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47" w:rsidRDefault="00EA1747" w:rsidP="00757545">
      <w:pPr>
        <w:spacing w:line="600" w:lineRule="exact"/>
        <w:jc w:val="center"/>
        <w:rPr>
          <w:rFonts w:eastAsia="方正小标宋_GBK"/>
          <w:sz w:val="44"/>
          <w:szCs w:val="44"/>
        </w:rPr>
      </w:pPr>
      <w:r>
        <w:rPr>
          <w:rFonts w:eastAsia="方正小标宋_GBK" w:hint="eastAsia"/>
          <w:sz w:val="44"/>
          <w:szCs w:val="44"/>
        </w:rPr>
        <w:t>重庆航运建设发展（集团）有限公司</w:t>
      </w:r>
    </w:p>
    <w:p w:rsidR="00EA1747" w:rsidRPr="00EA1747" w:rsidRDefault="009D0185" w:rsidP="00757545">
      <w:pPr>
        <w:spacing w:line="600" w:lineRule="exact"/>
        <w:jc w:val="center"/>
        <w:rPr>
          <w:rFonts w:eastAsia="方正小标宋_GBK"/>
          <w:sz w:val="44"/>
          <w:szCs w:val="44"/>
        </w:rPr>
      </w:pPr>
      <w:r>
        <w:rPr>
          <w:rFonts w:eastAsia="方正小标宋_GBK" w:hint="eastAsia"/>
          <w:sz w:val="44"/>
          <w:szCs w:val="44"/>
        </w:rPr>
        <w:t>竣工</w:t>
      </w:r>
      <w:r w:rsidR="00B50E64">
        <w:rPr>
          <w:rFonts w:eastAsia="方正小标宋_GBK" w:hint="eastAsia"/>
          <w:sz w:val="44"/>
          <w:szCs w:val="44"/>
        </w:rPr>
        <w:t>财务</w:t>
      </w:r>
      <w:r>
        <w:rPr>
          <w:rFonts w:eastAsia="方正小标宋_GBK" w:hint="eastAsia"/>
          <w:sz w:val="44"/>
          <w:szCs w:val="44"/>
        </w:rPr>
        <w:t>决算报告编制</w:t>
      </w:r>
      <w:r w:rsidR="00EA1747">
        <w:rPr>
          <w:rFonts w:eastAsia="方正小标宋_GBK"/>
          <w:sz w:val="44"/>
          <w:szCs w:val="44"/>
        </w:rPr>
        <w:t>询价</w:t>
      </w:r>
      <w:r w:rsidR="00EA1747">
        <w:rPr>
          <w:rFonts w:eastAsia="方正小标宋_GBK" w:hint="eastAsia"/>
          <w:sz w:val="44"/>
          <w:szCs w:val="44"/>
        </w:rPr>
        <w:t>文件</w:t>
      </w:r>
    </w:p>
    <w:p w:rsidR="00EA1747" w:rsidRPr="00EA1747" w:rsidRDefault="00EA1747">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xxx公司（所）：</w:t>
      </w:r>
    </w:p>
    <w:p w:rsidR="00C8458F" w:rsidRPr="00345942" w:rsidRDefault="00EA1747">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 xml:space="preserve">    </w:t>
      </w:r>
      <w:r w:rsidR="009847AD" w:rsidRPr="00757545">
        <w:rPr>
          <w:rFonts w:ascii="方正仿宋_GBK" w:eastAsia="方正仿宋_GBK" w:hAnsi="PingFang SC" w:cs="PingFang SC"/>
          <w:color w:val="333333"/>
          <w:sz w:val="30"/>
          <w:szCs w:val="30"/>
          <w:shd w:val="clear" w:color="auto" w:fill="FFFFFF"/>
        </w:rPr>
        <w:t>重庆航运建设发展（集团）有限公司</w:t>
      </w:r>
      <w:r w:rsidR="009847AD" w:rsidRPr="00EA1747">
        <w:rPr>
          <w:rFonts w:ascii="方正仿宋_GBK" w:eastAsia="方正仿宋_GBK" w:hAnsi="PingFang SC" w:cs="PingFang SC" w:hint="eastAsia"/>
          <w:color w:val="333333"/>
          <w:sz w:val="30"/>
          <w:szCs w:val="30"/>
          <w:shd w:val="clear" w:color="auto" w:fill="FFFFFF"/>
        </w:rPr>
        <w:t>（以下简称</w:t>
      </w:r>
      <w:r w:rsidR="009847AD">
        <w:rPr>
          <w:rFonts w:ascii="方正仿宋_GBK" w:eastAsia="方正仿宋_GBK" w:hAnsi="PingFang SC" w:cs="PingFang SC" w:hint="eastAsia"/>
          <w:color w:val="333333"/>
          <w:sz w:val="30"/>
          <w:szCs w:val="30"/>
          <w:shd w:val="clear" w:color="auto" w:fill="FFFFFF"/>
        </w:rPr>
        <w:t>“</w:t>
      </w:r>
      <w:r w:rsidR="00C8458F" w:rsidRPr="00EA1747">
        <w:rPr>
          <w:rFonts w:ascii="方正仿宋_GBK" w:eastAsia="方正仿宋_GBK" w:hAnsi="PingFang SC" w:cs="PingFang SC" w:hint="eastAsia"/>
          <w:color w:val="333333"/>
          <w:sz w:val="30"/>
          <w:szCs w:val="30"/>
          <w:shd w:val="clear" w:color="auto" w:fill="FFFFFF"/>
        </w:rPr>
        <w:t>航发集团</w:t>
      </w:r>
      <w:r w:rsidR="009847AD">
        <w:rPr>
          <w:rFonts w:ascii="方正仿宋_GBK" w:eastAsia="方正仿宋_GBK" w:hAnsi="PingFang SC" w:cs="PingFang SC" w:hint="eastAsia"/>
          <w:color w:val="333333"/>
          <w:sz w:val="30"/>
          <w:szCs w:val="30"/>
          <w:shd w:val="clear" w:color="auto" w:fill="FFFFFF"/>
        </w:rPr>
        <w:t>"</w:t>
      </w:r>
      <w:r w:rsidR="009847AD" w:rsidRPr="00EA1747">
        <w:rPr>
          <w:rFonts w:ascii="方正仿宋_GBK" w:eastAsia="方正仿宋_GBK" w:hAnsi="PingFang SC" w:cs="PingFang SC" w:hint="eastAsia"/>
          <w:color w:val="333333"/>
          <w:sz w:val="30"/>
          <w:szCs w:val="30"/>
          <w:shd w:val="clear" w:color="auto" w:fill="FFFFFF"/>
        </w:rPr>
        <w:t>）</w:t>
      </w:r>
      <w:r w:rsidR="009D0185">
        <w:rPr>
          <w:rFonts w:ascii="方正仿宋_GBK" w:eastAsia="方正仿宋_GBK" w:hAnsi="PingFang SC" w:cs="PingFang SC" w:hint="eastAsia"/>
          <w:color w:val="333333"/>
          <w:sz w:val="30"/>
          <w:szCs w:val="30"/>
          <w:shd w:val="clear" w:color="auto" w:fill="FFFFFF"/>
        </w:rPr>
        <w:t>所</w:t>
      </w:r>
      <w:r w:rsidR="00C8458F" w:rsidRPr="00EA1747">
        <w:rPr>
          <w:rFonts w:ascii="方正仿宋_GBK" w:eastAsia="方正仿宋_GBK" w:hAnsi="PingFang SC" w:cs="PingFang SC" w:hint="eastAsia"/>
          <w:color w:val="333333"/>
          <w:sz w:val="30"/>
          <w:szCs w:val="30"/>
          <w:shd w:val="clear" w:color="auto" w:fill="FFFFFF"/>
        </w:rPr>
        <w:t>属</w:t>
      </w:r>
      <w:r w:rsidR="009D0185">
        <w:rPr>
          <w:rFonts w:ascii="方正仿宋_GBK" w:eastAsia="方正仿宋_GBK" w:hAnsi="PingFang SC" w:cs="PingFang SC" w:hint="eastAsia"/>
          <w:color w:val="333333"/>
          <w:sz w:val="30"/>
          <w:szCs w:val="30"/>
          <w:shd w:val="clear" w:color="auto" w:fill="FFFFFF"/>
        </w:rPr>
        <w:t>涪江干流梯级渠化潼南航电枢纽工程</w:t>
      </w:r>
      <w:r w:rsidR="00C8458F" w:rsidRPr="00EA1747">
        <w:rPr>
          <w:rFonts w:ascii="方正仿宋_GBK" w:eastAsia="方正仿宋_GBK" w:hAnsi="PingFang SC" w:cs="PingFang SC" w:hint="eastAsia"/>
          <w:color w:val="333333"/>
          <w:sz w:val="30"/>
          <w:szCs w:val="30"/>
          <w:shd w:val="clear" w:color="auto" w:fill="FFFFFF"/>
        </w:rPr>
        <w:t>（以下简称“</w:t>
      </w:r>
      <w:r w:rsidR="009D0185">
        <w:rPr>
          <w:rFonts w:ascii="方正仿宋_GBK" w:eastAsia="方正仿宋_GBK" w:hAnsi="PingFang SC" w:cs="PingFang SC" w:hint="eastAsia"/>
          <w:color w:val="333333"/>
          <w:sz w:val="30"/>
          <w:szCs w:val="30"/>
          <w:shd w:val="clear" w:color="auto" w:fill="FFFFFF"/>
        </w:rPr>
        <w:t>潼南枢纽</w:t>
      </w:r>
      <w:r w:rsidR="00C8458F" w:rsidRPr="00EA1747">
        <w:rPr>
          <w:rFonts w:ascii="方正仿宋_GBK" w:eastAsia="方正仿宋_GBK" w:hAnsi="PingFang SC" w:cs="PingFang SC" w:hint="eastAsia"/>
          <w:color w:val="333333"/>
          <w:sz w:val="30"/>
          <w:szCs w:val="30"/>
          <w:shd w:val="clear" w:color="auto" w:fill="FFFFFF"/>
        </w:rPr>
        <w:t>”）</w:t>
      </w:r>
      <w:r w:rsidR="009847AD">
        <w:rPr>
          <w:rFonts w:ascii="方正仿宋_GBK" w:eastAsia="方正仿宋_GBK" w:hAnsi="PingFang SC" w:cs="PingFang SC" w:hint="eastAsia"/>
          <w:color w:val="333333"/>
          <w:sz w:val="30"/>
          <w:szCs w:val="30"/>
          <w:shd w:val="clear" w:color="auto" w:fill="FFFFFF"/>
        </w:rPr>
        <w:t>需接受国家</w:t>
      </w:r>
      <w:r w:rsidR="009D0185">
        <w:rPr>
          <w:rFonts w:ascii="方正仿宋_GBK" w:eastAsia="方正仿宋_GBK" w:hAnsi="PingFang SC" w:cs="PingFang SC" w:hint="eastAsia"/>
          <w:color w:val="333333"/>
          <w:sz w:val="30"/>
          <w:szCs w:val="30"/>
          <w:shd w:val="clear" w:color="auto" w:fill="FFFFFF"/>
        </w:rPr>
        <w:t>审计</w:t>
      </w:r>
      <w:r w:rsidR="00C8458F" w:rsidRPr="00EA1747">
        <w:rPr>
          <w:rFonts w:ascii="方正仿宋_GBK" w:eastAsia="方正仿宋_GBK" w:hAnsi="PingFang SC" w:cs="PingFang SC" w:hint="eastAsia"/>
          <w:color w:val="333333"/>
          <w:sz w:val="30"/>
          <w:szCs w:val="30"/>
          <w:shd w:val="clear" w:color="auto" w:fill="FFFFFF"/>
        </w:rPr>
        <w:t>，根据</w:t>
      </w:r>
      <w:r w:rsidR="009D0185">
        <w:rPr>
          <w:rFonts w:ascii="方正仿宋_GBK" w:eastAsia="方正仿宋_GBK" w:hAnsi="PingFang SC" w:cs="PingFang SC" w:hint="eastAsia"/>
          <w:color w:val="333333"/>
          <w:sz w:val="30"/>
          <w:szCs w:val="30"/>
          <w:shd w:val="clear" w:color="auto" w:fill="FFFFFF"/>
        </w:rPr>
        <w:t>审计工作要求航发集团需向重庆市审计局提交潼南枢纽竣工</w:t>
      </w:r>
      <w:r w:rsidR="009847AD">
        <w:rPr>
          <w:rFonts w:ascii="方正仿宋_GBK" w:eastAsia="方正仿宋_GBK" w:hAnsi="PingFang SC" w:cs="PingFang SC" w:hint="eastAsia"/>
          <w:color w:val="333333"/>
          <w:sz w:val="30"/>
          <w:szCs w:val="30"/>
          <w:shd w:val="clear" w:color="auto" w:fill="FFFFFF"/>
        </w:rPr>
        <w:t>财务</w:t>
      </w:r>
      <w:r w:rsidR="009D0185">
        <w:rPr>
          <w:rFonts w:ascii="方正仿宋_GBK" w:eastAsia="方正仿宋_GBK" w:hAnsi="PingFang SC" w:cs="PingFang SC" w:hint="eastAsia"/>
          <w:color w:val="333333"/>
          <w:sz w:val="30"/>
          <w:szCs w:val="30"/>
          <w:shd w:val="clear" w:color="auto" w:fill="FFFFFF"/>
        </w:rPr>
        <w:t>决算报告</w:t>
      </w:r>
      <w:r w:rsidR="00C8458F" w:rsidRPr="00EA1747">
        <w:rPr>
          <w:rFonts w:ascii="方正仿宋_GBK" w:eastAsia="方正仿宋_GBK" w:hAnsi="PingFang SC" w:cs="PingFang SC" w:hint="eastAsia"/>
          <w:color w:val="333333"/>
          <w:sz w:val="30"/>
          <w:szCs w:val="30"/>
          <w:shd w:val="clear" w:color="auto" w:fill="FFFFFF"/>
        </w:rPr>
        <w:t>。</w:t>
      </w:r>
      <w:r w:rsidR="00C8458F" w:rsidRPr="00C734C8">
        <w:rPr>
          <w:rFonts w:ascii="方正仿宋_GBK" w:eastAsia="方正仿宋_GBK" w:hAnsi="PingFang SC" w:cs="PingFang SC"/>
          <w:color w:val="333333"/>
          <w:sz w:val="30"/>
          <w:szCs w:val="30"/>
          <w:shd w:val="clear" w:color="auto" w:fill="FFFFFF"/>
        </w:rPr>
        <w:t>为</w:t>
      </w:r>
      <w:r w:rsidR="009D0185">
        <w:rPr>
          <w:rFonts w:ascii="方正仿宋_GBK" w:eastAsia="方正仿宋_GBK" w:hAnsi="PingFang SC" w:cs="PingFang SC" w:hint="eastAsia"/>
          <w:color w:val="333333"/>
          <w:sz w:val="30"/>
          <w:szCs w:val="30"/>
          <w:shd w:val="clear" w:color="auto" w:fill="FFFFFF"/>
        </w:rPr>
        <w:t>保障潼南枢纽竣工审计的顺利推进，航发集团</w:t>
      </w:r>
      <w:r w:rsidR="00C8458F" w:rsidRPr="00345942">
        <w:rPr>
          <w:rFonts w:ascii="方正仿宋_GBK" w:eastAsia="方正仿宋_GBK" w:hAnsi="PingFang SC" w:cs="PingFang SC"/>
          <w:color w:val="333333"/>
          <w:sz w:val="30"/>
          <w:szCs w:val="30"/>
          <w:shd w:val="clear" w:color="auto" w:fill="FFFFFF"/>
        </w:rPr>
        <w:t>拟</w:t>
      </w:r>
      <w:r w:rsidR="009D0185">
        <w:rPr>
          <w:rFonts w:ascii="方正仿宋_GBK" w:eastAsia="方正仿宋_GBK" w:hAnsi="PingFang SC" w:cs="PingFang SC" w:hint="eastAsia"/>
          <w:color w:val="333333"/>
          <w:sz w:val="30"/>
          <w:szCs w:val="30"/>
          <w:shd w:val="clear" w:color="auto" w:fill="FFFFFF"/>
        </w:rPr>
        <w:t>委托第三方机构根据《基本建设项目竣工财务管理暂行办法》等规定编制潼南枢纽竣工财务决算报告</w:t>
      </w:r>
      <w:r w:rsidR="00C8458F" w:rsidRPr="00345942">
        <w:rPr>
          <w:rFonts w:ascii="方正仿宋_GBK" w:eastAsia="方正仿宋_GBK" w:hAnsi="PingFang SC" w:cs="PingFang SC" w:hint="eastAsia"/>
          <w:color w:val="333333"/>
          <w:sz w:val="30"/>
          <w:szCs w:val="30"/>
          <w:shd w:val="clear" w:color="auto" w:fill="FFFFFF"/>
        </w:rPr>
        <w:t>，</w:t>
      </w:r>
      <w:r w:rsidR="00345942" w:rsidRPr="00345942">
        <w:rPr>
          <w:rFonts w:ascii="方正仿宋_GBK" w:eastAsia="方正仿宋_GBK" w:hAnsi="PingFang SC" w:cs="PingFang SC" w:hint="eastAsia"/>
          <w:color w:val="333333"/>
          <w:sz w:val="30"/>
          <w:szCs w:val="30"/>
          <w:shd w:val="clear" w:color="auto" w:fill="FFFFFF"/>
        </w:rPr>
        <w:t>本次拟</w:t>
      </w:r>
      <w:r w:rsidR="00C8458F" w:rsidRPr="00345942">
        <w:rPr>
          <w:rFonts w:ascii="方正仿宋_GBK" w:eastAsia="方正仿宋_GBK" w:hAnsi="PingFang SC" w:cs="PingFang SC"/>
          <w:color w:val="333333"/>
          <w:sz w:val="30"/>
          <w:szCs w:val="30"/>
          <w:shd w:val="clear" w:color="auto" w:fill="FFFFFF"/>
        </w:rPr>
        <w:t>邀请符合资质要求的单位进行竞争性</w:t>
      </w:r>
      <w:r w:rsidR="00FF0D1A">
        <w:rPr>
          <w:rFonts w:ascii="方正仿宋_GBK" w:eastAsia="方正仿宋_GBK" w:hAnsi="PingFang SC" w:cs="PingFang SC" w:hint="eastAsia"/>
          <w:color w:val="333333"/>
          <w:sz w:val="30"/>
          <w:szCs w:val="30"/>
          <w:shd w:val="clear" w:color="auto" w:fill="FFFFFF"/>
        </w:rPr>
        <w:t>比选</w:t>
      </w:r>
      <w:r w:rsidR="00C8458F" w:rsidRPr="00345942">
        <w:rPr>
          <w:rFonts w:ascii="方正仿宋_GBK" w:eastAsia="方正仿宋_GBK" w:hAnsi="PingFang SC" w:cs="PingFang SC"/>
          <w:color w:val="333333"/>
          <w:sz w:val="30"/>
          <w:szCs w:val="30"/>
          <w:shd w:val="clear" w:color="auto" w:fill="FFFFFF"/>
        </w:rPr>
        <w:t>询价</w:t>
      </w:r>
      <w:r w:rsidR="00345942" w:rsidRPr="00345942">
        <w:rPr>
          <w:rFonts w:ascii="方正仿宋_GBK" w:eastAsia="方正仿宋_GBK" w:hAnsi="PingFang SC" w:cs="PingFang SC" w:hint="eastAsia"/>
          <w:color w:val="333333"/>
          <w:sz w:val="30"/>
          <w:szCs w:val="30"/>
          <w:shd w:val="clear" w:color="auto" w:fill="FFFFFF"/>
        </w:rPr>
        <w:t>，并</w:t>
      </w:r>
      <w:r w:rsidR="00345942" w:rsidRPr="00345942">
        <w:rPr>
          <w:rFonts w:ascii="方正仿宋_GBK" w:eastAsia="方正仿宋_GBK" w:hAnsi="PingFang SC" w:cs="PingFang SC"/>
          <w:color w:val="333333"/>
          <w:sz w:val="30"/>
          <w:szCs w:val="30"/>
          <w:shd w:val="clear" w:color="auto" w:fill="FFFFFF"/>
        </w:rPr>
        <w:t>以</w:t>
      </w:r>
      <w:r w:rsidR="00B50E64">
        <w:rPr>
          <w:rFonts w:ascii="方正仿宋_GBK" w:eastAsia="方正仿宋_GBK" w:hAnsi="PingFang SC" w:cs="PingFang SC" w:hint="eastAsia"/>
          <w:color w:val="333333"/>
          <w:sz w:val="30"/>
          <w:szCs w:val="30"/>
          <w:shd w:val="clear" w:color="auto" w:fill="FFFFFF"/>
        </w:rPr>
        <w:t>经评审的</w:t>
      </w:r>
      <w:r w:rsidR="00345942" w:rsidRPr="00345942">
        <w:rPr>
          <w:rFonts w:ascii="方正仿宋_GBK" w:eastAsia="方正仿宋_GBK" w:hAnsi="PingFang SC" w:cs="PingFang SC"/>
          <w:color w:val="333333"/>
          <w:sz w:val="30"/>
          <w:szCs w:val="30"/>
          <w:shd w:val="clear" w:color="auto" w:fill="FFFFFF"/>
        </w:rPr>
        <w:t>最低价中标法确定中标单位</w:t>
      </w:r>
      <w:r w:rsidR="00C8458F" w:rsidRPr="00345942">
        <w:rPr>
          <w:rFonts w:ascii="方正仿宋_GBK" w:eastAsia="方正仿宋_GBK" w:hAnsi="PingFang SC" w:cs="PingFang SC"/>
          <w:color w:val="333333"/>
          <w:sz w:val="30"/>
          <w:szCs w:val="30"/>
          <w:shd w:val="clear" w:color="auto" w:fill="FFFFFF"/>
        </w:rPr>
        <w:t>。</w:t>
      </w:r>
    </w:p>
    <w:p w:rsidR="00345942" w:rsidRPr="00345942" w:rsidRDefault="00345942">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一</w:t>
      </w:r>
      <w:r w:rsidRPr="00345942">
        <w:rPr>
          <w:rFonts w:ascii="方正仿宋_GBK" w:eastAsia="方正仿宋_GBK" w:hAnsi="PingFang SC" w:cs="PingFang SC" w:hint="eastAsia"/>
          <w:color w:val="333333"/>
          <w:sz w:val="30"/>
          <w:szCs w:val="30"/>
          <w:shd w:val="clear" w:color="auto" w:fill="FFFFFF"/>
        </w:rPr>
        <w:t>、</w:t>
      </w:r>
      <w:r w:rsidR="009D0185">
        <w:rPr>
          <w:rFonts w:ascii="方正仿宋_GBK" w:eastAsia="方正仿宋_GBK" w:hAnsi="PingFang SC" w:cs="PingFang SC" w:hint="eastAsia"/>
          <w:color w:val="333333"/>
          <w:sz w:val="30"/>
          <w:szCs w:val="30"/>
          <w:shd w:val="clear" w:color="auto" w:fill="FFFFFF"/>
        </w:rPr>
        <w:t>潼南枢纽</w:t>
      </w:r>
      <w:r w:rsidRPr="00345942">
        <w:rPr>
          <w:rFonts w:ascii="方正仿宋_GBK" w:eastAsia="方正仿宋_GBK" w:hAnsi="PingFang SC" w:cs="PingFang SC" w:hint="eastAsia"/>
          <w:color w:val="333333"/>
          <w:sz w:val="30"/>
          <w:szCs w:val="30"/>
          <w:shd w:val="clear" w:color="auto" w:fill="FFFFFF"/>
        </w:rPr>
        <w:t>简介</w:t>
      </w:r>
    </w:p>
    <w:p w:rsidR="0076215B" w:rsidRDefault="0076215B" w:rsidP="0076215B">
      <w:pPr>
        <w:spacing w:line="560" w:lineRule="exact"/>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 xml:space="preserve">    </w:t>
      </w:r>
      <w:r w:rsidRPr="0076215B">
        <w:rPr>
          <w:rFonts w:ascii="方正仿宋_GBK" w:eastAsia="方正仿宋_GBK" w:hAnsi="PingFang SC" w:cs="PingFang SC" w:hint="eastAsia"/>
          <w:color w:val="333333"/>
          <w:sz w:val="30"/>
          <w:szCs w:val="30"/>
          <w:shd w:val="clear" w:color="auto" w:fill="FFFFFF"/>
        </w:rPr>
        <w:t>涪江干流梯级渠化潼南航电枢纽工程位于潼南县城区涪江大桥下游约</w:t>
      </w:r>
      <w:smartTag w:uri="urn:schemas-microsoft-com:office:smarttags" w:element="chmetcnv">
        <w:smartTagPr>
          <w:attr w:name="TCSC" w:val="0"/>
          <w:attr w:name="NumberType" w:val="1"/>
          <w:attr w:name="Negative" w:val="False"/>
          <w:attr w:name="HasSpace" w:val="False"/>
          <w:attr w:name="SourceValue" w:val="3"/>
          <w:attr w:name="UnitName" w:val="km"/>
        </w:smartTagPr>
        <w:r w:rsidRPr="0076215B">
          <w:rPr>
            <w:rFonts w:ascii="方正仿宋_GBK" w:eastAsia="方正仿宋_GBK" w:hAnsi="PingFang SC" w:cs="PingFang SC" w:hint="eastAsia"/>
            <w:color w:val="333333"/>
            <w:sz w:val="30"/>
            <w:szCs w:val="30"/>
            <w:shd w:val="clear" w:color="auto" w:fill="FFFFFF"/>
          </w:rPr>
          <w:t>3km</w:t>
        </w:r>
      </w:smartTag>
      <w:r w:rsidRPr="0076215B">
        <w:rPr>
          <w:rFonts w:ascii="方正仿宋_GBK" w:eastAsia="方正仿宋_GBK" w:hAnsi="PingFang SC" w:cs="PingFang SC" w:hint="eastAsia"/>
          <w:color w:val="333333"/>
          <w:sz w:val="30"/>
          <w:szCs w:val="30"/>
          <w:shd w:val="clear" w:color="auto" w:fill="FFFFFF"/>
        </w:rPr>
        <w:t>处，开发任务是以航运为主兼顾发电，修复涪江干流潼南县城段水生态系统。装机容量42MW，多年平均发电量为14011万</w:t>
      </w:r>
      <w:proofErr w:type="spellStart"/>
      <w:r w:rsidRPr="0076215B">
        <w:rPr>
          <w:rFonts w:ascii="方正仿宋_GBK" w:eastAsia="方正仿宋_GBK" w:hAnsi="PingFang SC" w:cs="PingFang SC" w:hint="eastAsia"/>
          <w:color w:val="333333"/>
          <w:sz w:val="30"/>
          <w:szCs w:val="30"/>
          <w:shd w:val="clear" w:color="auto" w:fill="FFFFFF"/>
        </w:rPr>
        <w:t>kW.h</w:t>
      </w:r>
      <w:proofErr w:type="spellEnd"/>
      <w:r w:rsidRPr="0076215B">
        <w:rPr>
          <w:rFonts w:ascii="方正仿宋_GBK" w:eastAsia="方正仿宋_GBK" w:hAnsi="PingFang SC" w:cs="PingFang SC" w:hint="eastAsia"/>
          <w:color w:val="333333"/>
          <w:sz w:val="30"/>
          <w:szCs w:val="30"/>
          <w:shd w:val="clear" w:color="auto" w:fill="FFFFFF"/>
        </w:rPr>
        <w:t>，年平均利用小时数3336h，本河段航道标准为Ⅴ级。枢纽主要建筑物由泄水闸、船闸、厂房及土坝连接段等组成。泄水闸布置在河床的主河道，18孔，单孔净宽</w:t>
      </w:r>
      <w:smartTag w:uri="urn:schemas-microsoft-com:office:smarttags" w:element="chmetcnv">
        <w:smartTagPr>
          <w:attr w:name="TCSC" w:val="0"/>
          <w:attr w:name="NumberType" w:val="1"/>
          <w:attr w:name="Negative" w:val="False"/>
          <w:attr w:name="HasSpace" w:val="False"/>
          <w:attr w:name="SourceValue" w:val="14"/>
          <w:attr w:name="UnitName" w:val="m"/>
        </w:smartTagPr>
        <w:r w:rsidRPr="0076215B">
          <w:rPr>
            <w:rFonts w:ascii="方正仿宋_GBK" w:eastAsia="方正仿宋_GBK" w:hAnsi="PingFang SC" w:cs="PingFang SC" w:hint="eastAsia"/>
            <w:color w:val="333333"/>
            <w:sz w:val="30"/>
            <w:szCs w:val="30"/>
            <w:shd w:val="clear" w:color="auto" w:fill="FFFFFF"/>
          </w:rPr>
          <w:t>14m</w:t>
        </w:r>
      </w:smartTag>
      <w:r w:rsidRPr="0076215B">
        <w:rPr>
          <w:rFonts w:ascii="方正仿宋_GBK" w:eastAsia="方正仿宋_GBK" w:hAnsi="PingFang SC" w:cs="PingFang SC" w:hint="eastAsia"/>
          <w:color w:val="333333"/>
          <w:sz w:val="30"/>
          <w:szCs w:val="30"/>
          <w:shd w:val="clear" w:color="auto" w:fill="FFFFFF"/>
        </w:rPr>
        <w:t xml:space="preserve"> ；发电厂房布置在枢纽左岸，厂房为河床式厂房，总装机42MW，机组台数3台。</w:t>
      </w:r>
      <w:r>
        <w:rPr>
          <w:rFonts w:ascii="方正仿宋_GBK" w:eastAsia="方正仿宋_GBK" w:hAnsi="PingFang SC" w:cs="PingFang SC" w:hint="eastAsia"/>
          <w:color w:val="333333"/>
          <w:sz w:val="30"/>
          <w:szCs w:val="30"/>
          <w:shd w:val="clear" w:color="auto" w:fill="FFFFFF"/>
        </w:rPr>
        <w:t>工程项目</w:t>
      </w:r>
      <w:r w:rsidRPr="0076215B">
        <w:rPr>
          <w:rFonts w:ascii="方正仿宋_GBK" w:eastAsia="方正仿宋_GBK" w:hAnsi="PingFang SC" w:cs="PingFang SC"/>
          <w:color w:val="333333"/>
          <w:sz w:val="30"/>
          <w:szCs w:val="30"/>
          <w:shd w:val="clear" w:color="auto" w:fill="FFFFFF"/>
        </w:rPr>
        <w:t>总投资概算137499.96万元。其中：静态总投资132925.03万元（含枢纽工程91719.54万元，建设征地和移民安置补偿费20787.55万元，独立费用14088.17万元，基本预备费6329.77万元)。价差预备费2185.79，建设期融资利息</w:t>
      </w:r>
      <w:r w:rsidRPr="0076215B">
        <w:rPr>
          <w:rFonts w:ascii="方正仿宋_GBK" w:eastAsia="方正仿宋_GBK" w:hAnsi="PingFang SC" w:cs="PingFang SC"/>
          <w:color w:val="333333"/>
          <w:sz w:val="30"/>
          <w:szCs w:val="30"/>
          <w:shd w:val="clear" w:color="auto" w:fill="FFFFFF"/>
        </w:rPr>
        <w:lastRenderedPageBreak/>
        <w:t>2389.14万元。</w:t>
      </w:r>
    </w:p>
    <w:p w:rsidR="00EF4939" w:rsidRDefault="00EF4939" w:rsidP="00EF4939">
      <w:pPr>
        <w:pStyle w:val="a7"/>
        <w:widowControl/>
        <w:shd w:val="clear" w:color="auto" w:fill="FFFFFF"/>
        <w:spacing w:before="0" w:beforeAutospacing="0" w:after="180" w:afterAutospacing="0" w:line="368" w:lineRule="atLeast"/>
        <w:ind w:firstLine="420"/>
        <w:jc w:val="both"/>
        <w:rPr>
          <w:rFonts w:ascii="方正仿宋_GBK" w:eastAsia="方正仿宋_GBK" w:hAnsi="PingFang SC" w:cs="PingFang SC" w:hint="eastAsia"/>
          <w:color w:val="333333"/>
          <w:kern w:val="2"/>
          <w:sz w:val="30"/>
          <w:szCs w:val="30"/>
          <w:shd w:val="clear" w:color="auto" w:fill="FFFFFF"/>
        </w:rPr>
      </w:pPr>
      <w:r>
        <w:rPr>
          <w:rFonts w:ascii="方正仿宋_GBK" w:eastAsia="方正仿宋_GBK" w:hAnsi="PingFang SC" w:cs="PingFang SC" w:hint="eastAsia"/>
          <w:color w:val="333333"/>
          <w:kern w:val="2"/>
          <w:sz w:val="30"/>
          <w:szCs w:val="30"/>
          <w:shd w:val="clear" w:color="auto" w:fill="FFFFFF"/>
        </w:rPr>
        <w:t>二</w:t>
      </w:r>
      <w:r w:rsidRPr="00EF4939">
        <w:rPr>
          <w:rFonts w:ascii="方正仿宋_GBK" w:eastAsia="方正仿宋_GBK" w:hAnsi="PingFang SC" w:cs="PingFang SC" w:hint="eastAsia"/>
          <w:color w:val="333333"/>
          <w:kern w:val="2"/>
          <w:sz w:val="30"/>
          <w:szCs w:val="30"/>
          <w:shd w:val="clear" w:color="auto" w:fill="FFFFFF"/>
        </w:rPr>
        <w:t>、中介机构服务主要内容</w:t>
      </w:r>
    </w:p>
    <w:p w:rsidR="00EF4939" w:rsidRPr="00EF4939" w:rsidRDefault="00EF4939" w:rsidP="00EF4939">
      <w:pPr>
        <w:pStyle w:val="a7"/>
        <w:widowControl/>
        <w:shd w:val="clear" w:color="auto" w:fill="FFFFFF"/>
        <w:spacing w:before="0" w:beforeAutospacing="0" w:after="180" w:afterAutospacing="0" w:line="368" w:lineRule="atLeast"/>
        <w:ind w:firstLine="420"/>
        <w:jc w:val="both"/>
        <w:rPr>
          <w:rFonts w:ascii="方正仿宋_GBK" w:eastAsia="方正仿宋_GBK" w:hAnsi="PingFang SC" w:cs="PingFang SC" w:hint="eastAsia"/>
          <w:color w:val="333333"/>
          <w:kern w:val="2"/>
          <w:sz w:val="30"/>
          <w:szCs w:val="30"/>
          <w:shd w:val="clear" w:color="auto" w:fill="FFFFFF"/>
        </w:rPr>
      </w:pPr>
      <w:r w:rsidRPr="00EF4939">
        <w:rPr>
          <w:rFonts w:ascii="方正仿宋_GBK" w:eastAsia="方正仿宋_GBK" w:hAnsi="PingFang SC" w:cs="PingFang SC" w:hint="eastAsia"/>
          <w:color w:val="333333"/>
          <w:kern w:val="2"/>
          <w:sz w:val="30"/>
          <w:szCs w:val="30"/>
          <w:shd w:val="clear" w:color="auto" w:fill="FFFFFF"/>
        </w:rPr>
        <w:t>1.中介机构根据《基本建设财务规则》（中华人民共和国财政部令第81号）、《基本建设项目竣工财务决算管理暂行办法》（财建〔2016〕503号）、《基本建设项目建设成本管理规定》（财建[2016]504</w:t>
      </w:r>
      <w:r>
        <w:rPr>
          <w:rFonts w:ascii="方正仿宋_GBK" w:eastAsia="方正仿宋_GBK" w:hAnsi="PingFang SC" w:cs="PingFang SC" w:hint="eastAsia"/>
          <w:color w:val="333333"/>
          <w:kern w:val="2"/>
          <w:sz w:val="30"/>
          <w:szCs w:val="30"/>
          <w:shd w:val="clear" w:color="auto" w:fill="FFFFFF"/>
        </w:rPr>
        <w:t>号）的规定，编制涪江干流梯级渠化潼南航电枢纽工程项目竣工</w:t>
      </w:r>
      <w:r w:rsidR="00B50E64">
        <w:rPr>
          <w:rFonts w:ascii="方正仿宋_GBK" w:eastAsia="方正仿宋_GBK" w:hAnsi="PingFang SC" w:cs="PingFang SC" w:hint="eastAsia"/>
          <w:color w:val="333333"/>
          <w:kern w:val="2"/>
          <w:sz w:val="30"/>
          <w:szCs w:val="30"/>
          <w:shd w:val="clear" w:color="auto" w:fill="FFFFFF"/>
        </w:rPr>
        <w:t>财务</w:t>
      </w:r>
      <w:r>
        <w:rPr>
          <w:rFonts w:ascii="方正仿宋_GBK" w:eastAsia="方正仿宋_GBK" w:hAnsi="PingFang SC" w:cs="PingFang SC" w:hint="eastAsia"/>
          <w:color w:val="333333"/>
          <w:kern w:val="2"/>
          <w:sz w:val="30"/>
          <w:szCs w:val="30"/>
          <w:shd w:val="clear" w:color="auto" w:fill="FFFFFF"/>
        </w:rPr>
        <w:t>决算报告</w:t>
      </w:r>
      <w:r w:rsidRPr="00EF4939">
        <w:rPr>
          <w:rFonts w:ascii="方正仿宋_GBK" w:eastAsia="方正仿宋_GBK" w:hAnsi="PingFang SC" w:cs="PingFang SC" w:hint="eastAsia"/>
          <w:color w:val="333333"/>
          <w:kern w:val="2"/>
          <w:sz w:val="30"/>
          <w:szCs w:val="30"/>
          <w:shd w:val="clear" w:color="auto" w:fill="FFFFFF"/>
        </w:rPr>
        <w:t>。</w:t>
      </w:r>
    </w:p>
    <w:p w:rsidR="00EF4939" w:rsidRDefault="00EF4939" w:rsidP="00B50E64">
      <w:pPr>
        <w:pStyle w:val="a7"/>
        <w:widowControl/>
        <w:shd w:val="clear" w:color="auto" w:fill="FFFFFF"/>
        <w:spacing w:before="0" w:beforeAutospacing="0" w:after="180" w:afterAutospacing="0" w:line="368" w:lineRule="atLeast"/>
        <w:ind w:firstLine="420"/>
        <w:jc w:val="both"/>
        <w:rPr>
          <w:rFonts w:ascii="方正仿宋_GBK" w:eastAsia="方正仿宋_GBK" w:hAnsi="PingFang SC" w:cs="PingFang SC" w:hint="eastAsia"/>
          <w:color w:val="333333"/>
          <w:kern w:val="2"/>
          <w:sz w:val="30"/>
          <w:szCs w:val="30"/>
          <w:shd w:val="clear" w:color="auto" w:fill="FFFFFF"/>
        </w:rPr>
      </w:pPr>
      <w:r w:rsidRPr="00EF4939">
        <w:rPr>
          <w:rFonts w:ascii="方正仿宋_GBK" w:eastAsia="方正仿宋_GBK" w:hAnsi="PingFang SC" w:cs="PingFang SC" w:hint="eastAsia"/>
          <w:color w:val="333333"/>
          <w:kern w:val="2"/>
          <w:sz w:val="30"/>
          <w:szCs w:val="30"/>
          <w:shd w:val="clear" w:color="auto" w:fill="FFFFFF"/>
        </w:rPr>
        <w:t>2.中标人应确保在通知进场工作后</w:t>
      </w:r>
      <w:r w:rsidR="00B50E64">
        <w:rPr>
          <w:rFonts w:ascii="方正仿宋_GBK" w:eastAsia="方正仿宋_GBK" w:hAnsi="PingFang SC" w:cs="PingFang SC" w:hint="eastAsia"/>
          <w:color w:val="333333"/>
          <w:kern w:val="2"/>
          <w:sz w:val="30"/>
          <w:szCs w:val="30"/>
          <w:shd w:val="clear" w:color="auto" w:fill="FFFFFF"/>
        </w:rPr>
        <w:t>2</w:t>
      </w:r>
      <w:r w:rsidR="001376D8">
        <w:rPr>
          <w:rFonts w:ascii="方正仿宋_GBK" w:eastAsia="方正仿宋_GBK" w:hAnsi="PingFang SC" w:cs="PingFang SC" w:hint="eastAsia"/>
          <w:color w:val="333333"/>
          <w:kern w:val="2"/>
          <w:sz w:val="30"/>
          <w:szCs w:val="30"/>
          <w:shd w:val="clear" w:color="auto" w:fill="FFFFFF"/>
        </w:rPr>
        <w:t>0</w:t>
      </w:r>
      <w:r w:rsidRPr="00EF4939">
        <w:rPr>
          <w:rFonts w:ascii="方正仿宋_GBK" w:eastAsia="方正仿宋_GBK" w:hAnsi="PingFang SC" w:cs="PingFang SC" w:hint="eastAsia"/>
          <w:color w:val="333333"/>
          <w:kern w:val="2"/>
          <w:sz w:val="30"/>
          <w:szCs w:val="30"/>
          <w:shd w:val="clear" w:color="auto" w:fill="FFFFFF"/>
        </w:rPr>
        <w:t>个日历天内，完成编制涪江干流梯级渠化潼南航电枢纽工程项目竣工决算，并提交</w:t>
      </w:r>
      <w:r w:rsidR="00B50E64" w:rsidRPr="00EF4939">
        <w:rPr>
          <w:rFonts w:ascii="方正仿宋_GBK" w:eastAsia="方正仿宋_GBK" w:hAnsi="PingFang SC" w:cs="PingFang SC" w:hint="eastAsia"/>
          <w:color w:val="333333"/>
          <w:kern w:val="2"/>
          <w:sz w:val="30"/>
          <w:szCs w:val="30"/>
          <w:shd w:val="clear" w:color="auto" w:fill="FFFFFF"/>
        </w:rPr>
        <w:t>项目竣工</w:t>
      </w:r>
      <w:r w:rsidR="00B50E64">
        <w:rPr>
          <w:rFonts w:ascii="方正仿宋_GBK" w:eastAsia="方正仿宋_GBK" w:hAnsi="PingFang SC" w:cs="PingFang SC" w:hint="eastAsia"/>
          <w:color w:val="333333"/>
          <w:kern w:val="2"/>
          <w:sz w:val="30"/>
          <w:szCs w:val="30"/>
          <w:shd w:val="clear" w:color="auto" w:fill="FFFFFF"/>
        </w:rPr>
        <w:t>财务</w:t>
      </w:r>
      <w:r w:rsidR="00B50E64" w:rsidRPr="00EF4939">
        <w:rPr>
          <w:rFonts w:ascii="方正仿宋_GBK" w:eastAsia="方正仿宋_GBK" w:hAnsi="PingFang SC" w:cs="PingFang SC" w:hint="eastAsia"/>
          <w:color w:val="333333"/>
          <w:kern w:val="2"/>
          <w:sz w:val="30"/>
          <w:szCs w:val="30"/>
          <w:shd w:val="clear" w:color="auto" w:fill="FFFFFF"/>
        </w:rPr>
        <w:t>决算</w:t>
      </w:r>
      <w:r w:rsidR="00B50E64">
        <w:rPr>
          <w:rFonts w:ascii="方正仿宋_GBK" w:eastAsia="方正仿宋_GBK" w:hAnsi="PingFang SC" w:cs="PingFang SC" w:hint="eastAsia"/>
          <w:color w:val="333333"/>
          <w:kern w:val="2"/>
          <w:sz w:val="30"/>
          <w:szCs w:val="30"/>
          <w:shd w:val="clear" w:color="auto" w:fill="FFFFFF"/>
        </w:rPr>
        <w:t>报告。</w:t>
      </w:r>
    </w:p>
    <w:p w:rsidR="00345942" w:rsidRPr="0076215B" w:rsidRDefault="00B50E64" w:rsidP="0076215B">
      <w:pPr>
        <w:spacing w:line="560" w:lineRule="exact"/>
        <w:ind w:firstLine="482"/>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三</w:t>
      </w:r>
      <w:r w:rsidR="00345942" w:rsidRPr="0076215B">
        <w:rPr>
          <w:rFonts w:ascii="方正仿宋_GBK" w:eastAsia="方正仿宋_GBK" w:hAnsi="PingFang SC" w:cs="PingFang SC" w:hint="eastAsia"/>
          <w:color w:val="333333"/>
          <w:sz w:val="30"/>
          <w:szCs w:val="30"/>
          <w:shd w:val="clear" w:color="auto" w:fill="FFFFFF"/>
        </w:rPr>
        <w:t>、</w:t>
      </w:r>
      <w:r w:rsidR="00345942" w:rsidRPr="0076215B">
        <w:rPr>
          <w:rFonts w:ascii="方正仿宋_GBK" w:eastAsia="方正仿宋_GBK" w:hAnsi="PingFang SC" w:cs="PingFang SC"/>
          <w:color w:val="333333"/>
          <w:sz w:val="30"/>
          <w:szCs w:val="30"/>
          <w:shd w:val="clear" w:color="auto" w:fill="FFFFFF"/>
        </w:rPr>
        <w:t>投标人资格</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1．资质要求：凡参与报价的单位须持有效的《会计师事务所执业证书》或者《会计师事务所分所执业证书》并符合有关规定。</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2．业绩要求：近</w:t>
      </w:r>
      <w:r w:rsidR="00B50E64" w:rsidRPr="00757545">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年承担</w:t>
      </w:r>
      <w:r w:rsidR="00B50E64" w:rsidRPr="00757545">
        <w:rPr>
          <w:rFonts w:ascii="方正仿宋_GBK" w:eastAsia="方正仿宋_GBK" w:hAnsi="PingFang SC" w:cs="PingFang SC" w:hint="eastAsia"/>
          <w:color w:val="333333"/>
          <w:sz w:val="30"/>
          <w:szCs w:val="30"/>
          <w:shd w:val="clear" w:color="auto" w:fill="FFFFFF"/>
        </w:rPr>
        <w:t>过概算金额5亿元以上的基建项目</w:t>
      </w:r>
      <w:r w:rsidR="00B50E64" w:rsidRPr="00EF4939">
        <w:rPr>
          <w:rFonts w:ascii="方正仿宋_GBK" w:eastAsia="方正仿宋_GBK" w:hAnsi="PingFang SC" w:cs="PingFang SC" w:hint="eastAsia"/>
          <w:color w:val="333333"/>
          <w:sz w:val="30"/>
          <w:szCs w:val="30"/>
          <w:shd w:val="clear" w:color="auto" w:fill="FFFFFF"/>
        </w:rPr>
        <w:t>竣工</w:t>
      </w:r>
      <w:r w:rsidR="00B50E64">
        <w:rPr>
          <w:rFonts w:ascii="方正仿宋_GBK" w:eastAsia="方正仿宋_GBK" w:hAnsi="PingFang SC" w:cs="PingFang SC" w:hint="eastAsia"/>
          <w:color w:val="333333"/>
          <w:sz w:val="30"/>
          <w:szCs w:val="30"/>
          <w:shd w:val="clear" w:color="auto" w:fill="FFFFFF"/>
        </w:rPr>
        <w:t>财务</w:t>
      </w:r>
      <w:r w:rsidR="00B50E64" w:rsidRPr="00EF4939">
        <w:rPr>
          <w:rFonts w:ascii="方正仿宋_GBK" w:eastAsia="方正仿宋_GBK" w:hAnsi="PingFang SC" w:cs="PingFang SC" w:hint="eastAsia"/>
          <w:color w:val="333333"/>
          <w:sz w:val="30"/>
          <w:szCs w:val="30"/>
          <w:shd w:val="clear" w:color="auto" w:fill="FFFFFF"/>
        </w:rPr>
        <w:t>决算</w:t>
      </w:r>
      <w:r w:rsidR="00B50E64">
        <w:rPr>
          <w:rFonts w:ascii="方正仿宋_GBK" w:eastAsia="方正仿宋_GBK" w:hAnsi="PingFang SC" w:cs="PingFang SC" w:hint="eastAsia"/>
          <w:color w:val="333333"/>
          <w:sz w:val="30"/>
          <w:szCs w:val="30"/>
          <w:shd w:val="clear" w:color="auto" w:fill="FFFFFF"/>
        </w:rPr>
        <w:t>报告</w:t>
      </w:r>
      <w:r w:rsidR="00B50E64" w:rsidRPr="00757545">
        <w:rPr>
          <w:rFonts w:ascii="方正仿宋_GBK" w:eastAsia="方正仿宋_GBK" w:hAnsi="PingFang SC" w:cs="PingFang SC" w:hint="eastAsia"/>
          <w:color w:val="333333"/>
          <w:sz w:val="30"/>
          <w:szCs w:val="30"/>
          <w:shd w:val="clear" w:color="auto" w:fill="FFFFFF"/>
        </w:rPr>
        <w:t>编制</w:t>
      </w:r>
      <w:r w:rsidRPr="00757545">
        <w:rPr>
          <w:rFonts w:ascii="方正仿宋_GBK" w:eastAsia="方正仿宋_GBK" w:hAnsi="PingFang SC" w:cs="PingFang SC"/>
          <w:color w:val="333333"/>
          <w:sz w:val="30"/>
          <w:szCs w:val="30"/>
          <w:shd w:val="clear" w:color="auto" w:fill="FFFFFF"/>
        </w:rPr>
        <w:t>，其中现场</w:t>
      </w:r>
      <w:r w:rsidR="00B50E64" w:rsidRPr="00757545">
        <w:rPr>
          <w:rFonts w:ascii="方正仿宋_GBK" w:eastAsia="方正仿宋_GBK" w:hAnsi="PingFang SC" w:cs="PingFang SC" w:hint="eastAsia"/>
          <w:color w:val="333333"/>
          <w:sz w:val="30"/>
          <w:szCs w:val="30"/>
          <w:shd w:val="clear" w:color="auto" w:fill="FFFFFF"/>
        </w:rPr>
        <w:t>编制</w:t>
      </w:r>
      <w:r w:rsidRPr="00757545">
        <w:rPr>
          <w:rFonts w:ascii="方正仿宋_GBK" w:eastAsia="方正仿宋_GBK" w:hAnsi="PingFang SC" w:cs="PingFang SC"/>
          <w:color w:val="333333"/>
          <w:sz w:val="30"/>
          <w:szCs w:val="30"/>
          <w:shd w:val="clear" w:color="auto" w:fill="FFFFFF"/>
        </w:rPr>
        <w:t>负责人应至少独立承担过1个</w:t>
      </w:r>
      <w:r w:rsidR="00B50E64" w:rsidRPr="00757545">
        <w:rPr>
          <w:rFonts w:ascii="方正仿宋_GBK" w:eastAsia="方正仿宋_GBK" w:hAnsi="PingFang SC" w:cs="PingFang SC" w:hint="eastAsia"/>
          <w:color w:val="333333"/>
          <w:sz w:val="30"/>
          <w:szCs w:val="30"/>
          <w:shd w:val="clear" w:color="auto" w:fill="FFFFFF"/>
        </w:rPr>
        <w:t>项目</w:t>
      </w:r>
      <w:r w:rsidR="00B50E64" w:rsidRPr="00EF4939">
        <w:rPr>
          <w:rFonts w:ascii="方正仿宋_GBK" w:eastAsia="方正仿宋_GBK" w:hAnsi="PingFang SC" w:cs="PingFang SC" w:hint="eastAsia"/>
          <w:color w:val="333333"/>
          <w:sz w:val="30"/>
          <w:szCs w:val="30"/>
          <w:shd w:val="clear" w:color="auto" w:fill="FFFFFF"/>
        </w:rPr>
        <w:t>竣工</w:t>
      </w:r>
      <w:r w:rsidR="00B50E64">
        <w:rPr>
          <w:rFonts w:ascii="方正仿宋_GBK" w:eastAsia="方正仿宋_GBK" w:hAnsi="PingFang SC" w:cs="PingFang SC" w:hint="eastAsia"/>
          <w:color w:val="333333"/>
          <w:sz w:val="30"/>
          <w:szCs w:val="30"/>
          <w:shd w:val="clear" w:color="auto" w:fill="FFFFFF"/>
        </w:rPr>
        <w:t>财务</w:t>
      </w:r>
      <w:r w:rsidR="00B50E64" w:rsidRPr="00EF4939">
        <w:rPr>
          <w:rFonts w:ascii="方正仿宋_GBK" w:eastAsia="方正仿宋_GBK" w:hAnsi="PingFang SC" w:cs="PingFang SC" w:hint="eastAsia"/>
          <w:color w:val="333333"/>
          <w:sz w:val="30"/>
          <w:szCs w:val="30"/>
          <w:shd w:val="clear" w:color="auto" w:fill="FFFFFF"/>
        </w:rPr>
        <w:t>决算</w:t>
      </w:r>
      <w:r w:rsidR="00B50E64">
        <w:rPr>
          <w:rFonts w:ascii="方正仿宋_GBK" w:eastAsia="方正仿宋_GBK" w:hAnsi="PingFang SC" w:cs="PingFang SC" w:hint="eastAsia"/>
          <w:color w:val="333333"/>
          <w:sz w:val="30"/>
          <w:szCs w:val="30"/>
          <w:shd w:val="clear" w:color="auto" w:fill="FFFFFF"/>
        </w:rPr>
        <w:t>报告</w:t>
      </w:r>
      <w:r w:rsidR="00B50E64" w:rsidRPr="00757545">
        <w:rPr>
          <w:rFonts w:ascii="方正仿宋_GBK" w:eastAsia="方正仿宋_GBK" w:hAnsi="PingFang SC" w:cs="PingFang SC" w:hint="eastAsia"/>
          <w:color w:val="333333"/>
          <w:sz w:val="30"/>
          <w:szCs w:val="30"/>
          <w:shd w:val="clear" w:color="auto" w:fill="FFFFFF"/>
        </w:rPr>
        <w:t>编制</w:t>
      </w:r>
      <w:r w:rsidRPr="00757545">
        <w:rPr>
          <w:rFonts w:ascii="方正仿宋_GBK" w:eastAsia="方正仿宋_GBK" w:hAnsi="PingFang SC" w:cs="PingFang SC"/>
          <w:color w:val="333333"/>
          <w:sz w:val="30"/>
          <w:szCs w:val="30"/>
          <w:shd w:val="clear" w:color="auto" w:fill="FFFFFF"/>
        </w:rPr>
        <w:t>。</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3．人员要求：</w:t>
      </w:r>
      <w:r w:rsidRPr="00757545">
        <w:rPr>
          <w:rFonts w:ascii="方正仿宋_GBK" w:eastAsia="方正仿宋_GBK" w:hAnsi="PingFang SC" w:cs="PingFang SC" w:hint="eastAsia"/>
          <w:color w:val="333333"/>
          <w:sz w:val="30"/>
          <w:szCs w:val="30"/>
          <w:shd w:val="clear" w:color="auto" w:fill="FFFFFF"/>
        </w:rPr>
        <w:t>项目</w:t>
      </w:r>
      <w:r w:rsidRPr="00757545">
        <w:rPr>
          <w:rFonts w:ascii="方正仿宋_GBK" w:eastAsia="方正仿宋_GBK" w:hAnsi="PingFang SC" w:cs="PingFang SC"/>
          <w:color w:val="333333"/>
          <w:sz w:val="30"/>
          <w:szCs w:val="30"/>
          <w:shd w:val="clear" w:color="auto" w:fill="FFFFFF"/>
        </w:rPr>
        <w:t>拟投入人员不得少于</w:t>
      </w:r>
      <w:r w:rsidR="001376D8">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人。</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4．信誉要求：被工商行政管理机关在全国企业信用信息公示系统中列入严重违法失信企业名单</w:t>
      </w:r>
      <w:r w:rsidRPr="00757545">
        <w:rPr>
          <w:rFonts w:ascii="方正仿宋_GBK" w:eastAsia="方正仿宋_GBK" w:hAnsi="PingFang SC" w:cs="PingFang SC" w:hint="eastAsia"/>
          <w:color w:val="333333"/>
          <w:sz w:val="30"/>
          <w:szCs w:val="30"/>
          <w:shd w:val="clear" w:color="auto" w:fill="FFFFFF"/>
        </w:rPr>
        <w:t>或者</w:t>
      </w:r>
      <w:r w:rsidRPr="00757545">
        <w:rPr>
          <w:rFonts w:ascii="方正仿宋_GBK" w:eastAsia="方正仿宋_GBK" w:hAnsi="PingFang SC" w:cs="PingFang SC"/>
          <w:color w:val="333333"/>
          <w:sz w:val="30"/>
          <w:szCs w:val="30"/>
          <w:shd w:val="clear" w:color="auto" w:fill="FFFFFF"/>
        </w:rPr>
        <w:t>被最高人民法院在</w:t>
      </w:r>
      <w:r w:rsidRPr="00757545">
        <w:rPr>
          <w:rFonts w:ascii="方正仿宋_GBK" w:eastAsia="方正仿宋_GBK" w:hAnsi="PingFang SC" w:cs="PingFang SC"/>
          <w:color w:val="333333"/>
          <w:sz w:val="30"/>
          <w:szCs w:val="30"/>
          <w:shd w:val="clear" w:color="auto" w:fill="FFFFFF"/>
        </w:rPr>
        <w:t>“</w:t>
      </w:r>
      <w:r w:rsidRPr="00757545">
        <w:rPr>
          <w:rFonts w:ascii="方正仿宋_GBK" w:eastAsia="方正仿宋_GBK" w:hAnsi="PingFang SC" w:cs="PingFang SC"/>
          <w:color w:val="333333"/>
          <w:sz w:val="30"/>
          <w:szCs w:val="30"/>
          <w:shd w:val="clear" w:color="auto" w:fill="FFFFFF"/>
        </w:rPr>
        <w:t>信用中国</w:t>
      </w:r>
      <w:r w:rsidRPr="00757545">
        <w:rPr>
          <w:rFonts w:ascii="方正仿宋_GBK" w:eastAsia="方正仿宋_GBK" w:hAnsi="PingFang SC" w:cs="PingFang SC"/>
          <w:color w:val="333333"/>
          <w:sz w:val="30"/>
          <w:szCs w:val="30"/>
          <w:shd w:val="clear" w:color="auto" w:fill="FFFFFF"/>
        </w:rPr>
        <w:t>”</w:t>
      </w:r>
      <w:r w:rsidRPr="00757545">
        <w:rPr>
          <w:rFonts w:ascii="方正仿宋_GBK" w:eastAsia="方正仿宋_GBK" w:hAnsi="PingFang SC" w:cs="PingFang SC"/>
          <w:color w:val="333333"/>
          <w:sz w:val="30"/>
          <w:szCs w:val="30"/>
          <w:shd w:val="clear" w:color="auto" w:fill="FFFFFF"/>
        </w:rPr>
        <w:t>网站中列入失信被执行人名单的单位，应主动回避，不得</w:t>
      </w:r>
      <w:r w:rsidRPr="00757545">
        <w:rPr>
          <w:rFonts w:ascii="方正仿宋_GBK" w:eastAsia="方正仿宋_GBK" w:hAnsi="PingFang SC" w:cs="PingFang SC" w:hint="eastAsia"/>
          <w:color w:val="333333"/>
          <w:sz w:val="30"/>
          <w:szCs w:val="30"/>
          <w:shd w:val="clear" w:color="auto" w:fill="FFFFFF"/>
        </w:rPr>
        <w:t>参与报价</w:t>
      </w:r>
      <w:r w:rsidRPr="00757545">
        <w:rPr>
          <w:rFonts w:ascii="方正仿宋_GBK" w:eastAsia="方正仿宋_GBK" w:hAnsi="PingFang SC" w:cs="PingFang SC"/>
          <w:color w:val="333333"/>
          <w:sz w:val="30"/>
          <w:szCs w:val="30"/>
          <w:shd w:val="clear" w:color="auto" w:fill="FFFFFF"/>
        </w:rPr>
        <w:t>。</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lastRenderedPageBreak/>
        <w:t>5. 如果投标人实质上不符合上述资格，即使已领取询价文件、已提交报价文件，询价人将按无效投标处理，并且可以随时取消其获得任务的资格，并对此不负任何责任。</w:t>
      </w:r>
    </w:p>
    <w:p w:rsidR="00345942" w:rsidRPr="00757545" w:rsidRDefault="00B50E64"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四</w:t>
      </w:r>
      <w:r w:rsidR="00345942" w:rsidRPr="00757545">
        <w:rPr>
          <w:rFonts w:ascii="方正仿宋_GBK" w:eastAsia="方正仿宋_GBK" w:hAnsi="PingFang SC" w:cs="PingFang SC"/>
          <w:color w:val="333333"/>
          <w:sz w:val="30"/>
          <w:szCs w:val="30"/>
          <w:shd w:val="clear" w:color="auto" w:fill="FFFFFF"/>
        </w:rPr>
        <w:t>、投标书内容</w:t>
      </w:r>
    </w:p>
    <w:p w:rsidR="00345942" w:rsidRPr="00757545" w:rsidRDefault="00345942"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投标书内容应包含（不限于）以下内容：</w:t>
      </w:r>
    </w:p>
    <w:p w:rsidR="00345942" w:rsidRPr="00757545" w:rsidRDefault="00345942" w:rsidP="00757545">
      <w:pPr>
        <w:spacing w:line="480" w:lineRule="exact"/>
        <w:ind w:firstLineChars="150" w:firstLine="4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 xml:space="preserve">  1、封面</w:t>
      </w:r>
    </w:p>
    <w:p w:rsidR="00345942" w:rsidRPr="00757545" w:rsidRDefault="00345942"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 xml:space="preserve"> 2、目录</w:t>
      </w:r>
    </w:p>
    <w:p w:rsidR="00345942" w:rsidRPr="00757545" w:rsidRDefault="00345942" w:rsidP="00757545">
      <w:pPr>
        <w:spacing w:line="480" w:lineRule="exact"/>
        <w:ind w:firstLineChars="250" w:firstLine="7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3、报价函</w:t>
      </w:r>
    </w:p>
    <w:p w:rsidR="00345942" w:rsidRPr="00757545" w:rsidRDefault="00345942" w:rsidP="00757545">
      <w:pPr>
        <w:spacing w:line="480" w:lineRule="exact"/>
        <w:ind w:firstLineChars="250" w:firstLine="7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4、法定代表人身份证明或附有法定代表人身份证明的授权委托书；</w:t>
      </w:r>
    </w:p>
    <w:p w:rsidR="00345942" w:rsidRPr="00757545" w:rsidRDefault="00345942"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 xml:space="preserve"> 5、投标人营业执照复印件</w:t>
      </w:r>
    </w:p>
    <w:p w:rsidR="00345942" w:rsidRPr="00757545" w:rsidRDefault="00345942" w:rsidP="00757545">
      <w:pPr>
        <w:spacing w:line="480" w:lineRule="exact"/>
        <w:ind w:firstLineChars="250" w:firstLine="7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6、</w:t>
      </w:r>
      <w:r w:rsidRPr="00757545">
        <w:rPr>
          <w:rFonts w:ascii="方正仿宋_GBK" w:eastAsia="方正仿宋_GBK" w:hAnsi="PingFang SC" w:cs="PingFang SC" w:hint="eastAsia"/>
          <w:color w:val="333333"/>
          <w:sz w:val="30"/>
          <w:szCs w:val="30"/>
          <w:shd w:val="clear" w:color="auto" w:fill="FFFFFF"/>
        </w:rPr>
        <w:t>投</w:t>
      </w:r>
      <w:r w:rsidRPr="00757545">
        <w:rPr>
          <w:rFonts w:ascii="方正仿宋_GBK" w:eastAsia="方正仿宋_GBK" w:hAnsi="PingFang SC" w:cs="PingFang SC"/>
          <w:color w:val="333333"/>
          <w:sz w:val="30"/>
          <w:szCs w:val="30"/>
          <w:shd w:val="clear" w:color="auto" w:fill="FFFFFF"/>
        </w:rPr>
        <w:t>标人的信誉情况</w:t>
      </w:r>
    </w:p>
    <w:p w:rsidR="00345942" w:rsidRPr="00757545" w:rsidRDefault="00345942"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 xml:space="preserve"> 7、</w:t>
      </w:r>
      <w:r w:rsidRPr="00757545">
        <w:rPr>
          <w:rFonts w:ascii="方正仿宋_GBK" w:eastAsia="方正仿宋_GBK" w:hAnsi="PingFang SC" w:cs="PingFang SC" w:hint="eastAsia"/>
          <w:color w:val="333333"/>
          <w:sz w:val="30"/>
          <w:szCs w:val="30"/>
          <w:shd w:val="clear" w:color="auto" w:fill="FFFFFF"/>
        </w:rPr>
        <w:t>公司（所）</w:t>
      </w:r>
      <w:r w:rsidRPr="00757545">
        <w:rPr>
          <w:rFonts w:ascii="方正仿宋_GBK" w:eastAsia="方正仿宋_GBK" w:hAnsi="PingFang SC" w:cs="PingFang SC"/>
          <w:color w:val="333333"/>
          <w:sz w:val="30"/>
          <w:szCs w:val="30"/>
          <w:shd w:val="clear" w:color="auto" w:fill="FFFFFF"/>
        </w:rPr>
        <w:t>近</w:t>
      </w:r>
      <w:r w:rsidR="00B50E64" w:rsidRPr="00757545">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年完成的类似项目业绩证明</w:t>
      </w:r>
      <w:r w:rsidRPr="00757545">
        <w:rPr>
          <w:rFonts w:ascii="方正仿宋_GBK" w:eastAsia="方正仿宋_GBK" w:hAnsi="PingFang SC" w:cs="PingFang SC" w:hint="eastAsia"/>
          <w:color w:val="333333"/>
          <w:sz w:val="30"/>
          <w:szCs w:val="30"/>
          <w:shd w:val="clear" w:color="auto" w:fill="FFFFFF"/>
        </w:rPr>
        <w:t>，现场审计负责人承担过类似项目业绩证明</w:t>
      </w:r>
    </w:p>
    <w:p w:rsidR="00EA1747" w:rsidRPr="00757545" w:rsidRDefault="00EA1747"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8、</w:t>
      </w:r>
      <w:r w:rsidRPr="00757545">
        <w:rPr>
          <w:rFonts w:ascii="方正仿宋_GBK" w:eastAsia="方正仿宋_GBK" w:hAnsi="PingFang SC" w:cs="PingFang SC"/>
          <w:color w:val="333333"/>
          <w:sz w:val="30"/>
          <w:szCs w:val="30"/>
          <w:shd w:val="clear" w:color="auto" w:fill="FFFFFF"/>
        </w:rPr>
        <w:t>工作方案</w:t>
      </w:r>
      <w:r w:rsidRPr="00757545">
        <w:rPr>
          <w:rFonts w:ascii="方正仿宋_GBK" w:eastAsia="方正仿宋_GBK" w:hAnsi="PingFang SC" w:cs="PingFang SC" w:hint="eastAsia"/>
          <w:color w:val="333333"/>
          <w:sz w:val="30"/>
          <w:szCs w:val="30"/>
          <w:shd w:val="clear" w:color="auto" w:fill="FFFFFF"/>
        </w:rPr>
        <w:t>（含对本项目的理解、对本项目的重难点分析、对本项目拟投入人员及时间安排、对本项目工作质量控制措施）</w:t>
      </w:r>
    </w:p>
    <w:p w:rsidR="00EA1747" w:rsidRPr="00757545" w:rsidRDefault="00B50E64"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五</w:t>
      </w:r>
      <w:r w:rsidR="00EA1747" w:rsidRPr="00757545">
        <w:rPr>
          <w:rFonts w:ascii="方正仿宋_GBK" w:eastAsia="方正仿宋_GBK" w:hAnsi="PingFang SC" w:cs="PingFang SC" w:hint="eastAsia"/>
          <w:color w:val="333333"/>
          <w:sz w:val="30"/>
          <w:szCs w:val="30"/>
          <w:shd w:val="clear" w:color="auto" w:fill="FFFFFF"/>
        </w:rPr>
        <w:t>、</w:t>
      </w:r>
      <w:r w:rsidR="00EA1747" w:rsidRPr="00757545">
        <w:rPr>
          <w:rFonts w:ascii="方正仿宋_GBK" w:eastAsia="方正仿宋_GBK" w:hAnsi="PingFang SC" w:cs="PingFang SC"/>
          <w:color w:val="333333"/>
          <w:sz w:val="30"/>
          <w:szCs w:val="30"/>
          <w:shd w:val="clear" w:color="auto" w:fill="FFFFFF"/>
        </w:rPr>
        <w:t>投标报价</w:t>
      </w:r>
    </w:p>
    <w:p w:rsidR="00EA1747" w:rsidRPr="00757545" w:rsidRDefault="00EA1747"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各投标单位对本次</w:t>
      </w:r>
      <w:r w:rsidR="00B50E64" w:rsidRPr="00757545">
        <w:rPr>
          <w:rFonts w:ascii="方正仿宋_GBK" w:eastAsia="方正仿宋_GBK" w:hAnsi="PingFang SC" w:cs="PingFang SC" w:hint="eastAsia"/>
          <w:color w:val="333333"/>
          <w:sz w:val="30"/>
          <w:szCs w:val="30"/>
          <w:shd w:val="clear" w:color="auto" w:fill="FFFFFF"/>
        </w:rPr>
        <w:t>决算报告编制服务</w:t>
      </w:r>
      <w:r w:rsidRPr="00757545">
        <w:rPr>
          <w:rFonts w:ascii="方正仿宋_GBK" w:eastAsia="方正仿宋_GBK" w:hAnsi="PingFang SC" w:cs="PingFang SC" w:hint="eastAsia"/>
          <w:color w:val="333333"/>
          <w:sz w:val="30"/>
          <w:szCs w:val="30"/>
          <w:shd w:val="clear" w:color="auto" w:fill="FFFFFF"/>
        </w:rPr>
        <w:t>项目报价金额不得超过</w:t>
      </w:r>
      <w:r w:rsidR="009D0185" w:rsidRPr="00757545">
        <w:rPr>
          <w:rFonts w:ascii="方正仿宋_GBK" w:eastAsia="方正仿宋_GBK" w:hAnsi="PingFang SC" w:cs="PingFang SC" w:hint="eastAsia"/>
          <w:color w:val="333333"/>
          <w:sz w:val="30"/>
          <w:szCs w:val="30"/>
          <w:shd w:val="clear" w:color="auto" w:fill="FFFFFF"/>
        </w:rPr>
        <w:t>4.5</w:t>
      </w:r>
      <w:r w:rsidRPr="00757545">
        <w:rPr>
          <w:rFonts w:ascii="方正仿宋_GBK" w:eastAsia="方正仿宋_GBK" w:hAnsi="PingFang SC" w:cs="PingFang SC" w:hint="eastAsia"/>
          <w:color w:val="333333"/>
          <w:sz w:val="30"/>
          <w:szCs w:val="30"/>
          <w:shd w:val="clear" w:color="auto" w:fill="FFFFFF"/>
        </w:rPr>
        <w:t>万元。</w:t>
      </w:r>
    </w:p>
    <w:p w:rsidR="00EA1747" w:rsidRPr="00757545" w:rsidRDefault="00EA1747"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本次</w:t>
      </w:r>
      <w:r w:rsidR="00B50E64" w:rsidRPr="00757545">
        <w:rPr>
          <w:rFonts w:ascii="方正仿宋_GBK" w:eastAsia="方正仿宋_GBK" w:hAnsi="PingFang SC" w:cs="PingFang SC" w:hint="eastAsia"/>
          <w:color w:val="333333"/>
          <w:sz w:val="30"/>
          <w:szCs w:val="30"/>
          <w:shd w:val="clear" w:color="auto" w:fill="FFFFFF"/>
        </w:rPr>
        <w:t>服务</w:t>
      </w:r>
      <w:r w:rsidRPr="00757545">
        <w:rPr>
          <w:rFonts w:ascii="方正仿宋_GBK" w:eastAsia="方正仿宋_GBK" w:hAnsi="PingFang SC" w:cs="PingFang SC"/>
          <w:color w:val="333333"/>
          <w:sz w:val="30"/>
          <w:szCs w:val="30"/>
          <w:shd w:val="clear" w:color="auto" w:fill="FFFFFF"/>
        </w:rPr>
        <w:t>项目合同为固定价包干合同，价款不随审核项目金额的增减变动而变动；投标人所报总合同价款包括为实施和完成合同所需的劳务、材料、管理、税费、利润、现场调研等所有费用，以及该项任务明示或暗示的所有责任、义务和风险。</w:t>
      </w:r>
    </w:p>
    <w:p w:rsidR="00EA1747" w:rsidRPr="00757545" w:rsidRDefault="00B50E64"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六</w:t>
      </w:r>
      <w:r w:rsidR="00EA1747" w:rsidRPr="00757545">
        <w:rPr>
          <w:rFonts w:ascii="方正仿宋_GBK" w:eastAsia="方正仿宋_GBK" w:hAnsi="PingFang SC" w:cs="PingFang SC" w:hint="eastAsia"/>
          <w:color w:val="333333"/>
          <w:sz w:val="30"/>
          <w:szCs w:val="30"/>
          <w:shd w:val="clear" w:color="auto" w:fill="FFFFFF"/>
        </w:rPr>
        <w:t>、</w:t>
      </w:r>
      <w:r w:rsidR="00EA1747" w:rsidRPr="00757545">
        <w:rPr>
          <w:rFonts w:ascii="方正仿宋_GBK" w:eastAsia="方正仿宋_GBK" w:hAnsi="PingFang SC" w:cs="PingFang SC"/>
          <w:color w:val="333333"/>
          <w:sz w:val="30"/>
          <w:szCs w:val="30"/>
          <w:shd w:val="clear" w:color="auto" w:fill="FFFFFF"/>
        </w:rPr>
        <w:t>确定合同谈判对象</w:t>
      </w:r>
    </w:p>
    <w:p w:rsidR="00EA1747" w:rsidRPr="00757545" w:rsidRDefault="00EA1747"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1.</w:t>
      </w:r>
      <w:r w:rsidRPr="00757545">
        <w:rPr>
          <w:rFonts w:ascii="方正仿宋_GBK" w:eastAsia="方正仿宋_GBK" w:hAnsi="PingFang SC" w:cs="PingFang SC" w:hint="eastAsia"/>
          <w:color w:val="333333"/>
          <w:sz w:val="30"/>
          <w:szCs w:val="30"/>
          <w:shd w:val="clear" w:color="auto" w:fill="FFFFFF"/>
        </w:rPr>
        <w:t>本次将报价最低的</w:t>
      </w:r>
      <w:r w:rsidRPr="00757545">
        <w:rPr>
          <w:rFonts w:ascii="方正仿宋_GBK" w:eastAsia="方正仿宋_GBK" w:hAnsi="PingFang SC" w:cs="PingFang SC"/>
          <w:color w:val="333333"/>
          <w:sz w:val="30"/>
          <w:szCs w:val="30"/>
          <w:shd w:val="clear" w:color="auto" w:fill="FFFFFF"/>
        </w:rPr>
        <w:t>单位作为</w:t>
      </w:r>
      <w:r w:rsidRPr="00757545">
        <w:rPr>
          <w:rFonts w:ascii="方正仿宋_GBK" w:eastAsia="方正仿宋_GBK" w:hAnsi="PingFang SC" w:cs="PingFang SC" w:hint="eastAsia"/>
          <w:color w:val="333333"/>
          <w:sz w:val="30"/>
          <w:szCs w:val="30"/>
          <w:shd w:val="clear" w:color="auto" w:fill="FFFFFF"/>
        </w:rPr>
        <w:t>第一</w:t>
      </w:r>
      <w:r w:rsidRPr="00757545">
        <w:rPr>
          <w:rFonts w:ascii="方正仿宋_GBK" w:eastAsia="方正仿宋_GBK" w:hAnsi="PingFang SC" w:cs="PingFang SC"/>
          <w:color w:val="333333"/>
          <w:sz w:val="30"/>
          <w:szCs w:val="30"/>
          <w:shd w:val="clear" w:color="auto" w:fill="FFFFFF"/>
        </w:rPr>
        <w:t>合同谈判对象。</w:t>
      </w:r>
    </w:p>
    <w:p w:rsidR="00EA1747" w:rsidRPr="00757545" w:rsidRDefault="00EA1747"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2. 若存在</w:t>
      </w:r>
      <w:r w:rsidRPr="00757545">
        <w:rPr>
          <w:rFonts w:ascii="方正仿宋_GBK" w:eastAsia="方正仿宋_GBK" w:hAnsi="PingFang SC" w:cs="PingFang SC" w:hint="eastAsia"/>
          <w:color w:val="333333"/>
          <w:sz w:val="30"/>
          <w:szCs w:val="30"/>
          <w:shd w:val="clear" w:color="auto" w:fill="FFFFFF"/>
        </w:rPr>
        <w:t>报价</w:t>
      </w:r>
      <w:r w:rsidRPr="00757545">
        <w:rPr>
          <w:rFonts w:ascii="方正仿宋_GBK" w:eastAsia="方正仿宋_GBK" w:hAnsi="PingFang SC" w:cs="PingFang SC"/>
          <w:color w:val="333333"/>
          <w:sz w:val="30"/>
          <w:szCs w:val="30"/>
          <w:shd w:val="clear" w:color="auto" w:fill="FFFFFF"/>
        </w:rPr>
        <w:t>相同的情况，则以</w:t>
      </w:r>
      <w:r w:rsidRPr="00757545">
        <w:rPr>
          <w:rFonts w:ascii="方正仿宋_GBK" w:eastAsia="方正仿宋_GBK" w:hAnsi="PingFang SC" w:cs="PingFang SC" w:hint="eastAsia"/>
          <w:color w:val="333333"/>
          <w:sz w:val="30"/>
          <w:szCs w:val="30"/>
          <w:shd w:val="clear" w:color="auto" w:fill="FFFFFF"/>
        </w:rPr>
        <w:t>相关行业协会公布的上年</w:t>
      </w:r>
      <w:r w:rsidRPr="00757545">
        <w:rPr>
          <w:rFonts w:ascii="方正仿宋_GBK" w:eastAsia="方正仿宋_GBK" w:hAnsi="PingFang SC" w:cs="PingFang SC" w:hint="eastAsia"/>
          <w:color w:val="333333"/>
          <w:sz w:val="30"/>
          <w:szCs w:val="30"/>
          <w:shd w:val="clear" w:color="auto" w:fill="FFFFFF"/>
        </w:rPr>
        <w:lastRenderedPageBreak/>
        <w:t>度从业人员人数按降序排列靠前</w:t>
      </w:r>
      <w:r w:rsidRPr="00757545">
        <w:rPr>
          <w:rFonts w:ascii="方正仿宋_GBK" w:eastAsia="方正仿宋_GBK" w:hAnsi="PingFang SC" w:cs="PingFang SC"/>
          <w:color w:val="333333"/>
          <w:sz w:val="30"/>
          <w:szCs w:val="30"/>
          <w:shd w:val="clear" w:color="auto" w:fill="FFFFFF"/>
        </w:rPr>
        <w:t>的优先选用。</w:t>
      </w:r>
    </w:p>
    <w:p w:rsidR="00EA1747" w:rsidRPr="00757545" w:rsidRDefault="00B50E64"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七</w:t>
      </w:r>
      <w:r w:rsidR="00EA1747" w:rsidRPr="00757545">
        <w:rPr>
          <w:rFonts w:ascii="方正仿宋_GBK" w:eastAsia="方正仿宋_GBK" w:hAnsi="PingFang SC" w:cs="PingFang SC"/>
          <w:color w:val="333333"/>
          <w:sz w:val="30"/>
          <w:szCs w:val="30"/>
          <w:shd w:val="clear" w:color="auto" w:fill="FFFFFF"/>
        </w:rPr>
        <w:t>、合同支付</w:t>
      </w:r>
    </w:p>
    <w:p w:rsidR="00EA1747" w:rsidRPr="00757545" w:rsidRDefault="00EA1747" w:rsidP="00757545">
      <w:pPr>
        <w:spacing w:line="48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受托人提交正式的</w:t>
      </w:r>
      <w:r w:rsidR="00B50E64" w:rsidRPr="00757545">
        <w:rPr>
          <w:rFonts w:ascii="方正仿宋_GBK" w:eastAsia="方正仿宋_GBK" w:hAnsi="PingFang SC" w:cs="PingFang SC" w:hint="eastAsia"/>
          <w:color w:val="333333"/>
          <w:sz w:val="30"/>
          <w:szCs w:val="30"/>
          <w:shd w:val="clear" w:color="auto" w:fill="FFFFFF"/>
        </w:rPr>
        <w:t>竣工财务决算</w:t>
      </w:r>
      <w:r w:rsidRPr="00757545">
        <w:rPr>
          <w:rFonts w:ascii="方正仿宋_GBK" w:eastAsia="方正仿宋_GBK" w:hAnsi="PingFang SC" w:cs="PingFang SC"/>
          <w:color w:val="333333"/>
          <w:sz w:val="30"/>
          <w:szCs w:val="30"/>
          <w:shd w:val="clear" w:color="auto" w:fill="FFFFFF"/>
        </w:rPr>
        <w:t>报告并经确认合格且提交增值税专用发票后</w:t>
      </w:r>
      <w:r w:rsidRPr="00757545">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个工作日内一次性支付费用。</w:t>
      </w:r>
    </w:p>
    <w:p w:rsidR="00EA1747" w:rsidRPr="00757545" w:rsidRDefault="006028E5"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hint="eastAsia"/>
          <w:color w:val="333333"/>
          <w:sz w:val="30"/>
          <w:szCs w:val="30"/>
          <w:shd w:val="clear" w:color="auto" w:fill="FFFFFF"/>
        </w:rPr>
        <w:t>八、</w:t>
      </w:r>
      <w:r w:rsidR="00EA1747" w:rsidRPr="00757545">
        <w:rPr>
          <w:rFonts w:ascii="方正仿宋_GBK" w:eastAsia="方正仿宋_GBK" w:hAnsi="PingFang SC" w:cs="PingFang SC"/>
          <w:color w:val="333333"/>
          <w:sz w:val="30"/>
          <w:szCs w:val="30"/>
          <w:shd w:val="clear" w:color="auto" w:fill="FFFFFF"/>
        </w:rPr>
        <w:t>报价时间要求：</w:t>
      </w:r>
    </w:p>
    <w:p w:rsidR="00EA1747" w:rsidRPr="00757545" w:rsidRDefault="00EA1747"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如贵单位有意参与，请于202</w:t>
      </w:r>
      <w:r w:rsidR="00757545" w:rsidRPr="00757545">
        <w:rPr>
          <w:rFonts w:ascii="方正仿宋_GBK" w:eastAsia="方正仿宋_GBK" w:hAnsi="PingFang SC" w:cs="PingFang SC" w:hint="eastAsia"/>
          <w:color w:val="333333"/>
          <w:sz w:val="30"/>
          <w:szCs w:val="30"/>
          <w:shd w:val="clear" w:color="auto" w:fill="FFFFFF"/>
        </w:rPr>
        <w:t>2</w:t>
      </w:r>
      <w:r w:rsidRPr="00757545">
        <w:rPr>
          <w:rFonts w:ascii="方正仿宋_GBK" w:eastAsia="方正仿宋_GBK" w:hAnsi="PingFang SC" w:cs="PingFang SC"/>
          <w:color w:val="333333"/>
          <w:sz w:val="30"/>
          <w:szCs w:val="30"/>
          <w:shd w:val="clear" w:color="auto" w:fill="FFFFFF"/>
        </w:rPr>
        <w:t>年</w:t>
      </w:r>
      <w:r w:rsidR="00757545" w:rsidRPr="00757545">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月</w:t>
      </w:r>
      <w:r w:rsidR="00757545" w:rsidRPr="00757545">
        <w:rPr>
          <w:rFonts w:ascii="方正仿宋_GBK" w:eastAsia="方正仿宋_GBK" w:hAnsi="PingFang SC" w:cs="PingFang SC" w:hint="eastAsia"/>
          <w:color w:val="333333"/>
          <w:sz w:val="30"/>
          <w:szCs w:val="30"/>
          <w:shd w:val="clear" w:color="auto" w:fill="FFFFFF"/>
        </w:rPr>
        <w:t>1</w:t>
      </w:r>
      <w:r w:rsidR="001376D8">
        <w:rPr>
          <w:rFonts w:ascii="方正仿宋_GBK" w:eastAsia="方正仿宋_GBK" w:hAnsi="PingFang SC" w:cs="PingFang SC" w:hint="eastAsia"/>
          <w:color w:val="333333"/>
          <w:sz w:val="30"/>
          <w:szCs w:val="30"/>
          <w:shd w:val="clear" w:color="auto" w:fill="FFFFFF"/>
        </w:rPr>
        <w:t>6</w:t>
      </w:r>
      <w:r w:rsidRPr="00757545">
        <w:rPr>
          <w:rFonts w:ascii="方正仿宋_GBK" w:eastAsia="方正仿宋_GBK" w:hAnsi="PingFang SC" w:cs="PingFang SC" w:hint="eastAsia"/>
          <w:color w:val="333333"/>
          <w:sz w:val="30"/>
          <w:szCs w:val="30"/>
          <w:shd w:val="clear" w:color="auto" w:fill="FFFFFF"/>
        </w:rPr>
        <w:t>日</w:t>
      </w:r>
      <w:r w:rsidR="006028E5" w:rsidRPr="00757545">
        <w:rPr>
          <w:rFonts w:ascii="方正仿宋_GBK" w:eastAsia="方正仿宋_GBK" w:hAnsi="PingFang SC" w:cs="PingFang SC" w:hint="eastAsia"/>
          <w:color w:val="333333"/>
          <w:sz w:val="30"/>
          <w:szCs w:val="30"/>
          <w:shd w:val="clear" w:color="auto" w:fill="FFFFFF"/>
        </w:rPr>
        <w:t>下午</w:t>
      </w:r>
      <w:r w:rsidRPr="00757545">
        <w:rPr>
          <w:rFonts w:ascii="方正仿宋_GBK" w:eastAsia="方正仿宋_GBK" w:hAnsi="PingFang SC" w:cs="PingFang SC"/>
          <w:color w:val="333333"/>
          <w:sz w:val="30"/>
          <w:szCs w:val="30"/>
          <w:shd w:val="clear" w:color="auto" w:fill="FFFFFF"/>
        </w:rPr>
        <w:t>1</w:t>
      </w:r>
      <w:r w:rsidR="006028E5" w:rsidRPr="00757545">
        <w:rPr>
          <w:rFonts w:ascii="方正仿宋_GBK" w:eastAsia="方正仿宋_GBK" w:hAnsi="PingFang SC" w:cs="PingFang SC" w:hint="eastAsia"/>
          <w:color w:val="333333"/>
          <w:sz w:val="30"/>
          <w:szCs w:val="30"/>
          <w:shd w:val="clear" w:color="auto" w:fill="FFFFFF"/>
        </w:rPr>
        <w:t>7</w:t>
      </w:r>
      <w:r w:rsidRPr="00757545">
        <w:rPr>
          <w:rFonts w:ascii="方正仿宋_GBK" w:eastAsia="方正仿宋_GBK" w:hAnsi="PingFang SC" w:cs="PingFang SC"/>
          <w:color w:val="333333"/>
          <w:sz w:val="30"/>
          <w:szCs w:val="30"/>
          <w:shd w:val="clear" w:color="auto" w:fill="FFFFFF"/>
        </w:rPr>
        <w:t>时</w:t>
      </w:r>
      <w:r w:rsidR="006028E5" w:rsidRPr="00757545">
        <w:rPr>
          <w:rFonts w:ascii="方正仿宋_GBK" w:eastAsia="方正仿宋_GBK" w:hAnsi="PingFang SC" w:cs="PingFang SC" w:hint="eastAsia"/>
          <w:color w:val="333333"/>
          <w:sz w:val="30"/>
          <w:szCs w:val="30"/>
          <w:shd w:val="clear" w:color="auto" w:fill="FFFFFF"/>
        </w:rPr>
        <w:t>30分</w:t>
      </w:r>
      <w:r w:rsidRPr="00757545">
        <w:rPr>
          <w:rFonts w:ascii="方正仿宋_GBK" w:eastAsia="方正仿宋_GBK" w:hAnsi="PingFang SC" w:cs="PingFang SC"/>
          <w:color w:val="333333"/>
          <w:sz w:val="30"/>
          <w:szCs w:val="30"/>
          <w:shd w:val="clear" w:color="auto" w:fill="FFFFFF"/>
        </w:rPr>
        <w:t>之前将贵单位报价书加盖公章密封后报送一份至重庆航运建设发展（集团）有限公司</w:t>
      </w:r>
      <w:r w:rsidRPr="00757545">
        <w:rPr>
          <w:rFonts w:ascii="方正仿宋_GBK" w:eastAsia="方正仿宋_GBK" w:hAnsi="PingFang SC" w:cs="PingFang SC" w:hint="eastAsia"/>
          <w:color w:val="333333"/>
          <w:sz w:val="30"/>
          <w:szCs w:val="30"/>
          <w:shd w:val="clear" w:color="auto" w:fill="FFFFFF"/>
        </w:rPr>
        <w:t>财务资产部</w:t>
      </w:r>
      <w:r w:rsidRPr="00757545">
        <w:rPr>
          <w:rFonts w:ascii="方正仿宋_GBK" w:eastAsia="方正仿宋_GBK" w:hAnsi="PingFang SC" w:cs="PingFang SC"/>
          <w:color w:val="333333"/>
          <w:sz w:val="30"/>
          <w:szCs w:val="30"/>
          <w:shd w:val="clear" w:color="auto" w:fill="FFFFFF"/>
        </w:rPr>
        <w:t>。</w:t>
      </w:r>
    </w:p>
    <w:p w:rsidR="00EA1747" w:rsidRPr="00757545" w:rsidRDefault="00EA1747" w:rsidP="00757545">
      <w:pPr>
        <w:spacing w:line="560" w:lineRule="exact"/>
        <w:ind w:firstLineChars="200" w:firstLine="600"/>
        <w:rPr>
          <w:rFonts w:ascii="方正仿宋_GBK" w:eastAsia="方正仿宋_GBK" w:hAnsi="PingFang SC" w:cs="PingFang SC" w:hint="eastAsia"/>
          <w:color w:val="333333"/>
          <w:sz w:val="30"/>
          <w:szCs w:val="30"/>
          <w:shd w:val="clear" w:color="auto" w:fill="FFFFFF"/>
        </w:rPr>
      </w:pPr>
    </w:p>
    <w:p w:rsidR="00EA1747" w:rsidRPr="00757545" w:rsidRDefault="00EA1747" w:rsidP="00757545">
      <w:pPr>
        <w:pStyle w:val="a5"/>
        <w:spacing w:line="560" w:lineRule="exact"/>
        <w:ind w:leftChars="47" w:left="99" w:firstLineChars="950" w:firstLine="28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重庆航运建设发展（集团）有限公司</w:t>
      </w:r>
    </w:p>
    <w:p w:rsidR="00EA1747" w:rsidRPr="00757545" w:rsidRDefault="00EA1747" w:rsidP="00757545">
      <w:pPr>
        <w:pStyle w:val="a5"/>
        <w:spacing w:line="560" w:lineRule="exact"/>
        <w:ind w:leftChars="47" w:left="99" w:firstLineChars="1450" w:firstLine="4350"/>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202</w:t>
      </w:r>
      <w:r w:rsidR="009847AD">
        <w:rPr>
          <w:rFonts w:ascii="方正仿宋_GBK" w:eastAsia="方正仿宋_GBK" w:hAnsi="PingFang SC" w:cs="PingFang SC" w:hint="eastAsia"/>
          <w:color w:val="333333"/>
          <w:sz w:val="30"/>
          <w:szCs w:val="30"/>
          <w:shd w:val="clear" w:color="auto" w:fill="FFFFFF"/>
        </w:rPr>
        <w:t>2</w:t>
      </w:r>
      <w:r w:rsidRPr="00757545">
        <w:rPr>
          <w:rFonts w:ascii="方正仿宋_GBK" w:eastAsia="方正仿宋_GBK" w:hAnsi="PingFang SC" w:cs="PingFang SC"/>
          <w:color w:val="333333"/>
          <w:sz w:val="30"/>
          <w:szCs w:val="30"/>
          <w:shd w:val="clear" w:color="auto" w:fill="FFFFFF"/>
        </w:rPr>
        <w:t>年</w:t>
      </w:r>
      <w:r w:rsidR="00757545" w:rsidRPr="00757545">
        <w:rPr>
          <w:rFonts w:ascii="方正仿宋_GBK" w:eastAsia="方正仿宋_GBK" w:hAnsi="PingFang SC" w:cs="PingFang SC" w:hint="eastAsia"/>
          <w:color w:val="333333"/>
          <w:sz w:val="30"/>
          <w:szCs w:val="30"/>
          <w:shd w:val="clear" w:color="auto" w:fill="FFFFFF"/>
        </w:rPr>
        <w:t>5</w:t>
      </w:r>
      <w:r w:rsidRPr="00757545">
        <w:rPr>
          <w:rFonts w:ascii="方正仿宋_GBK" w:eastAsia="方正仿宋_GBK" w:hAnsi="PingFang SC" w:cs="PingFang SC"/>
          <w:color w:val="333333"/>
          <w:sz w:val="30"/>
          <w:szCs w:val="30"/>
          <w:shd w:val="clear" w:color="auto" w:fill="FFFFFF"/>
        </w:rPr>
        <w:t>月</w:t>
      </w:r>
      <w:r w:rsidR="00757545" w:rsidRPr="00757545">
        <w:rPr>
          <w:rFonts w:ascii="方正仿宋_GBK" w:eastAsia="方正仿宋_GBK" w:hAnsi="PingFang SC" w:cs="PingFang SC" w:hint="eastAsia"/>
          <w:color w:val="333333"/>
          <w:sz w:val="30"/>
          <w:szCs w:val="30"/>
          <w:shd w:val="clear" w:color="auto" w:fill="FFFFFF"/>
        </w:rPr>
        <w:t>12</w:t>
      </w:r>
      <w:r w:rsidRPr="00757545">
        <w:rPr>
          <w:rFonts w:ascii="方正仿宋_GBK" w:eastAsia="方正仿宋_GBK" w:hAnsi="PingFang SC" w:cs="PingFang SC"/>
          <w:color w:val="333333"/>
          <w:sz w:val="30"/>
          <w:szCs w:val="30"/>
          <w:shd w:val="clear" w:color="auto" w:fill="FFFFFF"/>
        </w:rPr>
        <w:t>日</w:t>
      </w:r>
    </w:p>
    <w:p w:rsidR="00EA1747" w:rsidRPr="00757545" w:rsidRDefault="00EA1747" w:rsidP="00EA1747">
      <w:pPr>
        <w:spacing w:line="560" w:lineRule="exact"/>
        <w:ind w:firstLine="645"/>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联系人：</w:t>
      </w:r>
      <w:r w:rsidRPr="00757545">
        <w:rPr>
          <w:rFonts w:ascii="方正仿宋_GBK" w:eastAsia="方正仿宋_GBK" w:hAnsi="PingFang SC" w:cs="PingFang SC" w:hint="eastAsia"/>
          <w:color w:val="333333"/>
          <w:sz w:val="30"/>
          <w:szCs w:val="30"/>
          <w:shd w:val="clear" w:color="auto" w:fill="FFFFFF"/>
        </w:rPr>
        <w:t>孟先生</w:t>
      </w:r>
    </w:p>
    <w:p w:rsidR="00EA1747" w:rsidRPr="00757545" w:rsidRDefault="00EA1747" w:rsidP="00EA1747">
      <w:pPr>
        <w:spacing w:line="560" w:lineRule="exact"/>
        <w:ind w:firstLine="645"/>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联系电话：</w:t>
      </w:r>
      <w:r w:rsidRPr="00757545">
        <w:rPr>
          <w:rFonts w:ascii="方正仿宋_GBK" w:eastAsia="方正仿宋_GBK" w:hAnsi="PingFang SC" w:cs="PingFang SC" w:hint="eastAsia"/>
          <w:color w:val="333333"/>
          <w:sz w:val="30"/>
          <w:szCs w:val="30"/>
          <w:shd w:val="clear" w:color="auto" w:fill="FFFFFF"/>
        </w:rPr>
        <w:t>89076685</w:t>
      </w:r>
      <w:r w:rsidRPr="00757545">
        <w:rPr>
          <w:rFonts w:ascii="方正仿宋_GBK" w:eastAsia="方正仿宋_GBK" w:hAnsi="PingFang SC" w:cs="PingFang SC"/>
          <w:color w:val="333333"/>
          <w:sz w:val="30"/>
          <w:szCs w:val="30"/>
          <w:shd w:val="clear" w:color="auto" w:fill="FFFFFF"/>
        </w:rPr>
        <w:t xml:space="preserve"> </w:t>
      </w:r>
    </w:p>
    <w:p w:rsidR="007B1C8F" w:rsidRPr="00757545" w:rsidRDefault="00EA1747" w:rsidP="006028E5">
      <w:pPr>
        <w:spacing w:line="560" w:lineRule="exact"/>
        <w:ind w:firstLine="645"/>
        <w:rPr>
          <w:rFonts w:ascii="方正仿宋_GBK" w:eastAsia="方正仿宋_GBK" w:hAnsi="PingFang SC" w:cs="PingFang SC" w:hint="eastAsia"/>
          <w:color w:val="333333"/>
          <w:sz w:val="30"/>
          <w:szCs w:val="30"/>
          <w:shd w:val="clear" w:color="auto" w:fill="FFFFFF"/>
        </w:rPr>
      </w:pPr>
      <w:r w:rsidRPr="00757545">
        <w:rPr>
          <w:rFonts w:ascii="方正仿宋_GBK" w:eastAsia="方正仿宋_GBK" w:hAnsi="PingFang SC" w:cs="PingFang SC"/>
          <w:color w:val="333333"/>
          <w:sz w:val="30"/>
          <w:szCs w:val="30"/>
          <w:shd w:val="clear" w:color="auto" w:fill="FFFFFF"/>
        </w:rPr>
        <w:t>联系地址：星光大道76号天王星B座23楼</w:t>
      </w:r>
      <w:r w:rsidRPr="00757545">
        <w:rPr>
          <w:rFonts w:ascii="方正仿宋_GBK" w:eastAsia="方正仿宋_GBK" w:hAnsi="PingFang SC" w:cs="PingFang SC" w:hint="eastAsia"/>
          <w:color w:val="333333"/>
          <w:sz w:val="30"/>
          <w:szCs w:val="30"/>
          <w:shd w:val="clear" w:color="auto" w:fill="FFFFFF"/>
        </w:rPr>
        <w:t>财务资产部</w:t>
      </w:r>
    </w:p>
    <w:sectPr w:rsidR="007B1C8F" w:rsidRPr="00757545" w:rsidSect="007B1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F3" w:rsidRDefault="00EF79F3" w:rsidP="00C8458F">
      <w:r>
        <w:separator/>
      </w:r>
    </w:p>
  </w:endnote>
  <w:endnote w:type="continuationSeparator" w:id="0">
    <w:p w:rsidR="00EF79F3" w:rsidRDefault="00EF79F3" w:rsidP="00C84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PingFang SC">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F3" w:rsidRDefault="00EF79F3" w:rsidP="00C8458F">
      <w:r>
        <w:separator/>
      </w:r>
    </w:p>
  </w:footnote>
  <w:footnote w:type="continuationSeparator" w:id="0">
    <w:p w:rsidR="00EF79F3" w:rsidRDefault="00EF79F3" w:rsidP="00C84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58F"/>
    <w:rsid w:val="000260C6"/>
    <w:rsid w:val="00047FF1"/>
    <w:rsid w:val="0006482F"/>
    <w:rsid w:val="000A108D"/>
    <w:rsid w:val="000F536A"/>
    <w:rsid w:val="001276D6"/>
    <w:rsid w:val="001376D8"/>
    <w:rsid w:val="001414EE"/>
    <w:rsid w:val="00172608"/>
    <w:rsid w:val="001B1429"/>
    <w:rsid w:val="001B26AC"/>
    <w:rsid w:val="001C2E3E"/>
    <w:rsid w:val="001E2EB4"/>
    <w:rsid w:val="00221941"/>
    <w:rsid w:val="00232811"/>
    <w:rsid w:val="00236D2E"/>
    <w:rsid w:val="002544D5"/>
    <w:rsid w:val="002639BE"/>
    <w:rsid w:val="002A772F"/>
    <w:rsid w:val="00345942"/>
    <w:rsid w:val="003525E3"/>
    <w:rsid w:val="0037372C"/>
    <w:rsid w:val="00386F7D"/>
    <w:rsid w:val="003E286A"/>
    <w:rsid w:val="003F7B21"/>
    <w:rsid w:val="0042037A"/>
    <w:rsid w:val="00425D8A"/>
    <w:rsid w:val="0046200A"/>
    <w:rsid w:val="00492367"/>
    <w:rsid w:val="004C76D3"/>
    <w:rsid w:val="004E022C"/>
    <w:rsid w:val="004E0FA6"/>
    <w:rsid w:val="004E69C5"/>
    <w:rsid w:val="00516013"/>
    <w:rsid w:val="005251CF"/>
    <w:rsid w:val="005414FD"/>
    <w:rsid w:val="005476A7"/>
    <w:rsid w:val="0056488E"/>
    <w:rsid w:val="00577EEF"/>
    <w:rsid w:val="005F094F"/>
    <w:rsid w:val="006028E5"/>
    <w:rsid w:val="006207B5"/>
    <w:rsid w:val="00646865"/>
    <w:rsid w:val="006B5F1A"/>
    <w:rsid w:val="00734C7A"/>
    <w:rsid w:val="0075375D"/>
    <w:rsid w:val="00757545"/>
    <w:rsid w:val="0076215B"/>
    <w:rsid w:val="007B1C8F"/>
    <w:rsid w:val="00861EAC"/>
    <w:rsid w:val="00887D08"/>
    <w:rsid w:val="008B1457"/>
    <w:rsid w:val="00972BCE"/>
    <w:rsid w:val="009847AD"/>
    <w:rsid w:val="009872CE"/>
    <w:rsid w:val="00992AF9"/>
    <w:rsid w:val="00997E0B"/>
    <w:rsid w:val="009A2AAF"/>
    <w:rsid w:val="009D0185"/>
    <w:rsid w:val="009E6841"/>
    <w:rsid w:val="00A2564E"/>
    <w:rsid w:val="00A517C1"/>
    <w:rsid w:val="00A53322"/>
    <w:rsid w:val="00A760AF"/>
    <w:rsid w:val="00AA354B"/>
    <w:rsid w:val="00AB4184"/>
    <w:rsid w:val="00AC78C4"/>
    <w:rsid w:val="00B10416"/>
    <w:rsid w:val="00B221CE"/>
    <w:rsid w:val="00B50E64"/>
    <w:rsid w:val="00BB6901"/>
    <w:rsid w:val="00BB6E1B"/>
    <w:rsid w:val="00BD2932"/>
    <w:rsid w:val="00BD7225"/>
    <w:rsid w:val="00BE3132"/>
    <w:rsid w:val="00BE629F"/>
    <w:rsid w:val="00C34E17"/>
    <w:rsid w:val="00C83C66"/>
    <w:rsid w:val="00C8458F"/>
    <w:rsid w:val="00CA6D20"/>
    <w:rsid w:val="00CB13FD"/>
    <w:rsid w:val="00D576D2"/>
    <w:rsid w:val="00DA26C3"/>
    <w:rsid w:val="00DE6BDE"/>
    <w:rsid w:val="00E12CDB"/>
    <w:rsid w:val="00E30949"/>
    <w:rsid w:val="00E5472C"/>
    <w:rsid w:val="00E86D62"/>
    <w:rsid w:val="00EA1747"/>
    <w:rsid w:val="00EF4939"/>
    <w:rsid w:val="00EF79F3"/>
    <w:rsid w:val="00F0187B"/>
    <w:rsid w:val="00F3785A"/>
    <w:rsid w:val="00F8464E"/>
    <w:rsid w:val="00F94AAE"/>
    <w:rsid w:val="00FC16D4"/>
    <w:rsid w:val="00FC6970"/>
    <w:rsid w:val="00FE15F8"/>
    <w:rsid w:val="00FE6241"/>
    <w:rsid w:val="00FF0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58F"/>
    <w:rPr>
      <w:sz w:val="18"/>
      <w:szCs w:val="18"/>
    </w:rPr>
  </w:style>
  <w:style w:type="paragraph" w:styleId="a4">
    <w:name w:val="footer"/>
    <w:basedOn w:val="a"/>
    <w:link w:val="Char0"/>
    <w:uiPriority w:val="99"/>
    <w:semiHidden/>
    <w:unhideWhenUsed/>
    <w:rsid w:val="00C845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58F"/>
    <w:rPr>
      <w:sz w:val="18"/>
      <w:szCs w:val="18"/>
    </w:rPr>
  </w:style>
  <w:style w:type="character" w:customStyle="1" w:styleId="awspan1">
    <w:name w:val="awspan1"/>
    <w:basedOn w:val="a0"/>
    <w:rsid w:val="00C8458F"/>
    <w:rPr>
      <w:color w:val="000000"/>
      <w:sz w:val="24"/>
      <w:szCs w:val="24"/>
    </w:rPr>
  </w:style>
  <w:style w:type="paragraph" w:styleId="a5">
    <w:name w:val="Closing"/>
    <w:basedOn w:val="a"/>
    <w:link w:val="Char1"/>
    <w:rsid w:val="00EA1747"/>
    <w:pPr>
      <w:ind w:leftChars="2100" w:left="100"/>
    </w:pPr>
    <w:rPr>
      <w:rFonts w:ascii="仿宋_GB2312" w:eastAsia="仿宋_GB2312" w:hAnsi="Times New Roman" w:cs="Times New Roman"/>
      <w:sz w:val="28"/>
      <w:szCs w:val="20"/>
    </w:rPr>
  </w:style>
  <w:style w:type="character" w:customStyle="1" w:styleId="Char1">
    <w:name w:val="结束语 Char"/>
    <w:basedOn w:val="a0"/>
    <w:link w:val="a5"/>
    <w:rsid w:val="00EA1747"/>
    <w:rPr>
      <w:rFonts w:ascii="仿宋_GB2312" w:eastAsia="仿宋_GB2312" w:hAnsi="Times New Roman" w:cs="Times New Roman"/>
      <w:sz w:val="28"/>
      <w:szCs w:val="20"/>
    </w:rPr>
  </w:style>
  <w:style w:type="character" w:customStyle="1" w:styleId="CharChar">
    <w:name w:val="样式 小四 Char Char"/>
    <w:rsid w:val="0076215B"/>
    <w:rPr>
      <w:rFonts w:eastAsia="宋体"/>
      <w:bCs/>
      <w:kern w:val="2"/>
      <w:sz w:val="24"/>
      <w:szCs w:val="24"/>
      <w:lang w:val="en-US" w:eastAsia="zh-CN" w:bidi="ar-SA"/>
    </w:rPr>
  </w:style>
  <w:style w:type="paragraph" w:styleId="a6">
    <w:name w:val="Body Text Indent"/>
    <w:basedOn w:val="a"/>
    <w:link w:val="Char2"/>
    <w:rsid w:val="0076215B"/>
    <w:pPr>
      <w:spacing w:after="120"/>
      <w:ind w:leftChars="200" w:left="420"/>
    </w:pPr>
    <w:rPr>
      <w:rFonts w:ascii="Times New Roman" w:eastAsia="宋体" w:hAnsi="Times New Roman" w:cs="Times New Roman"/>
      <w:szCs w:val="21"/>
    </w:rPr>
  </w:style>
  <w:style w:type="character" w:customStyle="1" w:styleId="Char2">
    <w:name w:val="正文文本缩进 Char"/>
    <w:basedOn w:val="a0"/>
    <w:link w:val="a6"/>
    <w:rsid w:val="0076215B"/>
    <w:rPr>
      <w:rFonts w:ascii="Times New Roman" w:eastAsia="宋体" w:hAnsi="Times New Roman" w:cs="Times New Roman"/>
      <w:szCs w:val="21"/>
    </w:rPr>
  </w:style>
  <w:style w:type="paragraph" w:styleId="a7">
    <w:name w:val="Normal (Web)"/>
    <w:basedOn w:val="a"/>
    <w:rsid w:val="00EF4939"/>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269</Words>
  <Characters>1538</Characters>
  <Application>Microsoft Office Word</Application>
  <DocSecurity>0</DocSecurity>
  <Lines>12</Lines>
  <Paragraphs>3</Paragraphs>
  <ScaleCrop>false</ScaleCrop>
  <Company>微软公司</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孟文钧</dc:creator>
  <cp:keywords/>
  <dc:description/>
  <cp:lastModifiedBy>孟文钧</cp:lastModifiedBy>
  <cp:revision>21</cp:revision>
  <dcterms:created xsi:type="dcterms:W3CDTF">2021-10-29T04:31:00Z</dcterms:created>
  <dcterms:modified xsi:type="dcterms:W3CDTF">2022-05-11T01:15:00Z</dcterms:modified>
</cp:coreProperties>
</file>