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BFDFE"/>
        <w:spacing w:before="0" w:beforeAutospacing="0" w:after="0" w:afterAutospacing="0"/>
        <w:ind w:left="0" w:right="0" w:firstLine="420"/>
        <w:jc w:val="center"/>
        <w:rPr>
          <w:rFonts w:hint="default" w:ascii="方正小标宋_GBK" w:hAnsi="方正小标宋_GBK" w:eastAsia="方正小标宋_GBK" w:cs="方正小标宋_GBK"/>
          <w:i w:val="0"/>
          <w:iCs w:val="0"/>
          <w:caps w:val="0"/>
          <w:color w:val="auto"/>
          <w:spacing w:val="0"/>
          <w:sz w:val="44"/>
          <w:szCs w:val="44"/>
          <w:lang w:val="en-US"/>
        </w:rPr>
      </w:pPr>
      <w:r>
        <w:rPr>
          <w:rFonts w:hint="eastAsia" w:ascii="方正小标宋_GBK" w:hAnsi="方正小标宋_GBK" w:eastAsia="方正小标宋_GBK" w:cs="方正小标宋_GBK"/>
          <w:i w:val="0"/>
          <w:iCs w:val="0"/>
          <w:caps w:val="0"/>
          <w:color w:val="auto"/>
          <w:spacing w:val="0"/>
          <w:kern w:val="0"/>
          <w:sz w:val="44"/>
          <w:szCs w:val="44"/>
          <w:shd w:val="clear" w:fill="FBFDFE"/>
          <w:lang w:val="en-US" w:eastAsia="zh-CN" w:bidi="ar"/>
        </w:rPr>
        <w:t>养护废旧物资处置竞争性比选函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重庆高速公路股份有限公司在万州收费站存有一批公路养护类废旧物资，因业务活动开展需求，将对该批废旧物资进行报废处置，现面向社会进行公开竞争性比选。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一、废旧物资情况</w:t>
      </w:r>
    </w:p>
    <w:tbl>
      <w:tblPr>
        <w:tblStyle w:val="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2354"/>
        <w:gridCol w:w="1598"/>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55" w:type="dxa"/>
            <w:noWrap w:val="0"/>
            <w:vAlign w:val="center"/>
          </w:tcPr>
          <w:p>
            <w:pPr>
              <w:autoSpaceDN w:val="0"/>
              <w:jc w:val="center"/>
              <w:rPr>
                <w:rFonts w:hint="eastAsia" w:ascii="宋体" w:hAnsi="宋体" w:cs="方正仿宋_GBK"/>
                <w:color w:val="auto"/>
                <w:sz w:val="24"/>
                <w:szCs w:val="24"/>
                <w:shd w:val="clear" w:color="auto" w:fill="FFFFFF"/>
              </w:rPr>
            </w:pPr>
            <w:r>
              <w:rPr>
                <w:rFonts w:hint="eastAsia" w:ascii="宋体" w:hAnsi="宋体" w:cs="方正仿宋_GBK"/>
                <w:color w:val="auto"/>
                <w:sz w:val="24"/>
                <w:szCs w:val="24"/>
                <w:shd w:val="clear" w:color="auto" w:fill="FFFFFF"/>
              </w:rPr>
              <w:t>名称</w:t>
            </w:r>
          </w:p>
        </w:tc>
        <w:tc>
          <w:tcPr>
            <w:tcW w:w="2354" w:type="dxa"/>
            <w:noWrap w:val="0"/>
            <w:vAlign w:val="center"/>
          </w:tcPr>
          <w:p>
            <w:pPr>
              <w:autoSpaceDN w:val="0"/>
              <w:jc w:val="center"/>
              <w:rPr>
                <w:rFonts w:hint="eastAsia" w:ascii="宋体" w:hAnsi="宋体" w:cs="方正仿宋_GBK"/>
                <w:color w:val="auto"/>
                <w:sz w:val="24"/>
                <w:szCs w:val="24"/>
                <w:shd w:val="clear" w:color="auto" w:fill="FFFFFF"/>
              </w:rPr>
            </w:pPr>
            <w:r>
              <w:rPr>
                <w:rFonts w:hint="eastAsia" w:ascii="宋体" w:hAnsi="宋体" w:cs="方正仿宋_GBK"/>
                <w:color w:val="auto"/>
                <w:sz w:val="24"/>
                <w:szCs w:val="24"/>
                <w:shd w:val="clear" w:color="auto" w:fill="FFFFFF"/>
              </w:rPr>
              <w:t>数量</w:t>
            </w:r>
          </w:p>
        </w:tc>
        <w:tc>
          <w:tcPr>
            <w:tcW w:w="1598" w:type="dxa"/>
            <w:noWrap w:val="0"/>
            <w:vAlign w:val="center"/>
          </w:tcPr>
          <w:p>
            <w:pPr>
              <w:autoSpaceDN w:val="0"/>
              <w:jc w:val="center"/>
              <w:rPr>
                <w:rFonts w:hint="eastAsia" w:ascii="宋体" w:hAnsi="宋体" w:cs="方正仿宋_GBK"/>
                <w:color w:val="auto"/>
                <w:sz w:val="24"/>
                <w:szCs w:val="24"/>
                <w:shd w:val="clear" w:color="auto" w:fill="FFFFFF"/>
              </w:rPr>
            </w:pPr>
            <w:r>
              <w:rPr>
                <w:rFonts w:hint="eastAsia" w:ascii="宋体" w:hAnsi="宋体" w:cs="方正仿宋_GBK"/>
                <w:color w:val="auto"/>
                <w:sz w:val="24"/>
                <w:szCs w:val="24"/>
                <w:shd w:val="clear" w:color="auto" w:fill="FFFFFF"/>
              </w:rPr>
              <w:t>单位</w:t>
            </w:r>
          </w:p>
        </w:tc>
        <w:tc>
          <w:tcPr>
            <w:tcW w:w="2364" w:type="dxa"/>
            <w:noWrap w:val="0"/>
            <w:vAlign w:val="center"/>
          </w:tcPr>
          <w:p>
            <w:pPr>
              <w:autoSpaceDN w:val="0"/>
              <w:jc w:val="center"/>
              <w:rPr>
                <w:rFonts w:hint="default" w:ascii="宋体" w:hAnsi="宋体" w:cs="方正仿宋_GBK" w:eastAsiaTheme="minorEastAsia"/>
                <w:color w:val="auto"/>
                <w:sz w:val="24"/>
                <w:szCs w:val="24"/>
                <w:shd w:val="clear" w:color="auto" w:fill="FFFFFF"/>
                <w:lang w:val="en-US" w:eastAsia="zh-CN"/>
              </w:rPr>
            </w:pPr>
            <w:r>
              <w:rPr>
                <w:rFonts w:hint="eastAsia" w:ascii="宋体" w:hAnsi="宋体" w:cs="方正仿宋_GBK"/>
                <w:color w:val="auto"/>
                <w:sz w:val="24"/>
                <w:szCs w:val="24"/>
                <w:shd w:val="clear" w:color="auto" w:fill="FFFFFF"/>
                <w:lang w:val="en-US" w:eastAsia="zh-CN"/>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955" w:type="dxa"/>
            <w:noWrap w:val="0"/>
            <w:vAlign w:val="center"/>
          </w:tcPr>
          <w:p>
            <w:pPr>
              <w:autoSpaceDN w:val="0"/>
              <w:jc w:val="center"/>
              <w:rPr>
                <w:rFonts w:hint="eastAsia" w:ascii="宋体" w:hAnsi="宋体" w:cs="方正仿宋_GBK"/>
                <w:color w:val="auto"/>
                <w:szCs w:val="21"/>
                <w:shd w:val="clear" w:color="auto" w:fill="FFFFFF"/>
              </w:rPr>
            </w:pPr>
            <w:r>
              <w:rPr>
                <w:rFonts w:hint="eastAsia" w:ascii="宋体" w:hAnsi="宋体" w:cs="方正仿宋_GBK"/>
                <w:color w:val="auto"/>
                <w:szCs w:val="21"/>
                <w:shd w:val="clear" w:color="auto" w:fill="FFFFFF"/>
              </w:rPr>
              <w:t>波形护栏板</w:t>
            </w:r>
          </w:p>
        </w:tc>
        <w:tc>
          <w:tcPr>
            <w:tcW w:w="2354" w:type="dxa"/>
            <w:noWrap w:val="0"/>
            <w:vAlign w:val="center"/>
          </w:tcPr>
          <w:p>
            <w:pPr>
              <w:autoSpaceDN w:val="0"/>
              <w:jc w:val="center"/>
              <w:rPr>
                <w:rFonts w:hint="default" w:ascii="宋体" w:hAnsi="宋体" w:eastAsia="宋体" w:cs="方正仿宋_GBK"/>
                <w:color w:val="auto"/>
                <w:szCs w:val="21"/>
                <w:shd w:val="clear" w:color="auto" w:fill="FFFFFF"/>
                <w:lang w:val="en-US" w:eastAsia="zh-CN"/>
              </w:rPr>
            </w:pPr>
            <w:r>
              <w:rPr>
                <w:rFonts w:hint="eastAsia" w:ascii="宋体" w:hAnsi="宋体" w:cs="方正仿宋_GBK"/>
                <w:color w:val="auto"/>
                <w:szCs w:val="21"/>
                <w:shd w:val="clear" w:color="auto" w:fill="FFFFFF"/>
              </w:rPr>
              <w:t>约</w:t>
            </w:r>
            <w:r>
              <w:rPr>
                <w:rFonts w:hint="eastAsia" w:ascii="宋体" w:hAnsi="宋体" w:cs="方正仿宋_GBK"/>
                <w:color w:val="auto"/>
                <w:szCs w:val="21"/>
                <w:shd w:val="clear" w:color="auto" w:fill="FFFFFF"/>
                <w:lang w:val="en-US" w:eastAsia="zh-CN"/>
              </w:rPr>
              <w:t>1330</w:t>
            </w:r>
          </w:p>
        </w:tc>
        <w:tc>
          <w:tcPr>
            <w:tcW w:w="1598" w:type="dxa"/>
            <w:noWrap w:val="0"/>
            <w:vAlign w:val="center"/>
          </w:tcPr>
          <w:p>
            <w:pPr>
              <w:autoSpaceDN w:val="0"/>
              <w:jc w:val="center"/>
              <w:rPr>
                <w:rFonts w:hint="eastAsia" w:ascii="宋体" w:hAnsi="宋体" w:cs="方正仿宋_GBK"/>
                <w:color w:val="auto"/>
                <w:szCs w:val="21"/>
                <w:shd w:val="clear" w:color="auto" w:fill="FFFFFF"/>
              </w:rPr>
            </w:pPr>
            <w:r>
              <w:rPr>
                <w:rFonts w:hint="eastAsia" w:ascii="宋体" w:hAnsi="宋体" w:cs="方正仿宋_GBK"/>
                <w:color w:val="auto"/>
                <w:szCs w:val="21"/>
                <w:shd w:val="clear" w:color="auto" w:fill="FFFFFF"/>
              </w:rPr>
              <w:t>张</w:t>
            </w:r>
          </w:p>
        </w:tc>
        <w:tc>
          <w:tcPr>
            <w:tcW w:w="2364" w:type="dxa"/>
            <w:vMerge w:val="restart"/>
            <w:noWrap w:val="0"/>
            <w:vAlign w:val="center"/>
          </w:tcPr>
          <w:p>
            <w:pPr>
              <w:autoSpaceDN w:val="0"/>
              <w:jc w:val="center"/>
              <w:rPr>
                <w:rFonts w:hint="eastAsia" w:ascii="宋体" w:hAnsi="宋体" w:cs="方正仿宋_GBK"/>
                <w:color w:val="auto"/>
                <w:szCs w:val="21"/>
                <w:shd w:val="clear" w:color="auto" w:fill="FFFFFF"/>
                <w:lang w:val="en-US" w:eastAsia="zh-CN"/>
              </w:rPr>
            </w:pPr>
            <w:r>
              <w:rPr>
                <w:rFonts w:hint="eastAsia" w:ascii="宋体" w:hAnsi="宋体" w:cs="方正仿宋_GBK"/>
                <w:color w:val="auto"/>
                <w:szCs w:val="21"/>
                <w:shd w:val="clear" w:color="auto" w:fill="FFFFFF"/>
                <w:lang w:val="en-US" w:eastAsia="zh-CN"/>
              </w:rPr>
              <w:t>G42沪蓉高速</w:t>
            </w:r>
          </w:p>
          <w:p>
            <w:pPr>
              <w:autoSpaceDN w:val="0"/>
              <w:jc w:val="center"/>
              <w:rPr>
                <w:rFonts w:hint="default" w:ascii="宋体" w:hAnsi="宋体" w:cs="方正仿宋_GBK" w:eastAsiaTheme="minorEastAsia"/>
                <w:color w:val="auto"/>
                <w:szCs w:val="21"/>
                <w:shd w:val="clear" w:color="auto" w:fill="FFFFFF"/>
                <w:lang w:val="en-US" w:eastAsia="zh-CN"/>
              </w:rPr>
            </w:pPr>
            <w:r>
              <w:rPr>
                <w:rFonts w:hint="eastAsia" w:ascii="宋体" w:hAnsi="宋体" w:cs="方正仿宋_GBK"/>
                <w:color w:val="auto"/>
                <w:szCs w:val="21"/>
                <w:shd w:val="clear" w:color="auto" w:fill="FFFFFF"/>
                <w:lang w:val="en-US" w:eastAsia="zh-CN"/>
              </w:rPr>
              <w:t>万州收费站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955" w:type="dxa"/>
            <w:noWrap w:val="0"/>
            <w:vAlign w:val="center"/>
          </w:tcPr>
          <w:p>
            <w:pPr>
              <w:autoSpaceDN w:val="0"/>
              <w:jc w:val="center"/>
              <w:rPr>
                <w:rFonts w:hint="eastAsia" w:ascii="宋体" w:hAnsi="宋体" w:eastAsia="宋体" w:cs="方正仿宋_GBK"/>
                <w:color w:val="auto"/>
                <w:kern w:val="2"/>
                <w:sz w:val="21"/>
                <w:szCs w:val="21"/>
                <w:shd w:val="clear" w:color="auto" w:fill="FFFFFF"/>
                <w:lang w:val="en-US" w:eastAsia="zh-CN" w:bidi="ar-SA"/>
              </w:rPr>
            </w:pPr>
            <w:r>
              <w:rPr>
                <w:rFonts w:hint="eastAsia" w:ascii="宋体" w:hAnsi="宋体" w:cs="方正仿宋_GBK"/>
                <w:color w:val="auto"/>
                <w:szCs w:val="21"/>
                <w:shd w:val="clear" w:color="auto" w:fill="FFFFFF"/>
                <w:lang w:eastAsia="zh-CN"/>
              </w:rPr>
              <w:t>立柱</w:t>
            </w:r>
          </w:p>
        </w:tc>
        <w:tc>
          <w:tcPr>
            <w:tcW w:w="2354" w:type="dxa"/>
            <w:noWrap w:val="0"/>
            <w:vAlign w:val="center"/>
          </w:tcPr>
          <w:p>
            <w:pPr>
              <w:autoSpaceDN w:val="0"/>
              <w:jc w:val="center"/>
              <w:rPr>
                <w:rFonts w:hint="eastAsia" w:ascii="宋体" w:hAnsi="宋体" w:eastAsia="宋体" w:cs="方正仿宋_GBK"/>
                <w:color w:val="auto"/>
                <w:kern w:val="2"/>
                <w:sz w:val="21"/>
                <w:szCs w:val="21"/>
                <w:shd w:val="clear" w:color="auto" w:fill="FFFFFF"/>
                <w:lang w:val="en-US" w:eastAsia="zh-CN" w:bidi="ar-SA"/>
              </w:rPr>
            </w:pPr>
            <w:r>
              <w:rPr>
                <w:rFonts w:hint="eastAsia" w:ascii="宋体" w:hAnsi="宋体" w:eastAsia="宋体" w:cs="方正仿宋_GBK"/>
                <w:color w:val="auto"/>
                <w:szCs w:val="21"/>
                <w:shd w:val="clear" w:color="auto" w:fill="FFFFFF"/>
                <w:lang w:val="en-US" w:eastAsia="zh-CN"/>
              </w:rPr>
              <w:t>约1060</w:t>
            </w:r>
          </w:p>
        </w:tc>
        <w:tc>
          <w:tcPr>
            <w:tcW w:w="1598" w:type="dxa"/>
            <w:noWrap w:val="0"/>
            <w:vAlign w:val="center"/>
          </w:tcPr>
          <w:p>
            <w:pPr>
              <w:autoSpaceDN w:val="0"/>
              <w:jc w:val="center"/>
              <w:rPr>
                <w:rFonts w:hint="eastAsia" w:ascii="宋体" w:hAnsi="宋体" w:cs="方正仿宋_GBK" w:eastAsiaTheme="minorEastAsia"/>
                <w:color w:val="auto"/>
                <w:kern w:val="2"/>
                <w:sz w:val="21"/>
                <w:szCs w:val="21"/>
                <w:shd w:val="clear" w:color="auto" w:fill="FFFFFF"/>
                <w:lang w:val="en-US" w:eastAsia="zh-CN" w:bidi="ar-SA"/>
              </w:rPr>
            </w:pPr>
            <w:r>
              <w:rPr>
                <w:rFonts w:hint="eastAsia" w:ascii="宋体" w:hAnsi="宋体" w:cs="方正仿宋_GBK"/>
                <w:color w:val="auto"/>
                <w:szCs w:val="21"/>
                <w:shd w:val="clear" w:color="auto" w:fill="FFFFFF"/>
              </w:rPr>
              <w:t>根</w:t>
            </w:r>
          </w:p>
        </w:tc>
        <w:tc>
          <w:tcPr>
            <w:tcW w:w="2364" w:type="dxa"/>
            <w:vMerge w:val="continue"/>
            <w:noWrap w:val="0"/>
            <w:vAlign w:val="center"/>
          </w:tcPr>
          <w:p>
            <w:pPr>
              <w:autoSpaceDN w:val="0"/>
              <w:jc w:val="center"/>
              <w:rPr>
                <w:rFonts w:hint="eastAsia" w:ascii="宋体" w:hAnsi="宋体" w:cs="方正仿宋_GBK"/>
                <w:color w:val="auto"/>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955" w:type="dxa"/>
            <w:noWrap w:val="0"/>
            <w:vAlign w:val="center"/>
          </w:tcPr>
          <w:p>
            <w:pPr>
              <w:autoSpaceDN w:val="0"/>
              <w:jc w:val="center"/>
              <w:rPr>
                <w:rFonts w:hint="eastAsia" w:ascii="宋体" w:hAnsi="宋体" w:eastAsia="宋体" w:cs="方正仿宋_GBK"/>
                <w:color w:val="auto"/>
                <w:kern w:val="2"/>
                <w:sz w:val="21"/>
                <w:szCs w:val="21"/>
                <w:shd w:val="clear" w:color="auto" w:fill="FFFFFF"/>
                <w:lang w:val="en-US" w:eastAsia="zh-CN" w:bidi="ar-SA"/>
              </w:rPr>
            </w:pPr>
            <w:r>
              <w:rPr>
                <w:rFonts w:hint="eastAsia" w:ascii="宋体" w:hAnsi="宋体" w:cs="方正仿宋_GBK"/>
                <w:color w:val="auto"/>
                <w:szCs w:val="21"/>
                <w:shd w:val="clear" w:color="auto" w:fill="FFFFFF"/>
                <w:lang w:val="en-US" w:eastAsia="zh-CN"/>
              </w:rPr>
              <w:t>柱帽</w:t>
            </w:r>
          </w:p>
        </w:tc>
        <w:tc>
          <w:tcPr>
            <w:tcW w:w="2354" w:type="dxa"/>
            <w:noWrap w:val="0"/>
            <w:vAlign w:val="center"/>
          </w:tcPr>
          <w:p>
            <w:pPr>
              <w:autoSpaceDN w:val="0"/>
              <w:jc w:val="center"/>
              <w:rPr>
                <w:rFonts w:hint="default" w:ascii="宋体" w:hAnsi="宋体" w:eastAsia="宋体" w:cs="方正仿宋_GBK"/>
                <w:color w:val="auto"/>
                <w:kern w:val="2"/>
                <w:sz w:val="21"/>
                <w:szCs w:val="21"/>
                <w:shd w:val="clear" w:color="auto" w:fill="FFFFFF"/>
                <w:lang w:val="en-US" w:eastAsia="zh-CN" w:bidi="ar-SA"/>
              </w:rPr>
            </w:pPr>
            <w:r>
              <w:rPr>
                <w:rFonts w:hint="eastAsia" w:ascii="宋体" w:hAnsi="宋体" w:cs="方正仿宋_GBK"/>
                <w:color w:val="auto"/>
                <w:szCs w:val="21"/>
                <w:shd w:val="clear" w:color="auto" w:fill="FFFFFF"/>
                <w:lang w:val="en-US" w:eastAsia="zh-CN"/>
              </w:rPr>
              <w:t>约84</w:t>
            </w:r>
          </w:p>
        </w:tc>
        <w:tc>
          <w:tcPr>
            <w:tcW w:w="1598" w:type="dxa"/>
            <w:noWrap w:val="0"/>
            <w:vAlign w:val="center"/>
          </w:tcPr>
          <w:p>
            <w:pPr>
              <w:autoSpaceDN w:val="0"/>
              <w:jc w:val="center"/>
              <w:rPr>
                <w:rFonts w:hint="eastAsia" w:ascii="宋体" w:hAnsi="宋体" w:eastAsia="宋体" w:cs="方正仿宋_GBK"/>
                <w:color w:val="auto"/>
                <w:kern w:val="2"/>
                <w:sz w:val="21"/>
                <w:szCs w:val="21"/>
                <w:shd w:val="clear" w:color="auto" w:fill="FFFFFF"/>
                <w:lang w:val="en-US" w:eastAsia="zh-CN" w:bidi="ar-SA"/>
              </w:rPr>
            </w:pPr>
            <w:r>
              <w:rPr>
                <w:rFonts w:hint="eastAsia" w:ascii="宋体" w:hAnsi="宋体" w:cs="方正仿宋_GBK"/>
                <w:color w:val="auto"/>
                <w:szCs w:val="21"/>
                <w:shd w:val="clear" w:color="auto" w:fill="FFFFFF"/>
                <w:lang w:val="en-US" w:eastAsia="zh-CN"/>
              </w:rPr>
              <w:t>个</w:t>
            </w:r>
          </w:p>
        </w:tc>
        <w:tc>
          <w:tcPr>
            <w:tcW w:w="2364" w:type="dxa"/>
            <w:vMerge w:val="continue"/>
            <w:noWrap w:val="0"/>
            <w:vAlign w:val="center"/>
          </w:tcPr>
          <w:p>
            <w:pPr>
              <w:autoSpaceDN w:val="0"/>
              <w:jc w:val="center"/>
              <w:rPr>
                <w:rFonts w:hint="eastAsia" w:ascii="宋体" w:hAnsi="宋体" w:cs="方正仿宋_GBK"/>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955" w:type="dxa"/>
            <w:noWrap w:val="0"/>
            <w:vAlign w:val="center"/>
          </w:tcPr>
          <w:p>
            <w:pPr>
              <w:autoSpaceDN w:val="0"/>
              <w:jc w:val="center"/>
              <w:rPr>
                <w:rFonts w:hint="default" w:ascii="宋体" w:hAnsi="宋体" w:eastAsia="宋体" w:cs="方正仿宋_GBK"/>
                <w:color w:val="auto"/>
                <w:kern w:val="2"/>
                <w:sz w:val="21"/>
                <w:szCs w:val="21"/>
                <w:shd w:val="clear" w:color="auto" w:fill="FFFFFF"/>
                <w:lang w:val="en-US" w:eastAsia="zh-CN" w:bidi="ar-SA"/>
              </w:rPr>
            </w:pPr>
            <w:r>
              <w:rPr>
                <w:rFonts w:hint="eastAsia" w:ascii="宋体" w:hAnsi="宋体" w:cs="方正仿宋_GBK"/>
                <w:color w:val="auto"/>
                <w:szCs w:val="21"/>
                <w:shd w:val="clear" w:color="auto" w:fill="FFFFFF"/>
                <w:lang w:val="en-US" w:eastAsia="zh-CN"/>
              </w:rPr>
              <w:t>桥栏杆</w:t>
            </w:r>
          </w:p>
        </w:tc>
        <w:tc>
          <w:tcPr>
            <w:tcW w:w="2354" w:type="dxa"/>
            <w:noWrap w:val="0"/>
            <w:vAlign w:val="center"/>
          </w:tcPr>
          <w:p>
            <w:pPr>
              <w:autoSpaceDN w:val="0"/>
              <w:jc w:val="center"/>
              <w:rPr>
                <w:rFonts w:hint="default" w:ascii="宋体" w:hAnsi="宋体" w:eastAsia="宋体" w:cs="方正仿宋_GBK"/>
                <w:color w:val="auto"/>
                <w:kern w:val="2"/>
                <w:sz w:val="21"/>
                <w:szCs w:val="21"/>
                <w:shd w:val="clear" w:color="auto" w:fill="FFFFFF"/>
                <w:lang w:val="en-US" w:eastAsia="zh-CN" w:bidi="ar-SA"/>
              </w:rPr>
            </w:pPr>
            <w:r>
              <w:rPr>
                <w:rFonts w:hint="eastAsia" w:ascii="宋体" w:hAnsi="宋体" w:cs="方正仿宋_GBK"/>
                <w:color w:val="auto"/>
                <w:szCs w:val="21"/>
                <w:shd w:val="clear" w:color="auto" w:fill="FFFFFF"/>
                <w:lang w:val="en-US" w:eastAsia="zh-CN"/>
              </w:rPr>
              <w:t>约13</w:t>
            </w:r>
          </w:p>
        </w:tc>
        <w:tc>
          <w:tcPr>
            <w:tcW w:w="1598" w:type="dxa"/>
            <w:noWrap w:val="0"/>
            <w:vAlign w:val="center"/>
          </w:tcPr>
          <w:p>
            <w:pPr>
              <w:autoSpaceDN w:val="0"/>
              <w:jc w:val="center"/>
              <w:rPr>
                <w:rFonts w:hint="eastAsia" w:ascii="宋体" w:hAnsi="宋体" w:eastAsia="宋体" w:cs="方正仿宋_GBK"/>
                <w:color w:val="auto"/>
                <w:kern w:val="2"/>
                <w:sz w:val="21"/>
                <w:szCs w:val="21"/>
                <w:shd w:val="clear" w:color="auto" w:fill="FFFFFF"/>
                <w:lang w:val="en-US" w:eastAsia="zh-CN" w:bidi="ar-SA"/>
              </w:rPr>
            </w:pPr>
            <w:r>
              <w:rPr>
                <w:rFonts w:hint="eastAsia" w:ascii="宋体" w:hAnsi="宋体" w:cs="方正仿宋_GBK"/>
                <w:color w:val="auto"/>
                <w:szCs w:val="21"/>
                <w:shd w:val="clear" w:color="auto" w:fill="FFFFFF"/>
                <w:lang w:val="en-US" w:eastAsia="zh-CN"/>
              </w:rPr>
              <w:t>米</w:t>
            </w:r>
          </w:p>
        </w:tc>
        <w:tc>
          <w:tcPr>
            <w:tcW w:w="2364" w:type="dxa"/>
            <w:vMerge w:val="continue"/>
            <w:noWrap w:val="0"/>
            <w:vAlign w:val="center"/>
          </w:tcPr>
          <w:p>
            <w:pPr>
              <w:autoSpaceDN w:val="0"/>
              <w:jc w:val="center"/>
              <w:rPr>
                <w:rFonts w:hint="eastAsia" w:ascii="宋体" w:hAnsi="宋体" w:cs="方正仿宋_GBK"/>
                <w:color w:val="auto"/>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955" w:type="dxa"/>
            <w:noWrap w:val="0"/>
            <w:vAlign w:val="center"/>
          </w:tcPr>
          <w:p>
            <w:pPr>
              <w:autoSpaceDN w:val="0"/>
              <w:jc w:val="center"/>
              <w:rPr>
                <w:rFonts w:hint="default" w:ascii="宋体" w:hAnsi="宋体" w:eastAsia="宋体" w:cs="方正仿宋_GBK"/>
                <w:color w:val="auto"/>
                <w:kern w:val="2"/>
                <w:sz w:val="21"/>
                <w:szCs w:val="21"/>
                <w:shd w:val="clear" w:color="auto" w:fill="FFFFFF"/>
                <w:lang w:val="en-US" w:eastAsia="zh-CN" w:bidi="ar-SA"/>
              </w:rPr>
            </w:pPr>
            <w:r>
              <w:rPr>
                <w:rFonts w:hint="eastAsia" w:ascii="宋体" w:hAnsi="宋体" w:cs="方正仿宋_GBK"/>
                <w:color w:val="auto"/>
                <w:szCs w:val="21"/>
                <w:shd w:val="clear" w:color="auto" w:fill="FFFFFF"/>
                <w:lang w:val="en-US" w:eastAsia="zh-CN"/>
              </w:rPr>
              <w:t>桥面立面标</w:t>
            </w:r>
          </w:p>
        </w:tc>
        <w:tc>
          <w:tcPr>
            <w:tcW w:w="2354" w:type="dxa"/>
            <w:noWrap w:val="0"/>
            <w:vAlign w:val="center"/>
          </w:tcPr>
          <w:p>
            <w:pPr>
              <w:autoSpaceDN w:val="0"/>
              <w:jc w:val="center"/>
              <w:rPr>
                <w:rFonts w:hint="default" w:ascii="宋体" w:hAnsi="宋体" w:eastAsia="宋体" w:cs="方正仿宋_GBK"/>
                <w:color w:val="auto"/>
                <w:kern w:val="2"/>
                <w:sz w:val="21"/>
                <w:szCs w:val="21"/>
                <w:shd w:val="clear" w:color="auto" w:fill="FFFFFF"/>
                <w:lang w:val="en-US" w:eastAsia="zh-CN" w:bidi="ar-SA"/>
              </w:rPr>
            </w:pPr>
            <w:r>
              <w:rPr>
                <w:rFonts w:hint="eastAsia" w:ascii="宋体" w:hAnsi="宋体" w:cs="方正仿宋_GBK"/>
                <w:color w:val="auto"/>
                <w:szCs w:val="21"/>
                <w:shd w:val="clear" w:color="auto" w:fill="FFFFFF"/>
                <w:lang w:val="en-US" w:eastAsia="zh-CN"/>
              </w:rPr>
              <w:t>约3166</w:t>
            </w:r>
          </w:p>
        </w:tc>
        <w:tc>
          <w:tcPr>
            <w:tcW w:w="1598" w:type="dxa"/>
            <w:noWrap w:val="0"/>
            <w:vAlign w:val="center"/>
          </w:tcPr>
          <w:p>
            <w:pPr>
              <w:autoSpaceDN w:val="0"/>
              <w:jc w:val="center"/>
              <w:rPr>
                <w:rFonts w:hint="eastAsia" w:ascii="宋体" w:hAnsi="宋体" w:cs="方正仿宋_GBK" w:eastAsiaTheme="minorEastAsia"/>
                <w:color w:val="auto"/>
                <w:kern w:val="2"/>
                <w:sz w:val="21"/>
                <w:szCs w:val="21"/>
                <w:shd w:val="clear" w:color="auto" w:fill="FFFFFF"/>
                <w:lang w:val="en-US" w:eastAsia="zh-CN" w:bidi="ar-SA"/>
              </w:rPr>
            </w:pPr>
            <w:r>
              <w:rPr>
                <w:rFonts w:hint="eastAsia" w:ascii="宋体" w:hAnsi="宋体" w:cs="方正仿宋_GBK"/>
                <w:color w:val="auto"/>
                <w:szCs w:val="21"/>
                <w:shd w:val="clear" w:color="auto" w:fill="FFFFFF"/>
                <w:lang w:val="en-US" w:eastAsia="zh-CN"/>
              </w:rPr>
              <w:t>个</w:t>
            </w:r>
          </w:p>
        </w:tc>
        <w:tc>
          <w:tcPr>
            <w:tcW w:w="2364" w:type="dxa"/>
            <w:vMerge w:val="continue"/>
            <w:noWrap w:val="0"/>
            <w:vAlign w:val="center"/>
          </w:tcPr>
          <w:p>
            <w:pPr>
              <w:autoSpaceDN w:val="0"/>
              <w:jc w:val="center"/>
              <w:rPr>
                <w:rFonts w:hint="eastAsia" w:ascii="宋体" w:hAnsi="宋体" w:cs="方正仿宋_GBK"/>
                <w:color w:val="auto"/>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955" w:type="dxa"/>
            <w:noWrap w:val="0"/>
            <w:vAlign w:val="center"/>
          </w:tcPr>
          <w:p>
            <w:pPr>
              <w:autoSpaceDN w:val="0"/>
              <w:jc w:val="center"/>
              <w:rPr>
                <w:rFonts w:hint="default" w:ascii="宋体" w:hAnsi="宋体" w:cs="方正仿宋_GBK" w:eastAsiaTheme="minorEastAsia"/>
                <w:color w:val="auto"/>
                <w:kern w:val="2"/>
                <w:sz w:val="21"/>
                <w:szCs w:val="21"/>
                <w:shd w:val="clear" w:color="auto" w:fill="FFFFFF"/>
                <w:lang w:val="en-US" w:eastAsia="zh-CN" w:bidi="ar-SA"/>
              </w:rPr>
            </w:pPr>
            <w:r>
              <w:rPr>
                <w:rFonts w:hint="eastAsia" w:ascii="宋体" w:hAnsi="宋体" w:cs="方正仿宋_GBK"/>
                <w:color w:val="auto"/>
                <w:szCs w:val="21"/>
                <w:shd w:val="clear" w:color="auto" w:fill="FFFFFF"/>
                <w:lang w:val="en-US" w:eastAsia="zh-CN"/>
              </w:rPr>
              <w:t>匝道轮廓标</w:t>
            </w:r>
          </w:p>
        </w:tc>
        <w:tc>
          <w:tcPr>
            <w:tcW w:w="2354" w:type="dxa"/>
            <w:noWrap w:val="0"/>
            <w:vAlign w:val="center"/>
          </w:tcPr>
          <w:p>
            <w:pPr>
              <w:autoSpaceDN w:val="0"/>
              <w:jc w:val="center"/>
              <w:rPr>
                <w:rFonts w:hint="default" w:ascii="宋体" w:hAnsi="宋体" w:cs="方正仿宋_GBK" w:eastAsiaTheme="minorEastAsia"/>
                <w:color w:val="auto"/>
                <w:kern w:val="2"/>
                <w:sz w:val="21"/>
                <w:szCs w:val="21"/>
                <w:shd w:val="clear" w:color="auto" w:fill="FFFFFF"/>
                <w:lang w:val="en-US" w:eastAsia="zh-CN" w:bidi="ar-SA"/>
              </w:rPr>
            </w:pPr>
            <w:r>
              <w:rPr>
                <w:rFonts w:hint="eastAsia" w:ascii="宋体" w:hAnsi="宋体" w:cs="方正仿宋_GBK"/>
                <w:color w:val="auto"/>
                <w:szCs w:val="21"/>
                <w:shd w:val="clear" w:color="auto" w:fill="FFFFFF"/>
                <w:lang w:val="en-US" w:eastAsia="zh-CN"/>
              </w:rPr>
              <w:t>约325</w:t>
            </w:r>
          </w:p>
        </w:tc>
        <w:tc>
          <w:tcPr>
            <w:tcW w:w="1598" w:type="dxa"/>
            <w:noWrap w:val="0"/>
            <w:vAlign w:val="center"/>
          </w:tcPr>
          <w:p>
            <w:pPr>
              <w:autoSpaceDN w:val="0"/>
              <w:jc w:val="center"/>
              <w:rPr>
                <w:rFonts w:hint="eastAsia" w:ascii="宋体" w:hAnsi="宋体" w:cs="方正仿宋_GBK" w:eastAsiaTheme="minorEastAsia"/>
                <w:color w:val="auto"/>
                <w:kern w:val="2"/>
                <w:sz w:val="21"/>
                <w:szCs w:val="21"/>
                <w:shd w:val="clear" w:color="auto" w:fill="FFFFFF"/>
                <w:lang w:val="en-US" w:eastAsia="zh-CN" w:bidi="ar-SA"/>
              </w:rPr>
            </w:pPr>
            <w:r>
              <w:rPr>
                <w:rFonts w:hint="eastAsia" w:ascii="宋体" w:hAnsi="宋体" w:cs="方正仿宋_GBK"/>
                <w:color w:val="auto"/>
                <w:szCs w:val="21"/>
                <w:shd w:val="clear" w:color="auto" w:fill="FFFFFF"/>
                <w:lang w:val="en-US" w:eastAsia="zh-CN"/>
              </w:rPr>
              <w:t>个</w:t>
            </w:r>
          </w:p>
        </w:tc>
        <w:tc>
          <w:tcPr>
            <w:tcW w:w="2364" w:type="dxa"/>
            <w:vMerge w:val="continue"/>
            <w:noWrap w:val="0"/>
            <w:vAlign w:val="center"/>
          </w:tcPr>
          <w:p>
            <w:pPr>
              <w:autoSpaceDN w:val="0"/>
              <w:jc w:val="center"/>
              <w:rPr>
                <w:rFonts w:hint="eastAsia" w:ascii="宋体" w:hAnsi="宋体" w:cs="方正仿宋_GBK"/>
                <w:color w:val="auto"/>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955" w:type="dxa"/>
            <w:noWrap w:val="0"/>
            <w:vAlign w:val="center"/>
          </w:tcPr>
          <w:p>
            <w:pPr>
              <w:autoSpaceDN w:val="0"/>
              <w:jc w:val="center"/>
              <w:rPr>
                <w:rFonts w:hint="eastAsia" w:ascii="宋体" w:hAnsi="宋体" w:cs="方正仿宋_GBK"/>
                <w:color w:val="auto"/>
                <w:szCs w:val="21"/>
                <w:shd w:val="clear" w:color="auto" w:fill="FFFFFF"/>
                <w:lang w:val="en-US" w:eastAsia="zh-CN"/>
              </w:rPr>
            </w:pPr>
            <w:r>
              <w:rPr>
                <w:rFonts w:hint="eastAsia" w:ascii="宋体" w:hAnsi="宋体" w:cs="方正仿宋_GBK"/>
                <w:color w:val="auto"/>
                <w:szCs w:val="21"/>
                <w:shd w:val="clear" w:color="auto" w:fill="FFFFFF"/>
                <w:lang w:val="en-US" w:eastAsia="zh-CN"/>
              </w:rPr>
              <w:t>插拔式护栏</w:t>
            </w:r>
          </w:p>
        </w:tc>
        <w:tc>
          <w:tcPr>
            <w:tcW w:w="2354" w:type="dxa"/>
            <w:noWrap w:val="0"/>
            <w:vAlign w:val="center"/>
          </w:tcPr>
          <w:p>
            <w:pPr>
              <w:autoSpaceDN w:val="0"/>
              <w:jc w:val="center"/>
              <w:rPr>
                <w:rFonts w:hint="default" w:ascii="宋体" w:hAnsi="宋体" w:cs="方正仿宋_GBK"/>
                <w:color w:val="auto"/>
                <w:szCs w:val="21"/>
                <w:shd w:val="clear" w:color="auto" w:fill="FFFFFF"/>
                <w:lang w:val="en-US" w:eastAsia="zh-CN"/>
              </w:rPr>
            </w:pPr>
            <w:r>
              <w:rPr>
                <w:rFonts w:hint="eastAsia" w:ascii="宋体" w:hAnsi="宋体" w:cs="方正仿宋_GBK"/>
                <w:color w:val="auto"/>
                <w:szCs w:val="21"/>
                <w:shd w:val="clear" w:color="auto" w:fill="FFFFFF"/>
                <w:lang w:val="en-US" w:eastAsia="zh-CN"/>
              </w:rPr>
              <w:t>约510</w:t>
            </w:r>
          </w:p>
        </w:tc>
        <w:tc>
          <w:tcPr>
            <w:tcW w:w="1598" w:type="dxa"/>
            <w:noWrap w:val="0"/>
            <w:vAlign w:val="center"/>
          </w:tcPr>
          <w:p>
            <w:pPr>
              <w:autoSpaceDN w:val="0"/>
              <w:jc w:val="center"/>
              <w:rPr>
                <w:rFonts w:hint="eastAsia" w:ascii="宋体" w:hAnsi="宋体" w:cs="方正仿宋_GBK"/>
                <w:color w:val="auto"/>
                <w:szCs w:val="21"/>
                <w:shd w:val="clear" w:color="auto" w:fill="FFFFFF"/>
                <w:lang w:val="en-US" w:eastAsia="zh-CN"/>
              </w:rPr>
            </w:pPr>
            <w:r>
              <w:rPr>
                <w:rFonts w:hint="eastAsia" w:ascii="宋体" w:hAnsi="宋体" w:cs="方正仿宋_GBK"/>
                <w:color w:val="auto"/>
                <w:szCs w:val="21"/>
                <w:shd w:val="clear" w:color="auto" w:fill="FFFFFF"/>
                <w:lang w:val="en-US" w:eastAsia="zh-CN"/>
              </w:rPr>
              <w:t>个</w:t>
            </w:r>
          </w:p>
        </w:tc>
        <w:tc>
          <w:tcPr>
            <w:tcW w:w="2364" w:type="dxa"/>
            <w:vMerge w:val="continue"/>
            <w:noWrap w:val="0"/>
            <w:vAlign w:val="center"/>
          </w:tcPr>
          <w:p>
            <w:pPr>
              <w:autoSpaceDN w:val="0"/>
              <w:jc w:val="center"/>
              <w:rPr>
                <w:rFonts w:hint="eastAsia" w:ascii="宋体" w:hAnsi="宋体" w:cs="方正仿宋_GBK"/>
                <w:color w:val="auto"/>
                <w:szCs w:val="21"/>
                <w:shd w:val="clear" w:color="auto" w:fill="FFFFFF"/>
                <w:lang w:val="en-US" w:eastAsia="zh-CN"/>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二、参与比选条件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1、比选人必须符合参与废旧物资处置所从事行业的规定和要求，不准从事与安全生产、卫生防疫、环境保护等规定相违背的行业，不得违反国家法律法规的相关要求。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2、比选人必须为</w:t>
      </w:r>
      <w:r>
        <w:rPr>
          <w:rFonts w:hint="eastAsia" w:ascii="方正仿宋_GBK" w:hAnsi="方正仿宋_GBK" w:eastAsia="方正仿宋_GBK" w:cs="方正仿宋_GBK"/>
          <w:bCs/>
          <w:color w:val="auto"/>
          <w:sz w:val="32"/>
          <w:szCs w:val="32"/>
        </w:rPr>
        <w:t>具有独立法人，有此类</w:t>
      </w:r>
      <w:r>
        <w:rPr>
          <w:rFonts w:hint="eastAsia" w:ascii="方正仿宋_GBK" w:hAnsi="方正仿宋_GBK" w:eastAsia="方正仿宋_GBK" w:cs="方正仿宋_GBK"/>
          <w:bCs/>
          <w:color w:val="auto"/>
          <w:sz w:val="32"/>
          <w:szCs w:val="32"/>
          <w:lang w:val="en-US" w:eastAsia="zh-CN"/>
        </w:rPr>
        <w:t>物资</w:t>
      </w:r>
      <w:r>
        <w:rPr>
          <w:rFonts w:hint="eastAsia" w:ascii="方正仿宋_GBK" w:hAnsi="方正仿宋_GBK" w:eastAsia="方正仿宋_GBK" w:cs="方正仿宋_GBK"/>
          <w:bCs/>
          <w:color w:val="auto"/>
          <w:sz w:val="32"/>
          <w:szCs w:val="32"/>
        </w:rPr>
        <w:t>回收资质的国内企业</w:t>
      </w:r>
      <w:r>
        <w:rPr>
          <w:rFonts w:hint="eastAsia" w:ascii="方正仿宋_GBK" w:hAnsi="方正仿宋_GBK" w:eastAsia="方正仿宋_GBK" w:cs="方正仿宋_GBK"/>
          <w:bCs/>
          <w:color w:val="auto"/>
          <w:sz w:val="32"/>
          <w:szCs w:val="32"/>
          <w:lang w:val="en-US" w:eastAsia="zh-CN"/>
        </w:rPr>
        <w:t>或个人</w:t>
      </w:r>
      <w:r>
        <w:rPr>
          <w:rFonts w:hint="eastAsia" w:ascii="方正仿宋_GBK" w:hAnsi="方正仿宋_GBK" w:eastAsia="方正仿宋_GBK" w:cs="方正仿宋_GBK"/>
          <w:bCs/>
          <w:color w:val="auto"/>
          <w:sz w:val="32"/>
          <w:szCs w:val="32"/>
        </w:rPr>
        <w:t>经销商。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三、比选函的获取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color w:val="auto"/>
          <w:sz w:val="32"/>
          <w:szCs w:val="32"/>
          <w:lang w:val="en-US" w:eastAsia="zh-CN"/>
        </w:rPr>
        <w:t>在投标截止时间前</w:t>
      </w:r>
      <w:r>
        <w:rPr>
          <w:rFonts w:hint="eastAsia" w:ascii="方正仿宋_GBK" w:hAnsi="方正仿宋_GBK" w:eastAsia="方正仿宋_GBK" w:cs="方正仿宋_GBK"/>
          <w:color w:val="auto"/>
          <w:sz w:val="32"/>
          <w:szCs w:val="32"/>
        </w:rPr>
        <w:t>均可登录重庆高速公路集团有限公司招投标管理平台（http://112.35.165.219:8088/）或高速</w:t>
      </w:r>
      <w:r>
        <w:rPr>
          <w:rFonts w:hint="eastAsia" w:ascii="方正仿宋_GBK" w:hAnsi="方正仿宋_GBK" w:eastAsia="方正仿宋_GBK" w:cs="方正仿宋_GBK"/>
          <w:color w:val="auto"/>
          <w:sz w:val="32"/>
          <w:szCs w:val="32"/>
          <w:lang w:val="en-US" w:eastAsia="zh-CN"/>
        </w:rPr>
        <w:t>集团</w:t>
      </w:r>
      <w:r>
        <w:rPr>
          <w:rFonts w:hint="eastAsia" w:ascii="方正仿宋_GBK" w:hAnsi="方正仿宋_GBK" w:eastAsia="方正仿宋_GBK" w:cs="方正仿宋_GBK"/>
          <w:color w:val="auto"/>
          <w:sz w:val="32"/>
          <w:szCs w:val="32"/>
        </w:rPr>
        <w:t>官网（http://www.cegc.com.cn/）上直接下载获取</w:t>
      </w:r>
      <w:r>
        <w:rPr>
          <w:rFonts w:hint="eastAsia" w:ascii="方正仿宋_GBK" w:hAnsi="方正仿宋_GBK" w:eastAsia="方正仿宋_GBK" w:cs="方正仿宋_GBK"/>
          <w:color w:val="auto"/>
          <w:sz w:val="32"/>
          <w:szCs w:val="32"/>
          <w:lang w:val="en-US" w:eastAsia="zh-CN"/>
        </w:rPr>
        <w:t>比选函及</w:t>
      </w:r>
      <w:r>
        <w:rPr>
          <w:rFonts w:hint="eastAsia" w:ascii="方正仿宋_GBK" w:hAnsi="方正仿宋_GBK" w:eastAsia="方正仿宋_GBK" w:cs="方正仿宋_GBK"/>
          <w:color w:val="auto"/>
          <w:sz w:val="32"/>
          <w:szCs w:val="32"/>
        </w:rPr>
        <w:t>比选</w:t>
      </w:r>
      <w:r>
        <w:rPr>
          <w:rFonts w:hint="eastAsia" w:ascii="方正仿宋_GBK" w:hAnsi="方正仿宋_GBK" w:eastAsia="方正仿宋_GBK" w:cs="方正仿宋_GBK"/>
          <w:color w:val="auto"/>
          <w:sz w:val="32"/>
          <w:szCs w:val="32"/>
          <w:lang w:val="en-US" w:eastAsia="zh-CN"/>
        </w:rPr>
        <w:t>响应</w:t>
      </w:r>
      <w:r>
        <w:rPr>
          <w:rFonts w:hint="eastAsia" w:ascii="方正仿宋_GBK" w:hAnsi="方正仿宋_GBK" w:eastAsia="方正仿宋_GBK" w:cs="方正仿宋_GBK"/>
          <w:color w:val="auto"/>
          <w:sz w:val="32"/>
          <w:szCs w:val="32"/>
        </w:rPr>
        <w:t>文件等开标前的有关资料。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四、比选要求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1、废旧物资处置金额付款方式：按中标后签订的《废旧物资处置协议》的规定进行支付，</w:t>
      </w:r>
      <w:r>
        <w:rPr>
          <w:rFonts w:hint="eastAsia" w:ascii="方正仿宋_GBK" w:hAnsi="宋体" w:eastAsia="方正仿宋_GBK"/>
          <w:bCs/>
          <w:color w:val="auto"/>
          <w:sz w:val="32"/>
          <w:szCs w:val="32"/>
        </w:rPr>
        <w:t>运输完全部废旧物资后</w:t>
      </w:r>
      <w:r>
        <w:rPr>
          <w:rFonts w:hint="eastAsia" w:ascii="方正仿宋_GBK" w:hAnsi="宋体" w:eastAsia="方正仿宋_GBK"/>
          <w:bCs/>
          <w:color w:val="auto"/>
          <w:sz w:val="32"/>
          <w:szCs w:val="32"/>
          <w:lang w:eastAsia="zh-CN"/>
        </w:rPr>
        <w:t>，</w:t>
      </w:r>
      <w:r>
        <w:rPr>
          <w:rFonts w:hint="eastAsia" w:ascii="方正仿宋_GBK" w:hAnsi="宋体" w:eastAsia="方正仿宋_GBK"/>
          <w:bCs/>
          <w:color w:val="auto"/>
          <w:sz w:val="32"/>
          <w:szCs w:val="32"/>
          <w:lang w:val="en-US" w:eastAsia="zh-CN"/>
        </w:rPr>
        <w:t>在</w:t>
      </w:r>
      <w:r>
        <w:rPr>
          <w:rFonts w:hint="eastAsia" w:ascii="方正仿宋_GBK" w:hAnsi="宋体" w:eastAsia="方正仿宋_GBK"/>
          <w:bCs/>
          <w:color w:val="auto"/>
          <w:sz w:val="32"/>
          <w:szCs w:val="32"/>
        </w:rPr>
        <w:t>五个工作日内一次性将回收款项打入</w:t>
      </w:r>
      <w:r>
        <w:rPr>
          <w:rFonts w:hint="eastAsia" w:ascii="方正仿宋_GBK" w:hAnsi="宋体" w:eastAsia="方正仿宋_GBK"/>
          <w:bCs/>
          <w:color w:val="auto"/>
          <w:sz w:val="32"/>
          <w:szCs w:val="32"/>
          <w:lang w:val="en-US" w:eastAsia="zh-CN"/>
        </w:rPr>
        <w:t>我司</w:t>
      </w:r>
      <w:r>
        <w:rPr>
          <w:rFonts w:hint="eastAsia" w:ascii="方正仿宋_GBK" w:hAnsi="宋体" w:eastAsia="方正仿宋_GBK"/>
          <w:bCs/>
          <w:color w:val="auto"/>
          <w:sz w:val="32"/>
          <w:szCs w:val="32"/>
          <w:u w:val="none"/>
        </w:rPr>
        <w:t>指定账户</w:t>
      </w: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宋体" w:eastAsia="方正仿宋_GBK"/>
          <w:bCs/>
          <w:color w:val="auto"/>
          <w:sz w:val="32"/>
          <w:szCs w:val="32"/>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2、比选最低限价：</w:t>
      </w:r>
      <w:r>
        <w:rPr>
          <w:rFonts w:hint="eastAsia" w:ascii="方正仿宋_GBK" w:hAnsi="方正仿宋_GBK" w:eastAsia="方正仿宋_GBK" w:cs="方正仿宋_GBK"/>
          <w:i w:val="0"/>
          <w:iCs w:val="0"/>
          <w:caps w:val="0"/>
          <w:color w:val="auto"/>
          <w:spacing w:val="0"/>
          <w:kern w:val="0"/>
          <w:sz w:val="32"/>
          <w:szCs w:val="32"/>
          <w:highlight w:val="none"/>
          <w:shd w:val="clear" w:fill="FBFDFE"/>
          <w:lang w:val="en-US" w:eastAsia="zh-CN" w:bidi="ar"/>
        </w:rPr>
        <w:t>2090元/吨，</w:t>
      </w:r>
      <w:r>
        <w:rPr>
          <w:rFonts w:hint="eastAsia" w:ascii="方正仿宋_GBK" w:hAnsi="宋体" w:eastAsia="方正仿宋_GBK"/>
          <w:bCs/>
          <w:color w:val="auto"/>
          <w:sz w:val="32"/>
          <w:szCs w:val="32"/>
        </w:rPr>
        <w:t>本次报废的废旧物资以计重形式结算金额。</w:t>
      </w:r>
    </w:p>
    <w:p>
      <w:pPr>
        <w:snapToGrid w:val="0"/>
        <w:spacing w:line="300" w:lineRule="auto"/>
        <w:ind w:firstLine="640" w:firstLineChars="200"/>
        <w:rPr>
          <w:rFonts w:hint="eastAsia" w:ascii="方正仿宋_GBK" w:hAnsi="宋体" w:eastAsia="方正仿宋_GBK"/>
          <w:bCs/>
          <w:color w:val="auto"/>
          <w:sz w:val="32"/>
          <w:szCs w:val="32"/>
        </w:rPr>
      </w:pPr>
      <w:r>
        <w:rPr>
          <w:rFonts w:hint="eastAsia" w:ascii="方正仿宋_GBK" w:hAnsi="宋体" w:eastAsia="方正仿宋_GBK"/>
          <w:bCs/>
          <w:color w:val="auto"/>
          <w:sz w:val="32"/>
          <w:szCs w:val="32"/>
        </w:rPr>
        <w:t>3、重量取值依据：装车一次计重一次</w:t>
      </w:r>
      <w:r>
        <w:rPr>
          <w:rFonts w:hint="eastAsia" w:ascii="方正仿宋_GBK" w:hAnsi="宋体" w:eastAsia="方正仿宋_GBK"/>
          <w:bCs/>
          <w:color w:val="auto"/>
          <w:sz w:val="32"/>
          <w:szCs w:val="32"/>
          <w:lang w:eastAsia="zh-CN"/>
        </w:rPr>
        <w:t>（</w:t>
      </w:r>
      <w:r>
        <w:rPr>
          <w:rFonts w:hint="eastAsia" w:ascii="方正仿宋_GBK" w:hAnsi="宋体" w:eastAsia="方正仿宋_GBK"/>
          <w:bCs/>
          <w:color w:val="auto"/>
          <w:sz w:val="32"/>
          <w:szCs w:val="32"/>
          <w:lang w:val="en-US" w:eastAsia="zh-CN"/>
        </w:rPr>
        <w:t>以过地磅单据为准</w:t>
      </w:r>
      <w:r>
        <w:rPr>
          <w:rFonts w:hint="eastAsia" w:ascii="方正仿宋_GBK" w:hAnsi="宋体" w:eastAsia="方正仿宋_GBK"/>
          <w:bCs/>
          <w:color w:val="auto"/>
          <w:sz w:val="32"/>
          <w:szCs w:val="32"/>
          <w:lang w:eastAsia="zh-CN"/>
        </w:rPr>
        <w:t>）</w:t>
      </w:r>
      <w:r>
        <w:rPr>
          <w:rFonts w:hint="eastAsia" w:ascii="方正仿宋_GBK" w:hAnsi="宋体" w:eastAsia="方正仿宋_GBK"/>
          <w:bCs/>
          <w:color w:val="auto"/>
          <w:sz w:val="32"/>
          <w:szCs w:val="32"/>
        </w:rPr>
        <w:t>。如需沿途装载</w:t>
      </w:r>
      <w:r>
        <w:rPr>
          <w:rFonts w:hint="eastAsia" w:ascii="方正仿宋_GBK" w:hAnsi="宋体" w:eastAsia="方正仿宋_GBK"/>
          <w:bCs/>
          <w:color w:val="auto"/>
          <w:sz w:val="32"/>
          <w:szCs w:val="32"/>
          <w:lang w:val="en-US" w:eastAsia="zh-CN"/>
        </w:rPr>
        <w:t>的</w:t>
      </w:r>
      <w:r>
        <w:rPr>
          <w:rFonts w:hint="eastAsia" w:ascii="方正仿宋_GBK" w:hAnsi="宋体" w:eastAsia="方正仿宋_GBK"/>
          <w:bCs/>
          <w:color w:val="auto"/>
          <w:sz w:val="32"/>
          <w:szCs w:val="32"/>
        </w:rPr>
        <w:t>则以满载废旧物资</w:t>
      </w:r>
      <w:r>
        <w:rPr>
          <w:rFonts w:hint="eastAsia" w:ascii="方正仿宋_GBK" w:hAnsi="宋体" w:eastAsia="方正仿宋_GBK"/>
          <w:bCs/>
          <w:color w:val="auto"/>
          <w:sz w:val="32"/>
          <w:szCs w:val="32"/>
          <w:lang w:val="en-US" w:eastAsia="zh-CN"/>
        </w:rPr>
        <w:t>出</w:t>
      </w:r>
      <w:r>
        <w:rPr>
          <w:rFonts w:hint="eastAsia" w:ascii="方正仿宋_GBK" w:hAnsi="宋体" w:eastAsia="方正仿宋_GBK"/>
          <w:bCs/>
          <w:color w:val="auto"/>
          <w:sz w:val="32"/>
          <w:szCs w:val="32"/>
        </w:rPr>
        <w:t>收费站的计重设备称重数据（</w:t>
      </w:r>
      <w:r>
        <w:rPr>
          <w:rFonts w:hint="eastAsia" w:ascii="方正仿宋_GBK" w:hAnsi="宋体" w:eastAsia="方正仿宋_GBK"/>
          <w:bCs/>
          <w:color w:val="auto"/>
          <w:sz w:val="32"/>
          <w:szCs w:val="32"/>
          <w:lang w:val="en-US" w:eastAsia="zh-CN"/>
        </w:rPr>
        <w:t>图片</w:t>
      </w:r>
      <w:r>
        <w:rPr>
          <w:rFonts w:hint="eastAsia" w:ascii="方正仿宋_GBK" w:hAnsi="宋体" w:eastAsia="方正仿宋_GBK"/>
          <w:bCs/>
          <w:color w:val="auto"/>
          <w:sz w:val="32"/>
          <w:szCs w:val="32"/>
        </w:rPr>
        <w:t>）减</w:t>
      </w:r>
      <w:r>
        <w:rPr>
          <w:rFonts w:hint="eastAsia" w:ascii="方正仿宋_GBK" w:hAnsi="宋体" w:eastAsia="方正仿宋_GBK"/>
          <w:bCs/>
          <w:color w:val="auto"/>
          <w:sz w:val="32"/>
          <w:szCs w:val="32"/>
          <w:lang w:val="en-US" w:eastAsia="zh-CN"/>
        </w:rPr>
        <w:t>去</w:t>
      </w:r>
      <w:r>
        <w:rPr>
          <w:rFonts w:hint="eastAsia" w:ascii="方正仿宋_GBK" w:hAnsi="宋体" w:eastAsia="方正仿宋_GBK"/>
          <w:bCs/>
          <w:color w:val="auto"/>
          <w:sz w:val="32"/>
          <w:szCs w:val="32"/>
        </w:rPr>
        <w:t>空车重量（空车进站收费凭据）后取值。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五、比选须知</w:t>
      </w:r>
    </w:p>
    <w:p>
      <w:pPr>
        <w:snapToGrid w:val="0"/>
        <w:spacing w:line="30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1、我司</w:t>
      </w:r>
      <w:r>
        <w:rPr>
          <w:rFonts w:hint="eastAsia" w:ascii="方正仿宋_GBK" w:hAnsi="方正仿宋_GBK" w:eastAsia="方正仿宋_GBK" w:cs="方正仿宋_GBK"/>
          <w:color w:val="auto"/>
          <w:sz w:val="32"/>
          <w:szCs w:val="32"/>
        </w:rPr>
        <w:t>不组织</w:t>
      </w:r>
      <w:r>
        <w:rPr>
          <w:rFonts w:hint="eastAsia" w:ascii="方正仿宋_GBK" w:hAnsi="方正仿宋_GBK" w:eastAsia="方正仿宋_GBK" w:cs="方正仿宋_GBK"/>
          <w:color w:val="auto"/>
          <w:sz w:val="32"/>
          <w:szCs w:val="32"/>
          <w:lang w:val="en-US" w:eastAsia="zh-CN"/>
        </w:rPr>
        <w:t>现场</w:t>
      </w:r>
      <w:r>
        <w:rPr>
          <w:rFonts w:hint="eastAsia" w:ascii="方正仿宋_GBK" w:hAnsi="方正仿宋_GBK" w:eastAsia="方正仿宋_GBK" w:cs="方正仿宋_GBK"/>
          <w:color w:val="auto"/>
          <w:sz w:val="32"/>
          <w:szCs w:val="32"/>
        </w:rPr>
        <w:t>踏勘，</w:t>
      </w: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比选</w:t>
      </w:r>
      <w:r>
        <w:rPr>
          <w:rFonts w:hint="eastAsia" w:ascii="方正仿宋_GBK" w:hAnsi="方正仿宋_GBK" w:eastAsia="方正仿宋_GBK" w:cs="方正仿宋_GBK"/>
          <w:color w:val="auto"/>
          <w:sz w:val="32"/>
          <w:szCs w:val="32"/>
          <w:lang w:val="en-US" w:eastAsia="zh-CN"/>
        </w:rPr>
        <w:t>人</w:t>
      </w:r>
      <w:r>
        <w:rPr>
          <w:rFonts w:hint="eastAsia" w:ascii="方正仿宋_GBK" w:hAnsi="方正仿宋_GBK" w:eastAsia="方正仿宋_GBK" w:cs="方正仿宋_GBK"/>
          <w:color w:val="auto"/>
          <w:sz w:val="32"/>
          <w:szCs w:val="32"/>
        </w:rPr>
        <w:t>编制报价函时可自行</w:t>
      </w:r>
      <w:r>
        <w:rPr>
          <w:rFonts w:hint="eastAsia" w:ascii="方正仿宋_GBK" w:hAnsi="方正仿宋_GBK" w:eastAsia="方正仿宋_GBK" w:cs="方正仿宋_GBK"/>
          <w:color w:val="auto"/>
          <w:sz w:val="32"/>
          <w:szCs w:val="32"/>
          <w:lang w:val="en-US" w:eastAsia="zh-CN"/>
        </w:rPr>
        <w:t>与我司联系人</w:t>
      </w:r>
      <w:r>
        <w:rPr>
          <w:rFonts w:hint="eastAsia" w:ascii="方正仿宋_GBK" w:hAnsi="方正仿宋_GBK" w:eastAsia="方正仿宋_GBK" w:cs="方正仿宋_GBK"/>
          <w:color w:val="auto"/>
          <w:sz w:val="32"/>
          <w:szCs w:val="32"/>
        </w:rPr>
        <w:t>详细咨询或到现场进行实地查看。但</w:t>
      </w: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比选人</w:t>
      </w:r>
      <w:r>
        <w:rPr>
          <w:rFonts w:hint="eastAsia" w:ascii="方正仿宋_GBK" w:hAnsi="方正仿宋_GBK" w:eastAsia="方正仿宋_GBK" w:cs="方正仿宋_GBK"/>
          <w:color w:val="auto"/>
          <w:sz w:val="32"/>
          <w:szCs w:val="32"/>
        </w:rPr>
        <w:t>及其代表应对</w:t>
      </w:r>
      <w:r>
        <w:rPr>
          <w:rFonts w:hint="eastAsia" w:ascii="方正仿宋_GBK" w:hAnsi="方正仿宋_GBK" w:eastAsia="方正仿宋_GBK" w:cs="方正仿宋_GBK"/>
          <w:color w:val="auto"/>
          <w:sz w:val="32"/>
          <w:szCs w:val="32"/>
          <w:lang w:val="en-US" w:eastAsia="zh-CN"/>
        </w:rPr>
        <w:t>在</w:t>
      </w:r>
      <w:r>
        <w:rPr>
          <w:rFonts w:hint="eastAsia" w:ascii="方正仿宋_GBK" w:hAnsi="方正仿宋_GBK" w:eastAsia="方正仿宋_GBK" w:cs="方正仿宋_GBK"/>
          <w:color w:val="auto"/>
          <w:sz w:val="32"/>
          <w:szCs w:val="32"/>
        </w:rPr>
        <w:t>现场考察而引起的人身伤亡、财产或损坏，以及其他的损失、损坏费用全权负责，</w:t>
      </w:r>
      <w:r>
        <w:rPr>
          <w:rFonts w:hint="eastAsia" w:ascii="方正仿宋_GBK" w:hAnsi="方正仿宋_GBK" w:eastAsia="方正仿宋_GBK" w:cs="方正仿宋_GBK"/>
          <w:color w:val="auto"/>
          <w:sz w:val="32"/>
          <w:szCs w:val="32"/>
          <w:lang w:val="en-US" w:eastAsia="zh-CN"/>
        </w:rPr>
        <w:t>我司</w:t>
      </w:r>
      <w:r>
        <w:rPr>
          <w:rFonts w:hint="eastAsia" w:ascii="方正仿宋_GBK" w:hAnsi="方正仿宋_GBK" w:eastAsia="方正仿宋_GBK" w:cs="方正仿宋_GBK"/>
          <w:color w:val="auto"/>
          <w:sz w:val="32"/>
          <w:szCs w:val="32"/>
        </w:rPr>
        <w:t>不负任何责任，考察现场的费用自理。</w:t>
      </w:r>
    </w:p>
    <w:p>
      <w:pPr>
        <w:snapToGrid w:val="0"/>
        <w:spacing w:line="300" w:lineRule="auto"/>
        <w:ind w:firstLine="640" w:firstLineChars="200"/>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color w:val="auto"/>
          <w:sz w:val="32"/>
          <w:szCs w:val="32"/>
          <w:lang w:val="en-US" w:eastAsia="zh-CN"/>
        </w:rPr>
        <w:t>2</w:t>
      </w:r>
      <w:r>
        <w:rPr>
          <w:rFonts w:hint="eastAsia" w:ascii="方正仿宋_GBK" w:hAnsi="宋体" w:eastAsia="方正仿宋_GBK"/>
          <w:bCs/>
          <w:color w:val="auto"/>
          <w:sz w:val="32"/>
          <w:szCs w:val="32"/>
          <w:lang w:val="en-US" w:eastAsia="zh-CN"/>
        </w:rPr>
        <w:t>、中标人</w:t>
      </w:r>
      <w:r>
        <w:rPr>
          <w:rFonts w:hint="eastAsia" w:ascii="方正仿宋_GBK" w:hAnsi="宋体" w:eastAsia="方正仿宋_GBK"/>
          <w:bCs/>
          <w:color w:val="auto"/>
          <w:sz w:val="32"/>
          <w:szCs w:val="32"/>
        </w:rPr>
        <w:t>承担</w:t>
      </w:r>
      <w:r>
        <w:rPr>
          <w:rFonts w:hint="eastAsia" w:ascii="方正仿宋_GBK" w:hAnsi="宋体" w:eastAsia="方正仿宋_GBK"/>
          <w:bCs/>
          <w:color w:val="auto"/>
          <w:sz w:val="32"/>
          <w:szCs w:val="32"/>
          <w:lang w:val="en-US" w:eastAsia="zh-CN"/>
        </w:rPr>
        <w:t>废旧物资</w:t>
      </w:r>
      <w:r>
        <w:rPr>
          <w:rFonts w:hint="eastAsia" w:ascii="方正仿宋_GBK" w:hAnsi="宋体" w:eastAsia="方正仿宋_GBK"/>
          <w:bCs/>
          <w:color w:val="auto"/>
          <w:sz w:val="32"/>
          <w:szCs w:val="32"/>
        </w:rPr>
        <w:t>装卸过程中所发生的一切费用</w:t>
      </w:r>
      <w:r>
        <w:rPr>
          <w:rFonts w:hint="eastAsia" w:ascii="方正仿宋_GBK" w:hAnsi="宋体" w:eastAsia="方正仿宋_GBK"/>
          <w:bCs/>
          <w:color w:val="auto"/>
          <w:sz w:val="32"/>
          <w:szCs w:val="32"/>
          <w:lang w:eastAsia="zh-CN"/>
        </w:rPr>
        <w:t>，</w:t>
      </w:r>
      <w:r>
        <w:rPr>
          <w:rFonts w:hint="eastAsia" w:ascii="方正仿宋_GBK" w:hAnsi="宋体" w:eastAsia="方正仿宋_GBK"/>
          <w:bCs/>
          <w:color w:val="auto"/>
          <w:sz w:val="32"/>
          <w:szCs w:val="32"/>
          <w:lang w:val="en-US" w:eastAsia="zh-CN"/>
        </w:rPr>
        <w:t>及对</w:t>
      </w:r>
      <w:r>
        <w:rPr>
          <w:rFonts w:hint="eastAsia" w:ascii="方正仿宋_GBK" w:hAnsi="宋体" w:eastAsia="方正仿宋_GBK"/>
          <w:bCs/>
          <w:color w:val="auto"/>
          <w:sz w:val="32"/>
          <w:szCs w:val="32"/>
        </w:rPr>
        <w:t>装卸及运输过程中所发生</w:t>
      </w:r>
      <w:r>
        <w:rPr>
          <w:rFonts w:hint="eastAsia" w:ascii="方正仿宋_GBK" w:hAnsi="宋体" w:eastAsia="方正仿宋_GBK"/>
          <w:bCs/>
          <w:color w:val="auto"/>
          <w:sz w:val="32"/>
          <w:szCs w:val="32"/>
          <w:lang w:val="en-US" w:eastAsia="zh-CN"/>
        </w:rPr>
        <w:t>的</w:t>
      </w:r>
      <w:r>
        <w:rPr>
          <w:rFonts w:hint="eastAsia" w:ascii="方正仿宋_GBK" w:hAnsi="宋体" w:eastAsia="方正仿宋_GBK"/>
          <w:bCs/>
          <w:color w:val="auto"/>
          <w:sz w:val="32"/>
          <w:szCs w:val="32"/>
        </w:rPr>
        <w:t>安全</w:t>
      </w:r>
      <w:r>
        <w:rPr>
          <w:rFonts w:hint="eastAsia" w:ascii="方正仿宋_GBK" w:hAnsi="宋体" w:eastAsia="方正仿宋_GBK"/>
          <w:bCs/>
          <w:color w:val="auto"/>
          <w:sz w:val="32"/>
          <w:szCs w:val="32"/>
          <w:lang w:eastAsia="zh-CN"/>
        </w:rPr>
        <w:t>、</w:t>
      </w:r>
      <w:r>
        <w:rPr>
          <w:rFonts w:hint="eastAsia" w:ascii="方正仿宋_GBK" w:hAnsi="宋体" w:eastAsia="方正仿宋_GBK"/>
          <w:bCs/>
          <w:color w:val="auto"/>
          <w:sz w:val="32"/>
          <w:szCs w:val="32"/>
          <w:lang w:val="en-US" w:eastAsia="zh-CN"/>
        </w:rPr>
        <w:t>环保</w:t>
      </w:r>
      <w:r>
        <w:rPr>
          <w:rFonts w:hint="eastAsia" w:ascii="方正仿宋_GBK" w:hAnsi="宋体" w:eastAsia="方正仿宋_GBK"/>
          <w:bCs/>
          <w:color w:val="auto"/>
          <w:sz w:val="32"/>
          <w:szCs w:val="32"/>
        </w:rPr>
        <w:t>事故</w:t>
      </w:r>
      <w:r>
        <w:rPr>
          <w:rFonts w:hint="eastAsia" w:ascii="方正仿宋_GBK" w:hAnsi="宋体" w:eastAsia="方正仿宋_GBK"/>
          <w:bCs/>
          <w:color w:val="auto"/>
          <w:sz w:val="32"/>
          <w:szCs w:val="32"/>
          <w:lang w:val="en-US" w:eastAsia="zh-CN"/>
        </w:rPr>
        <w:t>负全部责任</w:t>
      </w:r>
      <w:r>
        <w:rPr>
          <w:rFonts w:hint="eastAsia" w:ascii="方正仿宋_GBK" w:hAnsi="宋体" w:eastAsia="方正仿宋_GBK"/>
          <w:bCs/>
          <w:color w:val="auto"/>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3、比选文件的组成：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（1）</w:t>
      </w:r>
      <w:r>
        <w:rPr>
          <w:rFonts w:hint="eastAsia" w:ascii="方正仿宋_GBK" w:hAnsi="方正仿宋_GBK" w:eastAsia="方正仿宋_GBK" w:cs="方正仿宋_GBK"/>
          <w:color w:val="auto"/>
          <w:sz w:val="32"/>
          <w:szCs w:val="32"/>
        </w:rPr>
        <w:t>法定代表人身份证明及授权委托书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（2）</w:t>
      </w:r>
      <w:r>
        <w:rPr>
          <w:rFonts w:hint="eastAsia" w:ascii="方正仿宋_GBK" w:hAnsi="方正仿宋_GBK" w:eastAsia="方正仿宋_GBK" w:cs="方正仿宋_GBK"/>
          <w:color w:val="auto"/>
          <w:sz w:val="32"/>
          <w:szCs w:val="32"/>
        </w:rPr>
        <w:t>报价书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（3）</w:t>
      </w:r>
      <w:r>
        <w:rPr>
          <w:rFonts w:hint="eastAsia" w:ascii="方正仿宋_GBK" w:hAnsi="方正仿宋_GBK" w:eastAsia="方正仿宋_GBK" w:cs="方正仿宋_GBK"/>
          <w:color w:val="auto"/>
          <w:sz w:val="32"/>
          <w:szCs w:val="32"/>
        </w:rPr>
        <w:t>公司营业执照、资质证书彩色打印件（均加盖公章）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具体格式见附件1。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4、递交时间和开标时间：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（1）</w:t>
      </w:r>
      <w:r>
        <w:rPr>
          <w:rFonts w:hint="eastAsia" w:ascii="方正仿宋_GBK" w:hAnsi="方正仿宋_GBK" w:eastAsia="方正仿宋_GBK" w:cs="方正仿宋_GBK"/>
          <w:color w:val="auto"/>
          <w:sz w:val="32"/>
          <w:szCs w:val="32"/>
        </w:rPr>
        <w:t>比选申请人必须按照比选文件格式要求编制比选文件</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i w:val="0"/>
          <w:iCs w:val="0"/>
          <w:caps w:val="0"/>
          <w:color w:val="auto"/>
          <w:spacing w:val="0"/>
          <w:kern w:val="0"/>
          <w:sz w:val="32"/>
          <w:szCs w:val="32"/>
          <w:highlight w:val="none"/>
          <w:shd w:val="clear" w:fill="FBFDFE"/>
          <w:lang w:val="en-US" w:eastAsia="zh-CN" w:bidi="ar"/>
        </w:rPr>
        <w:t>（2）</w:t>
      </w:r>
      <w:r>
        <w:rPr>
          <w:rFonts w:hint="eastAsia" w:ascii="方正仿宋_GBK" w:hAnsi="方正仿宋_GBK" w:eastAsia="方正仿宋_GBK" w:cs="方正仿宋_GBK"/>
          <w:color w:val="auto"/>
          <w:sz w:val="32"/>
          <w:szCs w:val="32"/>
          <w:highlight w:val="none"/>
        </w:rPr>
        <w:t>递交比选文件的截止时间</w:t>
      </w:r>
      <w:r>
        <w:rPr>
          <w:rFonts w:hint="eastAsia" w:ascii="方正仿宋_GBK" w:hAnsi="方正仿宋_GBK" w:eastAsia="方正仿宋_GBK" w:cs="方正仿宋_GBK"/>
          <w:color w:val="auto"/>
          <w:sz w:val="32"/>
          <w:szCs w:val="32"/>
          <w:highlight w:val="none"/>
          <w:lang w:val="en-US" w:eastAsia="zh-CN"/>
        </w:rPr>
        <w:t>和开标时间</w:t>
      </w:r>
      <w:r>
        <w:rPr>
          <w:rFonts w:hint="eastAsia" w:ascii="方正仿宋_GBK" w:hAnsi="方正仿宋_GBK" w:eastAsia="方正仿宋_GBK" w:cs="方正仿宋_GBK"/>
          <w:color w:val="auto"/>
          <w:sz w:val="32"/>
          <w:szCs w:val="32"/>
          <w:highlight w:val="none"/>
        </w:rPr>
        <w:t>为</w:t>
      </w:r>
      <w:r>
        <w:rPr>
          <w:rFonts w:hint="eastAsia" w:ascii="方正仿宋_GBK" w:hAnsi="方正仿宋_GBK" w:eastAsia="方正仿宋_GBK" w:cs="方正仿宋_GBK"/>
          <w:color w:val="auto"/>
          <w:sz w:val="32"/>
          <w:szCs w:val="32"/>
          <w:highlight w:val="none"/>
          <w:u w:val="single"/>
          <w:lang w:val="en-US" w:eastAsia="zh-CN"/>
        </w:rPr>
        <w:t xml:space="preserve"> 2022年12月15日14点 </w:t>
      </w:r>
      <w:r>
        <w:rPr>
          <w:rFonts w:hint="eastAsia" w:ascii="方正仿宋_GBK" w:hAnsi="方正仿宋_GBK" w:eastAsia="方正仿宋_GBK" w:cs="方正仿宋_GBK"/>
          <w:color w:val="auto"/>
          <w:sz w:val="32"/>
          <w:szCs w:val="32"/>
          <w:highlight w:val="none"/>
        </w:rPr>
        <w:t>（北京时间），请在该截止时间之前，将比选文件正本、副本各1份分别密封（</w:t>
      </w:r>
      <w:r>
        <w:rPr>
          <w:rFonts w:hint="eastAsia" w:ascii="方正仿宋_GBK" w:hAnsi="方正仿宋_GBK" w:eastAsia="方正仿宋_GBK" w:cs="方正仿宋_GBK"/>
          <w:b/>
          <w:color w:val="auto"/>
          <w:sz w:val="32"/>
          <w:szCs w:val="32"/>
          <w:highlight w:val="none"/>
        </w:rPr>
        <w:t>密封位置需加盖比选人公章</w:t>
      </w:r>
      <w:r>
        <w:rPr>
          <w:rFonts w:hint="eastAsia" w:ascii="方正仿宋_GBK" w:hAnsi="方正仿宋_GBK" w:eastAsia="方正仿宋_GBK" w:cs="方正仿宋_GBK"/>
          <w:color w:val="auto"/>
          <w:sz w:val="32"/>
          <w:szCs w:val="32"/>
          <w:highlight w:val="none"/>
        </w:rPr>
        <w:t>）递交至</w:t>
      </w:r>
      <w:r>
        <w:rPr>
          <w:rFonts w:hint="eastAsia" w:ascii="方正仿宋_GBK" w:hAnsi="方正仿宋_GBK" w:eastAsia="方正仿宋_GBK" w:cs="方正仿宋_GBK"/>
          <w:color w:val="auto"/>
          <w:sz w:val="32"/>
          <w:szCs w:val="32"/>
          <w:highlight w:val="none"/>
          <w:lang w:val="en-US" w:eastAsia="zh-CN"/>
        </w:rPr>
        <w:t>重庆市梁平区双桂街道梁平收费站314室</w:t>
      </w:r>
      <w:r>
        <w:rPr>
          <w:rFonts w:hint="eastAsia" w:ascii="方正仿宋_GBK" w:hAnsi="方正仿宋_GBK" w:eastAsia="方正仿宋_GBK" w:cs="方正仿宋_GBK"/>
          <w:color w:val="auto"/>
          <w:sz w:val="32"/>
          <w:szCs w:val="32"/>
          <w:highlight w:val="none"/>
        </w:rPr>
        <w:t>。逾期不予受理</w:t>
      </w:r>
      <w:r>
        <w:rPr>
          <w:rFonts w:hint="eastAsia" w:ascii="方正仿宋_GBK" w:hAnsi="方正仿宋_GBK" w:eastAsia="方正仿宋_GBK" w:cs="方正仿宋_GBK"/>
          <w:color w:val="auto"/>
          <w:sz w:val="32"/>
          <w:szCs w:val="32"/>
          <w:highlight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（3）开标地点设在重庆市梁平区双桂街道梁平收费站408会议室。因疫情原因，报价单位不参与现场开标，由评标小组检查报价文件的密封情况，本着公平、公正、公开的原则，</w:t>
      </w:r>
      <w:bookmarkStart w:id="0" w:name="_GoBack"/>
      <w:bookmarkEnd w:id="0"/>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当场拆封、唱标、评标和做好相关记录。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、选择</w:t>
      </w:r>
      <w:r>
        <w:rPr>
          <w:rFonts w:hint="eastAsia" w:ascii="方正仿宋_GBK" w:hAnsi="方正仿宋_GBK" w:eastAsia="方正仿宋_GBK" w:cs="方正仿宋_GBK"/>
          <w:color w:val="auto"/>
          <w:sz w:val="32"/>
          <w:szCs w:val="32"/>
          <w:lang w:val="en-US" w:eastAsia="zh-CN"/>
        </w:rPr>
        <w:t>中标单位</w:t>
      </w:r>
      <w:r>
        <w:rPr>
          <w:rFonts w:hint="eastAsia" w:ascii="方正仿宋_GBK" w:hAnsi="方正仿宋_GBK" w:eastAsia="方正仿宋_GBK" w:cs="方正仿宋_GBK"/>
          <w:color w:val="auto"/>
          <w:sz w:val="32"/>
          <w:szCs w:val="32"/>
        </w:rPr>
        <w:t>原则：在比选</w:t>
      </w:r>
      <w:r>
        <w:rPr>
          <w:rFonts w:hint="eastAsia" w:ascii="方正仿宋_GBK" w:hAnsi="方正仿宋_GBK" w:eastAsia="方正仿宋_GBK" w:cs="方正仿宋_GBK"/>
          <w:color w:val="auto"/>
          <w:sz w:val="32"/>
          <w:szCs w:val="32"/>
          <w:lang w:val="en-US" w:eastAsia="zh-CN"/>
        </w:rPr>
        <w:t>响应文件</w:t>
      </w:r>
      <w:r>
        <w:rPr>
          <w:rFonts w:hint="eastAsia" w:ascii="方正仿宋_GBK" w:hAnsi="方正仿宋_GBK" w:eastAsia="方正仿宋_GBK" w:cs="方正仿宋_GBK"/>
          <w:color w:val="auto"/>
          <w:sz w:val="32"/>
          <w:szCs w:val="32"/>
        </w:rPr>
        <w:t>内容真实且符合本</w:t>
      </w:r>
      <w:r>
        <w:rPr>
          <w:rFonts w:hint="eastAsia" w:ascii="方正仿宋_GBK" w:hAnsi="方正仿宋_GBK" w:eastAsia="方正仿宋_GBK" w:cs="方正仿宋_GBK"/>
          <w:color w:val="auto"/>
          <w:sz w:val="32"/>
          <w:szCs w:val="32"/>
          <w:lang w:val="en-US" w:eastAsia="zh-CN"/>
        </w:rPr>
        <w:t>比选</w:t>
      </w:r>
      <w:r>
        <w:rPr>
          <w:rFonts w:hint="eastAsia" w:ascii="方正仿宋_GBK" w:hAnsi="方正仿宋_GBK" w:eastAsia="方正仿宋_GBK" w:cs="方正仿宋_GBK"/>
          <w:color w:val="auto"/>
          <w:sz w:val="32"/>
          <w:szCs w:val="32"/>
        </w:rPr>
        <w:t>函要求的情况下，采用“最高价法”方式进行选择单位</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6、比选失败的处理方式：</w:t>
      </w:r>
      <w:r>
        <w:rPr>
          <w:rFonts w:hint="eastAsia" w:ascii="方正仿宋_GBK" w:hAnsi="方正仿宋_GBK" w:eastAsia="方正仿宋_GBK" w:cs="方正仿宋_GBK"/>
          <w:color w:val="auto"/>
          <w:kern w:val="0"/>
          <w:sz w:val="32"/>
          <w:szCs w:val="32"/>
          <w:lang w:val="en-US" w:eastAsia="zh-CN"/>
        </w:rPr>
        <w:t>经报我司总经理办公会审批后再进行第二次比选。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7</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本次废旧物资处置</w:t>
      </w:r>
      <w:r>
        <w:rPr>
          <w:rFonts w:hint="eastAsia" w:ascii="方正仿宋_GBK" w:hAnsi="方正仿宋_GBK" w:eastAsia="方正仿宋_GBK" w:cs="方正仿宋_GBK"/>
          <w:color w:val="auto"/>
          <w:sz w:val="32"/>
          <w:szCs w:val="32"/>
        </w:rPr>
        <w:t>不接受调价函。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六、本次废旧物资处置人信息：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1、处置人：重庆高速公路股份有限公司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2、办公地点：重庆市梁平区双桂街道梁平收费站旁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t>3、联系人：曾铮，联系电话：15213338870</w:t>
      </w:r>
    </w:p>
    <w:p>
      <w:pPr>
        <w:spacing w:line="440" w:lineRule="exact"/>
        <w:outlineLvl w:val="0"/>
        <w:rPr>
          <w:rFonts w:hint="eastAsia" w:ascii="仿宋_GB2312" w:hAnsi="仿宋" w:eastAsia="仿宋_GB2312"/>
          <w:b/>
          <w:color w:val="auto"/>
          <w:sz w:val="24"/>
        </w:rPr>
      </w:pPr>
      <w:r>
        <w:rPr>
          <w:rFonts w:hint="eastAsia" w:ascii="仿宋_GB2312" w:hAnsi="仿宋" w:eastAsia="仿宋_GB2312"/>
          <w:b/>
          <w:color w:val="auto"/>
          <w:sz w:val="24"/>
        </w:rPr>
        <w:t>附件1：比选文件格式</w:t>
      </w:r>
    </w:p>
    <w:p>
      <w:pPr>
        <w:spacing w:line="440" w:lineRule="exact"/>
        <w:jc w:val="center"/>
        <w:rPr>
          <w:rFonts w:hint="eastAsia" w:ascii="仿宋_GB2312" w:hAnsi="仿宋" w:eastAsia="仿宋_GB2312"/>
          <w:b/>
          <w:color w:val="auto"/>
          <w:sz w:val="24"/>
        </w:rPr>
      </w:pPr>
    </w:p>
    <w:p>
      <w:pPr>
        <w:spacing w:line="440" w:lineRule="exact"/>
        <w:jc w:val="center"/>
        <w:rPr>
          <w:rFonts w:hint="eastAsia" w:ascii="仿宋_GB2312" w:hAnsi="仿宋" w:eastAsia="仿宋_GB2312"/>
          <w:b/>
          <w:color w:val="auto"/>
          <w:sz w:val="24"/>
        </w:rPr>
      </w:pPr>
      <w:r>
        <w:rPr>
          <w:rFonts w:hint="eastAsia" w:ascii="仿宋_GB2312" w:hAnsi="仿宋" w:eastAsia="仿宋_GB2312"/>
          <w:b/>
          <w:color w:val="auto"/>
          <w:sz w:val="24"/>
        </w:rPr>
        <w:t>参考格式</w:t>
      </w:r>
    </w:p>
    <w:p>
      <w:pPr>
        <w:spacing w:line="440" w:lineRule="exact"/>
        <w:jc w:val="center"/>
        <w:outlineLvl w:val="0"/>
        <w:rPr>
          <w:rFonts w:hint="eastAsia" w:ascii="仿宋_GB2312" w:hAnsi="仿宋" w:eastAsia="仿宋_GB2312"/>
          <w:b/>
          <w:color w:val="auto"/>
          <w:sz w:val="24"/>
        </w:rPr>
      </w:pPr>
      <w:r>
        <w:rPr>
          <w:rFonts w:hint="eastAsia" w:ascii="仿宋_GB2312" w:hAnsi="仿宋" w:eastAsia="仿宋_GB2312"/>
          <w:b/>
          <w:color w:val="auto"/>
          <w:sz w:val="24"/>
        </w:rPr>
        <w:t>比选文件封面</w:t>
      </w:r>
    </w:p>
    <w:p>
      <w:pPr>
        <w:spacing w:line="440" w:lineRule="exact"/>
        <w:jc w:val="center"/>
        <w:rPr>
          <w:rFonts w:hint="eastAsia" w:ascii="仿宋_GB2312" w:hAnsi="仿宋" w:eastAsia="仿宋_GB2312"/>
          <w:b/>
          <w:color w:val="auto"/>
          <w:sz w:val="24"/>
        </w:rPr>
      </w:pPr>
      <w:r>
        <w:rPr>
          <w:rFonts w:hint="eastAsia" w:ascii="仿宋_GB2312" w:hAnsi="仿宋" w:eastAsia="仿宋_GB2312"/>
          <w:b/>
          <w:color w:val="auto"/>
          <w:sz w:val="24"/>
        </w:rPr>
        <w:t>（以下内容为示例）</w:t>
      </w:r>
    </w:p>
    <w:p>
      <w:pPr>
        <w:spacing w:line="440" w:lineRule="exact"/>
        <w:jc w:val="center"/>
        <w:rPr>
          <w:rFonts w:hint="eastAsia" w:ascii="仿宋_GB2312" w:hAnsi="仿宋" w:eastAsia="仿宋_GB2312"/>
          <w:b/>
          <w:color w:val="auto"/>
          <w:sz w:val="24"/>
        </w:rPr>
      </w:pPr>
    </w:p>
    <w:p>
      <w:pPr>
        <w:spacing w:line="440" w:lineRule="exact"/>
        <w:jc w:val="right"/>
        <w:rPr>
          <w:rFonts w:hint="eastAsia" w:ascii="仿宋_GB2312" w:hAnsi="仿宋" w:eastAsia="仿宋_GB2312"/>
          <w:b/>
          <w:color w:val="auto"/>
          <w:sz w:val="24"/>
        </w:rPr>
      </w:pPr>
      <w:r>
        <w:rPr>
          <w:rFonts w:hint="eastAsia" w:ascii="仿宋_GB2312" w:hAnsi="仿宋" w:eastAsia="仿宋_GB2312"/>
          <w:b/>
          <w:color w:val="auto"/>
          <w:sz w:val="24"/>
        </w:rPr>
        <w:t xml:space="preserve">                           （正本或副本）</w:t>
      </w:r>
    </w:p>
    <w:p>
      <w:pPr>
        <w:spacing w:line="440" w:lineRule="exact"/>
        <w:jc w:val="right"/>
        <w:rPr>
          <w:rFonts w:hint="eastAsia" w:ascii="仿宋_GB2312" w:hAnsi="仿宋" w:eastAsia="仿宋_GB2312"/>
          <w:b/>
          <w:color w:val="auto"/>
          <w:sz w:val="24"/>
        </w:rPr>
      </w:pPr>
    </w:p>
    <w:p>
      <w:pPr>
        <w:spacing w:line="440" w:lineRule="exact"/>
        <w:jc w:val="right"/>
        <w:rPr>
          <w:rFonts w:hint="eastAsia" w:ascii="仿宋_GB2312" w:hAnsi="仿宋" w:eastAsia="仿宋_GB2312"/>
          <w:b/>
          <w:color w:val="auto"/>
          <w:sz w:val="24"/>
        </w:rPr>
      </w:pPr>
    </w:p>
    <w:p>
      <w:pPr>
        <w:spacing w:line="560" w:lineRule="exact"/>
        <w:jc w:val="right"/>
        <w:rPr>
          <w:rFonts w:hint="eastAsia" w:ascii="仿宋_GB2312" w:hAnsi="仿宋" w:eastAsia="仿宋_GB2312"/>
          <w:b/>
          <w:color w:val="auto"/>
          <w:sz w:val="24"/>
        </w:rPr>
      </w:pPr>
    </w:p>
    <w:p>
      <w:pPr>
        <w:spacing w:line="560" w:lineRule="exact"/>
        <w:jc w:val="center"/>
        <w:rPr>
          <w:rFonts w:hint="eastAsia" w:ascii="仿宋_GB2312" w:hAnsi="仿宋" w:eastAsia="仿宋_GB2312"/>
          <w:b/>
          <w:color w:val="auto"/>
          <w:sz w:val="52"/>
          <w:szCs w:val="52"/>
        </w:rPr>
      </w:pPr>
      <w:r>
        <w:rPr>
          <w:rFonts w:hint="eastAsia" w:ascii="仿宋_GB2312" w:hAnsi="仿宋" w:eastAsia="仿宋_GB2312"/>
          <w:b/>
          <w:color w:val="auto"/>
          <w:sz w:val="52"/>
          <w:szCs w:val="52"/>
          <w:lang w:val="en-US" w:eastAsia="zh-CN"/>
        </w:rPr>
        <w:t>废旧物资处置</w:t>
      </w:r>
      <w:r>
        <w:rPr>
          <w:rFonts w:ascii="仿宋_GB2312" w:hAnsi="仿宋" w:eastAsia="仿宋_GB2312"/>
          <w:b/>
          <w:color w:val="auto"/>
          <w:sz w:val="52"/>
          <w:szCs w:val="52"/>
        </w:rPr>
        <w:t>竞争性比选</w:t>
      </w:r>
      <w:r>
        <w:rPr>
          <w:rFonts w:hint="eastAsia" w:ascii="仿宋_GB2312" w:hAnsi="仿宋" w:eastAsia="仿宋_GB2312"/>
          <w:b/>
          <w:color w:val="auto"/>
          <w:sz w:val="52"/>
          <w:szCs w:val="52"/>
        </w:rPr>
        <w:t>响应文件</w:t>
      </w:r>
    </w:p>
    <w:p>
      <w:pPr>
        <w:spacing w:line="440" w:lineRule="exact"/>
        <w:jc w:val="center"/>
        <w:rPr>
          <w:rFonts w:hint="eastAsia" w:ascii="仿宋_GB2312" w:hAnsi="仿宋" w:eastAsia="仿宋_GB2312"/>
          <w:color w:val="auto"/>
          <w:sz w:val="32"/>
          <w:szCs w:val="32"/>
        </w:rPr>
      </w:pPr>
    </w:p>
    <w:p>
      <w:pPr>
        <w:spacing w:line="440" w:lineRule="exact"/>
        <w:jc w:val="center"/>
        <w:rPr>
          <w:rFonts w:hint="eastAsia" w:ascii="仿宋_GB2312" w:hAnsi="仿宋" w:eastAsia="仿宋_GB2312"/>
          <w:color w:val="auto"/>
          <w:sz w:val="32"/>
          <w:szCs w:val="32"/>
        </w:rPr>
      </w:pPr>
    </w:p>
    <w:p>
      <w:pPr>
        <w:spacing w:line="440" w:lineRule="exact"/>
        <w:jc w:val="center"/>
        <w:rPr>
          <w:rFonts w:hint="eastAsia" w:ascii="仿宋_GB2312" w:hAnsi="仿宋" w:eastAsia="仿宋_GB2312"/>
          <w:color w:val="auto"/>
          <w:sz w:val="32"/>
          <w:szCs w:val="32"/>
        </w:rPr>
      </w:pPr>
    </w:p>
    <w:p>
      <w:pPr>
        <w:spacing w:line="440" w:lineRule="exact"/>
        <w:jc w:val="center"/>
        <w:rPr>
          <w:rFonts w:hint="eastAsia" w:ascii="仿宋_GB2312" w:hAnsi="仿宋" w:eastAsia="仿宋_GB2312"/>
          <w:color w:val="auto"/>
          <w:sz w:val="32"/>
          <w:szCs w:val="32"/>
        </w:rPr>
      </w:pPr>
    </w:p>
    <w:p>
      <w:pPr>
        <w:spacing w:line="440" w:lineRule="exact"/>
        <w:rPr>
          <w:rFonts w:hint="eastAsia" w:ascii="仿宋_GB2312" w:hAnsi="仿宋" w:eastAsia="仿宋_GB2312"/>
          <w:color w:val="auto"/>
          <w:sz w:val="32"/>
          <w:szCs w:val="32"/>
        </w:rPr>
      </w:pPr>
    </w:p>
    <w:p>
      <w:pPr>
        <w:spacing w:line="440" w:lineRule="exact"/>
        <w:jc w:val="center"/>
        <w:rPr>
          <w:rFonts w:hint="eastAsia" w:ascii="仿宋_GB2312" w:hAnsi="仿宋" w:eastAsia="仿宋_GB2312"/>
          <w:color w:val="auto"/>
          <w:szCs w:val="21"/>
          <w:u w:val="single"/>
        </w:rPr>
      </w:pPr>
      <w:r>
        <w:rPr>
          <w:rFonts w:hint="eastAsia" w:ascii="仿宋_GB2312" w:hAnsi="仿宋" w:eastAsia="仿宋_GB2312"/>
          <w:color w:val="auto"/>
          <w:szCs w:val="21"/>
          <w:u w:val="single"/>
        </w:rPr>
        <w:t>比选申请人单位名称全称</w:t>
      </w:r>
    </w:p>
    <w:p>
      <w:pPr>
        <w:spacing w:line="440" w:lineRule="exact"/>
        <w:jc w:val="center"/>
        <w:rPr>
          <w:rFonts w:hint="eastAsia" w:ascii="仿宋_GB2312" w:hAnsi="仿宋" w:eastAsia="仿宋_GB2312"/>
          <w:color w:val="auto"/>
          <w:sz w:val="32"/>
          <w:szCs w:val="32"/>
          <w:u w:val="single"/>
        </w:rPr>
      </w:pPr>
    </w:p>
    <w:p>
      <w:pPr>
        <w:spacing w:line="440" w:lineRule="exact"/>
        <w:jc w:val="center"/>
        <w:rPr>
          <w:rFonts w:hint="eastAsia" w:ascii="仿宋_GB2312" w:hAnsi="仿宋" w:eastAsia="仿宋_GB2312"/>
          <w:color w:val="auto"/>
          <w:sz w:val="32"/>
          <w:szCs w:val="32"/>
          <w:u w:val="single"/>
        </w:rPr>
      </w:pPr>
    </w:p>
    <w:p>
      <w:pPr>
        <w:tabs>
          <w:tab w:val="left" w:pos="900"/>
          <w:tab w:val="left" w:pos="1080"/>
        </w:tabs>
        <w:spacing w:line="440" w:lineRule="exact"/>
        <w:jc w:val="left"/>
        <w:outlineLvl w:val="0"/>
        <w:rPr>
          <w:rFonts w:hint="eastAsia" w:ascii="仿宋_GB2312" w:hAnsi="仿宋" w:eastAsia="仿宋_GB2312"/>
          <w:color w:val="auto"/>
          <w:sz w:val="32"/>
          <w:szCs w:val="32"/>
          <w:u w:val="single"/>
        </w:rPr>
      </w:pPr>
    </w:p>
    <w:p>
      <w:pPr>
        <w:tabs>
          <w:tab w:val="left" w:pos="900"/>
          <w:tab w:val="left" w:pos="1080"/>
        </w:tabs>
        <w:spacing w:line="440" w:lineRule="exact"/>
        <w:jc w:val="left"/>
        <w:outlineLvl w:val="0"/>
        <w:rPr>
          <w:rFonts w:hint="eastAsia" w:ascii="仿宋_GB2312" w:hAnsi="仿宋" w:eastAsia="仿宋_GB2312" w:cs="Arial"/>
          <w:b/>
          <w:color w:val="auto"/>
          <w:sz w:val="24"/>
        </w:rPr>
      </w:pPr>
    </w:p>
    <w:p>
      <w:pPr>
        <w:spacing w:line="440" w:lineRule="exact"/>
        <w:jc w:val="center"/>
        <w:outlineLvl w:val="1"/>
        <w:rPr>
          <w:rFonts w:hint="eastAsia" w:ascii="仿宋_GB2312" w:hAnsi="仿宋" w:eastAsia="仿宋_GB2312" w:cs="宋体"/>
          <w:b/>
          <w:bCs/>
          <w:color w:val="auto"/>
          <w:kern w:val="0"/>
          <w:sz w:val="28"/>
          <w:szCs w:val="28"/>
        </w:rPr>
      </w:pPr>
    </w:p>
    <w:p>
      <w:pPr>
        <w:spacing w:line="440" w:lineRule="exact"/>
        <w:jc w:val="center"/>
        <w:outlineLvl w:val="1"/>
        <w:rPr>
          <w:rFonts w:hint="eastAsia" w:ascii="仿宋_GB2312" w:hAnsi="仿宋" w:eastAsia="仿宋_GB2312" w:cs="宋体"/>
          <w:b/>
          <w:bCs/>
          <w:color w:val="auto"/>
          <w:kern w:val="0"/>
          <w:sz w:val="28"/>
          <w:szCs w:val="28"/>
        </w:rPr>
      </w:pPr>
    </w:p>
    <w:p>
      <w:pPr>
        <w:spacing w:line="440" w:lineRule="exact"/>
        <w:jc w:val="center"/>
        <w:outlineLvl w:val="1"/>
        <w:rPr>
          <w:rFonts w:hint="eastAsia" w:ascii="仿宋_GB2312" w:hAnsi="仿宋" w:eastAsia="仿宋_GB2312" w:cs="宋体"/>
          <w:b/>
          <w:bCs/>
          <w:color w:val="auto"/>
          <w:kern w:val="0"/>
          <w:sz w:val="28"/>
          <w:szCs w:val="28"/>
        </w:rPr>
      </w:pPr>
    </w:p>
    <w:p>
      <w:pPr>
        <w:spacing w:line="440" w:lineRule="exact"/>
        <w:jc w:val="center"/>
        <w:outlineLvl w:val="1"/>
        <w:rPr>
          <w:rFonts w:hint="eastAsia" w:ascii="仿宋_GB2312" w:hAnsi="仿宋" w:eastAsia="仿宋_GB2312" w:cs="宋体"/>
          <w:b/>
          <w:bCs/>
          <w:color w:val="auto"/>
          <w:kern w:val="0"/>
          <w:sz w:val="28"/>
          <w:szCs w:val="28"/>
        </w:rPr>
      </w:pPr>
    </w:p>
    <w:p>
      <w:pPr>
        <w:spacing w:line="440" w:lineRule="exact"/>
        <w:jc w:val="center"/>
        <w:outlineLvl w:val="1"/>
        <w:rPr>
          <w:rFonts w:hint="eastAsia" w:ascii="仿宋_GB2312" w:hAnsi="仿宋" w:eastAsia="仿宋_GB2312" w:cs="宋体"/>
          <w:b/>
          <w:bCs/>
          <w:color w:val="auto"/>
          <w:kern w:val="0"/>
          <w:sz w:val="28"/>
          <w:szCs w:val="28"/>
        </w:rPr>
      </w:pPr>
    </w:p>
    <w:p>
      <w:pPr>
        <w:spacing w:line="440" w:lineRule="exact"/>
        <w:jc w:val="center"/>
        <w:outlineLvl w:val="1"/>
        <w:rPr>
          <w:rFonts w:hint="eastAsia" w:ascii="仿宋_GB2312" w:hAnsi="仿宋" w:eastAsia="仿宋_GB2312" w:cs="宋体"/>
          <w:b/>
          <w:bCs/>
          <w:color w:val="auto"/>
          <w:kern w:val="0"/>
          <w:sz w:val="28"/>
          <w:szCs w:val="28"/>
        </w:rPr>
      </w:pPr>
    </w:p>
    <w:p>
      <w:pPr>
        <w:spacing w:line="440" w:lineRule="exact"/>
        <w:jc w:val="center"/>
        <w:outlineLvl w:val="1"/>
        <w:rPr>
          <w:rFonts w:hint="eastAsia" w:ascii="仿宋_GB2312" w:hAnsi="仿宋" w:eastAsia="仿宋_GB2312" w:cs="宋体"/>
          <w:b/>
          <w:bCs/>
          <w:color w:val="auto"/>
          <w:kern w:val="0"/>
          <w:sz w:val="28"/>
          <w:szCs w:val="28"/>
        </w:rPr>
      </w:pPr>
    </w:p>
    <w:p>
      <w:pPr>
        <w:spacing w:line="440" w:lineRule="exact"/>
        <w:jc w:val="center"/>
        <w:outlineLvl w:val="1"/>
        <w:rPr>
          <w:rFonts w:hint="eastAsia" w:ascii="仿宋_GB2312" w:hAnsi="仿宋" w:eastAsia="仿宋_GB2312" w:cs="宋体"/>
          <w:b/>
          <w:bCs/>
          <w:color w:val="auto"/>
          <w:kern w:val="0"/>
          <w:sz w:val="28"/>
          <w:szCs w:val="28"/>
        </w:rPr>
      </w:pPr>
    </w:p>
    <w:p>
      <w:pPr>
        <w:spacing w:line="440" w:lineRule="exact"/>
        <w:outlineLvl w:val="1"/>
        <w:rPr>
          <w:rFonts w:hint="eastAsia" w:ascii="仿宋_GB2312" w:hAnsi="仿宋" w:eastAsia="仿宋_GB2312" w:cs="宋体"/>
          <w:b/>
          <w:bCs/>
          <w:color w:val="auto"/>
          <w:kern w:val="0"/>
          <w:sz w:val="28"/>
          <w:szCs w:val="28"/>
        </w:rPr>
      </w:pPr>
    </w:p>
    <w:p>
      <w:pPr>
        <w:spacing w:line="440" w:lineRule="exact"/>
        <w:jc w:val="center"/>
        <w:outlineLvl w:val="1"/>
        <w:rPr>
          <w:rFonts w:hint="eastAsia" w:ascii="仿宋_GB2312" w:hAnsi="仿宋" w:eastAsia="仿宋_GB2312" w:cs="宋体"/>
          <w:b/>
          <w:bCs/>
          <w:color w:val="auto"/>
          <w:kern w:val="0"/>
          <w:sz w:val="28"/>
          <w:szCs w:val="28"/>
        </w:rPr>
      </w:pPr>
    </w:p>
    <w:p>
      <w:pPr>
        <w:spacing w:line="440" w:lineRule="exact"/>
        <w:jc w:val="center"/>
        <w:outlineLvl w:val="1"/>
        <w:rPr>
          <w:rFonts w:hint="eastAsia" w:ascii="仿宋_GB2312" w:hAnsi="仿宋" w:eastAsia="仿宋_GB2312" w:cs="宋体"/>
          <w:b/>
          <w:bCs/>
          <w:color w:val="auto"/>
          <w:kern w:val="0"/>
          <w:sz w:val="28"/>
          <w:szCs w:val="28"/>
        </w:rPr>
      </w:pPr>
    </w:p>
    <w:p>
      <w:pPr>
        <w:spacing w:line="440" w:lineRule="exact"/>
        <w:jc w:val="center"/>
        <w:outlineLvl w:val="1"/>
        <w:rPr>
          <w:rFonts w:hint="eastAsia" w:ascii="仿宋_GB2312" w:hAnsi="仿宋" w:eastAsia="仿宋_GB2312" w:cs="宋体"/>
          <w:b/>
          <w:bCs/>
          <w:color w:val="auto"/>
          <w:kern w:val="0"/>
          <w:sz w:val="28"/>
          <w:szCs w:val="28"/>
        </w:rPr>
      </w:pPr>
    </w:p>
    <w:p>
      <w:pPr>
        <w:spacing w:line="440" w:lineRule="exact"/>
        <w:jc w:val="center"/>
        <w:outlineLvl w:val="1"/>
        <w:rPr>
          <w:rFonts w:hint="eastAsia"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一、法定代表人身份证明及授权委托书</w:t>
      </w:r>
    </w:p>
    <w:p>
      <w:pPr>
        <w:spacing w:line="440" w:lineRule="exact"/>
        <w:rPr>
          <w:rFonts w:hint="eastAsia" w:ascii="仿宋_GB2312" w:hAnsi="仿宋" w:eastAsia="仿宋_GB2312"/>
          <w:color w:val="auto"/>
          <w:sz w:val="20"/>
          <w:szCs w:val="20"/>
        </w:rPr>
      </w:pPr>
    </w:p>
    <w:p>
      <w:pPr>
        <w:topLinePunct/>
        <w:spacing w:line="440" w:lineRule="exact"/>
        <w:ind w:firstLine="422" w:firstLineChars="200"/>
        <w:jc w:val="center"/>
        <w:outlineLvl w:val="2"/>
        <w:rPr>
          <w:rFonts w:hint="eastAsia" w:ascii="仿宋_GB2312" w:hAnsi="仿宋" w:eastAsia="仿宋_GB2312"/>
          <w:b/>
          <w:color w:val="auto"/>
          <w:szCs w:val="21"/>
        </w:rPr>
      </w:pPr>
      <w:r>
        <w:rPr>
          <w:rFonts w:hint="eastAsia" w:ascii="仿宋_GB2312" w:hAnsi="仿宋" w:eastAsia="仿宋_GB2312"/>
          <w:b/>
          <w:color w:val="auto"/>
          <w:szCs w:val="21"/>
        </w:rPr>
        <w:t>（一）法定代表人身份证明</w:t>
      </w:r>
    </w:p>
    <w:p>
      <w:pPr>
        <w:spacing w:line="440" w:lineRule="exact"/>
        <w:rPr>
          <w:rFonts w:hint="eastAsia" w:ascii="仿宋_GB2312" w:hAnsi="仿宋" w:eastAsia="仿宋_GB2312"/>
          <w:color w:val="auto"/>
          <w:szCs w:val="21"/>
        </w:rPr>
      </w:pPr>
      <w:r>
        <w:rPr>
          <w:rFonts w:hint="eastAsia" w:ascii="仿宋_GB2312" w:hAnsi="仿宋" w:eastAsia="仿宋_GB2312"/>
          <w:color w:val="auto"/>
          <w:szCs w:val="21"/>
        </w:rPr>
        <w:t>比选申请人名称：</w:t>
      </w:r>
      <w:r>
        <w:rPr>
          <w:rFonts w:hint="eastAsia" w:ascii="仿宋_GB2312" w:hAnsi="仿宋" w:eastAsia="仿宋_GB2312"/>
          <w:color w:val="auto"/>
          <w:szCs w:val="21"/>
          <w:u w:val="single"/>
        </w:rPr>
        <w:t xml:space="preserve">                             </w:t>
      </w:r>
      <w:r>
        <w:rPr>
          <w:rFonts w:hint="eastAsia" w:ascii="仿宋_GB2312" w:hAnsi="仿宋" w:eastAsia="仿宋_GB2312"/>
          <w:color w:val="auto"/>
          <w:szCs w:val="21"/>
        </w:rPr>
        <w:t xml:space="preserve"> </w:t>
      </w:r>
    </w:p>
    <w:p>
      <w:pPr>
        <w:spacing w:line="440" w:lineRule="exact"/>
        <w:rPr>
          <w:rFonts w:hint="eastAsia" w:ascii="仿宋_GB2312" w:hAnsi="仿宋" w:eastAsia="仿宋_GB2312"/>
          <w:color w:val="auto"/>
          <w:szCs w:val="21"/>
        </w:rPr>
      </w:pPr>
      <w:r>
        <w:rPr>
          <w:rFonts w:hint="eastAsia" w:ascii="仿宋_GB2312" w:hAnsi="仿宋" w:eastAsia="仿宋_GB2312"/>
          <w:color w:val="auto"/>
          <w:szCs w:val="21"/>
        </w:rPr>
        <w:t>单位性质：</w:t>
      </w:r>
      <w:r>
        <w:rPr>
          <w:rFonts w:hint="eastAsia" w:ascii="仿宋_GB2312" w:hAnsi="仿宋" w:eastAsia="仿宋_GB2312"/>
          <w:color w:val="auto"/>
          <w:szCs w:val="21"/>
          <w:u w:val="single"/>
        </w:rPr>
        <w:t xml:space="preserve">                               </w:t>
      </w:r>
      <w:r>
        <w:rPr>
          <w:rFonts w:hint="eastAsia" w:ascii="仿宋_GB2312" w:hAnsi="仿宋" w:eastAsia="仿宋_GB2312"/>
          <w:color w:val="auto"/>
          <w:szCs w:val="21"/>
        </w:rPr>
        <w:t xml:space="preserve"> </w:t>
      </w:r>
    </w:p>
    <w:p>
      <w:pPr>
        <w:spacing w:line="440" w:lineRule="exact"/>
        <w:rPr>
          <w:rFonts w:hint="eastAsia" w:ascii="仿宋_GB2312" w:hAnsi="仿宋" w:eastAsia="仿宋_GB2312"/>
          <w:color w:val="auto"/>
          <w:szCs w:val="21"/>
        </w:rPr>
      </w:pPr>
      <w:r>
        <w:rPr>
          <w:rFonts w:hint="eastAsia" w:ascii="仿宋_GB2312" w:hAnsi="仿宋" w:eastAsia="仿宋_GB2312"/>
          <w:color w:val="auto"/>
          <w:szCs w:val="21"/>
        </w:rPr>
        <w:t>地址：</w:t>
      </w:r>
      <w:r>
        <w:rPr>
          <w:rFonts w:hint="eastAsia" w:ascii="仿宋_GB2312" w:hAnsi="仿宋" w:eastAsia="仿宋_GB2312"/>
          <w:color w:val="auto"/>
          <w:szCs w:val="21"/>
          <w:u w:val="single"/>
        </w:rPr>
        <w:t xml:space="preserve">                                   </w:t>
      </w:r>
    </w:p>
    <w:p>
      <w:pPr>
        <w:spacing w:line="440" w:lineRule="exact"/>
        <w:rPr>
          <w:rFonts w:hint="eastAsia" w:ascii="仿宋_GB2312" w:hAnsi="仿宋" w:eastAsia="仿宋_GB2312"/>
          <w:color w:val="auto"/>
          <w:szCs w:val="21"/>
        </w:rPr>
      </w:pPr>
      <w:r>
        <w:rPr>
          <w:rFonts w:hint="eastAsia" w:ascii="仿宋_GB2312" w:hAnsi="仿宋" w:eastAsia="仿宋_GB2312"/>
          <w:color w:val="auto"/>
          <w:szCs w:val="21"/>
        </w:rPr>
        <w:t>成立时间：</w:t>
      </w:r>
      <w:r>
        <w:rPr>
          <w:rFonts w:hint="eastAsia" w:ascii="仿宋_GB2312" w:hAnsi="仿宋" w:eastAsia="仿宋_GB2312"/>
          <w:color w:val="auto"/>
          <w:szCs w:val="21"/>
          <w:u w:val="single"/>
        </w:rPr>
        <w:t xml:space="preserve">         </w:t>
      </w:r>
      <w:r>
        <w:rPr>
          <w:rFonts w:hint="eastAsia" w:ascii="仿宋_GB2312" w:hAnsi="仿宋" w:eastAsia="仿宋_GB2312"/>
          <w:color w:val="auto"/>
          <w:szCs w:val="21"/>
        </w:rPr>
        <w:t xml:space="preserve"> 年</w:t>
      </w:r>
      <w:r>
        <w:rPr>
          <w:rFonts w:hint="eastAsia" w:ascii="仿宋_GB2312" w:hAnsi="仿宋" w:eastAsia="仿宋_GB2312"/>
          <w:color w:val="auto"/>
          <w:szCs w:val="21"/>
          <w:u w:val="single"/>
        </w:rPr>
        <w:t xml:space="preserve">       </w:t>
      </w:r>
      <w:r>
        <w:rPr>
          <w:rFonts w:hint="eastAsia" w:ascii="仿宋_GB2312" w:hAnsi="仿宋" w:eastAsia="仿宋_GB2312"/>
          <w:color w:val="auto"/>
          <w:szCs w:val="21"/>
        </w:rPr>
        <w:t xml:space="preserve"> 月</w:t>
      </w:r>
      <w:r>
        <w:rPr>
          <w:rFonts w:hint="eastAsia" w:ascii="仿宋_GB2312" w:hAnsi="仿宋" w:eastAsia="仿宋_GB2312"/>
          <w:color w:val="auto"/>
          <w:szCs w:val="21"/>
          <w:u w:val="single"/>
        </w:rPr>
        <w:t xml:space="preserve">       </w:t>
      </w:r>
      <w:r>
        <w:rPr>
          <w:rFonts w:hint="eastAsia" w:ascii="仿宋_GB2312" w:hAnsi="仿宋" w:eastAsia="仿宋_GB2312"/>
          <w:color w:val="auto"/>
          <w:szCs w:val="21"/>
        </w:rPr>
        <w:t xml:space="preserve"> 日</w:t>
      </w:r>
    </w:p>
    <w:p>
      <w:pPr>
        <w:spacing w:line="440" w:lineRule="exact"/>
        <w:rPr>
          <w:rFonts w:hint="eastAsia" w:ascii="仿宋_GB2312" w:hAnsi="仿宋" w:eastAsia="仿宋_GB2312"/>
          <w:color w:val="auto"/>
          <w:szCs w:val="21"/>
        </w:rPr>
      </w:pPr>
      <w:r>
        <w:rPr>
          <w:rFonts w:hint="eastAsia" w:ascii="仿宋_GB2312" w:hAnsi="仿宋" w:eastAsia="仿宋_GB2312"/>
          <w:color w:val="auto"/>
          <w:szCs w:val="21"/>
        </w:rPr>
        <w:t>经营期限：</w:t>
      </w:r>
      <w:r>
        <w:rPr>
          <w:rFonts w:hint="eastAsia" w:ascii="仿宋_GB2312" w:hAnsi="仿宋" w:eastAsia="仿宋_GB2312"/>
          <w:color w:val="auto"/>
          <w:szCs w:val="21"/>
          <w:u w:val="single"/>
        </w:rPr>
        <w:t xml:space="preserve">                               </w:t>
      </w:r>
    </w:p>
    <w:p>
      <w:pPr>
        <w:spacing w:line="440" w:lineRule="exact"/>
        <w:rPr>
          <w:rFonts w:hint="eastAsia" w:ascii="仿宋_GB2312" w:hAnsi="仿宋" w:eastAsia="仿宋_GB2312"/>
          <w:color w:val="auto"/>
          <w:szCs w:val="21"/>
        </w:rPr>
      </w:pPr>
      <w:r>
        <w:rPr>
          <w:rFonts w:hint="eastAsia" w:ascii="仿宋_GB2312" w:hAnsi="仿宋" w:eastAsia="仿宋_GB2312"/>
          <w:color w:val="auto"/>
          <w:szCs w:val="21"/>
        </w:rPr>
        <w:t xml:space="preserve">姓名： </w:t>
      </w:r>
      <w:r>
        <w:rPr>
          <w:rFonts w:hint="eastAsia" w:ascii="仿宋_GB2312" w:hAnsi="仿宋" w:eastAsia="仿宋_GB2312"/>
          <w:color w:val="auto"/>
          <w:szCs w:val="21"/>
          <w:u w:val="single"/>
        </w:rPr>
        <w:t xml:space="preserve">           </w:t>
      </w:r>
      <w:r>
        <w:rPr>
          <w:rFonts w:hint="eastAsia" w:ascii="仿宋_GB2312" w:hAnsi="仿宋" w:eastAsia="仿宋_GB2312"/>
          <w:color w:val="auto"/>
          <w:szCs w:val="21"/>
          <w:highlight w:val="none"/>
          <w:u w:val="single"/>
        </w:rPr>
        <w:t>（法人签字或签章）</w:t>
      </w:r>
      <w:r>
        <w:rPr>
          <w:rFonts w:hint="eastAsia" w:ascii="仿宋_GB2312" w:hAnsi="仿宋" w:eastAsia="仿宋_GB2312"/>
          <w:color w:val="auto"/>
          <w:szCs w:val="21"/>
        </w:rPr>
        <w:t xml:space="preserve"> 性别：</w:t>
      </w:r>
      <w:r>
        <w:rPr>
          <w:rFonts w:hint="eastAsia" w:ascii="仿宋_GB2312" w:hAnsi="仿宋" w:eastAsia="仿宋_GB2312"/>
          <w:color w:val="auto"/>
          <w:szCs w:val="21"/>
          <w:u w:val="single"/>
        </w:rPr>
        <w:t xml:space="preserve">         </w:t>
      </w:r>
      <w:r>
        <w:rPr>
          <w:rFonts w:hint="eastAsia" w:ascii="仿宋_GB2312" w:hAnsi="仿宋" w:eastAsia="仿宋_GB2312"/>
          <w:color w:val="auto"/>
          <w:szCs w:val="21"/>
        </w:rPr>
        <w:t xml:space="preserve"> 年龄：</w:t>
      </w:r>
      <w:r>
        <w:rPr>
          <w:rFonts w:hint="eastAsia" w:ascii="仿宋_GB2312" w:hAnsi="仿宋" w:eastAsia="仿宋_GB2312"/>
          <w:color w:val="auto"/>
          <w:szCs w:val="21"/>
          <w:u w:val="single"/>
        </w:rPr>
        <w:t xml:space="preserve">        </w:t>
      </w:r>
      <w:r>
        <w:rPr>
          <w:rFonts w:hint="eastAsia" w:ascii="仿宋_GB2312" w:hAnsi="仿宋" w:eastAsia="仿宋_GB2312"/>
          <w:color w:val="auto"/>
          <w:szCs w:val="21"/>
        </w:rPr>
        <w:t>职务：</w:t>
      </w:r>
      <w:r>
        <w:rPr>
          <w:rFonts w:hint="eastAsia" w:ascii="仿宋_GB2312" w:hAnsi="仿宋" w:eastAsia="仿宋_GB2312"/>
          <w:color w:val="auto"/>
          <w:szCs w:val="21"/>
          <w:u w:val="single"/>
        </w:rPr>
        <w:t xml:space="preserve">        </w:t>
      </w:r>
    </w:p>
    <w:p>
      <w:pPr>
        <w:spacing w:line="440" w:lineRule="exact"/>
        <w:rPr>
          <w:rFonts w:hint="eastAsia" w:ascii="仿宋_GB2312" w:hAnsi="仿宋" w:eastAsia="仿宋_GB2312"/>
          <w:color w:val="auto"/>
          <w:szCs w:val="21"/>
        </w:rPr>
      </w:pPr>
      <w:r>
        <w:rPr>
          <w:rFonts w:hint="eastAsia" w:ascii="仿宋_GB2312" w:hAnsi="仿宋" w:eastAsia="仿宋_GB2312"/>
          <w:color w:val="auto"/>
          <w:szCs w:val="21"/>
        </w:rPr>
        <w:t>系</w:t>
      </w:r>
      <w:r>
        <w:rPr>
          <w:rFonts w:hint="eastAsia" w:ascii="仿宋_GB2312" w:hAnsi="仿宋" w:eastAsia="仿宋_GB2312"/>
          <w:color w:val="auto"/>
          <w:szCs w:val="21"/>
          <w:u w:val="single"/>
        </w:rPr>
        <w:t xml:space="preserve">                             </w:t>
      </w:r>
      <w:r>
        <w:rPr>
          <w:rFonts w:hint="eastAsia" w:ascii="仿宋_GB2312" w:hAnsi="仿宋" w:eastAsia="仿宋_GB2312"/>
          <w:color w:val="auto"/>
          <w:szCs w:val="21"/>
        </w:rPr>
        <w:t xml:space="preserve"> （比选申请人名称）的法定代表人。</w:t>
      </w:r>
    </w:p>
    <w:p>
      <w:pPr>
        <w:spacing w:line="440" w:lineRule="exact"/>
        <w:ind w:firstLine="420" w:firstLineChars="200"/>
        <w:rPr>
          <w:rFonts w:hint="eastAsia" w:ascii="仿宋_GB2312" w:hAnsi="仿宋" w:eastAsia="仿宋_GB2312"/>
          <w:color w:val="auto"/>
          <w:szCs w:val="21"/>
        </w:rPr>
      </w:pPr>
      <w:r>
        <w:rPr>
          <w:rFonts w:hint="eastAsia" w:ascii="仿宋_GB2312" w:hAnsi="仿宋" w:eastAsia="仿宋_GB2312"/>
          <w:color w:val="auto"/>
          <w:szCs w:val="21"/>
        </w:rPr>
        <w:t>特此证明。</w:t>
      </w:r>
    </w:p>
    <w:p>
      <w:pPr>
        <w:spacing w:line="440" w:lineRule="exact"/>
        <w:rPr>
          <w:rFonts w:hint="eastAsia" w:ascii="仿宋_GB2312" w:hAnsi="仿宋" w:eastAsia="仿宋_GB2312"/>
          <w:color w:val="auto"/>
          <w:szCs w:val="21"/>
        </w:rPr>
      </w:pPr>
    </w:p>
    <w:p>
      <w:pPr>
        <w:spacing w:line="440" w:lineRule="exact"/>
        <w:rPr>
          <w:rFonts w:hint="eastAsia" w:ascii="仿宋_GB2312" w:hAnsi="仿宋" w:eastAsia="仿宋_GB2312"/>
          <w:color w:val="auto"/>
          <w:szCs w:val="21"/>
        </w:rPr>
      </w:pPr>
      <w:r>
        <w:rPr>
          <w:rFonts w:hint="eastAsia" w:ascii="仿宋_GB2312" w:hAnsi="仿宋" w:eastAsia="仿宋_GB2312"/>
          <w:color w:val="auto"/>
          <w:szCs w:val="21"/>
        </w:rPr>
        <w:t xml:space="preserve">                          比选申请人：</w:t>
      </w:r>
      <w:r>
        <w:rPr>
          <w:rFonts w:hint="eastAsia" w:ascii="仿宋_GB2312" w:hAnsi="仿宋" w:eastAsia="仿宋_GB2312"/>
          <w:color w:val="auto"/>
          <w:szCs w:val="21"/>
          <w:u w:val="single"/>
        </w:rPr>
        <w:t xml:space="preserve">                 </w:t>
      </w:r>
      <w:r>
        <w:rPr>
          <w:rFonts w:hint="eastAsia" w:ascii="仿宋_GB2312" w:hAnsi="仿宋" w:eastAsia="仿宋_GB2312"/>
          <w:color w:val="auto"/>
          <w:szCs w:val="21"/>
        </w:rPr>
        <w:t>（盖单位章）</w:t>
      </w:r>
    </w:p>
    <w:p>
      <w:pPr>
        <w:spacing w:line="440" w:lineRule="exact"/>
        <w:rPr>
          <w:rFonts w:hint="eastAsia" w:ascii="仿宋_GB2312" w:hAnsi="仿宋" w:eastAsia="仿宋_GB2312"/>
          <w:color w:val="auto"/>
          <w:szCs w:val="21"/>
        </w:rPr>
      </w:pPr>
      <w:r>
        <w:rPr>
          <w:rFonts w:hint="eastAsia" w:ascii="仿宋_GB2312" w:hAnsi="仿宋" w:eastAsia="仿宋_GB2312"/>
          <w:color w:val="auto"/>
          <w:szCs w:val="21"/>
        </w:rPr>
        <w:t xml:space="preserve">                                   </w:t>
      </w:r>
      <w:r>
        <w:rPr>
          <w:rFonts w:hint="eastAsia" w:ascii="仿宋_GB2312" w:hAnsi="仿宋" w:eastAsia="仿宋_GB2312"/>
          <w:color w:val="auto"/>
          <w:szCs w:val="21"/>
          <w:u w:val="single"/>
        </w:rPr>
        <w:t xml:space="preserve">       </w:t>
      </w:r>
      <w:r>
        <w:rPr>
          <w:rFonts w:hint="eastAsia" w:ascii="仿宋_GB2312" w:hAnsi="仿宋" w:eastAsia="仿宋_GB2312"/>
          <w:color w:val="auto"/>
          <w:szCs w:val="21"/>
        </w:rPr>
        <w:t>年</w:t>
      </w:r>
      <w:r>
        <w:rPr>
          <w:rFonts w:hint="eastAsia" w:ascii="仿宋_GB2312" w:hAnsi="仿宋" w:eastAsia="仿宋_GB2312"/>
          <w:color w:val="auto"/>
          <w:szCs w:val="21"/>
          <w:u w:val="single"/>
        </w:rPr>
        <w:t xml:space="preserve">       </w:t>
      </w:r>
      <w:r>
        <w:rPr>
          <w:rFonts w:hint="eastAsia" w:ascii="仿宋_GB2312" w:hAnsi="仿宋" w:eastAsia="仿宋_GB2312"/>
          <w:color w:val="auto"/>
          <w:szCs w:val="21"/>
        </w:rPr>
        <w:t>月</w:t>
      </w:r>
      <w:r>
        <w:rPr>
          <w:rFonts w:hint="eastAsia" w:ascii="仿宋_GB2312" w:hAnsi="仿宋" w:eastAsia="仿宋_GB2312"/>
          <w:color w:val="auto"/>
          <w:szCs w:val="21"/>
          <w:u w:val="single"/>
        </w:rPr>
        <w:t xml:space="preserve">       </w:t>
      </w:r>
      <w:r>
        <w:rPr>
          <w:rFonts w:hint="eastAsia" w:ascii="仿宋_GB2312" w:hAnsi="仿宋" w:eastAsia="仿宋_GB2312"/>
          <w:color w:val="auto"/>
          <w:szCs w:val="21"/>
        </w:rPr>
        <w:t xml:space="preserve">日    </w:t>
      </w:r>
    </w:p>
    <w:tbl>
      <w:tblPr>
        <w:tblStyle w:val="7"/>
        <w:tblpPr w:leftFromText="180" w:rightFromText="180" w:vertAnchor="text" w:horzAnchor="page" w:tblpXSpec="center" w:tblpY="527"/>
        <w:tblOverlap w:val="never"/>
        <w:tblW w:w="858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256"/>
        <w:gridCol w:w="432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256" w:type="dxa"/>
            <w:noWrap w:val="0"/>
            <w:vAlign w:val="center"/>
          </w:tcPr>
          <w:p>
            <w:pPr>
              <w:spacing w:line="500" w:lineRule="exact"/>
              <w:jc w:val="center"/>
              <w:rPr>
                <w:rFonts w:hint="eastAsia"/>
                <w:color w:val="auto"/>
                <w:sz w:val="28"/>
              </w:rPr>
            </w:pPr>
            <w:r>
              <w:rPr>
                <w:rFonts w:hint="eastAsia" w:ascii="宋体" w:hAnsi="宋体" w:cs="宋体"/>
                <w:color w:val="auto"/>
                <w:sz w:val="24"/>
              </w:rPr>
              <w:t>法定代表人身份证正面</w:t>
            </w:r>
          </w:p>
        </w:tc>
        <w:tc>
          <w:tcPr>
            <w:tcW w:w="4324" w:type="dxa"/>
            <w:noWrap w:val="0"/>
            <w:vAlign w:val="center"/>
          </w:tcPr>
          <w:p>
            <w:pPr>
              <w:spacing w:line="500" w:lineRule="exact"/>
              <w:jc w:val="center"/>
              <w:rPr>
                <w:rFonts w:hint="eastAsia"/>
                <w:color w:val="auto"/>
                <w:sz w:val="28"/>
              </w:rPr>
            </w:pPr>
            <w:r>
              <w:rPr>
                <w:rFonts w:hint="eastAsia" w:ascii="宋体" w:hAnsi="宋体" w:cs="宋体"/>
                <w:color w:val="auto"/>
                <w:sz w:val="24"/>
              </w:rPr>
              <w:t>法定代表人身份证反面</w:t>
            </w:r>
          </w:p>
        </w:tc>
      </w:tr>
    </w:tbl>
    <w:p>
      <w:pPr>
        <w:spacing w:line="440" w:lineRule="exact"/>
        <w:rPr>
          <w:rFonts w:hint="eastAsia" w:ascii="仿宋_GB2312" w:hAnsi="仿宋" w:eastAsia="仿宋_GB2312"/>
          <w:color w:val="auto"/>
          <w:szCs w:val="21"/>
        </w:rPr>
      </w:pPr>
      <w:r>
        <w:rPr>
          <w:rFonts w:hint="eastAsia" w:ascii="仿宋_GB2312" w:hAnsi="仿宋" w:eastAsia="仿宋_GB2312"/>
          <w:color w:val="auto"/>
          <w:szCs w:val="21"/>
        </w:rPr>
        <w:t xml:space="preserve">       </w:t>
      </w:r>
    </w:p>
    <w:p>
      <w:pPr>
        <w:jc w:val="center"/>
        <w:rPr>
          <w:rFonts w:hint="eastAsia" w:ascii="仿宋_GB2312" w:hAnsi="仿宋" w:eastAsia="仿宋_GB2312"/>
          <w:color w:val="auto"/>
          <w:sz w:val="20"/>
        </w:rPr>
      </w:pPr>
    </w:p>
    <w:p>
      <w:pPr>
        <w:jc w:val="center"/>
        <w:rPr>
          <w:rFonts w:hint="eastAsia" w:ascii="仿宋_GB2312" w:hAnsi="仿宋" w:eastAsia="仿宋_GB2312"/>
          <w:color w:val="auto"/>
          <w:sz w:val="20"/>
        </w:rPr>
      </w:pPr>
    </w:p>
    <w:p>
      <w:pPr>
        <w:jc w:val="center"/>
        <w:rPr>
          <w:rFonts w:hint="eastAsia" w:ascii="仿宋_GB2312" w:hAnsi="仿宋" w:eastAsia="仿宋_GB2312"/>
          <w:color w:val="auto"/>
          <w:sz w:val="20"/>
        </w:rPr>
      </w:pPr>
    </w:p>
    <w:p>
      <w:pPr>
        <w:jc w:val="center"/>
        <w:rPr>
          <w:rFonts w:hint="eastAsia" w:ascii="仿宋_GB2312" w:hAnsi="仿宋" w:eastAsia="仿宋_GB2312"/>
          <w:color w:val="auto"/>
          <w:sz w:val="20"/>
        </w:rPr>
      </w:pPr>
    </w:p>
    <w:p>
      <w:pPr>
        <w:jc w:val="center"/>
        <w:rPr>
          <w:rFonts w:hint="eastAsia" w:ascii="仿宋_GB2312" w:hAnsi="仿宋" w:eastAsia="仿宋_GB2312"/>
          <w:color w:val="auto"/>
          <w:sz w:val="20"/>
        </w:rPr>
      </w:pPr>
    </w:p>
    <w:p>
      <w:pPr>
        <w:jc w:val="center"/>
        <w:rPr>
          <w:rFonts w:hint="eastAsia" w:ascii="仿宋_GB2312" w:hAnsi="仿宋" w:eastAsia="仿宋_GB2312"/>
          <w:color w:val="auto"/>
          <w:sz w:val="20"/>
        </w:rPr>
      </w:pPr>
    </w:p>
    <w:p>
      <w:pPr>
        <w:jc w:val="center"/>
        <w:rPr>
          <w:rFonts w:hint="eastAsia" w:ascii="仿宋_GB2312" w:hAnsi="仿宋" w:eastAsia="仿宋_GB2312"/>
          <w:color w:val="auto"/>
          <w:sz w:val="20"/>
        </w:rPr>
      </w:pPr>
    </w:p>
    <w:p>
      <w:pPr>
        <w:jc w:val="center"/>
        <w:rPr>
          <w:rFonts w:hint="eastAsia" w:ascii="仿宋_GB2312" w:hAnsi="仿宋" w:eastAsia="仿宋_GB2312"/>
          <w:color w:val="auto"/>
          <w:sz w:val="20"/>
        </w:rPr>
      </w:pPr>
    </w:p>
    <w:p>
      <w:pPr>
        <w:jc w:val="center"/>
        <w:rPr>
          <w:rFonts w:hint="eastAsia" w:ascii="仿宋_GB2312" w:hAnsi="仿宋" w:eastAsia="仿宋_GB2312"/>
          <w:b/>
          <w:color w:val="auto"/>
          <w:szCs w:val="21"/>
        </w:rPr>
      </w:pPr>
      <w:r>
        <w:rPr>
          <w:rFonts w:hint="eastAsia" w:ascii="仿宋_GB2312" w:hAnsi="仿宋" w:eastAsia="仿宋_GB2312"/>
          <w:color w:val="auto"/>
          <w:sz w:val="20"/>
        </w:rPr>
        <w:t>（二）</w:t>
      </w:r>
      <w:r>
        <w:rPr>
          <w:rFonts w:hint="eastAsia" w:ascii="仿宋_GB2312" w:hAnsi="仿宋" w:eastAsia="仿宋_GB2312"/>
          <w:b/>
          <w:color w:val="auto"/>
          <w:szCs w:val="21"/>
        </w:rPr>
        <w:t>授权委托书</w:t>
      </w:r>
    </w:p>
    <w:p>
      <w:pPr>
        <w:autoSpaceDE w:val="0"/>
        <w:autoSpaceDN w:val="0"/>
        <w:adjustRightInd w:val="0"/>
        <w:snapToGrid w:val="0"/>
        <w:spacing w:line="440" w:lineRule="exact"/>
        <w:jc w:val="left"/>
        <w:rPr>
          <w:rFonts w:hint="eastAsia" w:ascii="仿宋_GB2312" w:hAnsi="仿宋" w:eastAsia="仿宋_GB2312" w:cs="MingLiU"/>
          <w:color w:val="auto"/>
          <w:kern w:val="0"/>
          <w:sz w:val="20"/>
          <w:szCs w:val="20"/>
        </w:rPr>
      </w:pPr>
    </w:p>
    <w:p>
      <w:pPr>
        <w:tabs>
          <w:tab w:val="left" w:pos="1680"/>
          <w:tab w:val="left" w:pos="4215"/>
          <w:tab w:val="left" w:pos="4305"/>
          <w:tab w:val="left" w:pos="8000"/>
        </w:tabs>
        <w:autoSpaceDE w:val="0"/>
        <w:autoSpaceDN w:val="0"/>
        <w:adjustRightInd w:val="0"/>
        <w:snapToGrid w:val="0"/>
        <w:spacing w:line="440" w:lineRule="exact"/>
        <w:ind w:firstLine="420"/>
        <w:jc w:val="left"/>
        <w:rPr>
          <w:rFonts w:hint="eastAsia" w:ascii="仿宋_GB2312" w:hAnsi="仿宋" w:eastAsia="仿宋_GB2312" w:cs="MingLiU"/>
          <w:color w:val="auto"/>
          <w:kern w:val="0"/>
          <w:szCs w:val="21"/>
        </w:rPr>
      </w:pPr>
      <w:r>
        <w:rPr>
          <w:rFonts w:hint="eastAsia" w:ascii="仿宋_GB2312" w:hAnsi="仿宋" w:eastAsia="仿宋_GB2312" w:cs="MingLiU"/>
          <w:color w:val="auto"/>
          <w:kern w:val="0"/>
          <w:szCs w:val="21"/>
        </w:rPr>
        <w:t>本人</w:t>
      </w:r>
      <w:r>
        <w:rPr>
          <w:rFonts w:hint="eastAsia" w:ascii="仿宋_GB2312" w:hAnsi="仿宋" w:eastAsia="仿宋_GB2312" w:cs="MingLiU"/>
          <w:color w:val="auto"/>
          <w:w w:val="200"/>
          <w:kern w:val="0"/>
          <w:szCs w:val="21"/>
          <w:u w:val="single"/>
        </w:rPr>
        <w:t xml:space="preserve"> </w:t>
      </w:r>
      <w:r>
        <w:rPr>
          <w:rFonts w:hint="eastAsia" w:ascii="仿宋_GB2312" w:hAnsi="仿宋" w:eastAsia="仿宋_GB2312"/>
          <w:color w:val="auto"/>
          <w:kern w:val="0"/>
          <w:szCs w:val="21"/>
          <w:u w:val="single"/>
        </w:rPr>
        <w:tab/>
      </w:r>
      <w:r>
        <w:rPr>
          <w:rFonts w:hint="eastAsia" w:ascii="仿宋_GB2312" w:hAnsi="仿宋" w:eastAsia="仿宋_GB2312" w:cs="MingLiU"/>
          <w:color w:val="auto"/>
          <w:kern w:val="0"/>
          <w:szCs w:val="21"/>
        </w:rPr>
        <w:t>（姓名）系</w:t>
      </w:r>
      <w:r>
        <w:rPr>
          <w:rFonts w:hint="eastAsia" w:ascii="仿宋_GB2312" w:hAnsi="仿宋" w:eastAsia="仿宋_GB2312" w:cs="MingLiU"/>
          <w:color w:val="auto"/>
          <w:w w:val="200"/>
          <w:kern w:val="0"/>
          <w:szCs w:val="21"/>
          <w:u w:val="single"/>
        </w:rPr>
        <w:t xml:space="preserve"> </w:t>
      </w:r>
      <w:r>
        <w:rPr>
          <w:rFonts w:hint="eastAsia" w:ascii="仿宋_GB2312" w:hAnsi="仿宋" w:eastAsia="仿宋_GB2312"/>
          <w:color w:val="auto"/>
          <w:kern w:val="0"/>
          <w:szCs w:val="21"/>
          <w:u w:val="single"/>
        </w:rPr>
        <w:tab/>
      </w:r>
      <w:r>
        <w:rPr>
          <w:rFonts w:hint="eastAsia" w:ascii="仿宋_GB2312" w:hAnsi="仿宋" w:eastAsia="仿宋_GB2312" w:cs="MingLiU"/>
          <w:color w:val="auto"/>
          <w:kern w:val="0"/>
          <w:szCs w:val="21"/>
        </w:rPr>
        <w:t>（</w:t>
      </w:r>
      <w:r>
        <w:rPr>
          <w:rFonts w:hint="eastAsia" w:ascii="仿宋_GB2312" w:hAnsi="仿宋" w:eastAsia="仿宋_GB2312" w:cs="MingLiU"/>
          <w:color w:val="auto"/>
          <w:spacing w:val="-1"/>
          <w:kern w:val="0"/>
          <w:szCs w:val="21"/>
        </w:rPr>
        <w:t>比选申请</w:t>
      </w:r>
      <w:r>
        <w:rPr>
          <w:rFonts w:hint="eastAsia" w:ascii="仿宋_GB2312" w:hAnsi="仿宋" w:eastAsia="仿宋_GB2312" w:cs="MingLiU"/>
          <w:color w:val="auto"/>
          <w:kern w:val="0"/>
          <w:szCs w:val="21"/>
        </w:rPr>
        <w:t>人名称</w:t>
      </w:r>
      <w:r>
        <w:rPr>
          <w:rFonts w:hint="eastAsia" w:ascii="仿宋_GB2312" w:hAnsi="仿宋" w:eastAsia="仿宋_GB2312" w:cs="MingLiU"/>
          <w:color w:val="auto"/>
          <w:spacing w:val="1"/>
          <w:kern w:val="0"/>
          <w:szCs w:val="21"/>
        </w:rPr>
        <w:t>）</w:t>
      </w:r>
      <w:r>
        <w:rPr>
          <w:rFonts w:hint="eastAsia" w:ascii="仿宋_GB2312" w:hAnsi="仿宋" w:eastAsia="仿宋_GB2312" w:cs="MingLiU"/>
          <w:color w:val="auto"/>
          <w:kern w:val="0"/>
          <w:szCs w:val="21"/>
        </w:rPr>
        <w:t>的法定代</w:t>
      </w:r>
      <w:r>
        <w:rPr>
          <w:rFonts w:hint="eastAsia" w:ascii="仿宋_GB2312" w:hAnsi="仿宋" w:eastAsia="仿宋_GB2312" w:cs="MingLiU"/>
          <w:color w:val="auto"/>
          <w:spacing w:val="1"/>
          <w:kern w:val="0"/>
          <w:szCs w:val="21"/>
        </w:rPr>
        <w:t>表</w:t>
      </w:r>
      <w:r>
        <w:rPr>
          <w:rFonts w:hint="eastAsia" w:ascii="仿宋_GB2312" w:hAnsi="仿宋" w:eastAsia="仿宋_GB2312" w:cs="MingLiU"/>
          <w:color w:val="auto"/>
          <w:kern w:val="0"/>
          <w:szCs w:val="21"/>
        </w:rPr>
        <w:t>人，现委托</w:t>
      </w:r>
      <w:r>
        <w:rPr>
          <w:rFonts w:hint="eastAsia" w:ascii="仿宋_GB2312" w:hAnsi="仿宋" w:eastAsia="仿宋_GB2312" w:cs="MingLiU"/>
          <w:color w:val="auto"/>
          <w:w w:val="200"/>
          <w:kern w:val="0"/>
          <w:szCs w:val="21"/>
          <w:u w:val="single"/>
        </w:rPr>
        <w:t xml:space="preserve"> </w:t>
      </w:r>
      <w:r>
        <w:rPr>
          <w:rFonts w:hint="eastAsia" w:ascii="仿宋_GB2312" w:hAnsi="仿宋" w:eastAsia="仿宋_GB2312"/>
          <w:color w:val="auto"/>
          <w:kern w:val="0"/>
          <w:szCs w:val="21"/>
          <w:u w:val="single"/>
        </w:rPr>
        <w:tab/>
      </w:r>
      <w:r>
        <w:rPr>
          <w:rFonts w:hint="eastAsia" w:ascii="仿宋_GB2312" w:hAnsi="仿宋" w:eastAsia="仿宋_GB2312" w:cs="MingLiU"/>
          <w:color w:val="auto"/>
          <w:kern w:val="0"/>
          <w:szCs w:val="21"/>
        </w:rPr>
        <w:t>（姓名）为我方代理人。代理人根据授权，以我方名义签署、澄清、说明、补正、递交、撤回、</w:t>
      </w:r>
      <w:r>
        <w:rPr>
          <w:rFonts w:hint="eastAsia" w:ascii="仿宋_GB2312" w:hAnsi="仿宋" w:eastAsia="仿宋_GB2312"/>
          <w:color w:val="auto"/>
          <w:kern w:val="0"/>
          <w:szCs w:val="21"/>
        </w:rPr>
        <w:t xml:space="preserve"> </w:t>
      </w:r>
      <w:r>
        <w:rPr>
          <w:rFonts w:hint="eastAsia" w:ascii="仿宋_GB2312" w:hAnsi="仿宋" w:eastAsia="仿宋_GB2312" w:cs="MingLiU"/>
          <w:color w:val="auto"/>
          <w:kern w:val="0"/>
          <w:szCs w:val="21"/>
        </w:rPr>
        <w:t>修改</w:t>
      </w:r>
      <w:r>
        <w:rPr>
          <w:rFonts w:hint="eastAsia" w:ascii="仿宋_GB2312" w:hAnsi="仿宋" w:eastAsia="仿宋_GB2312" w:cs="MingLiU"/>
          <w:color w:val="auto"/>
          <w:kern w:val="0"/>
          <w:szCs w:val="21"/>
          <w:lang w:val="en-US" w:eastAsia="zh-CN"/>
        </w:rPr>
        <w:t>废旧物资处置竞争性比选</w:t>
      </w:r>
      <w:r>
        <w:rPr>
          <w:rFonts w:hint="eastAsia" w:ascii="仿宋_GB2312" w:hAnsi="仿宋" w:eastAsia="仿宋_GB2312" w:cs="MingLiU"/>
          <w:color w:val="auto"/>
          <w:kern w:val="0"/>
          <w:szCs w:val="21"/>
        </w:rPr>
        <w:t>文件、签订合同和处理有关事宜，</w:t>
      </w:r>
      <w:r>
        <w:rPr>
          <w:rFonts w:hint="eastAsia" w:ascii="仿宋_GB2312" w:hAnsi="仿宋" w:eastAsia="仿宋_GB2312"/>
          <w:color w:val="auto"/>
          <w:kern w:val="0"/>
          <w:szCs w:val="21"/>
        </w:rPr>
        <w:t xml:space="preserve"> </w:t>
      </w:r>
      <w:r>
        <w:rPr>
          <w:rFonts w:hint="eastAsia" w:ascii="仿宋_GB2312" w:hAnsi="仿宋" w:eastAsia="仿宋_GB2312" w:cs="MingLiU"/>
          <w:color w:val="auto"/>
          <w:kern w:val="0"/>
          <w:szCs w:val="21"/>
        </w:rPr>
        <w:t>其法律后果由我方承担。</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olor w:val="auto"/>
          <w:kern w:val="0"/>
          <w:szCs w:val="21"/>
        </w:rPr>
      </w:pPr>
      <w:r>
        <w:rPr>
          <w:rFonts w:hint="eastAsia" w:ascii="仿宋_GB2312" w:hAnsi="仿宋" w:eastAsia="仿宋_GB2312" w:cs="MingLiU"/>
          <w:color w:val="auto"/>
          <w:kern w:val="0"/>
          <w:szCs w:val="21"/>
        </w:rPr>
        <w:t>委托</w:t>
      </w:r>
      <w:r>
        <w:rPr>
          <w:rFonts w:hint="eastAsia" w:ascii="仿宋_GB2312" w:hAnsi="仿宋" w:eastAsia="仿宋_GB2312" w:cs="MingLiU"/>
          <w:color w:val="auto"/>
          <w:spacing w:val="-1"/>
          <w:kern w:val="0"/>
          <w:szCs w:val="21"/>
        </w:rPr>
        <w:t>期</w:t>
      </w:r>
      <w:r>
        <w:rPr>
          <w:rFonts w:hint="eastAsia" w:ascii="仿宋_GB2312" w:hAnsi="仿宋" w:eastAsia="仿宋_GB2312" w:cs="MingLiU"/>
          <w:color w:val="auto"/>
          <w:kern w:val="0"/>
          <w:szCs w:val="21"/>
        </w:rPr>
        <w:t>限：</w:t>
      </w:r>
      <w:r>
        <w:rPr>
          <w:rFonts w:hint="eastAsia" w:ascii="仿宋_GB2312" w:hAnsi="仿宋" w:eastAsia="仿宋_GB2312" w:cs="MingLiU"/>
          <w:color w:val="auto"/>
          <w:w w:val="200"/>
          <w:kern w:val="0"/>
          <w:szCs w:val="21"/>
        </w:rPr>
        <w:t xml:space="preserve"> </w:t>
      </w:r>
      <w:r>
        <w:rPr>
          <w:rFonts w:hint="eastAsia" w:ascii="仿宋_GB2312" w:hAnsi="仿宋" w:eastAsia="仿宋_GB2312" w:cs="MingLiU"/>
          <w:color w:val="auto"/>
          <w:kern w:val="0"/>
          <w:szCs w:val="21"/>
          <w:u w:val="single"/>
        </w:rPr>
        <w:t xml:space="preserve">                                   </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color w:val="auto"/>
          <w:kern w:val="0"/>
          <w:szCs w:val="21"/>
        </w:rPr>
      </w:pPr>
      <w:r>
        <w:rPr>
          <w:rFonts w:hint="eastAsia" w:ascii="仿宋_GB2312" w:hAnsi="仿宋" w:eastAsia="仿宋_GB2312" w:cs="MingLiU"/>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color w:val="auto"/>
          <w:kern w:val="0"/>
          <w:szCs w:val="21"/>
        </w:rPr>
      </w:pPr>
      <w:r>
        <w:rPr>
          <w:rFonts w:hint="eastAsia" w:ascii="仿宋_GB2312" w:hAnsi="仿宋" w:eastAsia="仿宋_GB2312" w:cs="MingLiU"/>
          <w:color w:val="auto"/>
          <w:kern w:val="0"/>
          <w:szCs w:val="21"/>
        </w:rPr>
        <w:t>附：法定代表人身份证明。</w:t>
      </w:r>
    </w:p>
    <w:p>
      <w:pPr>
        <w:autoSpaceDE w:val="0"/>
        <w:autoSpaceDN w:val="0"/>
        <w:adjustRightInd w:val="0"/>
        <w:snapToGrid w:val="0"/>
        <w:spacing w:line="440" w:lineRule="exact"/>
        <w:jc w:val="left"/>
        <w:rPr>
          <w:rFonts w:hint="eastAsia" w:ascii="仿宋_GB2312" w:hAnsi="仿宋" w:eastAsia="仿宋_GB2312" w:cs="MingLiU"/>
          <w:color w:val="auto"/>
          <w:kern w:val="0"/>
          <w:sz w:val="12"/>
          <w:szCs w:val="12"/>
        </w:rPr>
      </w:pPr>
    </w:p>
    <w:p>
      <w:pPr>
        <w:autoSpaceDE w:val="0"/>
        <w:autoSpaceDN w:val="0"/>
        <w:adjustRightInd w:val="0"/>
        <w:snapToGrid w:val="0"/>
        <w:spacing w:line="440" w:lineRule="exact"/>
        <w:jc w:val="left"/>
        <w:rPr>
          <w:rFonts w:hint="eastAsia" w:ascii="仿宋_GB2312" w:hAnsi="仿宋" w:eastAsia="仿宋_GB2312" w:cs="MingLiU"/>
          <w:color w:val="auto"/>
          <w:kern w:val="0"/>
          <w:sz w:val="20"/>
          <w:szCs w:val="20"/>
        </w:rPr>
      </w:pPr>
    </w:p>
    <w:p>
      <w:pPr>
        <w:tabs>
          <w:tab w:val="left" w:pos="4200"/>
          <w:tab w:val="left" w:pos="4620"/>
        </w:tabs>
        <w:autoSpaceDE w:val="0"/>
        <w:autoSpaceDN w:val="0"/>
        <w:adjustRightInd w:val="0"/>
        <w:snapToGrid w:val="0"/>
        <w:spacing w:line="440" w:lineRule="exact"/>
        <w:ind w:firstLine="1694"/>
        <w:jc w:val="left"/>
        <w:rPr>
          <w:rFonts w:hint="eastAsia" w:ascii="仿宋_GB2312" w:hAnsi="仿宋" w:eastAsia="仿宋_GB2312"/>
          <w:color w:val="auto"/>
          <w:kern w:val="0"/>
          <w:szCs w:val="21"/>
        </w:rPr>
      </w:pPr>
      <w:r>
        <w:rPr>
          <w:rFonts w:hint="eastAsia" w:ascii="仿宋_GB2312" w:hAnsi="仿宋" w:eastAsia="仿宋_GB2312" w:cs="MingLiU"/>
          <w:color w:val="auto"/>
          <w:kern w:val="0"/>
          <w:szCs w:val="21"/>
        </w:rPr>
        <w:t>比选申请人：</w:t>
      </w:r>
      <w:r>
        <w:rPr>
          <w:rFonts w:hint="eastAsia" w:ascii="仿宋_GB2312" w:hAnsi="仿宋" w:eastAsia="仿宋_GB2312" w:cs="MingLiU"/>
          <w:color w:val="auto"/>
          <w:w w:val="200"/>
          <w:kern w:val="0"/>
          <w:szCs w:val="21"/>
          <w:u w:val="single"/>
        </w:rPr>
        <w:t xml:space="preserve">              </w:t>
      </w:r>
      <w:r>
        <w:rPr>
          <w:rFonts w:hint="eastAsia" w:ascii="仿宋_GB2312" w:hAnsi="仿宋" w:eastAsia="仿宋_GB2312"/>
          <w:color w:val="auto"/>
          <w:kern w:val="0"/>
          <w:szCs w:val="21"/>
          <w:u w:val="single"/>
        </w:rPr>
        <w:tab/>
      </w:r>
      <w:r>
        <w:rPr>
          <w:rFonts w:hint="eastAsia" w:ascii="仿宋_GB2312" w:hAnsi="仿宋" w:eastAsia="仿宋_GB2312"/>
          <w:color w:val="auto"/>
          <w:kern w:val="0"/>
          <w:szCs w:val="21"/>
          <w:u w:val="single"/>
        </w:rPr>
        <w:t xml:space="preserve">    </w:t>
      </w:r>
      <w:r>
        <w:rPr>
          <w:rFonts w:hint="eastAsia" w:ascii="仿宋_GB2312" w:hAnsi="仿宋" w:eastAsia="仿宋_GB2312" w:cs="MingLiU"/>
          <w:color w:val="auto"/>
          <w:kern w:val="0"/>
          <w:szCs w:val="21"/>
        </w:rPr>
        <w:t>（</w:t>
      </w:r>
      <w:r>
        <w:rPr>
          <w:rFonts w:hint="eastAsia" w:ascii="仿宋_GB2312" w:hAnsi="仿宋" w:eastAsia="仿宋_GB2312" w:cs="MingLiU"/>
          <w:color w:val="auto"/>
          <w:spacing w:val="-1"/>
          <w:kern w:val="0"/>
          <w:szCs w:val="21"/>
        </w:rPr>
        <w:t>盖</w:t>
      </w:r>
      <w:r>
        <w:rPr>
          <w:rFonts w:hint="eastAsia" w:ascii="仿宋_GB2312" w:hAnsi="仿宋" w:eastAsia="仿宋_GB2312" w:cs="MingLiU"/>
          <w:color w:val="auto"/>
          <w:kern w:val="0"/>
          <w:szCs w:val="21"/>
        </w:rPr>
        <w:t>单位公章）</w:t>
      </w:r>
      <w:r>
        <w:rPr>
          <w:rFonts w:hint="eastAsia" w:ascii="仿宋_GB2312" w:hAnsi="仿宋" w:eastAsia="仿宋_GB2312"/>
          <w:color w:val="auto"/>
          <w:kern w:val="0"/>
          <w:szCs w:val="21"/>
        </w:rPr>
        <w:t xml:space="preserve"> </w:t>
      </w:r>
    </w:p>
    <w:p>
      <w:pPr>
        <w:tabs>
          <w:tab w:val="left" w:pos="6300"/>
        </w:tabs>
        <w:autoSpaceDE w:val="0"/>
        <w:autoSpaceDN w:val="0"/>
        <w:adjustRightInd w:val="0"/>
        <w:snapToGrid w:val="0"/>
        <w:spacing w:line="440" w:lineRule="exact"/>
        <w:ind w:firstLine="1680"/>
        <w:jc w:val="left"/>
        <w:rPr>
          <w:rFonts w:hint="eastAsia" w:ascii="仿宋_GB2312" w:hAnsi="仿宋" w:eastAsia="仿宋_GB2312" w:cs="MingLiU"/>
          <w:color w:val="auto"/>
          <w:kern w:val="0"/>
          <w:szCs w:val="21"/>
        </w:rPr>
      </w:pPr>
      <w:r>
        <w:rPr>
          <w:rFonts w:hint="eastAsia" w:ascii="仿宋_GB2312" w:hAnsi="仿宋" w:eastAsia="仿宋_GB2312" w:cs="MingLiU"/>
          <w:color w:val="auto"/>
          <w:kern w:val="0"/>
          <w:szCs w:val="21"/>
        </w:rPr>
        <w:t>法定代表人：</w:t>
      </w:r>
      <w:r>
        <w:rPr>
          <w:rFonts w:hint="eastAsia" w:ascii="仿宋_GB2312" w:hAnsi="仿宋" w:eastAsia="仿宋_GB2312" w:cs="MingLiU"/>
          <w:color w:val="auto"/>
          <w:w w:val="200"/>
          <w:kern w:val="0"/>
          <w:szCs w:val="21"/>
          <w:u w:val="single"/>
        </w:rPr>
        <w:t xml:space="preserve"> </w:t>
      </w:r>
      <w:r>
        <w:rPr>
          <w:rFonts w:hint="eastAsia" w:ascii="仿宋_GB2312" w:hAnsi="仿宋" w:eastAsia="仿宋_GB2312"/>
          <w:color w:val="auto"/>
          <w:kern w:val="0"/>
          <w:szCs w:val="21"/>
          <w:u w:val="single"/>
        </w:rPr>
        <w:tab/>
      </w:r>
      <w:r>
        <w:rPr>
          <w:rFonts w:hint="eastAsia" w:ascii="仿宋_GB2312" w:hAnsi="仿宋" w:eastAsia="仿宋_GB2312"/>
          <w:color w:val="auto"/>
          <w:kern w:val="0"/>
          <w:szCs w:val="21"/>
          <w:u w:val="single"/>
        </w:rPr>
        <w:tab/>
      </w:r>
      <w:r>
        <w:rPr>
          <w:rFonts w:hint="eastAsia" w:ascii="仿宋_GB2312" w:hAnsi="仿宋" w:eastAsia="仿宋_GB2312" w:cs="MingLiU"/>
          <w:color w:val="auto"/>
          <w:kern w:val="0"/>
          <w:szCs w:val="21"/>
          <w:highlight w:val="none"/>
        </w:rPr>
        <w:t>（签字或签章）</w:t>
      </w:r>
    </w:p>
    <w:p>
      <w:pPr>
        <w:tabs>
          <w:tab w:val="left" w:pos="5260"/>
        </w:tabs>
        <w:autoSpaceDE w:val="0"/>
        <w:autoSpaceDN w:val="0"/>
        <w:adjustRightInd w:val="0"/>
        <w:snapToGrid w:val="0"/>
        <w:spacing w:line="440" w:lineRule="exact"/>
        <w:ind w:firstLine="1680"/>
        <w:jc w:val="left"/>
        <w:rPr>
          <w:rFonts w:hint="eastAsia" w:ascii="仿宋_GB2312" w:hAnsi="仿宋" w:eastAsia="仿宋_GB2312" w:cs="MingLiU"/>
          <w:color w:val="auto"/>
          <w:kern w:val="0"/>
          <w:szCs w:val="21"/>
        </w:rPr>
      </w:pPr>
      <w:r>
        <w:rPr>
          <w:rFonts w:hint="eastAsia" w:ascii="仿宋_GB2312" w:hAnsi="仿宋" w:eastAsia="仿宋_GB2312" w:cs="MingLiU"/>
          <w:color w:val="auto"/>
          <w:kern w:val="0"/>
          <w:szCs w:val="21"/>
        </w:rPr>
        <w:t>身份证号码：</w:t>
      </w:r>
      <w:r>
        <w:rPr>
          <w:rFonts w:hint="eastAsia" w:ascii="仿宋_GB2312" w:hAnsi="仿宋" w:eastAsia="仿宋_GB2312" w:cs="MingLiU"/>
          <w:color w:val="auto"/>
          <w:w w:val="200"/>
          <w:kern w:val="0"/>
          <w:szCs w:val="21"/>
          <w:u w:val="single"/>
        </w:rPr>
        <w:t xml:space="preserve">                 </w:t>
      </w:r>
      <w:r>
        <w:rPr>
          <w:rFonts w:hint="eastAsia" w:ascii="仿宋_GB2312" w:hAnsi="仿宋" w:eastAsia="仿宋_GB2312"/>
          <w:color w:val="auto"/>
          <w:kern w:val="0"/>
          <w:szCs w:val="21"/>
          <w:u w:val="single"/>
        </w:rPr>
        <w:tab/>
      </w:r>
    </w:p>
    <w:p>
      <w:pPr>
        <w:tabs>
          <w:tab w:val="left" w:pos="6720"/>
        </w:tabs>
        <w:autoSpaceDE w:val="0"/>
        <w:autoSpaceDN w:val="0"/>
        <w:adjustRightInd w:val="0"/>
        <w:snapToGrid w:val="0"/>
        <w:spacing w:line="440" w:lineRule="exact"/>
        <w:ind w:firstLine="1680"/>
        <w:jc w:val="left"/>
        <w:rPr>
          <w:rFonts w:hint="eastAsia" w:ascii="仿宋_GB2312" w:hAnsi="仿宋" w:eastAsia="仿宋_GB2312" w:cs="MingLiU"/>
          <w:color w:val="auto"/>
          <w:kern w:val="0"/>
          <w:szCs w:val="21"/>
        </w:rPr>
      </w:pPr>
      <w:r>
        <w:rPr>
          <w:rFonts w:hint="eastAsia" w:ascii="仿宋_GB2312" w:hAnsi="仿宋" w:eastAsia="仿宋_GB2312" w:cs="MingLiU"/>
          <w:color w:val="auto"/>
          <w:kern w:val="0"/>
          <w:szCs w:val="21"/>
        </w:rPr>
        <w:t>委托代理人：</w:t>
      </w:r>
      <w:r>
        <w:rPr>
          <w:rFonts w:hint="eastAsia" w:ascii="仿宋_GB2312" w:hAnsi="仿宋" w:eastAsia="仿宋_GB2312" w:cs="MingLiU"/>
          <w:color w:val="auto"/>
          <w:w w:val="200"/>
          <w:kern w:val="0"/>
          <w:szCs w:val="21"/>
          <w:u w:val="single"/>
        </w:rPr>
        <w:t xml:space="preserve"> </w:t>
      </w:r>
      <w:r>
        <w:rPr>
          <w:rFonts w:hint="eastAsia" w:ascii="仿宋_GB2312" w:hAnsi="仿宋" w:eastAsia="仿宋_GB2312"/>
          <w:color w:val="auto"/>
          <w:kern w:val="0"/>
          <w:szCs w:val="21"/>
          <w:u w:val="single"/>
        </w:rPr>
        <w:tab/>
      </w:r>
      <w:r>
        <w:rPr>
          <w:rFonts w:hint="eastAsia" w:ascii="仿宋_GB2312" w:hAnsi="仿宋" w:eastAsia="仿宋_GB2312" w:cs="MingLiU"/>
          <w:color w:val="auto"/>
          <w:kern w:val="0"/>
          <w:szCs w:val="21"/>
        </w:rPr>
        <w:t>（签</w:t>
      </w:r>
      <w:r>
        <w:rPr>
          <w:rFonts w:hint="eastAsia" w:ascii="仿宋_GB2312" w:hAnsi="仿宋" w:eastAsia="仿宋_GB2312" w:cs="MingLiU"/>
          <w:color w:val="auto"/>
          <w:spacing w:val="-1"/>
          <w:kern w:val="0"/>
          <w:szCs w:val="21"/>
        </w:rPr>
        <w:t>字</w:t>
      </w:r>
      <w:r>
        <w:rPr>
          <w:rFonts w:hint="eastAsia" w:ascii="仿宋_GB2312" w:hAnsi="仿宋" w:eastAsia="仿宋_GB2312" w:cs="MingLiU"/>
          <w:color w:val="auto"/>
          <w:kern w:val="0"/>
          <w:szCs w:val="21"/>
        </w:rPr>
        <w:t>）</w:t>
      </w:r>
    </w:p>
    <w:p>
      <w:pPr>
        <w:tabs>
          <w:tab w:val="left" w:pos="6825"/>
        </w:tabs>
        <w:autoSpaceDE w:val="0"/>
        <w:autoSpaceDN w:val="0"/>
        <w:adjustRightInd w:val="0"/>
        <w:snapToGrid w:val="0"/>
        <w:spacing w:line="440" w:lineRule="exact"/>
        <w:ind w:firstLine="1680"/>
        <w:jc w:val="left"/>
        <w:rPr>
          <w:rFonts w:hint="eastAsia" w:ascii="仿宋_GB2312" w:hAnsi="仿宋" w:eastAsia="仿宋_GB2312" w:cs="MingLiU"/>
          <w:color w:val="auto"/>
          <w:kern w:val="0"/>
          <w:szCs w:val="21"/>
        </w:rPr>
      </w:pPr>
      <w:r>
        <w:rPr>
          <w:rFonts w:hint="eastAsia" w:ascii="仿宋_GB2312" w:hAnsi="仿宋" w:eastAsia="仿宋_GB2312" w:cs="MingLiU"/>
          <w:color w:val="auto"/>
          <w:kern w:val="0"/>
          <w:szCs w:val="21"/>
        </w:rPr>
        <w:t>身份证号码：</w:t>
      </w:r>
      <w:r>
        <w:rPr>
          <w:rFonts w:hint="eastAsia" w:ascii="仿宋_GB2312" w:hAnsi="仿宋" w:eastAsia="仿宋_GB2312" w:cs="MingLiU"/>
          <w:color w:val="auto"/>
          <w:w w:val="200"/>
          <w:kern w:val="0"/>
          <w:szCs w:val="21"/>
          <w:u w:val="single"/>
        </w:rPr>
        <w:t xml:space="preserve"> </w:t>
      </w:r>
      <w:r>
        <w:rPr>
          <w:rFonts w:hint="eastAsia" w:ascii="仿宋_GB2312" w:hAnsi="仿宋" w:eastAsia="仿宋_GB2312"/>
          <w:color w:val="auto"/>
          <w:kern w:val="0"/>
          <w:szCs w:val="21"/>
          <w:u w:val="single"/>
        </w:rPr>
        <w:tab/>
      </w:r>
    </w:p>
    <w:p>
      <w:pPr>
        <w:autoSpaceDE w:val="0"/>
        <w:autoSpaceDN w:val="0"/>
        <w:adjustRightInd w:val="0"/>
        <w:snapToGrid w:val="0"/>
        <w:spacing w:line="440" w:lineRule="exact"/>
        <w:jc w:val="left"/>
        <w:rPr>
          <w:rFonts w:hint="eastAsia" w:ascii="仿宋_GB2312" w:hAnsi="仿宋" w:eastAsia="仿宋_GB2312" w:cs="MingLiU"/>
          <w:color w:val="auto"/>
          <w:kern w:val="0"/>
          <w:sz w:val="20"/>
          <w:szCs w:val="20"/>
        </w:rPr>
      </w:pPr>
    </w:p>
    <w:p>
      <w:pPr>
        <w:autoSpaceDE w:val="0"/>
        <w:autoSpaceDN w:val="0"/>
        <w:adjustRightInd w:val="0"/>
        <w:snapToGrid w:val="0"/>
        <w:spacing w:line="440" w:lineRule="exact"/>
        <w:jc w:val="left"/>
        <w:rPr>
          <w:rFonts w:hint="eastAsia" w:ascii="仿宋_GB2312" w:hAnsi="仿宋" w:eastAsia="仿宋_GB2312" w:cs="MingLiU"/>
          <w:color w:val="auto"/>
          <w:kern w:val="0"/>
          <w:sz w:val="28"/>
          <w:szCs w:val="28"/>
        </w:rPr>
      </w:pPr>
    </w:p>
    <w:p>
      <w:pPr>
        <w:tabs>
          <w:tab w:val="left" w:pos="4005"/>
          <w:tab w:val="left" w:pos="4100"/>
          <w:tab w:val="left" w:pos="5040"/>
        </w:tabs>
        <w:autoSpaceDE w:val="0"/>
        <w:autoSpaceDN w:val="0"/>
        <w:adjustRightInd w:val="0"/>
        <w:snapToGrid w:val="0"/>
        <w:spacing w:line="440" w:lineRule="exact"/>
        <w:ind w:firstLine="3780"/>
        <w:jc w:val="left"/>
        <w:rPr>
          <w:rFonts w:hint="eastAsia" w:ascii="仿宋_GB2312" w:hAnsi="仿宋" w:eastAsia="仿宋_GB2312" w:cs="MingLiU"/>
          <w:color w:val="auto"/>
          <w:kern w:val="0"/>
          <w:szCs w:val="21"/>
        </w:rPr>
      </w:pPr>
      <w:r>
        <w:rPr>
          <w:rFonts w:hint="eastAsia" w:ascii="仿宋_GB2312" w:hAnsi="仿宋" w:eastAsia="仿宋_GB2312" w:cs="MingLiU"/>
          <w:color w:val="auto"/>
          <w:w w:val="200"/>
          <w:kern w:val="0"/>
          <w:szCs w:val="21"/>
          <w:u w:val="single"/>
        </w:rPr>
        <w:t xml:space="preserve">     </w:t>
      </w:r>
      <w:r>
        <w:rPr>
          <w:rFonts w:hint="eastAsia" w:ascii="仿宋_GB2312" w:hAnsi="仿宋" w:eastAsia="仿宋_GB2312"/>
          <w:color w:val="auto"/>
          <w:kern w:val="0"/>
          <w:szCs w:val="21"/>
          <w:u w:val="single"/>
        </w:rPr>
        <w:tab/>
      </w:r>
      <w:r>
        <w:rPr>
          <w:rFonts w:hint="eastAsia" w:ascii="仿宋_GB2312" w:hAnsi="仿宋" w:eastAsia="仿宋_GB2312" w:cs="MingLiU"/>
          <w:color w:val="auto"/>
          <w:kern w:val="0"/>
          <w:szCs w:val="21"/>
        </w:rPr>
        <w:t>年</w:t>
      </w:r>
      <w:r>
        <w:rPr>
          <w:rFonts w:hint="eastAsia" w:ascii="仿宋_GB2312" w:hAnsi="仿宋" w:eastAsia="仿宋_GB2312" w:cs="MingLiU"/>
          <w:color w:val="auto"/>
          <w:w w:val="200"/>
          <w:kern w:val="0"/>
          <w:szCs w:val="21"/>
          <w:u w:val="single"/>
        </w:rPr>
        <w:t xml:space="preserve">  </w:t>
      </w:r>
      <w:r>
        <w:rPr>
          <w:rFonts w:hint="eastAsia" w:ascii="仿宋_GB2312" w:hAnsi="仿宋" w:eastAsia="仿宋_GB2312"/>
          <w:color w:val="auto"/>
          <w:kern w:val="0"/>
          <w:szCs w:val="21"/>
          <w:u w:val="single"/>
        </w:rPr>
        <w:tab/>
      </w:r>
      <w:r>
        <w:rPr>
          <w:rFonts w:hint="eastAsia" w:ascii="仿宋_GB2312" w:hAnsi="仿宋" w:eastAsia="仿宋_GB2312" w:cs="MingLiU"/>
          <w:color w:val="auto"/>
          <w:kern w:val="0"/>
          <w:szCs w:val="21"/>
        </w:rPr>
        <w:t>月</w:t>
      </w:r>
      <w:r>
        <w:rPr>
          <w:rFonts w:hint="eastAsia" w:ascii="仿宋_GB2312" w:hAnsi="仿宋" w:eastAsia="仿宋_GB2312" w:cs="MingLiU"/>
          <w:color w:val="auto"/>
          <w:w w:val="200"/>
          <w:kern w:val="0"/>
          <w:szCs w:val="21"/>
          <w:u w:val="single"/>
        </w:rPr>
        <w:t xml:space="preserve"> </w:t>
      </w:r>
      <w:r>
        <w:rPr>
          <w:rFonts w:hint="eastAsia" w:ascii="仿宋_GB2312" w:hAnsi="仿宋" w:eastAsia="仿宋_GB2312"/>
          <w:color w:val="auto"/>
          <w:kern w:val="0"/>
          <w:szCs w:val="21"/>
          <w:u w:val="single"/>
        </w:rPr>
        <w:tab/>
      </w:r>
      <w:r>
        <w:rPr>
          <w:rFonts w:hint="eastAsia" w:ascii="仿宋_GB2312" w:hAnsi="仿宋" w:eastAsia="仿宋_GB2312" w:cs="MingLiU"/>
          <w:color w:val="auto"/>
          <w:kern w:val="0"/>
          <w:szCs w:val="21"/>
        </w:rPr>
        <w:t>日</w:t>
      </w:r>
    </w:p>
    <w:p>
      <w:pPr>
        <w:autoSpaceDE w:val="0"/>
        <w:autoSpaceDN w:val="0"/>
        <w:adjustRightInd w:val="0"/>
        <w:snapToGrid w:val="0"/>
        <w:spacing w:line="440" w:lineRule="exact"/>
        <w:jc w:val="left"/>
        <w:rPr>
          <w:rFonts w:hint="eastAsia" w:ascii="仿宋_GB2312" w:hAnsi="仿宋" w:eastAsia="仿宋_GB2312"/>
          <w:color w:val="auto"/>
          <w:kern w:val="0"/>
        </w:rPr>
      </w:pPr>
    </w:p>
    <w:p>
      <w:pPr>
        <w:spacing w:line="440" w:lineRule="exact"/>
        <w:rPr>
          <w:rFonts w:hint="eastAsia" w:ascii="仿宋_GB2312" w:hAnsi="仿宋" w:eastAsia="仿宋_GB2312"/>
          <w:color w:val="auto"/>
        </w:rPr>
      </w:pPr>
    </w:p>
    <w:tbl>
      <w:tblPr>
        <w:tblStyle w:val="7"/>
        <w:tblW w:w="892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38"/>
        <w:gridCol w:w="438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538" w:type="dxa"/>
            <w:noWrap w:val="0"/>
            <w:vAlign w:val="center"/>
          </w:tcPr>
          <w:p>
            <w:pPr>
              <w:spacing w:line="500" w:lineRule="exact"/>
              <w:jc w:val="center"/>
              <w:rPr>
                <w:rFonts w:hint="eastAsia"/>
                <w:color w:val="auto"/>
                <w:sz w:val="28"/>
              </w:rPr>
            </w:pPr>
            <w:r>
              <w:rPr>
                <w:rFonts w:hint="eastAsia" w:cs="宋体"/>
                <w:color w:val="auto"/>
                <w:sz w:val="24"/>
              </w:rPr>
              <w:t>委托代理人</w:t>
            </w:r>
            <w:r>
              <w:rPr>
                <w:rFonts w:hint="eastAsia" w:ascii="宋体" w:hAnsi="宋体" w:cs="宋体"/>
                <w:color w:val="auto"/>
                <w:sz w:val="24"/>
              </w:rPr>
              <w:t>身份证正面</w:t>
            </w:r>
          </w:p>
        </w:tc>
        <w:tc>
          <w:tcPr>
            <w:tcW w:w="4387" w:type="dxa"/>
            <w:noWrap w:val="0"/>
            <w:vAlign w:val="center"/>
          </w:tcPr>
          <w:p>
            <w:pPr>
              <w:spacing w:line="500" w:lineRule="exact"/>
              <w:jc w:val="center"/>
              <w:rPr>
                <w:rFonts w:hint="eastAsia"/>
                <w:color w:val="auto"/>
                <w:sz w:val="28"/>
              </w:rPr>
            </w:pPr>
            <w:r>
              <w:rPr>
                <w:rFonts w:hint="eastAsia" w:cs="宋体"/>
                <w:color w:val="auto"/>
                <w:sz w:val="24"/>
              </w:rPr>
              <w:t>委托代理人</w:t>
            </w:r>
            <w:r>
              <w:rPr>
                <w:rFonts w:hint="eastAsia" w:ascii="宋体" w:hAnsi="宋体" w:cs="宋体"/>
                <w:color w:val="auto"/>
                <w:sz w:val="24"/>
              </w:rPr>
              <w:t>身份证反面</w:t>
            </w:r>
          </w:p>
        </w:tc>
      </w:tr>
    </w:tbl>
    <w:p>
      <w:pPr>
        <w:spacing w:line="440" w:lineRule="exact"/>
        <w:rPr>
          <w:rFonts w:hint="eastAsia" w:ascii="仿宋_GB2312" w:hAnsi="仿宋" w:eastAsia="仿宋_GB2312"/>
          <w:color w:val="auto"/>
          <w:szCs w:val="21"/>
        </w:rPr>
      </w:pPr>
    </w:p>
    <w:p>
      <w:pPr>
        <w:spacing w:line="440" w:lineRule="exact"/>
        <w:ind w:left="480"/>
        <w:rPr>
          <w:rFonts w:hint="eastAsia" w:ascii="仿宋_GB2312" w:hAnsi="仿宋" w:eastAsia="仿宋_GB2312" w:cs="宋体"/>
          <w:b/>
          <w:bCs/>
          <w:color w:val="auto"/>
          <w:kern w:val="0"/>
          <w:sz w:val="28"/>
          <w:szCs w:val="28"/>
        </w:rPr>
      </w:pPr>
    </w:p>
    <w:p>
      <w:pPr>
        <w:spacing w:line="440" w:lineRule="exact"/>
        <w:jc w:val="center"/>
        <w:rPr>
          <w:rFonts w:hint="eastAsia" w:ascii="仿宋_GB2312" w:hAnsi="仿宋" w:eastAsia="仿宋_GB2312"/>
          <w:color w:val="auto"/>
          <w:szCs w:val="21"/>
          <w:u w:val="single"/>
        </w:rPr>
      </w:pPr>
      <w:r>
        <w:rPr>
          <w:rFonts w:hint="eastAsia" w:ascii="仿宋_GB2312" w:hAnsi="仿宋" w:eastAsia="仿宋_GB2312" w:cs="宋体"/>
          <w:b/>
          <w:bCs/>
          <w:color w:val="auto"/>
          <w:kern w:val="0"/>
          <w:sz w:val="28"/>
          <w:szCs w:val="28"/>
        </w:rPr>
        <w:t>二、报价书</w:t>
      </w:r>
    </w:p>
    <w:p>
      <w:pPr>
        <w:adjustRightInd w:val="0"/>
        <w:snapToGrid w:val="0"/>
        <w:spacing w:line="440" w:lineRule="exact"/>
        <w:rPr>
          <w:rFonts w:hint="eastAsia" w:ascii="仿宋_GB2312" w:hAnsi="仿宋" w:eastAsia="仿宋_GB2312"/>
          <w:bCs/>
          <w:color w:val="auto"/>
          <w:spacing w:val="-16"/>
          <w:szCs w:val="21"/>
        </w:rPr>
      </w:pPr>
    </w:p>
    <w:tbl>
      <w:tblPr>
        <w:tblStyle w:val="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2354"/>
        <w:gridCol w:w="1598"/>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55" w:type="dxa"/>
            <w:noWrap w:val="0"/>
            <w:vAlign w:val="center"/>
          </w:tcPr>
          <w:p>
            <w:pPr>
              <w:autoSpaceDN w:val="0"/>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名称</w:t>
            </w:r>
          </w:p>
        </w:tc>
        <w:tc>
          <w:tcPr>
            <w:tcW w:w="2354" w:type="dxa"/>
            <w:noWrap w:val="0"/>
            <w:vAlign w:val="center"/>
          </w:tcPr>
          <w:p>
            <w:pPr>
              <w:autoSpaceDN w:val="0"/>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数量</w:t>
            </w:r>
          </w:p>
        </w:tc>
        <w:tc>
          <w:tcPr>
            <w:tcW w:w="1598" w:type="dxa"/>
            <w:noWrap w:val="0"/>
            <w:vAlign w:val="center"/>
          </w:tcPr>
          <w:p>
            <w:pPr>
              <w:autoSpaceDN w:val="0"/>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单位</w:t>
            </w:r>
          </w:p>
        </w:tc>
        <w:tc>
          <w:tcPr>
            <w:tcW w:w="2364" w:type="dxa"/>
            <w:noWrap w:val="0"/>
            <w:vAlign w:val="center"/>
          </w:tcPr>
          <w:p>
            <w:pPr>
              <w:autoSpaceDN w:val="0"/>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955" w:type="dxa"/>
            <w:noWrap w:val="0"/>
            <w:vAlign w:val="center"/>
          </w:tcPr>
          <w:p>
            <w:pPr>
              <w:autoSpaceDN w:val="0"/>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波形护栏板</w:t>
            </w:r>
          </w:p>
        </w:tc>
        <w:tc>
          <w:tcPr>
            <w:tcW w:w="2354" w:type="dxa"/>
            <w:noWrap w:val="0"/>
            <w:vAlign w:val="center"/>
          </w:tcPr>
          <w:p>
            <w:pPr>
              <w:autoSpaceDN w:val="0"/>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约</w:t>
            </w:r>
            <w:r>
              <w:rPr>
                <w:rFonts w:hint="eastAsia" w:ascii="宋体" w:hAnsi="宋体" w:eastAsia="宋体" w:cs="宋体"/>
                <w:color w:val="auto"/>
                <w:sz w:val="24"/>
                <w:szCs w:val="24"/>
                <w:shd w:val="clear" w:color="auto" w:fill="FFFFFF"/>
                <w:lang w:val="en-US" w:eastAsia="zh-CN"/>
              </w:rPr>
              <w:t>1330</w:t>
            </w:r>
          </w:p>
        </w:tc>
        <w:tc>
          <w:tcPr>
            <w:tcW w:w="1598" w:type="dxa"/>
            <w:noWrap w:val="0"/>
            <w:vAlign w:val="center"/>
          </w:tcPr>
          <w:p>
            <w:pPr>
              <w:autoSpaceDN w:val="0"/>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张</w:t>
            </w:r>
          </w:p>
        </w:tc>
        <w:tc>
          <w:tcPr>
            <w:tcW w:w="2364" w:type="dxa"/>
            <w:vMerge w:val="restart"/>
            <w:noWrap w:val="0"/>
            <w:vAlign w:val="center"/>
          </w:tcPr>
          <w:p>
            <w:pPr>
              <w:autoSpaceDN w:val="0"/>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8"/>
                <w:szCs w:val="28"/>
                <w:u w:val="single"/>
                <w:shd w:val="clear" w:color="auto" w:fill="FFFFFF"/>
                <w:lang w:val="en-US" w:eastAsia="zh-CN"/>
              </w:rPr>
              <w:t xml:space="preserve">         </w:t>
            </w:r>
            <w:r>
              <w:rPr>
                <w:rFonts w:hint="eastAsia" w:ascii="宋体" w:hAnsi="宋体" w:eastAsia="宋体" w:cs="宋体"/>
                <w:i w:val="0"/>
                <w:iCs w:val="0"/>
                <w:caps w:val="0"/>
                <w:color w:val="auto"/>
                <w:spacing w:val="0"/>
                <w:kern w:val="0"/>
                <w:sz w:val="28"/>
                <w:szCs w:val="28"/>
                <w:highlight w:val="none"/>
                <w:shd w:val="clear" w:fill="FBFDFE"/>
                <w:lang w:val="en-US" w:eastAsia="zh-CN" w:bidi="ar"/>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955" w:type="dxa"/>
            <w:noWrap w:val="0"/>
            <w:vAlign w:val="center"/>
          </w:tcPr>
          <w:p>
            <w:pPr>
              <w:autoSpaceDN w:val="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eastAsia="zh-CN"/>
              </w:rPr>
              <w:t>立柱</w:t>
            </w:r>
          </w:p>
        </w:tc>
        <w:tc>
          <w:tcPr>
            <w:tcW w:w="2354" w:type="dxa"/>
            <w:noWrap w:val="0"/>
            <w:vAlign w:val="center"/>
          </w:tcPr>
          <w:p>
            <w:pPr>
              <w:autoSpaceDN w:val="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约1060</w:t>
            </w:r>
          </w:p>
        </w:tc>
        <w:tc>
          <w:tcPr>
            <w:tcW w:w="1598" w:type="dxa"/>
            <w:noWrap w:val="0"/>
            <w:vAlign w:val="center"/>
          </w:tcPr>
          <w:p>
            <w:pPr>
              <w:autoSpaceDN w:val="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rPr>
              <w:t>根</w:t>
            </w:r>
          </w:p>
        </w:tc>
        <w:tc>
          <w:tcPr>
            <w:tcW w:w="2364" w:type="dxa"/>
            <w:vMerge w:val="continue"/>
            <w:noWrap w:val="0"/>
            <w:vAlign w:val="center"/>
          </w:tcPr>
          <w:p>
            <w:pPr>
              <w:autoSpaceDN w:val="0"/>
              <w:jc w:val="center"/>
              <w:rPr>
                <w:rFonts w:hint="eastAsia" w:ascii="宋体" w:hAnsi="宋体" w:eastAsia="宋体" w:cs="宋体"/>
                <w:color w:val="auto"/>
                <w:sz w:val="28"/>
                <w:szCs w:val="28"/>
                <w:u w:val="singl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955" w:type="dxa"/>
            <w:noWrap w:val="0"/>
            <w:vAlign w:val="center"/>
          </w:tcPr>
          <w:p>
            <w:pPr>
              <w:autoSpaceDN w:val="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柱帽</w:t>
            </w:r>
          </w:p>
        </w:tc>
        <w:tc>
          <w:tcPr>
            <w:tcW w:w="2354" w:type="dxa"/>
            <w:noWrap w:val="0"/>
            <w:vAlign w:val="center"/>
          </w:tcPr>
          <w:p>
            <w:pPr>
              <w:autoSpaceDN w:val="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约84</w:t>
            </w:r>
          </w:p>
        </w:tc>
        <w:tc>
          <w:tcPr>
            <w:tcW w:w="1598" w:type="dxa"/>
            <w:noWrap w:val="0"/>
            <w:vAlign w:val="center"/>
          </w:tcPr>
          <w:p>
            <w:pPr>
              <w:autoSpaceDN w:val="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个</w:t>
            </w:r>
          </w:p>
        </w:tc>
        <w:tc>
          <w:tcPr>
            <w:tcW w:w="2364" w:type="dxa"/>
            <w:vMerge w:val="continue"/>
            <w:noWrap w:val="0"/>
            <w:vAlign w:val="center"/>
          </w:tcPr>
          <w:p>
            <w:pPr>
              <w:autoSpaceDN w:val="0"/>
              <w:jc w:val="center"/>
              <w:rPr>
                <w:rFonts w:hint="eastAsia" w:ascii="宋体" w:hAnsi="宋体" w:eastAsia="宋体" w:cs="宋体"/>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955" w:type="dxa"/>
            <w:noWrap w:val="0"/>
            <w:vAlign w:val="center"/>
          </w:tcPr>
          <w:p>
            <w:pPr>
              <w:autoSpaceDN w:val="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桥栏杆</w:t>
            </w:r>
          </w:p>
        </w:tc>
        <w:tc>
          <w:tcPr>
            <w:tcW w:w="2354" w:type="dxa"/>
            <w:noWrap w:val="0"/>
            <w:vAlign w:val="center"/>
          </w:tcPr>
          <w:p>
            <w:pPr>
              <w:autoSpaceDN w:val="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约13</w:t>
            </w:r>
          </w:p>
        </w:tc>
        <w:tc>
          <w:tcPr>
            <w:tcW w:w="1598" w:type="dxa"/>
            <w:noWrap w:val="0"/>
            <w:vAlign w:val="center"/>
          </w:tcPr>
          <w:p>
            <w:pPr>
              <w:autoSpaceDN w:val="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米</w:t>
            </w:r>
          </w:p>
        </w:tc>
        <w:tc>
          <w:tcPr>
            <w:tcW w:w="2364" w:type="dxa"/>
            <w:vMerge w:val="continue"/>
            <w:noWrap w:val="0"/>
            <w:vAlign w:val="center"/>
          </w:tcPr>
          <w:p>
            <w:pPr>
              <w:autoSpaceDN w:val="0"/>
              <w:jc w:val="center"/>
              <w:rPr>
                <w:rFonts w:hint="eastAsia" w:ascii="宋体" w:hAnsi="宋体" w:eastAsia="宋体" w:cs="宋体"/>
                <w:color w:val="auto"/>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955" w:type="dxa"/>
            <w:noWrap w:val="0"/>
            <w:vAlign w:val="center"/>
          </w:tcPr>
          <w:p>
            <w:pPr>
              <w:autoSpaceDN w:val="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桥面立面标</w:t>
            </w:r>
          </w:p>
        </w:tc>
        <w:tc>
          <w:tcPr>
            <w:tcW w:w="2354" w:type="dxa"/>
            <w:noWrap w:val="0"/>
            <w:vAlign w:val="center"/>
          </w:tcPr>
          <w:p>
            <w:pPr>
              <w:autoSpaceDN w:val="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约3166</w:t>
            </w:r>
          </w:p>
        </w:tc>
        <w:tc>
          <w:tcPr>
            <w:tcW w:w="1598" w:type="dxa"/>
            <w:noWrap w:val="0"/>
            <w:vAlign w:val="center"/>
          </w:tcPr>
          <w:p>
            <w:pPr>
              <w:autoSpaceDN w:val="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个</w:t>
            </w:r>
          </w:p>
        </w:tc>
        <w:tc>
          <w:tcPr>
            <w:tcW w:w="2364" w:type="dxa"/>
            <w:vMerge w:val="continue"/>
            <w:noWrap w:val="0"/>
            <w:vAlign w:val="center"/>
          </w:tcPr>
          <w:p>
            <w:pPr>
              <w:autoSpaceDN w:val="0"/>
              <w:jc w:val="center"/>
              <w:rPr>
                <w:rFonts w:hint="eastAsia" w:ascii="宋体" w:hAnsi="宋体" w:eastAsia="宋体" w:cs="宋体"/>
                <w:color w:val="auto"/>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955" w:type="dxa"/>
            <w:noWrap w:val="0"/>
            <w:vAlign w:val="center"/>
          </w:tcPr>
          <w:p>
            <w:pPr>
              <w:autoSpaceDN w:val="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匝道轮廓标</w:t>
            </w:r>
          </w:p>
        </w:tc>
        <w:tc>
          <w:tcPr>
            <w:tcW w:w="2354" w:type="dxa"/>
            <w:noWrap w:val="0"/>
            <w:vAlign w:val="center"/>
          </w:tcPr>
          <w:p>
            <w:pPr>
              <w:autoSpaceDN w:val="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约325</w:t>
            </w:r>
          </w:p>
        </w:tc>
        <w:tc>
          <w:tcPr>
            <w:tcW w:w="1598" w:type="dxa"/>
            <w:noWrap w:val="0"/>
            <w:vAlign w:val="center"/>
          </w:tcPr>
          <w:p>
            <w:pPr>
              <w:autoSpaceDN w:val="0"/>
              <w:jc w:val="center"/>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sz w:val="24"/>
                <w:szCs w:val="24"/>
                <w:shd w:val="clear" w:color="auto" w:fill="FFFFFF"/>
                <w:lang w:val="en-US" w:eastAsia="zh-CN"/>
              </w:rPr>
              <w:t>个</w:t>
            </w:r>
          </w:p>
        </w:tc>
        <w:tc>
          <w:tcPr>
            <w:tcW w:w="2364" w:type="dxa"/>
            <w:vMerge w:val="continue"/>
            <w:noWrap w:val="0"/>
            <w:vAlign w:val="center"/>
          </w:tcPr>
          <w:p>
            <w:pPr>
              <w:autoSpaceDN w:val="0"/>
              <w:jc w:val="center"/>
              <w:rPr>
                <w:rFonts w:hint="eastAsia" w:ascii="宋体" w:hAnsi="宋体" w:eastAsia="宋体" w:cs="宋体"/>
                <w:color w:val="auto"/>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955" w:type="dxa"/>
            <w:noWrap w:val="0"/>
            <w:vAlign w:val="center"/>
          </w:tcPr>
          <w:p>
            <w:pPr>
              <w:autoSpaceDN w:val="0"/>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插拔式护栏</w:t>
            </w:r>
          </w:p>
        </w:tc>
        <w:tc>
          <w:tcPr>
            <w:tcW w:w="2354" w:type="dxa"/>
            <w:noWrap w:val="0"/>
            <w:vAlign w:val="center"/>
          </w:tcPr>
          <w:p>
            <w:pPr>
              <w:autoSpaceDN w:val="0"/>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约510</w:t>
            </w:r>
          </w:p>
        </w:tc>
        <w:tc>
          <w:tcPr>
            <w:tcW w:w="1598" w:type="dxa"/>
            <w:noWrap w:val="0"/>
            <w:vAlign w:val="center"/>
          </w:tcPr>
          <w:p>
            <w:pPr>
              <w:autoSpaceDN w:val="0"/>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个</w:t>
            </w:r>
          </w:p>
        </w:tc>
        <w:tc>
          <w:tcPr>
            <w:tcW w:w="2364" w:type="dxa"/>
            <w:vMerge w:val="continue"/>
            <w:noWrap w:val="0"/>
            <w:vAlign w:val="center"/>
          </w:tcPr>
          <w:p>
            <w:pPr>
              <w:autoSpaceDN w:val="0"/>
              <w:jc w:val="center"/>
              <w:rPr>
                <w:rFonts w:hint="eastAsia" w:ascii="宋体" w:hAnsi="宋体" w:eastAsia="宋体" w:cs="宋体"/>
                <w:color w:val="auto"/>
                <w:sz w:val="24"/>
                <w:szCs w:val="24"/>
                <w:shd w:val="clear" w:color="auto" w:fill="FFFFFF"/>
                <w:lang w:val="en-US" w:eastAsia="zh-CN"/>
              </w:rPr>
            </w:pPr>
          </w:p>
        </w:tc>
      </w:tr>
    </w:tbl>
    <w:p>
      <w:pPr>
        <w:adjustRightInd w:val="0"/>
        <w:snapToGrid w:val="0"/>
        <w:spacing w:line="440" w:lineRule="exact"/>
        <w:rPr>
          <w:rFonts w:hint="eastAsia" w:ascii="仿宋_GB2312" w:hAnsi="仿宋" w:eastAsia="仿宋_GB2312"/>
          <w:bCs/>
          <w:color w:val="auto"/>
          <w:spacing w:val="-16"/>
          <w:szCs w:val="21"/>
        </w:rPr>
      </w:pPr>
    </w:p>
    <w:p>
      <w:pPr>
        <w:adjustRightInd w:val="0"/>
        <w:snapToGrid w:val="0"/>
        <w:spacing w:line="440" w:lineRule="exact"/>
        <w:rPr>
          <w:rFonts w:hint="eastAsia" w:ascii="仿宋_GB2312" w:hAnsi="仿宋" w:eastAsia="仿宋_GB2312"/>
          <w:color w:val="auto"/>
          <w:szCs w:val="21"/>
        </w:rPr>
      </w:pPr>
      <w:r>
        <w:rPr>
          <w:rFonts w:hint="eastAsia" w:ascii="仿宋_GB2312" w:hAnsi="仿宋" w:eastAsia="仿宋_GB2312"/>
          <w:bCs/>
          <w:color w:val="auto"/>
          <w:spacing w:val="-16"/>
          <w:szCs w:val="21"/>
        </w:rPr>
        <w:t xml:space="preserve">注： </w:t>
      </w:r>
      <w:r>
        <w:rPr>
          <w:rFonts w:hint="eastAsia" w:ascii="仿宋_GB2312" w:hAnsi="仿宋" w:eastAsia="仿宋_GB2312"/>
          <w:color w:val="auto"/>
          <w:szCs w:val="21"/>
        </w:rPr>
        <w:t>每个单位只能</w:t>
      </w:r>
      <w:r>
        <w:rPr>
          <w:rFonts w:hint="eastAsia" w:ascii="仿宋_GB2312" w:hAnsi="仿宋" w:eastAsia="仿宋_GB2312"/>
          <w:color w:val="auto"/>
          <w:szCs w:val="21"/>
          <w:lang w:val="en-US" w:eastAsia="zh-CN"/>
        </w:rPr>
        <w:t>填写</w:t>
      </w:r>
      <w:r>
        <w:rPr>
          <w:rFonts w:hint="eastAsia" w:ascii="仿宋_GB2312" w:hAnsi="仿宋" w:eastAsia="仿宋_GB2312"/>
          <w:color w:val="auto"/>
          <w:szCs w:val="21"/>
        </w:rPr>
        <w:t>一个</w:t>
      </w:r>
      <w:r>
        <w:rPr>
          <w:rFonts w:hint="eastAsia" w:ascii="仿宋_GB2312" w:hAnsi="仿宋" w:eastAsia="仿宋_GB2312"/>
          <w:color w:val="auto"/>
          <w:szCs w:val="21"/>
          <w:lang w:val="en-US" w:eastAsia="zh-CN"/>
        </w:rPr>
        <w:t>报</w:t>
      </w:r>
      <w:r>
        <w:rPr>
          <w:rFonts w:hint="eastAsia" w:ascii="仿宋_GB2312" w:hAnsi="仿宋" w:eastAsia="仿宋_GB2312"/>
          <w:color w:val="auto"/>
          <w:szCs w:val="21"/>
        </w:rPr>
        <w:t>价，否则废标。</w:t>
      </w:r>
    </w:p>
    <w:p>
      <w:pPr>
        <w:spacing w:line="440" w:lineRule="exact"/>
        <w:jc w:val="left"/>
        <w:rPr>
          <w:rFonts w:hint="eastAsia" w:ascii="仿宋_GB2312" w:hAnsi="仿宋" w:eastAsia="仿宋_GB2312" w:cs="宋体"/>
          <w:b/>
          <w:bCs/>
          <w:color w:val="auto"/>
          <w:kern w:val="0"/>
          <w:sz w:val="28"/>
          <w:szCs w:val="28"/>
        </w:rPr>
      </w:pPr>
    </w:p>
    <w:p>
      <w:pPr>
        <w:spacing w:line="440" w:lineRule="exact"/>
        <w:jc w:val="center"/>
        <w:rPr>
          <w:rFonts w:hint="eastAsia"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三、营业执照，彩打并加盖公章</w:t>
      </w:r>
    </w:p>
    <w:p>
      <w:pPr>
        <w:spacing w:line="440" w:lineRule="exact"/>
        <w:rPr>
          <w:rFonts w:hint="eastAsia" w:ascii="仿宋_GB2312" w:hAnsi="仿宋" w:eastAsia="仿宋_GB2312" w:cs="宋体"/>
          <w:b/>
          <w:bCs/>
          <w:color w:val="auto"/>
          <w:kern w:val="0"/>
          <w:sz w:val="28"/>
          <w:szCs w:val="28"/>
        </w:rPr>
      </w:pPr>
    </w:p>
    <w:p>
      <w:pPr>
        <w:spacing w:line="440" w:lineRule="exact"/>
        <w:rPr>
          <w:rFonts w:hint="eastAsia" w:ascii="仿宋_GB2312" w:hAnsi="仿宋" w:eastAsia="仿宋_GB2312"/>
          <w:b/>
          <w:color w:val="auto"/>
          <w:sz w:val="24"/>
        </w:rPr>
      </w:pPr>
    </w:p>
    <w:p>
      <w:pPr>
        <w:spacing w:line="440" w:lineRule="exact"/>
        <w:rPr>
          <w:rFonts w:hint="eastAsia" w:ascii="仿宋_GB2312" w:hAnsi="仿宋" w:eastAsia="仿宋_GB2312"/>
          <w:b/>
          <w:color w:val="auto"/>
          <w:sz w:val="24"/>
        </w:rPr>
      </w:pPr>
    </w:p>
    <w:p>
      <w:pPr>
        <w:spacing w:line="440" w:lineRule="exact"/>
        <w:rPr>
          <w:rFonts w:hint="eastAsia" w:ascii="仿宋_GB2312" w:hAnsi="仿宋" w:eastAsia="仿宋_GB2312"/>
          <w:b/>
          <w:color w:val="auto"/>
          <w:sz w:val="24"/>
        </w:rPr>
      </w:pPr>
    </w:p>
    <w:p>
      <w:pPr>
        <w:spacing w:line="440" w:lineRule="exact"/>
        <w:rPr>
          <w:rFonts w:hint="eastAsia" w:ascii="仿宋_GB2312" w:hAnsi="仿宋" w:eastAsia="仿宋_GB2312"/>
          <w:b/>
          <w:color w:val="auto"/>
          <w:sz w:val="24"/>
        </w:rPr>
      </w:pPr>
    </w:p>
    <w:p>
      <w:pPr>
        <w:spacing w:line="440" w:lineRule="exact"/>
        <w:rPr>
          <w:rFonts w:hint="eastAsia" w:ascii="仿宋_GB2312" w:hAnsi="仿宋" w:eastAsia="仿宋_GB2312"/>
          <w:b/>
          <w:color w:val="auto"/>
          <w:sz w:val="24"/>
        </w:rPr>
      </w:pPr>
    </w:p>
    <w:p>
      <w:pPr>
        <w:spacing w:line="440" w:lineRule="exact"/>
        <w:rPr>
          <w:rFonts w:hint="eastAsia" w:ascii="仿宋_GB2312" w:hAnsi="仿宋" w:eastAsia="仿宋_GB2312"/>
          <w:b/>
          <w:color w:val="auto"/>
          <w:sz w:val="24"/>
        </w:rPr>
      </w:pPr>
    </w:p>
    <w:p>
      <w:pPr>
        <w:spacing w:line="440" w:lineRule="exact"/>
        <w:rPr>
          <w:rFonts w:hint="eastAsia" w:ascii="仿宋_GB2312" w:hAnsi="仿宋" w:eastAsia="仿宋_GB2312"/>
          <w:b/>
          <w:color w:val="auto"/>
          <w:sz w:val="24"/>
        </w:rPr>
      </w:pPr>
    </w:p>
    <w:p>
      <w:pPr>
        <w:spacing w:line="440" w:lineRule="exact"/>
        <w:rPr>
          <w:rFonts w:hint="eastAsia" w:ascii="仿宋_GB2312" w:hAnsi="仿宋" w:eastAsia="仿宋_GB2312"/>
          <w:b/>
          <w:color w:val="auto"/>
          <w:sz w:val="24"/>
        </w:rPr>
      </w:pPr>
    </w:p>
    <w:p>
      <w:pPr>
        <w:spacing w:line="440" w:lineRule="exact"/>
        <w:jc w:val="center"/>
        <w:rPr>
          <w:rFonts w:hint="eastAsia" w:ascii="仿宋_GB2312" w:hAnsi="仿宋" w:eastAsia="仿宋_GB2312" w:cs="宋体"/>
          <w:b/>
          <w:bCs/>
          <w:color w:val="auto"/>
          <w:kern w:val="0"/>
          <w:sz w:val="28"/>
          <w:szCs w:val="28"/>
        </w:rPr>
        <w:sectPr>
          <w:pgSz w:w="11906" w:h="16838"/>
          <w:pgMar w:top="1440" w:right="1800" w:bottom="1440" w:left="1800" w:header="851" w:footer="992" w:gutter="0"/>
          <w:cols w:space="425" w:num="1"/>
          <w:docGrid w:type="lines" w:linePitch="312" w:charSpace="0"/>
        </w:sectPr>
      </w:pPr>
    </w:p>
    <w:p>
      <w:pPr>
        <w:spacing w:line="440" w:lineRule="exact"/>
        <w:jc w:val="center"/>
        <w:rPr>
          <w:rFonts w:hint="eastAsia" w:ascii="仿宋_GB2312" w:hAnsi="仿宋" w:eastAsia="仿宋_GB2312" w:cs="宋体"/>
          <w:b/>
          <w:bCs/>
          <w:color w:val="auto"/>
          <w:kern w:val="0"/>
          <w:sz w:val="28"/>
          <w:szCs w:val="28"/>
        </w:rPr>
      </w:pPr>
    </w:p>
    <w:p>
      <w:pPr>
        <w:spacing w:line="440" w:lineRule="exact"/>
        <w:jc w:val="center"/>
        <w:rPr>
          <w:rFonts w:hint="eastAsia" w:ascii="仿宋_GB2312" w:hAnsi="仿宋" w:eastAsia="仿宋_GB2312" w:cs="宋体"/>
          <w:b/>
          <w:bCs/>
          <w:color w:val="auto"/>
          <w:kern w:val="0"/>
          <w:sz w:val="28"/>
          <w:szCs w:val="28"/>
        </w:rPr>
      </w:pPr>
    </w:p>
    <w:p>
      <w:pPr>
        <w:spacing w:line="440" w:lineRule="exact"/>
        <w:jc w:val="center"/>
        <w:rPr>
          <w:rFonts w:hint="eastAsia" w:ascii="仿宋_GB2312" w:hAnsi="仿宋" w:eastAsia="仿宋_GB2312" w:cs="宋体"/>
          <w:b/>
          <w:bCs/>
          <w:color w:val="auto"/>
          <w:kern w:val="0"/>
          <w:sz w:val="28"/>
          <w:szCs w:val="28"/>
        </w:rPr>
      </w:pPr>
      <w:r>
        <w:rPr>
          <w:rFonts w:hint="eastAsia" w:ascii="仿宋_GB2312" w:hAnsi="仿宋" w:eastAsia="仿宋_GB2312" w:cs="宋体"/>
          <w:b/>
          <w:bCs/>
          <w:color w:val="auto"/>
          <w:kern w:val="0"/>
          <w:sz w:val="28"/>
          <w:szCs w:val="28"/>
        </w:rPr>
        <w:t>四、其他</w:t>
      </w:r>
    </w:p>
    <w:p>
      <w:pPr>
        <w:spacing w:line="440" w:lineRule="exact"/>
        <w:rPr>
          <w:rFonts w:hint="eastAsia" w:ascii="仿宋_GB2312" w:hAnsi="仿宋" w:eastAsia="仿宋_GB2312"/>
          <w:b/>
          <w:color w:val="auto"/>
          <w:sz w:val="24"/>
        </w:rPr>
      </w:pPr>
    </w:p>
    <w:p>
      <w:pPr>
        <w:spacing w:line="440" w:lineRule="exact"/>
        <w:rPr>
          <w:rFonts w:hint="eastAsia" w:ascii="仿宋_GB2312" w:hAnsi="仿宋" w:eastAsia="仿宋_GB2312"/>
          <w:b/>
          <w:color w:val="auto"/>
          <w:sz w:val="24"/>
        </w:rPr>
      </w:pPr>
    </w:p>
    <w:p>
      <w:pPr>
        <w:spacing w:line="440" w:lineRule="exact"/>
        <w:rPr>
          <w:rFonts w:hint="eastAsia" w:ascii="仿宋_GB2312" w:hAnsi="仿宋" w:eastAsia="仿宋_GB2312"/>
          <w:b/>
          <w:color w:val="auto"/>
          <w:sz w:val="24"/>
        </w:rPr>
      </w:pPr>
    </w:p>
    <w:p>
      <w:pPr>
        <w:spacing w:line="440" w:lineRule="exact"/>
        <w:rPr>
          <w:rFonts w:hint="eastAsia" w:ascii="仿宋_GB2312" w:hAnsi="仿宋" w:eastAsia="仿宋_GB2312"/>
          <w:b/>
          <w:color w:val="auto"/>
          <w:sz w:val="24"/>
        </w:rPr>
      </w:pPr>
    </w:p>
    <w:p>
      <w:pPr>
        <w:spacing w:line="440" w:lineRule="exact"/>
        <w:rPr>
          <w:rFonts w:hint="eastAsia" w:ascii="仿宋_GB2312" w:hAnsi="仿宋" w:eastAsia="仿宋_GB2312"/>
          <w:b/>
          <w:color w:val="auto"/>
          <w:sz w:val="24"/>
        </w:rPr>
      </w:pPr>
    </w:p>
    <w:p>
      <w:pPr>
        <w:spacing w:line="440" w:lineRule="exact"/>
        <w:rPr>
          <w:rFonts w:hint="eastAsia" w:ascii="仿宋_GB2312" w:hAnsi="仿宋" w:eastAsia="仿宋_GB2312"/>
          <w:b/>
          <w:color w:val="auto"/>
          <w:sz w:val="24"/>
        </w:rPr>
      </w:pPr>
    </w:p>
    <w:p>
      <w:pPr>
        <w:spacing w:line="440" w:lineRule="exact"/>
        <w:jc w:val="center"/>
        <w:rPr>
          <w:rFonts w:hint="eastAsia" w:ascii="仿宋_GB2312" w:hAnsi="仿宋" w:eastAsia="仿宋_GB2312" w:cs="宋体"/>
          <w:bCs/>
          <w:color w:val="auto"/>
          <w:kern w:val="0"/>
          <w:sz w:val="28"/>
          <w:szCs w:val="28"/>
        </w:rPr>
      </w:pPr>
      <w:r>
        <w:rPr>
          <w:rFonts w:hint="eastAsia" w:ascii="仿宋_GB2312" w:hAnsi="仿宋" w:eastAsia="仿宋_GB2312" w:cs="宋体"/>
          <w:bCs/>
          <w:color w:val="auto"/>
          <w:kern w:val="0"/>
          <w:sz w:val="28"/>
          <w:szCs w:val="28"/>
        </w:rPr>
        <w:t>（以上要求未包含完善的，都自行编制在本部分）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jc w:val="left"/>
        <w:textAlignment w:val="auto"/>
        <w:rPr>
          <w:rFonts w:hint="eastAsia" w:ascii="方正仿宋_GBK" w:hAnsi="方正仿宋_GBK" w:eastAsia="方正仿宋_GBK" w:cs="方正仿宋_GBK"/>
          <w:i w:val="0"/>
          <w:iCs w:val="0"/>
          <w:caps w:val="0"/>
          <w:color w:val="auto"/>
          <w:spacing w:val="0"/>
          <w:kern w:val="0"/>
          <w:sz w:val="32"/>
          <w:szCs w:val="32"/>
          <w:shd w:val="clear" w:fill="FBFDF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DFE"/>
        <w:kinsoku/>
        <w:wordWrap/>
        <w:overflowPunct/>
        <w:topLinePunct w:val="0"/>
        <w:autoSpaceDE/>
        <w:autoSpaceDN/>
        <w:bidi w:val="0"/>
        <w:adjustRightInd/>
        <w:snapToGrid/>
        <w:spacing w:before="0" w:beforeAutospacing="0" w:after="0" w:afterAutospacing="0"/>
        <w:ind w:right="0" w:firstLine="420" w:firstLineChars="200"/>
        <w:jc w:val="left"/>
        <w:textAlignment w:val="auto"/>
        <w:rPr>
          <w:rFonts w:hint="eastAsia"/>
          <w:color w:val="auto"/>
          <w:lang w:val="en-US" w:eastAsia="zh-CN"/>
        </w:rPr>
      </w:pPr>
    </w:p>
    <w:sectPr>
      <w:footerReference r:id="rId3" w:type="default"/>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B2OE4AgAAc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9kHPVprZ8h7N4iMHTvTIfY4d7jMtLuKqfiLwgR+KHu8aKu6ALh8dF0Mp3mcHH4hgPws8fn&#10;1vnwXhhFolFQh/YlVdlh40MfOoTEbNqsGylTC6UmbUGvXr/N04OLB+BSx1iRhuEMEyn1pUcrdNvu&#10;zHNryiNoOtMPird83aCUDfPhjjlMBsrH7oRbfCppkNKcLUpq477+6z7Go2HwUtJi0gqqsViUyA8a&#10;jQRgGAw3GNvB0Ht1YzC6Y+yk5cnEAxfkYFbOqC9YqGXMARfTHJkKGgbzJvTTjoXkYrlMQXvrml3d&#10;P8AYWhY2+t7ymCZK5e1yHyBtUjwK1KuCTsUDBjH17Lw0cdL/PKeoxz+K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wHY4TgCAABwBAAADgAAAAAAAAABACAAAAAfAQAAZHJzL2Uyb0RvYy54&#10;bWxQSwUGAAAAAAYABgBZAQAAyQ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YjcwNDdjMWIyODZlNzc3YzYzNGZkYzM0MDliNzMifQ=="/>
  </w:docVars>
  <w:rsids>
    <w:rsidRoot w:val="000A234F"/>
    <w:rsid w:val="00023D0C"/>
    <w:rsid w:val="000300FD"/>
    <w:rsid w:val="0003496B"/>
    <w:rsid w:val="0006097B"/>
    <w:rsid w:val="00062032"/>
    <w:rsid w:val="00064AD7"/>
    <w:rsid w:val="00080679"/>
    <w:rsid w:val="000A234F"/>
    <w:rsid w:val="000D24F3"/>
    <w:rsid w:val="0014440B"/>
    <w:rsid w:val="001C5C8B"/>
    <w:rsid w:val="00267959"/>
    <w:rsid w:val="00282CEB"/>
    <w:rsid w:val="002A34E4"/>
    <w:rsid w:val="002B1A10"/>
    <w:rsid w:val="00427DEF"/>
    <w:rsid w:val="00444239"/>
    <w:rsid w:val="00457480"/>
    <w:rsid w:val="00482D39"/>
    <w:rsid w:val="00497164"/>
    <w:rsid w:val="004A181C"/>
    <w:rsid w:val="004C0886"/>
    <w:rsid w:val="004F3249"/>
    <w:rsid w:val="00541B27"/>
    <w:rsid w:val="005639B7"/>
    <w:rsid w:val="00585306"/>
    <w:rsid w:val="00593BC2"/>
    <w:rsid w:val="00626806"/>
    <w:rsid w:val="006D1D6C"/>
    <w:rsid w:val="006F202C"/>
    <w:rsid w:val="007123DA"/>
    <w:rsid w:val="00713AB6"/>
    <w:rsid w:val="007E19E1"/>
    <w:rsid w:val="00810BDB"/>
    <w:rsid w:val="00832D01"/>
    <w:rsid w:val="009023FE"/>
    <w:rsid w:val="0090348B"/>
    <w:rsid w:val="009A357E"/>
    <w:rsid w:val="009B4E9F"/>
    <w:rsid w:val="00A31E49"/>
    <w:rsid w:val="00A54808"/>
    <w:rsid w:val="00AF05FD"/>
    <w:rsid w:val="00B31939"/>
    <w:rsid w:val="00C74426"/>
    <w:rsid w:val="00C965B8"/>
    <w:rsid w:val="00CA77E3"/>
    <w:rsid w:val="00CB4EB7"/>
    <w:rsid w:val="00CB6479"/>
    <w:rsid w:val="00CE1627"/>
    <w:rsid w:val="00D673E2"/>
    <w:rsid w:val="00D7012F"/>
    <w:rsid w:val="00D73A5A"/>
    <w:rsid w:val="00DC1EA1"/>
    <w:rsid w:val="00EC737E"/>
    <w:rsid w:val="00F17F6B"/>
    <w:rsid w:val="00F21503"/>
    <w:rsid w:val="00F93BA1"/>
    <w:rsid w:val="00F966C6"/>
    <w:rsid w:val="01712F57"/>
    <w:rsid w:val="017457F5"/>
    <w:rsid w:val="01974D3C"/>
    <w:rsid w:val="019A0B1A"/>
    <w:rsid w:val="019A522A"/>
    <w:rsid w:val="01BF7885"/>
    <w:rsid w:val="026611DA"/>
    <w:rsid w:val="030969C9"/>
    <w:rsid w:val="0310774B"/>
    <w:rsid w:val="03504625"/>
    <w:rsid w:val="03C10B5B"/>
    <w:rsid w:val="040B4193"/>
    <w:rsid w:val="040C4912"/>
    <w:rsid w:val="0440107F"/>
    <w:rsid w:val="046171DA"/>
    <w:rsid w:val="04F41F07"/>
    <w:rsid w:val="052F0CCD"/>
    <w:rsid w:val="05682BD7"/>
    <w:rsid w:val="05854EED"/>
    <w:rsid w:val="05F41607"/>
    <w:rsid w:val="06036B89"/>
    <w:rsid w:val="06102914"/>
    <w:rsid w:val="06523178"/>
    <w:rsid w:val="07BE44F2"/>
    <w:rsid w:val="07C019A9"/>
    <w:rsid w:val="07D14D0D"/>
    <w:rsid w:val="07D31DE9"/>
    <w:rsid w:val="07F457FC"/>
    <w:rsid w:val="08642368"/>
    <w:rsid w:val="089A4B72"/>
    <w:rsid w:val="08E64CEB"/>
    <w:rsid w:val="08ED3139"/>
    <w:rsid w:val="09167877"/>
    <w:rsid w:val="098C6933"/>
    <w:rsid w:val="09F63202"/>
    <w:rsid w:val="0A0E17A6"/>
    <w:rsid w:val="0A3E66CD"/>
    <w:rsid w:val="0B0779A5"/>
    <w:rsid w:val="0BE35E91"/>
    <w:rsid w:val="0BEB650A"/>
    <w:rsid w:val="0C8373E2"/>
    <w:rsid w:val="0C9372B1"/>
    <w:rsid w:val="0CD91010"/>
    <w:rsid w:val="0D5A57FE"/>
    <w:rsid w:val="0DC11844"/>
    <w:rsid w:val="0DC12D6C"/>
    <w:rsid w:val="0DF60220"/>
    <w:rsid w:val="0E1D17B2"/>
    <w:rsid w:val="0E2F3431"/>
    <w:rsid w:val="0E4C5544"/>
    <w:rsid w:val="0E576FAC"/>
    <w:rsid w:val="0FFC3969"/>
    <w:rsid w:val="10631D1C"/>
    <w:rsid w:val="11245EF8"/>
    <w:rsid w:val="11387C31"/>
    <w:rsid w:val="121838FE"/>
    <w:rsid w:val="12AF34A8"/>
    <w:rsid w:val="12CF4D3D"/>
    <w:rsid w:val="12E97191"/>
    <w:rsid w:val="1349191C"/>
    <w:rsid w:val="136075EE"/>
    <w:rsid w:val="136A4209"/>
    <w:rsid w:val="139F495F"/>
    <w:rsid w:val="13E1581F"/>
    <w:rsid w:val="13F10F46"/>
    <w:rsid w:val="145F2E2B"/>
    <w:rsid w:val="148F540A"/>
    <w:rsid w:val="1581768B"/>
    <w:rsid w:val="15AE2D88"/>
    <w:rsid w:val="16F34C42"/>
    <w:rsid w:val="17215EA9"/>
    <w:rsid w:val="172A294C"/>
    <w:rsid w:val="174476E6"/>
    <w:rsid w:val="17B94BA5"/>
    <w:rsid w:val="1870375B"/>
    <w:rsid w:val="18835EC0"/>
    <w:rsid w:val="188E0FA7"/>
    <w:rsid w:val="19144244"/>
    <w:rsid w:val="195859AF"/>
    <w:rsid w:val="197C59E6"/>
    <w:rsid w:val="19900AE7"/>
    <w:rsid w:val="19B004B2"/>
    <w:rsid w:val="19BC4CD7"/>
    <w:rsid w:val="1A120D48"/>
    <w:rsid w:val="1A3302F7"/>
    <w:rsid w:val="1AE127F3"/>
    <w:rsid w:val="1AEA15A6"/>
    <w:rsid w:val="1B366CBA"/>
    <w:rsid w:val="1B57140C"/>
    <w:rsid w:val="1B784A01"/>
    <w:rsid w:val="1B9F3C59"/>
    <w:rsid w:val="1C1B55A5"/>
    <w:rsid w:val="1C5A5205"/>
    <w:rsid w:val="1C5D6E21"/>
    <w:rsid w:val="1D3F53D8"/>
    <w:rsid w:val="1D4D12F0"/>
    <w:rsid w:val="1DF50AAB"/>
    <w:rsid w:val="1F22031F"/>
    <w:rsid w:val="1F303A5F"/>
    <w:rsid w:val="1F5D762F"/>
    <w:rsid w:val="1FED37A5"/>
    <w:rsid w:val="204748AF"/>
    <w:rsid w:val="20D175AB"/>
    <w:rsid w:val="21255C59"/>
    <w:rsid w:val="219A235A"/>
    <w:rsid w:val="22150A75"/>
    <w:rsid w:val="223E4AA0"/>
    <w:rsid w:val="22466EA3"/>
    <w:rsid w:val="234B1155"/>
    <w:rsid w:val="239609B0"/>
    <w:rsid w:val="240736BD"/>
    <w:rsid w:val="248C1581"/>
    <w:rsid w:val="24D70AE6"/>
    <w:rsid w:val="24EC0008"/>
    <w:rsid w:val="250F61BA"/>
    <w:rsid w:val="25177B66"/>
    <w:rsid w:val="256767D7"/>
    <w:rsid w:val="26E7319E"/>
    <w:rsid w:val="27AB5AA4"/>
    <w:rsid w:val="287C7A6D"/>
    <w:rsid w:val="28BF68FF"/>
    <w:rsid w:val="28F915AE"/>
    <w:rsid w:val="297F1E4C"/>
    <w:rsid w:val="2A3139BB"/>
    <w:rsid w:val="2A3D6199"/>
    <w:rsid w:val="2A543C23"/>
    <w:rsid w:val="2A6921A0"/>
    <w:rsid w:val="2ACF4902"/>
    <w:rsid w:val="2ADC247F"/>
    <w:rsid w:val="2AEE1119"/>
    <w:rsid w:val="2BAE6A4A"/>
    <w:rsid w:val="2C4F1421"/>
    <w:rsid w:val="2CBE1FCE"/>
    <w:rsid w:val="2CEB2632"/>
    <w:rsid w:val="2CFB0E46"/>
    <w:rsid w:val="2DCC3DB7"/>
    <w:rsid w:val="2E11000A"/>
    <w:rsid w:val="2E114256"/>
    <w:rsid w:val="2E1E3349"/>
    <w:rsid w:val="2E60373A"/>
    <w:rsid w:val="2E8A750B"/>
    <w:rsid w:val="2E9E7B0B"/>
    <w:rsid w:val="2EF522E1"/>
    <w:rsid w:val="2F22349C"/>
    <w:rsid w:val="2FA25A46"/>
    <w:rsid w:val="2FD21F9E"/>
    <w:rsid w:val="302E7632"/>
    <w:rsid w:val="303D5916"/>
    <w:rsid w:val="31384F34"/>
    <w:rsid w:val="316F1C9D"/>
    <w:rsid w:val="31C77138"/>
    <w:rsid w:val="322F45A1"/>
    <w:rsid w:val="32512025"/>
    <w:rsid w:val="3379719B"/>
    <w:rsid w:val="33882F5C"/>
    <w:rsid w:val="339010F9"/>
    <w:rsid w:val="33D34A68"/>
    <w:rsid w:val="33D45210"/>
    <w:rsid w:val="33DA4ABA"/>
    <w:rsid w:val="33E806BE"/>
    <w:rsid w:val="3435237A"/>
    <w:rsid w:val="344646F4"/>
    <w:rsid w:val="350657F5"/>
    <w:rsid w:val="354F2E19"/>
    <w:rsid w:val="35AB2DD2"/>
    <w:rsid w:val="36FB6BAF"/>
    <w:rsid w:val="370B3A72"/>
    <w:rsid w:val="375E733F"/>
    <w:rsid w:val="38A808D9"/>
    <w:rsid w:val="38DF1A19"/>
    <w:rsid w:val="39142789"/>
    <w:rsid w:val="396B1A5A"/>
    <w:rsid w:val="39864515"/>
    <w:rsid w:val="3A267834"/>
    <w:rsid w:val="3A8B55BD"/>
    <w:rsid w:val="3AB762A8"/>
    <w:rsid w:val="3B5F14BC"/>
    <w:rsid w:val="3BC417E2"/>
    <w:rsid w:val="3D046985"/>
    <w:rsid w:val="3D156544"/>
    <w:rsid w:val="3DB316DD"/>
    <w:rsid w:val="3DC24383"/>
    <w:rsid w:val="3DC64F86"/>
    <w:rsid w:val="3DFF337B"/>
    <w:rsid w:val="3E2D0A75"/>
    <w:rsid w:val="3E5527E2"/>
    <w:rsid w:val="3E850DF2"/>
    <w:rsid w:val="3ECE7777"/>
    <w:rsid w:val="3EFB14F9"/>
    <w:rsid w:val="3F6368D5"/>
    <w:rsid w:val="3F6B077D"/>
    <w:rsid w:val="3F7B6838"/>
    <w:rsid w:val="3FBE3B17"/>
    <w:rsid w:val="3FD37893"/>
    <w:rsid w:val="400609B9"/>
    <w:rsid w:val="401D5823"/>
    <w:rsid w:val="409E77F7"/>
    <w:rsid w:val="40EF4D2C"/>
    <w:rsid w:val="41681BE0"/>
    <w:rsid w:val="41FA727D"/>
    <w:rsid w:val="42B8278C"/>
    <w:rsid w:val="438B0705"/>
    <w:rsid w:val="44130A31"/>
    <w:rsid w:val="44560027"/>
    <w:rsid w:val="44D20D89"/>
    <w:rsid w:val="45421C53"/>
    <w:rsid w:val="45656B41"/>
    <w:rsid w:val="4598327D"/>
    <w:rsid w:val="45C12DCC"/>
    <w:rsid w:val="45FE572D"/>
    <w:rsid w:val="46F23065"/>
    <w:rsid w:val="473C5EB9"/>
    <w:rsid w:val="47614FCD"/>
    <w:rsid w:val="479A7024"/>
    <w:rsid w:val="47F01284"/>
    <w:rsid w:val="489C4BFA"/>
    <w:rsid w:val="49274E99"/>
    <w:rsid w:val="499B31E9"/>
    <w:rsid w:val="49C9377E"/>
    <w:rsid w:val="4A32339B"/>
    <w:rsid w:val="4A4A169C"/>
    <w:rsid w:val="4A563B69"/>
    <w:rsid w:val="4B7A5250"/>
    <w:rsid w:val="4CAC37AB"/>
    <w:rsid w:val="4CB97205"/>
    <w:rsid w:val="4D322C4E"/>
    <w:rsid w:val="4D445909"/>
    <w:rsid w:val="4D673FE2"/>
    <w:rsid w:val="4D82379E"/>
    <w:rsid w:val="4DAC7638"/>
    <w:rsid w:val="4DE459ED"/>
    <w:rsid w:val="4DEA4A69"/>
    <w:rsid w:val="4E0F02B7"/>
    <w:rsid w:val="4E422063"/>
    <w:rsid w:val="4F4B2B29"/>
    <w:rsid w:val="4F4F2576"/>
    <w:rsid w:val="4FD760CA"/>
    <w:rsid w:val="51280791"/>
    <w:rsid w:val="5138151E"/>
    <w:rsid w:val="51BF2649"/>
    <w:rsid w:val="51DD461A"/>
    <w:rsid w:val="51F776FF"/>
    <w:rsid w:val="520100A3"/>
    <w:rsid w:val="522D2316"/>
    <w:rsid w:val="526B10D6"/>
    <w:rsid w:val="52954D29"/>
    <w:rsid w:val="52A2111E"/>
    <w:rsid w:val="52D851D2"/>
    <w:rsid w:val="52F3526B"/>
    <w:rsid w:val="53D77EC2"/>
    <w:rsid w:val="54401A21"/>
    <w:rsid w:val="55717153"/>
    <w:rsid w:val="568A60F9"/>
    <w:rsid w:val="56AF66AE"/>
    <w:rsid w:val="56B51637"/>
    <w:rsid w:val="56BD3E0D"/>
    <w:rsid w:val="575E22AF"/>
    <w:rsid w:val="5781086B"/>
    <w:rsid w:val="582A312D"/>
    <w:rsid w:val="584E08E3"/>
    <w:rsid w:val="587A5653"/>
    <w:rsid w:val="587D245C"/>
    <w:rsid w:val="58970F4D"/>
    <w:rsid w:val="59630EDE"/>
    <w:rsid w:val="59755E9F"/>
    <w:rsid w:val="59B73C38"/>
    <w:rsid w:val="59E05EEC"/>
    <w:rsid w:val="5A707928"/>
    <w:rsid w:val="5AC83368"/>
    <w:rsid w:val="5ACB622B"/>
    <w:rsid w:val="5AD8674A"/>
    <w:rsid w:val="5AEB233C"/>
    <w:rsid w:val="5B5670D8"/>
    <w:rsid w:val="5B73677F"/>
    <w:rsid w:val="5B91785A"/>
    <w:rsid w:val="5C163C2F"/>
    <w:rsid w:val="5C56292E"/>
    <w:rsid w:val="5C945E37"/>
    <w:rsid w:val="5D0456D3"/>
    <w:rsid w:val="5D31165D"/>
    <w:rsid w:val="5D5071D9"/>
    <w:rsid w:val="5D683472"/>
    <w:rsid w:val="5D84275A"/>
    <w:rsid w:val="5D901B2F"/>
    <w:rsid w:val="5DE108B0"/>
    <w:rsid w:val="5E2B6366"/>
    <w:rsid w:val="5E6641C6"/>
    <w:rsid w:val="5EFB106F"/>
    <w:rsid w:val="5F057A97"/>
    <w:rsid w:val="5F0B4113"/>
    <w:rsid w:val="5F6B412E"/>
    <w:rsid w:val="608044DC"/>
    <w:rsid w:val="611C2811"/>
    <w:rsid w:val="613055AE"/>
    <w:rsid w:val="6166634D"/>
    <w:rsid w:val="61C07B81"/>
    <w:rsid w:val="61E713B8"/>
    <w:rsid w:val="62B02C16"/>
    <w:rsid w:val="62F4723F"/>
    <w:rsid w:val="632717A7"/>
    <w:rsid w:val="63960760"/>
    <w:rsid w:val="63B93439"/>
    <w:rsid w:val="63D831C4"/>
    <w:rsid w:val="645A2E3D"/>
    <w:rsid w:val="64941958"/>
    <w:rsid w:val="64D34108"/>
    <w:rsid w:val="64D93587"/>
    <w:rsid w:val="64FF0C2E"/>
    <w:rsid w:val="656D2E8E"/>
    <w:rsid w:val="6671469B"/>
    <w:rsid w:val="66C11ED3"/>
    <w:rsid w:val="66D55EED"/>
    <w:rsid w:val="66E105BE"/>
    <w:rsid w:val="66E85719"/>
    <w:rsid w:val="67CF0707"/>
    <w:rsid w:val="67D174ED"/>
    <w:rsid w:val="684324BD"/>
    <w:rsid w:val="689E10D9"/>
    <w:rsid w:val="68A13720"/>
    <w:rsid w:val="68C63874"/>
    <w:rsid w:val="68D264F3"/>
    <w:rsid w:val="69172D80"/>
    <w:rsid w:val="694A4B7E"/>
    <w:rsid w:val="69BF0705"/>
    <w:rsid w:val="6A146FD8"/>
    <w:rsid w:val="6A322C21"/>
    <w:rsid w:val="6AAC1D00"/>
    <w:rsid w:val="6ACF1F5F"/>
    <w:rsid w:val="6B514860"/>
    <w:rsid w:val="6B771A3A"/>
    <w:rsid w:val="6BD20CDC"/>
    <w:rsid w:val="6C2B6805"/>
    <w:rsid w:val="6CDB1F80"/>
    <w:rsid w:val="6D5E495F"/>
    <w:rsid w:val="6DC10E8B"/>
    <w:rsid w:val="6E094834"/>
    <w:rsid w:val="6E70316E"/>
    <w:rsid w:val="6EB649D7"/>
    <w:rsid w:val="6F950E28"/>
    <w:rsid w:val="6F9A227D"/>
    <w:rsid w:val="6FCD4656"/>
    <w:rsid w:val="700417EE"/>
    <w:rsid w:val="700733A6"/>
    <w:rsid w:val="70381C51"/>
    <w:rsid w:val="704B3638"/>
    <w:rsid w:val="7105592F"/>
    <w:rsid w:val="71C109FC"/>
    <w:rsid w:val="72474D4A"/>
    <w:rsid w:val="72A9632A"/>
    <w:rsid w:val="72E232FA"/>
    <w:rsid w:val="72E530F8"/>
    <w:rsid w:val="73653031"/>
    <w:rsid w:val="73D054BD"/>
    <w:rsid w:val="746B5A75"/>
    <w:rsid w:val="7562197D"/>
    <w:rsid w:val="75B5251D"/>
    <w:rsid w:val="75C24E4B"/>
    <w:rsid w:val="75D1647D"/>
    <w:rsid w:val="760D2CA3"/>
    <w:rsid w:val="76140AAA"/>
    <w:rsid w:val="76235110"/>
    <w:rsid w:val="76431402"/>
    <w:rsid w:val="77025369"/>
    <w:rsid w:val="776359C9"/>
    <w:rsid w:val="78484551"/>
    <w:rsid w:val="78875145"/>
    <w:rsid w:val="78C97341"/>
    <w:rsid w:val="78D401B6"/>
    <w:rsid w:val="79393B91"/>
    <w:rsid w:val="79DD4441"/>
    <w:rsid w:val="79FA156C"/>
    <w:rsid w:val="7B446F34"/>
    <w:rsid w:val="7B727688"/>
    <w:rsid w:val="7B7D4670"/>
    <w:rsid w:val="7B7D61F2"/>
    <w:rsid w:val="7BB463E3"/>
    <w:rsid w:val="7C694E52"/>
    <w:rsid w:val="7DC73429"/>
    <w:rsid w:val="7DCF4257"/>
    <w:rsid w:val="7DFA0B80"/>
    <w:rsid w:val="7E8F759B"/>
    <w:rsid w:val="7ECE58D1"/>
    <w:rsid w:val="7F8024D0"/>
    <w:rsid w:val="7F807B5F"/>
    <w:rsid w:val="7FAE3D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仿宋_GB2312"/>
      <w:b/>
      <w:bCs/>
      <w:sz w:val="40"/>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1729</Words>
  <Characters>1832</Characters>
  <Lines>5</Lines>
  <Paragraphs>1</Paragraphs>
  <TotalTime>97</TotalTime>
  <ScaleCrop>false</ScaleCrop>
  <LinksUpToDate>false</LinksUpToDate>
  <CharactersWithSpaces>2304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2020-07-21T02:49:00Z</dcterms:created>
  <dc:creator>Administrator</dc:creator>
  <cp:lastModifiedBy>曾铮</cp:lastModifiedBy>
  <cp:lastPrinted>2021-02-25T02:27:00Z</cp:lastPrinted>
  <dcterms:modified xsi:type="dcterms:W3CDTF">2022-12-06T06:36:18Z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1001558793_cloud</vt:lpwstr>
  </property>
  <property fmtid="{D5CDD505-2E9C-101B-9397-08002B2CF9AE}" pid="4" name="ICV">
    <vt:lpwstr>3D4AF331605440CE9C6DD42E11400812</vt:lpwstr>
  </property>
</Properties>
</file>