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小标宋_GBK" w:eastAsia="方正仿宋_GBK" w:cs="方正小标宋_GBK"/>
          <w:b/>
          <w:bCs/>
          <w:sz w:val="36"/>
          <w:szCs w:val="36"/>
          <w:highlight w:val="none"/>
        </w:rPr>
      </w:pPr>
    </w:p>
    <w:p>
      <w:pPr>
        <w:jc w:val="center"/>
        <w:rPr>
          <w:rFonts w:hint="eastAsia" w:ascii="方正仿宋_GBK" w:hAnsi="方正小标宋_GBK" w:eastAsia="方正仿宋_GBK" w:cs="方正小标宋_GBK"/>
          <w:b/>
          <w:bCs/>
          <w:sz w:val="36"/>
          <w:szCs w:val="36"/>
          <w:highlight w:val="none"/>
        </w:rPr>
      </w:pPr>
    </w:p>
    <w:p>
      <w:pPr>
        <w:jc w:val="cente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项目名称：</w:t>
      </w:r>
      <w:r>
        <w:rPr>
          <w:rFonts w:hint="eastAsia" w:ascii="方正仿宋_GBK" w:hAnsi="方正小标宋_GBK" w:eastAsia="方正仿宋_GBK" w:cs="方正小标宋_GBK"/>
          <w:b/>
          <w:bCs/>
          <w:sz w:val="36"/>
          <w:szCs w:val="36"/>
          <w:highlight w:val="none"/>
          <w:lang w:val="en-US" w:eastAsia="zh-CN"/>
        </w:rPr>
        <w:t>取消省界收费站后高速公路运输量监测数据报送技术服务项目</w:t>
      </w:r>
    </w:p>
    <w:p>
      <w:pPr>
        <w:pStyle w:val="10"/>
        <w:rPr>
          <w:rFonts w:ascii="方正仿宋_GBK" w:hAnsi="方正小标宋_GBK" w:eastAsia="方正仿宋_GBK" w:cs="方正小标宋_GBK"/>
          <w:b/>
          <w:bCs/>
          <w:sz w:val="44"/>
          <w:szCs w:val="44"/>
          <w:highlight w:val="none"/>
        </w:rPr>
      </w:pPr>
    </w:p>
    <w:p>
      <w:pPr>
        <w:pStyle w:val="10"/>
        <w:rPr>
          <w:rFonts w:ascii="方正仿宋_GBK" w:hAnsi="方正小标宋_GBK" w:eastAsia="方正仿宋_GBK" w:cs="方正小标宋_GBK"/>
          <w:b/>
          <w:bCs/>
          <w:sz w:val="44"/>
          <w:szCs w:val="44"/>
          <w:highlight w:val="none"/>
        </w:rPr>
      </w:pPr>
    </w:p>
    <w:p>
      <w:pPr>
        <w:pStyle w:val="10"/>
        <w:rPr>
          <w:rFonts w:ascii="方正仿宋_GBK" w:hAnsi="方正小标宋_GBK" w:eastAsia="方正仿宋_GBK" w:cs="方正小标宋_GBK"/>
          <w:b/>
          <w:bCs/>
          <w:sz w:val="44"/>
          <w:szCs w:val="44"/>
          <w:highlight w:val="none"/>
        </w:rPr>
      </w:pP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询</w:t>
      </w: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价</w:t>
      </w: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函</w:t>
      </w:r>
    </w:p>
    <w:p>
      <w:pPr>
        <w:pStyle w:val="10"/>
        <w:jc w:val="center"/>
        <w:rPr>
          <w:rFonts w:ascii="方正仿宋_GBK" w:hAnsi="方正小标宋_GBK" w:eastAsia="方正仿宋_GBK" w:cs="方正小标宋_GBK"/>
          <w:b/>
          <w:bCs/>
          <w:sz w:val="84"/>
          <w:szCs w:val="84"/>
          <w:highlight w:val="none"/>
        </w:rPr>
      </w:pPr>
    </w:p>
    <w:p>
      <w:pPr>
        <w:pStyle w:val="10"/>
        <w:jc w:val="center"/>
        <w:rPr>
          <w:rFonts w:ascii="方正仿宋_GBK" w:hAnsi="方正小标宋_GBK" w:eastAsia="方正仿宋_GBK" w:cs="方正小标宋_GBK"/>
          <w:b/>
          <w:bCs/>
          <w:sz w:val="32"/>
          <w:szCs w:val="32"/>
          <w:highlight w:val="none"/>
        </w:rPr>
      </w:pPr>
    </w:p>
    <w:p>
      <w:pPr>
        <w:jc w:val="cente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询价人：高速管家（重庆）实业有限公司</w:t>
      </w:r>
    </w:p>
    <w:p>
      <w:pPr>
        <w:pStyle w:val="10"/>
        <w:jc w:val="cente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2021年</w:t>
      </w:r>
      <w:r>
        <w:rPr>
          <w:rFonts w:hint="eastAsia" w:ascii="方正仿宋_GBK" w:hAnsi="方正小标宋_GBK" w:eastAsia="方正仿宋_GBK" w:cs="方正小标宋_GBK"/>
          <w:b/>
          <w:bCs/>
          <w:sz w:val="36"/>
          <w:szCs w:val="36"/>
          <w:highlight w:val="none"/>
          <w:lang w:val="en-US" w:eastAsia="zh-CN"/>
        </w:rPr>
        <w:t>10</w:t>
      </w:r>
      <w:r>
        <w:rPr>
          <w:rFonts w:hint="eastAsia" w:ascii="方正仿宋_GBK" w:hAnsi="方正小标宋_GBK" w:eastAsia="方正仿宋_GBK" w:cs="方正小标宋_GBK"/>
          <w:b/>
          <w:bCs/>
          <w:sz w:val="36"/>
          <w:szCs w:val="36"/>
          <w:highlight w:val="none"/>
        </w:rPr>
        <w:t>月</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hint="eastAsia" w:ascii="方正仿宋_GBK" w:hAnsi="方正小标宋_GBK" w:eastAsia="方正仿宋_GBK" w:cs="方正小标宋_GBK"/>
          <w:b/>
          <w:bCs/>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lang w:val="en-US" w:eastAsia="zh-CN"/>
        </w:rPr>
        <w:t>取消省界收费站后高速公路运输量监测数据报送技术服务项目</w:t>
      </w:r>
      <w:r>
        <w:rPr>
          <w:rFonts w:hint="eastAsia" w:ascii="方正仿宋_GBK" w:hAnsi="方正小标宋_GBK" w:eastAsia="方正仿宋_GBK" w:cs="方正小标宋_GBK"/>
          <w:b/>
          <w:bCs/>
          <w:sz w:val="36"/>
          <w:szCs w:val="36"/>
          <w:highlight w:val="none"/>
        </w:rPr>
        <w:t>询价函</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hint="eastAsia" w:ascii="方正仿宋_GBK" w:hAnsi="方正小标宋_GBK" w:eastAsia="方正仿宋_GBK" w:cs="方正小标宋_GBK"/>
          <w:b/>
          <w:bCs/>
          <w:sz w:val="32"/>
          <w:szCs w:val="32"/>
        </w:rPr>
      </w:pP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lang w:val="en-US"/>
        </w:rPr>
      </w:pPr>
      <w:r>
        <w:rPr>
          <w:rFonts w:hint="eastAsia" w:ascii="方正仿宋_GBK" w:hAnsi="方正小标宋_GBK" w:eastAsia="方正仿宋_GBK" w:cs="方正小标宋_GBK"/>
          <w:b/>
          <w:bCs/>
          <w:sz w:val="32"/>
          <w:szCs w:val="32"/>
        </w:rPr>
        <w:t>一、</w:t>
      </w:r>
      <w:r>
        <w:rPr>
          <w:rFonts w:hint="eastAsia" w:ascii="方正仿宋_GBK" w:hAnsi="方正小标宋_GBK" w:eastAsia="方正仿宋_GBK" w:cs="方正小标宋_GBK"/>
          <w:b/>
          <w:bCs/>
          <w:sz w:val="32"/>
          <w:szCs w:val="32"/>
          <w:lang w:val="en-US" w:eastAsia="zh-CN"/>
        </w:rPr>
        <w:t>工作内容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（一）数据报送内容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高速公路运输量监测数据报送内容包括高速公路收费车流明细表、入口通行数据表、门架通行数据表、出口通行数据表及相应数据字典表等。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（二）数据报送方式及相关要求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1.自动报送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自动报送数据通过“部级交通运输数据资源交换共享与开放应用平台”以文件交换的方式报送，高速公路收费车流明细表、入口通行数据表、门架通行数据表、出口通行数据表采用增量更新方式报送，每15分钟向交通运输部指定的前置机中推送一次最新的数据文件，每次推送的数据内容为上次推送数据后收费系统接收到或计算出的全部增量数据，所推送数据中应剔除重复或异常的无效数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2.人工批量报送</w:t>
      </w:r>
      <w:r>
        <w:rPr>
          <w:rFonts w:hint="eastAsia" w:ascii="方正仿宋_GBK" w:hAnsi="方正仿宋_GBK" w:eastAsia="方正仿宋_GBK" w:cs="方正仿宋_GBK"/>
          <w:b w:val="0"/>
          <w:bCs w:val="0"/>
          <w:kern w:val="2"/>
          <w:sz w:val="32"/>
          <w:szCs w:val="32"/>
          <w:lang w:val="en-US" w:eastAsia="zh-CN" w:bidi="ar-SA"/>
        </w:rPr>
        <w:br w:type="textWrapping"/>
      </w:r>
      <w:r>
        <w:rPr>
          <w:rFonts w:hint="eastAsia" w:ascii="方正仿宋_GBK" w:hAnsi="方正仿宋_GBK" w:eastAsia="方正仿宋_GBK" w:cs="方正仿宋_GBK"/>
          <w:b w:val="0"/>
          <w:bCs w:val="0"/>
          <w:kern w:val="2"/>
          <w:sz w:val="32"/>
          <w:szCs w:val="32"/>
          <w:lang w:val="en-US" w:eastAsia="zh-CN" w:bidi="ar-SA"/>
        </w:rPr>
        <w:t xml:space="preserve">   通过人工批量报送数据，于每月25日前批量报送当月1-20日数据、于次月3日前报送上月21日至月底数据，如数据字典有更新，应在报送明细数据前3天报送数据字典。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（三）工作内容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数据需求对接，从高速集团路网中心每5分钟接入实时数据，包括高速公路收费车流明细数据、入口通行数据、门架通行数据和出口通行数据共四类数据）；不定期接入数据字典（包括高速公路收费单元字典、收费站字典和收费门架字典共3类数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2.提升数据传输稳定性，高速集团路网中心前置机到调度中心的数据传输策略采用HTTP方式，高速集团保留最近3个月数据，调度中心可以通过更改版本号，获取历史数据，避免数据数据丢失后需要人工补传；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3.数据清洗，通过存储过程对异常数据和重复数据进行清理，将清理后的数据写入正式表；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4.数据上传交通部，按照交通部要求每15分钟上传一次实时数据，数据字典变更时全量更新字典数据；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5.数据日常维护，为保障数据的正常接收和上传，每天3次人工巡检，同时开发程序进行实时监测，出现异常情况时短信通知；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6.服务单位派3人提供驻场技术服务。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7.提供7*24小时网络流量监测服务，及时反馈数据传输情况。</w:t>
      </w:r>
    </w:p>
    <w:p>
      <w:pPr>
        <w:pStyle w:val="3"/>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（四）服务内容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提供3人驻场式服务。用户服务请求响应达到100%。工作时间内，提供5*8小时服务，对需要到现场解决的服务响应时间要求小于10分钟。非工作时间或节假日提供热线或电话支持服务，出现以下情况需到现场解决：</w:t>
      </w:r>
      <w:r>
        <w:rPr>
          <w:rFonts w:hint="eastAsia" w:ascii="方正仿宋_GBK" w:hAnsi="方正仿宋_GBK" w:eastAsia="方正仿宋_GBK" w:cs="方正仿宋_GBK"/>
          <w:b w:val="0"/>
          <w:bCs w:val="0"/>
          <w:kern w:val="2"/>
          <w:sz w:val="32"/>
          <w:szCs w:val="32"/>
          <w:lang w:val="en-US" w:eastAsia="zh-CN" w:bidi="ar-SA"/>
        </w:rPr>
        <w:br w:type="textWrapping"/>
      </w:r>
      <w:r>
        <w:rPr>
          <w:rFonts w:hint="eastAsia" w:ascii="方正仿宋_GBK" w:hAnsi="方正仿宋_GBK" w:eastAsia="方正仿宋_GBK" w:cs="方正仿宋_GBK"/>
          <w:b w:val="0"/>
          <w:bCs w:val="0"/>
          <w:kern w:val="2"/>
          <w:sz w:val="32"/>
          <w:szCs w:val="32"/>
          <w:lang w:val="en-US" w:eastAsia="zh-CN" w:bidi="ar-SA"/>
        </w:rPr>
        <w:t xml:space="preserve">    1.出现突发事件需技术人员1小时内到场。</w:t>
      </w:r>
      <w:r>
        <w:rPr>
          <w:rFonts w:hint="eastAsia" w:ascii="方正仿宋_GBK" w:hAnsi="方正仿宋_GBK" w:eastAsia="方正仿宋_GBK" w:cs="方正仿宋_GBK"/>
          <w:b w:val="0"/>
          <w:bCs w:val="0"/>
          <w:kern w:val="2"/>
          <w:sz w:val="32"/>
          <w:szCs w:val="32"/>
          <w:lang w:val="en-US" w:eastAsia="zh-CN" w:bidi="ar-SA"/>
        </w:rPr>
        <w:br w:type="textWrapping"/>
      </w:r>
      <w:r>
        <w:rPr>
          <w:rFonts w:hint="eastAsia" w:ascii="方正仿宋_GBK" w:hAnsi="方正仿宋_GBK" w:eastAsia="方正仿宋_GBK" w:cs="方正仿宋_GBK"/>
          <w:b w:val="0"/>
          <w:bCs w:val="0"/>
          <w:kern w:val="2"/>
          <w:sz w:val="32"/>
          <w:szCs w:val="32"/>
          <w:lang w:val="en-US" w:eastAsia="zh-CN" w:bidi="ar-SA"/>
        </w:rPr>
        <w:t xml:space="preserve">    2.所维护的系统出现故障，需立即到场解决。</w:t>
      </w:r>
      <w:r>
        <w:rPr>
          <w:rFonts w:hint="eastAsia" w:ascii="方正仿宋_GBK" w:hAnsi="方正仿宋_GBK" w:eastAsia="方正仿宋_GBK" w:cs="方正仿宋_GBK"/>
          <w:b w:val="0"/>
          <w:bCs w:val="0"/>
          <w:kern w:val="2"/>
          <w:sz w:val="32"/>
          <w:szCs w:val="32"/>
          <w:lang w:val="en-US" w:eastAsia="zh-CN" w:bidi="ar-SA"/>
        </w:rPr>
        <w:br w:type="textWrapping"/>
      </w:r>
      <w:r>
        <w:rPr>
          <w:rFonts w:hint="eastAsia" w:ascii="方正仿宋_GBK" w:hAnsi="方正仿宋_GBK" w:eastAsia="方正仿宋_GBK" w:cs="方正仿宋_GBK"/>
          <w:b w:val="0"/>
          <w:bCs w:val="0"/>
          <w:kern w:val="2"/>
          <w:sz w:val="32"/>
          <w:szCs w:val="32"/>
          <w:lang w:val="en-US" w:eastAsia="zh-CN" w:bidi="ar-SA"/>
        </w:rPr>
        <w:t xml:space="preserve">    3.其他确有需要技术人员到现场解决的事项。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常见故障30分钟内解决；75%故障在1个小时内解决；90%故障在1个工作日内解决；所有故障解决时间不得超过3个工作日，送外维修时间另行计算；若需更换配件,时间一般不超过一天。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承担协调和联系设备厂商维修或送修工作，并跟踪维修时间进度。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实施桌面电脑及外设、系统软件等的故障排除与例行维护。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实施设备及备件与供应商的联系和送修跟踪工作。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完成对机房、应急大厅、一楼大厅LED屏等设备运行状况的日常巡查及常规维护工作。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提供面向用户的操作培训和电脑系统及应用的技术咨询。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按要求完成文档管理，建立工作台帐，提供服务月度和年度统计报表和相关工作报告。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支持和响应与电脑系统相关的临时性应急服务与任务请求,在紧急情况下能增派技术人员。</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（五）服务要求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微软雅黑" w:eastAsia="方正仿宋_GBK"/>
          <w:color w:val="000000"/>
          <w:sz w:val="32"/>
          <w:szCs w:val="32"/>
          <w:lang w:val="en-US" w:eastAsia="zh-CN"/>
        </w:rPr>
      </w:pPr>
      <w:r>
        <w:rPr>
          <w:rFonts w:hint="eastAsia" w:ascii="方正仿宋_GBK" w:hAnsi="微软雅黑" w:eastAsia="方正仿宋_GBK"/>
          <w:color w:val="000000"/>
          <w:sz w:val="32"/>
          <w:szCs w:val="32"/>
          <w:lang w:val="en-US" w:eastAsia="zh-CN"/>
        </w:rPr>
        <w:t>1、数据需求对接：实时数据(包括稿速公路收费车流明细数据、入口通行数据、门架通行数据和出口通行数据共四类数据);数据字典(包括高速公路收费单元字典收费站字典和收费（门架字典共3类数据);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微软雅黑" w:eastAsia="方正仿宋_GBK"/>
          <w:color w:val="000000"/>
          <w:sz w:val="32"/>
          <w:szCs w:val="32"/>
          <w:lang w:val="en-US" w:eastAsia="zh-CN"/>
        </w:rPr>
      </w:pPr>
      <w:r>
        <w:rPr>
          <w:rFonts w:hint="eastAsia" w:ascii="方正仿宋_GBK" w:hAnsi="微软雅黑" w:eastAsia="方正仿宋_GBK"/>
          <w:color w:val="000000"/>
          <w:sz w:val="32"/>
          <w:szCs w:val="32"/>
          <w:lang w:val="en-US" w:eastAsia="zh-CN"/>
        </w:rPr>
        <w:t>2、数据存储：通过程序解析数据文件,写入数据库原始表存储。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微软雅黑" w:eastAsia="方正仿宋_GBK"/>
          <w:color w:val="000000"/>
          <w:sz w:val="32"/>
          <w:szCs w:val="32"/>
          <w:lang w:val="en-US" w:eastAsia="zh-CN"/>
        </w:rPr>
      </w:pPr>
      <w:r>
        <w:rPr>
          <w:rFonts w:hint="eastAsia" w:ascii="方正仿宋_GBK" w:hAnsi="微软雅黑" w:eastAsia="方正仿宋_GBK"/>
          <w:color w:val="000000"/>
          <w:sz w:val="32"/>
          <w:szCs w:val="32"/>
          <w:lang w:val="en-US" w:eastAsia="zh-CN"/>
        </w:rPr>
        <w:t>3、数据清洗:通过存储过程对异常数据和重复数据进行清理,将清理后的数据写入式表。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微软雅黑" w:eastAsia="方正仿宋_GBK"/>
          <w:color w:val="000000"/>
          <w:sz w:val="32"/>
          <w:szCs w:val="32"/>
          <w:lang w:val="en-US" w:eastAsia="zh-CN"/>
        </w:rPr>
      </w:pPr>
      <w:r>
        <w:rPr>
          <w:rFonts w:hint="eastAsia" w:ascii="方正仿宋_GBK" w:hAnsi="微软雅黑" w:eastAsia="方正仿宋_GBK"/>
          <w:color w:val="000000"/>
          <w:sz w:val="32"/>
          <w:szCs w:val="32"/>
          <w:lang w:val="en-US" w:eastAsia="zh-CN"/>
        </w:rPr>
        <w:t>4、数据上传交通部:按照交通部要求每15分钟上传一次实时数据，数据字典变更时全量更新字典数据。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微软雅黑" w:eastAsia="方正仿宋_GBK"/>
          <w:color w:val="000000"/>
          <w:sz w:val="32"/>
          <w:szCs w:val="32"/>
          <w:lang w:val="en-US" w:eastAsia="zh-CN"/>
        </w:rPr>
      </w:pPr>
      <w:r>
        <w:rPr>
          <w:rFonts w:hint="eastAsia" w:ascii="方正仿宋_GBK" w:hAnsi="微软雅黑" w:eastAsia="方正仿宋_GBK"/>
          <w:color w:val="000000"/>
          <w:sz w:val="32"/>
          <w:szCs w:val="32"/>
          <w:lang w:val="en-US" w:eastAsia="zh-CN"/>
        </w:rPr>
        <w:t>5、数据维护:为保障数据的正常接收和上传，每天3次人工巡检,同时开发程序进行实时监测，出现异常情况时短信通知。</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二、报价人资质或资格要求</w:t>
      </w:r>
    </w:p>
    <w:p>
      <w:pPr>
        <w:pStyle w:val="10"/>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pStyle w:val="14"/>
        <w:keepNext w:val="0"/>
        <w:keepLines w:val="0"/>
        <w:pageBreakBefore w:val="0"/>
        <w:widowControl w:val="0"/>
        <w:kinsoku/>
        <w:wordWrap/>
        <w:overflowPunct/>
        <w:topLinePunct w:val="0"/>
        <w:bidi w:val="0"/>
        <w:spacing w:line="560" w:lineRule="exact"/>
        <w:ind w:right="0" w:rightChars="0" w:firstLine="48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pStyle w:val="14"/>
        <w:keepNext w:val="0"/>
        <w:keepLines w:val="0"/>
        <w:pageBreakBefore w:val="0"/>
        <w:widowControl w:val="0"/>
        <w:kinsoku/>
        <w:wordWrap/>
        <w:overflowPunct/>
        <w:topLinePunct w:val="0"/>
        <w:bidi w:val="0"/>
        <w:spacing w:line="560" w:lineRule="exact"/>
        <w:ind w:right="0" w:rightChars="0" w:firstLine="48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pStyle w:val="14"/>
        <w:keepNext w:val="0"/>
        <w:keepLines w:val="0"/>
        <w:pageBreakBefore w:val="0"/>
        <w:widowControl w:val="0"/>
        <w:kinsoku/>
        <w:wordWrap/>
        <w:overflowPunct/>
        <w:topLinePunct w:val="0"/>
        <w:bidi w:val="0"/>
        <w:spacing w:line="560" w:lineRule="exact"/>
        <w:ind w:right="0" w:rightChars="0" w:firstLine="48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pStyle w:val="14"/>
        <w:keepNext w:val="0"/>
        <w:keepLines w:val="0"/>
        <w:pageBreakBefore w:val="0"/>
        <w:widowControl w:val="0"/>
        <w:kinsoku/>
        <w:wordWrap/>
        <w:overflowPunct/>
        <w:topLinePunct w:val="0"/>
        <w:bidi w:val="0"/>
        <w:spacing w:line="560" w:lineRule="exact"/>
        <w:ind w:right="0" w:rightChars="0" w:firstLine="48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keepNext w:val="0"/>
        <w:keepLines w:val="0"/>
        <w:pageBreakBefore w:val="0"/>
        <w:widowControl w:val="0"/>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6、本次询价不接受联合体报价。</w:t>
      </w:r>
    </w:p>
    <w:p>
      <w:pPr>
        <w:pStyle w:val="10"/>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小标宋_GBK" w:eastAsia="方正仿宋_GBK" w:cs="方正小标宋_GBK"/>
          <w:b/>
          <w:bCs/>
          <w:sz w:val="32"/>
          <w:szCs w:val="32"/>
        </w:rPr>
      </w:pPr>
      <w:r>
        <w:rPr>
          <w:rFonts w:hint="eastAsia" w:ascii="方正仿宋_GBK" w:hAnsi="方正仿宋_GBK" w:eastAsia="方正仿宋_GBK" w:cs="方正仿宋_GBK"/>
          <w:color w:val="auto"/>
          <w:kern w:val="2"/>
          <w:sz w:val="32"/>
          <w:szCs w:val="32"/>
        </w:rPr>
        <w:t>上述2-5项报价人可提供诚信声明（格式见后面）。</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三、限价及评标标准</w:t>
      </w:r>
    </w:p>
    <w:p>
      <w:pPr>
        <w:pStyle w:val="2"/>
        <w:keepNext w:val="0"/>
        <w:keepLines w:val="0"/>
        <w:pageBreakBefore w:val="0"/>
        <w:widowControl w:val="0"/>
        <w:kinsoku/>
        <w:wordWrap/>
        <w:overflowPunct/>
        <w:topLinePunct w:val="0"/>
        <w:bidi w:val="0"/>
        <w:spacing w:before="0" w:after="0" w:line="560" w:lineRule="exact"/>
        <w:ind w:right="0" w:rightChars="0" w:firstLine="480" w:firstLineChars="200"/>
        <w:textAlignment w:val="auto"/>
        <w:rPr>
          <w:rFonts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caps w:val="0"/>
          <w:sz w:val="32"/>
          <w:szCs w:val="32"/>
        </w:rPr>
        <w:t>1、本询价项目限价</w:t>
      </w:r>
      <w:r>
        <w:rPr>
          <w:rFonts w:hint="eastAsia" w:ascii="方正仿宋_GBK" w:hAnsi="方正仿宋_GBK" w:eastAsia="方正仿宋_GBK" w:cs="方正仿宋_GBK"/>
          <w:b w:val="0"/>
          <w:bCs w:val="0"/>
          <w:caps w:val="0"/>
          <w:sz w:val="32"/>
          <w:szCs w:val="32"/>
          <w:lang w:val="en-US" w:eastAsia="zh-CN"/>
        </w:rPr>
        <w:t>10.5</w:t>
      </w:r>
      <w:r>
        <w:rPr>
          <w:rFonts w:hint="eastAsia" w:ascii="方正仿宋_GBK" w:hAnsi="方正仿宋_GBK" w:eastAsia="方正仿宋_GBK" w:cs="方正仿宋_GBK"/>
          <w:b w:val="0"/>
          <w:bCs w:val="0"/>
          <w:caps w:val="0"/>
          <w:sz w:val="32"/>
          <w:szCs w:val="32"/>
        </w:rPr>
        <w:t>万元（含税），</w:t>
      </w:r>
      <w:r>
        <w:rPr>
          <w:rFonts w:hint="eastAsia" w:ascii="方正仿宋_GBK" w:hAnsi="方正仿宋_GBK" w:eastAsia="方正仿宋_GBK" w:cs="方正仿宋_GBK"/>
          <w:b w:val="0"/>
          <w:bCs w:val="0"/>
          <w:caps w:val="0"/>
          <w:sz w:val="32"/>
          <w:szCs w:val="32"/>
          <w:lang w:eastAsia="zh-CN"/>
        </w:rPr>
        <w:t>报价人</w:t>
      </w:r>
      <w:r>
        <w:rPr>
          <w:rFonts w:hint="eastAsia" w:ascii="方正仿宋_GBK" w:hAnsi="方正仿宋_GBK" w:eastAsia="方正仿宋_GBK" w:cs="方正仿宋_GBK"/>
          <w:b w:val="0"/>
          <w:bCs w:val="0"/>
          <w:caps w:val="0"/>
          <w:sz w:val="32"/>
          <w:szCs w:val="32"/>
        </w:rPr>
        <w:t>投标报价不得超出本限价，否则其报价文件视为重大偏差，将按否决其报价文件处理。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w:t>
      </w:r>
      <w:r>
        <w:rPr>
          <w:rFonts w:hint="eastAsia" w:ascii="方正仿宋_GBK" w:hAnsi="方正仿宋_GBK" w:eastAsia="方正仿宋_GBK" w:cs="方正仿宋_GBK"/>
          <w:sz w:val="32"/>
          <w:szCs w:val="32"/>
          <w:lang w:val="en-US" w:eastAsia="zh-CN"/>
        </w:rPr>
        <w:t>询价人</w:t>
      </w:r>
      <w:r>
        <w:rPr>
          <w:rFonts w:hint="eastAsia" w:ascii="方正仿宋_GBK" w:hAnsi="方正仿宋_GBK" w:eastAsia="方正仿宋_GBK" w:cs="方正仿宋_GBK"/>
          <w:sz w:val="32"/>
          <w:szCs w:val="32"/>
        </w:rPr>
        <w:t>不再补偿。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3、在满足询价文件要求和服务全部要求的前提下以最低报价中标（以不含税价为准）</w:t>
      </w:r>
      <w:r>
        <w:rPr>
          <w:rFonts w:hint="eastAsia" w:ascii="方正仿宋_GBK" w:hAnsi="方正仿宋_GBK" w:eastAsia="方正仿宋_GBK" w:cs="方正仿宋_GBK"/>
          <w:sz w:val="32"/>
          <w:szCs w:val="32"/>
          <w:lang w:eastAsia="zh-CN"/>
        </w:rPr>
        <w:t>。</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四、报价文件要求</w:t>
      </w:r>
    </w:p>
    <w:p>
      <w:pPr>
        <w:keepNext w:val="0"/>
        <w:keepLines w:val="0"/>
        <w:pageBreakBefore w:val="0"/>
        <w:widowControl w:val="0"/>
        <w:kinsoku/>
        <w:wordWrap/>
        <w:overflowPunct/>
        <w:topLinePunct w:val="0"/>
        <w:bidi w:val="0"/>
        <w:snapToGrid w:val="0"/>
        <w:spacing w:line="560" w:lineRule="exact"/>
        <w:ind w:right="0" w:rightChars="0" w:firstLine="48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1、封面</w:t>
      </w:r>
    </w:p>
    <w:p>
      <w:pPr>
        <w:pStyle w:val="2"/>
        <w:keepNext w:val="0"/>
        <w:keepLines w:val="0"/>
        <w:pageBreakBefore w:val="0"/>
        <w:widowControl w:val="0"/>
        <w:kinsoku/>
        <w:wordWrap/>
        <w:overflowPunct/>
        <w:topLinePunct w:val="0"/>
        <w:bidi w:val="0"/>
        <w:spacing w:before="0" w:after="0" w:line="560" w:lineRule="exact"/>
        <w:ind w:right="0" w:rightChars="0" w:firstLine="480" w:firstLineChars="200"/>
        <w:textAlignment w:val="auto"/>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2、报价函</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3、法定代表人身份证明</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4、授权委托书（若有）</w:t>
      </w:r>
    </w:p>
    <w:p>
      <w:pPr>
        <w:pStyle w:val="2"/>
        <w:keepNext w:val="0"/>
        <w:keepLines w:val="0"/>
        <w:pageBreakBefore w:val="0"/>
        <w:widowControl w:val="0"/>
        <w:kinsoku/>
        <w:wordWrap/>
        <w:overflowPunct/>
        <w:topLinePunct w:val="0"/>
        <w:bidi w:val="0"/>
        <w:spacing w:before="0" w:after="0" w:line="560" w:lineRule="exact"/>
        <w:ind w:right="0" w:rightChars="0" w:firstLine="480" w:firstLineChars="200"/>
        <w:textAlignment w:val="auto"/>
        <w:rPr>
          <w:rFonts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caps w:val="0"/>
          <w:sz w:val="32"/>
          <w:szCs w:val="32"/>
        </w:rPr>
        <w:t>5、资格审查资料（营业执照、诚信声明等）</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6、服务方案</w:t>
      </w:r>
    </w:p>
    <w:p>
      <w:pPr>
        <w:pStyle w:val="2"/>
        <w:keepNext w:val="0"/>
        <w:keepLines w:val="0"/>
        <w:pageBreakBefore w:val="0"/>
        <w:widowControl w:val="0"/>
        <w:kinsoku/>
        <w:wordWrap/>
        <w:overflowPunct/>
        <w:topLinePunct w:val="0"/>
        <w:bidi w:val="0"/>
        <w:spacing w:before="0" w:after="0" w:line="560" w:lineRule="exact"/>
        <w:ind w:right="0" w:rightChars="0" w:firstLine="480" w:firstLineChars="200"/>
        <w:textAlignment w:val="auto"/>
        <w:rPr>
          <w:b w:val="0"/>
          <w:bCs w:val="0"/>
          <w:sz w:val="32"/>
          <w:szCs w:val="32"/>
        </w:rPr>
      </w:pPr>
      <w:r>
        <w:rPr>
          <w:rFonts w:hint="eastAsia" w:ascii="方正仿宋_GBK" w:hAnsi="方正仿宋_GBK" w:eastAsia="方正仿宋_GBK" w:cs="方正仿宋_GBK"/>
          <w:b w:val="0"/>
          <w:bCs w:val="0"/>
          <w:caps w:val="0"/>
          <w:sz w:val="32"/>
          <w:szCs w:val="32"/>
        </w:rPr>
        <w:t>7、</w:t>
      </w:r>
      <w:r>
        <w:rPr>
          <w:rFonts w:hint="eastAsia" w:ascii="方正仿宋_GBK" w:hAnsi="方正仿宋_GBK" w:eastAsia="方正仿宋_GBK" w:cs="方正仿宋_GBK"/>
          <w:b w:val="0"/>
          <w:bCs w:val="0"/>
          <w:sz w:val="32"/>
          <w:szCs w:val="32"/>
        </w:rPr>
        <w:t>其他资料（若有）</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五、报价文件的密封</w:t>
      </w:r>
    </w:p>
    <w:p>
      <w:pPr>
        <w:keepNext w:val="0"/>
        <w:keepLines w:val="0"/>
        <w:pageBreakBefore w:val="0"/>
        <w:widowControl w:val="0"/>
        <w:numPr>
          <w:ilvl w:val="0"/>
          <w:numId w:val="1"/>
        </w:numPr>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报价文件提供正副本各一份。</w:t>
      </w:r>
    </w:p>
    <w:p>
      <w:pPr>
        <w:keepNext w:val="0"/>
        <w:keepLines w:val="0"/>
        <w:pageBreakBefore w:val="0"/>
        <w:widowControl w:val="0"/>
        <w:numPr>
          <w:ilvl w:val="0"/>
          <w:numId w:val="1"/>
        </w:numPr>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报价文件应装订成册，不得采用活页装订。否则，询价人对由于报价文件装订松散而造成的丢失或其他后果不承担任何责任。报价文件应编制目录，并且从目录开始逐页标注连续页码。</w:t>
      </w:r>
    </w:p>
    <w:p>
      <w:pPr>
        <w:keepNext w:val="0"/>
        <w:keepLines w:val="0"/>
        <w:pageBreakBefore w:val="0"/>
        <w:widowControl w:val="0"/>
        <w:numPr>
          <w:ilvl w:val="0"/>
          <w:numId w:val="1"/>
        </w:numPr>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报价文件应密封在封套中，未密封的报价文件将不予签收。</w:t>
      </w:r>
    </w:p>
    <w:p>
      <w:pPr>
        <w:keepNext w:val="0"/>
        <w:keepLines w:val="0"/>
        <w:pageBreakBefore w:val="0"/>
        <w:widowControl w:val="0"/>
        <w:numPr>
          <w:ilvl w:val="0"/>
          <w:numId w:val="1"/>
        </w:numPr>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报价文件应使用不褪色的墨水书写或打印。如果报价文件由授权代理人签署，其代理人的授权书应按询价文件规定的格式出具，并由授权人签字或盖章和被授权人亲笔签名。</w:t>
      </w:r>
    </w:p>
    <w:p>
      <w:pPr>
        <w:keepNext w:val="0"/>
        <w:keepLines w:val="0"/>
        <w:pageBreakBefore w:val="0"/>
        <w:widowControl w:val="0"/>
        <w:numPr>
          <w:ilvl w:val="0"/>
          <w:numId w:val="1"/>
        </w:numPr>
        <w:kinsoku/>
        <w:wordWrap/>
        <w:overflowPunct/>
        <w:topLinePunct w:val="0"/>
        <w:bidi w:val="0"/>
        <w:spacing w:line="560" w:lineRule="exact"/>
        <w:ind w:right="0" w:rightChars="0" w:firstLine="48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报价文件的任何一处涂改、行间插字或删除，均应由前款规定的报价文件签署人在修改处签署姓名并加盖报价人单位公章。</w:t>
      </w:r>
    </w:p>
    <w:p>
      <w:pPr>
        <w:keepNext w:val="0"/>
        <w:keepLines w:val="0"/>
        <w:pageBreakBefore w:val="0"/>
        <w:widowControl w:val="0"/>
        <w:kinsoku/>
        <w:wordWrap/>
        <w:overflowPunct/>
        <w:topLinePunct w:val="0"/>
        <w:bidi w:val="0"/>
        <w:spacing w:line="560" w:lineRule="exact"/>
        <w:ind w:right="0" w:rightChars="0" w:firstLine="480" w:firstLineChars="200"/>
        <w:jc w:val="left"/>
        <w:textAlignment w:val="auto"/>
        <w:rPr>
          <w:rFonts w:ascii="方正仿宋_GBK" w:hAnsi="方正小标宋_GBK" w:eastAsia="方正仿宋_GBK" w:cs="方正小标宋_GBK"/>
          <w:b/>
          <w:bCs/>
          <w:sz w:val="32"/>
          <w:szCs w:val="32"/>
        </w:rPr>
      </w:pPr>
      <w:r>
        <w:rPr>
          <w:rFonts w:hint="eastAsia" w:ascii="方正仿宋_GBK" w:hAnsi="方正仿宋_GBK" w:eastAsia="方正仿宋_GBK" w:cs="方正仿宋_GBK"/>
          <w:sz w:val="32"/>
          <w:szCs w:val="32"/>
        </w:rPr>
        <w:t>6、报价人对所提供的所有报价资料均保证其真实性和合法性，如有虚假，询价人将取消其报价及中标资格；若在合同实施期间发现中标人提供了虚假资料，询价人有权单方面解除合同。</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六、报价文件的递交</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方正仿宋_GBK" w:hAnsi="方正小标宋_GBK" w:eastAsia="方正仿宋_GBK" w:cs="方正小标宋_GBK"/>
          <w:b/>
          <w:bCs/>
          <w:sz w:val="32"/>
          <w:szCs w:val="32"/>
        </w:rPr>
      </w:pPr>
      <w:r>
        <w:rPr>
          <w:rFonts w:hint="eastAsia" w:ascii="方正仿宋_GBK" w:hAnsi="方正仿宋_GBK" w:eastAsia="方正仿宋_GBK" w:cs="方正仿宋_GBK"/>
          <w:sz w:val="32"/>
          <w:szCs w:val="32"/>
        </w:rPr>
        <w:t>报价文件递交的截止时间为</w:t>
      </w:r>
      <w:r>
        <w:rPr>
          <w:rFonts w:hint="eastAsia" w:ascii="方正仿宋_GBK" w:hAnsi="方正仿宋_GBK" w:eastAsia="方正仿宋_GBK" w:cs="方正仿宋_GBK"/>
          <w:sz w:val="32"/>
          <w:szCs w:val="32"/>
          <w:lang w:val="en-US" w:eastAsia="zh-CN"/>
        </w:rPr>
        <w:t>2021年10月12日下午16:00时</w:t>
      </w:r>
      <w:r>
        <w:rPr>
          <w:rFonts w:hint="eastAsia" w:ascii="方正仿宋_GBK" w:hAnsi="方正仿宋_GBK" w:eastAsia="方正仿宋_GBK" w:cs="方正仿宋_GBK"/>
          <w:sz w:val="32"/>
          <w:szCs w:val="32"/>
        </w:rPr>
        <w:t>，报价文件必须于</w:t>
      </w:r>
      <w:r>
        <w:rPr>
          <w:rFonts w:hint="eastAsia" w:ascii="方正仿宋_GBK" w:hAnsi="方正仿宋_GBK" w:eastAsia="方正仿宋_GBK" w:cs="方正仿宋_GBK"/>
          <w:sz w:val="32"/>
          <w:szCs w:val="32"/>
          <w:lang w:val="en-US" w:eastAsia="zh-CN"/>
        </w:rPr>
        <w:t>2021年10月12日下午16:00时</w:t>
      </w:r>
      <w:r>
        <w:rPr>
          <w:rFonts w:hint="eastAsia" w:ascii="方正仿宋_GBK" w:hAnsi="方正仿宋_GBK" w:eastAsia="方正仿宋_GBK" w:cs="方正仿宋_GBK"/>
          <w:sz w:val="32"/>
          <w:szCs w:val="32"/>
        </w:rPr>
        <w:t>前递交至</w:t>
      </w:r>
      <w:r>
        <w:rPr>
          <w:rFonts w:hint="eastAsia" w:ascii="宋体" w:hAnsi="宋体" w:eastAsia="宋体" w:cs="宋体"/>
          <w:kern w:val="0"/>
          <w:sz w:val="28"/>
          <w:szCs w:val="28"/>
          <w:lang w:val="en-US" w:eastAsia="zh-CN" w:bidi="ar"/>
        </w:rPr>
        <w:t>重庆市渝北区香锦路4号</w:t>
      </w:r>
      <w:r>
        <w:rPr>
          <w:rFonts w:hint="eastAsia" w:ascii="宋体" w:hAnsi="宋体" w:cs="宋体"/>
          <w:kern w:val="0"/>
          <w:sz w:val="28"/>
          <w:szCs w:val="28"/>
          <w:lang w:val="en-US" w:eastAsia="zh-CN" w:bidi="ar"/>
        </w:rPr>
        <w:t>3</w:t>
      </w:r>
      <w:r>
        <w:rPr>
          <w:rFonts w:hint="eastAsia" w:ascii="宋体" w:hAnsi="宋体" w:eastAsia="宋体" w:cs="宋体"/>
          <w:kern w:val="0"/>
          <w:sz w:val="28"/>
          <w:szCs w:val="28"/>
          <w:lang w:val="en-US" w:eastAsia="zh-CN" w:bidi="ar"/>
        </w:rPr>
        <w:t>层</w:t>
      </w:r>
      <w:r>
        <w:rPr>
          <w:rFonts w:hint="eastAsia" w:ascii="方正仿宋_GBK" w:hAnsi="方正仿宋_GBK" w:eastAsia="方正仿宋_GBK" w:cs="方正仿宋_GBK"/>
          <w:sz w:val="32"/>
          <w:szCs w:val="32"/>
        </w:rPr>
        <w:t>（交建大厦）。逾期询价人不再接受任何报价文件。</w:t>
      </w:r>
    </w:p>
    <w:p>
      <w:pPr>
        <w:pStyle w:val="10"/>
        <w:keepNext w:val="0"/>
        <w:keepLines w:val="0"/>
        <w:pageBreakBefore w:val="0"/>
        <w:widowControl w:val="0"/>
        <w:kinsoku/>
        <w:wordWrap/>
        <w:overflowPunct/>
        <w:topLinePunct w:val="0"/>
        <w:bidi w:val="0"/>
        <w:spacing w:line="560" w:lineRule="exact"/>
        <w:ind w:right="0" w:rightChars="0"/>
        <w:textAlignment w:val="auto"/>
        <w:outlineLvl w:val="0"/>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七、发布媒介</w:t>
      </w:r>
    </w:p>
    <w:p>
      <w:pPr>
        <w:pStyle w:val="10"/>
        <w:keepNext w:val="0"/>
        <w:keepLines w:val="0"/>
        <w:pageBreakBefore w:val="0"/>
        <w:widowControl w:val="0"/>
        <w:kinsoku/>
        <w:wordWrap/>
        <w:overflowPunct/>
        <w:topLinePunct w:val="0"/>
        <w:bidi w:val="0"/>
        <w:spacing w:line="560" w:lineRule="exact"/>
        <w:ind w:right="0" w:rightChars="0" w:firstLine="48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sz w:val="32"/>
          <w:szCs w:val="32"/>
        </w:rPr>
        <w:t>本次询价文件将在重庆高速公路集团有限公司招投标管理平台（http://43.240.249.108:8088/PMS/）</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highlight w:val="none"/>
        </w:rPr>
        <w:t>重庆高速集团官</w:t>
      </w:r>
      <w:r>
        <w:rPr>
          <w:rFonts w:hint="eastAsia" w:ascii="方正仿宋_GBK" w:hAnsi="方正仿宋_GBK" w:eastAsia="方正仿宋_GBK" w:cs="方正仿宋_GBK"/>
          <w:color w:val="000000"/>
          <w:sz w:val="32"/>
          <w:szCs w:val="32"/>
          <w:highlight w:val="none"/>
          <w:lang w:val="en-US" w:eastAsia="zh-CN"/>
        </w:rPr>
        <w:t>网</w:t>
      </w:r>
      <w:r>
        <w:rPr>
          <w:rFonts w:hint="eastAsia" w:ascii="方正仿宋_GBK" w:hAnsi="方正仿宋_GBK" w:eastAsia="方正仿宋_GBK" w:cs="方正仿宋_GBK"/>
          <w:color w:val="000000"/>
          <w:sz w:val="32"/>
          <w:szCs w:val="32"/>
          <w:highlight w:val="none"/>
        </w:rPr>
        <w:t>（http://www.cegc.com.cn/gw/newsInfoMenu.html?id=42&amp;key</w:t>
      </w:r>
    </w:p>
    <w:p>
      <w:pPr>
        <w:pStyle w:val="10"/>
        <w:keepNext w:val="0"/>
        <w:keepLines w:val="0"/>
        <w:pageBreakBefore w:val="0"/>
        <w:widowControl w:val="0"/>
        <w:kinsoku/>
        <w:wordWrap/>
        <w:overflowPunct/>
        <w:topLinePunct w:val="0"/>
        <w:bidi w:val="0"/>
        <w:spacing w:line="560" w:lineRule="exact"/>
        <w:ind w:right="0" w:rightChars="0"/>
        <w:textAlignment w:val="auto"/>
        <w:rPr>
          <w:rFonts w:ascii="方正仿宋_GBK" w:hAnsi="方正小标宋_GBK" w:eastAsia="方正仿宋_GBK" w:cs="方正小标宋_GBK"/>
          <w:b/>
          <w:bCs/>
          <w:sz w:val="32"/>
          <w:szCs w:val="32"/>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sz w:val="32"/>
          <w:szCs w:val="32"/>
        </w:rPr>
        <w:t>上发布。</w:t>
      </w:r>
    </w:p>
    <w:p>
      <w:pPr>
        <w:pStyle w:val="10"/>
        <w:keepNext w:val="0"/>
        <w:keepLines w:val="0"/>
        <w:pageBreakBefore w:val="0"/>
        <w:widowControl w:val="0"/>
        <w:kinsoku/>
        <w:wordWrap/>
        <w:overflowPunct/>
        <w:topLinePunct w:val="0"/>
        <w:bidi w:val="0"/>
        <w:spacing w:line="560" w:lineRule="exact"/>
        <w:ind w:right="0" w:rightChars="0" w:firstLine="562"/>
        <w:textAlignment w:val="auto"/>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八、联系方式</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询价人：高速管家（重庆）实业有限公司</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kern w:val="0"/>
          <w:sz w:val="32"/>
          <w:szCs w:val="32"/>
          <w:lang w:val="en-US" w:eastAsia="zh-CN" w:bidi="ar"/>
        </w:rPr>
        <w:t>重庆市渝北区香锦路4号6层</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kern w:val="0"/>
          <w:sz w:val="32"/>
          <w:szCs w:val="32"/>
          <w:lang w:val="en-US" w:eastAsia="zh-CN" w:bidi="ar"/>
        </w:rPr>
        <w:t>吕老师</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rPr>
        <w:t>电 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lang w:val="en-US" w:eastAsia="zh-CN" w:bidi="ar"/>
        </w:rPr>
        <w:t>13883516811</w:t>
      </w:r>
      <w:bookmarkStart w:id="0" w:name="_GoBack"/>
      <w:bookmarkEnd w:id="0"/>
    </w:p>
    <w:p>
      <w:pPr>
        <w:jc w:val="center"/>
        <w:rPr>
          <w:rFonts w:ascii="方正仿宋_GBK" w:hAnsi="方正小标宋_GBK" w:eastAsia="方正仿宋_GBK" w:cs="方正小标宋_GBK"/>
          <w:b/>
          <w:bCs/>
          <w:sz w:val="36"/>
          <w:szCs w:val="36"/>
          <w:highlight w:val="none"/>
        </w:rPr>
      </w:pPr>
    </w:p>
    <w:p>
      <w:pPr>
        <w:pStyle w:val="2"/>
        <w:rPr>
          <w:highlight w:val="none"/>
        </w:rPr>
      </w:pPr>
    </w:p>
    <w:p>
      <w:pPr>
        <w:jc w:val="center"/>
        <w:rPr>
          <w:rFonts w:ascii="方正仿宋_GBK" w:hAnsi="方正小标宋_GBK" w:eastAsia="方正仿宋_GBK" w:cs="方正小标宋_GBK"/>
          <w:b/>
          <w:bCs/>
          <w:sz w:val="44"/>
          <w:szCs w:val="44"/>
          <w:highlight w:val="none"/>
        </w:rPr>
      </w:pPr>
      <w:r>
        <w:rPr>
          <w:rFonts w:hint="eastAsia" w:ascii="方正仿宋_GBK" w:hAnsi="方正小标宋_GBK" w:eastAsia="方正仿宋_GBK" w:cs="方正小标宋_GBK"/>
          <w:b/>
          <w:bCs/>
          <w:sz w:val="36"/>
          <w:szCs w:val="36"/>
          <w:highlight w:val="none"/>
        </w:rPr>
        <w:t>项目名称：</w:t>
      </w:r>
      <w:r>
        <w:rPr>
          <w:rFonts w:hint="eastAsia" w:ascii="方正仿宋_GBK" w:hAnsi="方正小标宋_GBK" w:eastAsia="方正仿宋_GBK" w:cs="方正小标宋_GBK"/>
          <w:b/>
          <w:bCs/>
          <w:sz w:val="36"/>
          <w:szCs w:val="36"/>
          <w:highlight w:val="none"/>
          <w:lang w:val="en-US" w:eastAsia="zh-CN"/>
        </w:rPr>
        <w:t>取消省界收费站后高速公路运输量监测数据报送技术服务项目</w:t>
      </w:r>
    </w:p>
    <w:p>
      <w:pPr>
        <w:pStyle w:val="10"/>
        <w:rPr>
          <w:rFonts w:ascii="方正仿宋_GBK" w:hAnsi="方正小标宋_GBK" w:eastAsia="方正仿宋_GBK" w:cs="方正小标宋_GBK"/>
          <w:b/>
          <w:bCs/>
          <w:sz w:val="44"/>
          <w:szCs w:val="44"/>
          <w:highlight w:val="none"/>
        </w:rPr>
      </w:pPr>
    </w:p>
    <w:p>
      <w:pPr>
        <w:pStyle w:val="10"/>
        <w:rPr>
          <w:rFonts w:ascii="方正仿宋_GBK" w:hAnsi="方正小标宋_GBK" w:eastAsia="方正仿宋_GBK" w:cs="方正小标宋_GBK"/>
          <w:b/>
          <w:bCs/>
          <w:sz w:val="44"/>
          <w:szCs w:val="44"/>
          <w:highlight w:val="none"/>
        </w:rPr>
      </w:pP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报</w:t>
      </w: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价</w:t>
      </w:r>
    </w:p>
    <w:p>
      <w:pPr>
        <w:pStyle w:val="10"/>
        <w:jc w:val="center"/>
        <w:rPr>
          <w:rFonts w:ascii="方正仿宋_GBK" w:hAnsi="方正小标宋_GBK" w:eastAsia="方正仿宋_GBK" w:cs="方正小标宋_GBK"/>
          <w:b/>
          <w:bCs/>
          <w:sz w:val="84"/>
          <w:szCs w:val="84"/>
          <w:highlight w:val="none"/>
        </w:rPr>
      </w:pPr>
      <w:r>
        <w:rPr>
          <w:rFonts w:hint="eastAsia" w:ascii="方正仿宋_GBK" w:hAnsi="方正小标宋_GBK" w:eastAsia="方正仿宋_GBK" w:cs="方正小标宋_GBK"/>
          <w:b/>
          <w:bCs/>
          <w:sz w:val="84"/>
          <w:szCs w:val="84"/>
          <w:highlight w:val="none"/>
        </w:rPr>
        <w:t>函</w:t>
      </w:r>
    </w:p>
    <w:p>
      <w:pPr>
        <w:pStyle w:val="10"/>
        <w:jc w:val="center"/>
        <w:rPr>
          <w:rFonts w:ascii="方正仿宋_GBK" w:hAnsi="方正小标宋_GBK" w:eastAsia="方正仿宋_GBK" w:cs="方正小标宋_GBK"/>
          <w:b/>
          <w:bCs/>
          <w:sz w:val="84"/>
          <w:szCs w:val="84"/>
          <w:highlight w:val="none"/>
        </w:rPr>
      </w:pPr>
    </w:p>
    <w:p>
      <w:pPr>
        <w:pStyle w:val="10"/>
        <w:jc w:val="center"/>
        <w:rPr>
          <w:rFonts w:ascii="方正仿宋_GBK" w:hAnsi="方正小标宋_GBK" w:eastAsia="方正仿宋_GBK" w:cs="方正小标宋_GBK"/>
          <w:b/>
          <w:bCs/>
          <w:sz w:val="32"/>
          <w:szCs w:val="32"/>
          <w:highlight w:val="none"/>
        </w:rPr>
      </w:pPr>
    </w:p>
    <w:p>
      <w:pP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 xml:space="preserve">     报价人：</w:t>
      </w:r>
      <w:r>
        <w:rPr>
          <w:rFonts w:hint="eastAsia" w:ascii="方正仿宋_GBK" w:hAnsi="方正小标宋_GBK" w:eastAsia="方正仿宋_GBK" w:cs="方正小标宋_GBK"/>
          <w:b/>
          <w:bCs/>
          <w:sz w:val="36"/>
          <w:szCs w:val="36"/>
          <w:highlight w:val="none"/>
          <w:u w:val="single"/>
        </w:rPr>
        <w:t xml:space="preserve">                    </w:t>
      </w:r>
      <w:r>
        <w:rPr>
          <w:rFonts w:hint="eastAsia" w:ascii="方正仿宋_GBK" w:hAnsi="方正小标宋_GBK" w:eastAsia="方正仿宋_GBK" w:cs="方正小标宋_GBK"/>
          <w:b/>
          <w:bCs/>
          <w:sz w:val="36"/>
          <w:szCs w:val="36"/>
          <w:highlight w:val="none"/>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t xml:space="preserve">      年     月     日</w:t>
      </w:r>
    </w:p>
    <w:p>
      <w:pPr>
        <w:jc w:val="center"/>
        <w:rPr>
          <w:rFonts w:hint="eastAsia" w:ascii="方正仿宋_GBK" w:hAnsi="方正仿宋_GBK" w:eastAsia="方正仿宋_GBK" w:cs="方正仿宋_GBK"/>
          <w:b/>
          <w:sz w:val="28"/>
          <w:szCs w:val="28"/>
          <w:highlight w:val="none"/>
        </w:rPr>
      </w:pPr>
    </w:p>
    <w:p>
      <w:pPr>
        <w:jc w:val="center"/>
        <w:rPr>
          <w:rFonts w:hint="eastAsia" w:ascii="方正仿宋_GBK" w:hAnsi="方正仿宋_GBK" w:eastAsia="方正仿宋_GBK" w:cs="方正仿宋_GBK"/>
          <w:b/>
          <w:sz w:val="28"/>
          <w:szCs w:val="28"/>
          <w:highlight w:val="none"/>
        </w:rPr>
        <w:sectPr>
          <w:pgSz w:w="11906" w:h="16838"/>
          <w:pgMar w:top="1440" w:right="1800" w:bottom="1440" w:left="1800" w:header="851" w:footer="992" w:gutter="0"/>
          <w:cols w:space="425" w:num="1"/>
          <w:docGrid w:type="lines" w:linePitch="312" w:charSpace="0"/>
        </w:sectPr>
      </w:pPr>
    </w:p>
    <w:p>
      <w:p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一、报价函</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致</w:t>
      </w:r>
      <w:r>
        <w:rPr>
          <w:rFonts w:hint="eastAsia" w:ascii="方正仿宋_GBK" w:hAnsi="方正仿宋_GBK" w:eastAsia="方正仿宋_GBK" w:cs="方正仿宋_GBK"/>
          <w:sz w:val="28"/>
          <w:szCs w:val="28"/>
          <w:highlight w:val="none"/>
          <w:u w:val="single"/>
        </w:rPr>
        <w:t xml:space="preserve"> 高速管家（重庆）实业有限公司</w:t>
      </w:r>
      <w:r>
        <w:rPr>
          <w:rFonts w:hint="eastAsia" w:ascii="方正仿宋_GBK" w:hAnsi="方正仿宋_GBK" w:eastAsia="方正仿宋_GBK" w:cs="方正仿宋_GBK"/>
          <w:sz w:val="28"/>
          <w:szCs w:val="28"/>
          <w:highlight w:val="none"/>
        </w:rPr>
        <w:t>：</w:t>
      </w:r>
    </w:p>
    <w:p>
      <w:pPr>
        <w:keepNext w:val="0"/>
        <w:keepLines w:val="0"/>
        <w:pageBreakBefore w:val="0"/>
        <w:widowControl w:val="0"/>
        <w:tabs>
          <w:tab w:val="left" w:pos="5382"/>
          <w:tab w:val="left" w:pos="7309"/>
          <w:tab w:val="left" w:pos="8961"/>
        </w:tabs>
        <w:kinsoku/>
        <w:wordWrap/>
        <w:overflowPunct/>
        <w:topLinePunct w:val="0"/>
        <w:autoSpaceDE/>
        <w:autoSpaceDN/>
        <w:bidi w:val="0"/>
        <w:adjustRightInd/>
        <w:snapToGrid/>
        <w:spacing w:line="336" w:lineRule="auto"/>
        <w:ind w:left="0" w:leftChars="0" w:right="0" w:rightChars="0" w:firstLine="560" w:firstLineChars="200"/>
        <w:jc w:val="both"/>
        <w:textAlignment w:val="auto"/>
        <w:outlineLvl w:val="9"/>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我方仔细研究了贵公司关于</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color w:val="000000"/>
          <w:sz w:val="28"/>
          <w:szCs w:val="28"/>
          <w:highlight w:val="none"/>
          <w:u w:val="single"/>
        </w:rPr>
        <w:t>（项目名称）</w:t>
      </w:r>
      <w:r>
        <w:rPr>
          <w:rFonts w:hint="eastAsia" w:ascii="方正仿宋_GBK" w:hAnsi="方正仿宋_GBK" w:eastAsia="方正仿宋_GBK" w:cs="方正仿宋_GBK"/>
          <w:sz w:val="28"/>
          <w:szCs w:val="28"/>
          <w:highlight w:val="none"/>
        </w:rPr>
        <w:t>的询价文件的全部内容，我方完全理解贵公司本次报价的内容和要求。愿意以（大写）</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元)，税率</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%的总报价作为本项目投标报价，并按合同约定履行义务。</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w:t>
            </w:r>
          </w:p>
        </w:tc>
        <w:tc>
          <w:tcPr>
            <w:tcW w:w="1420" w:type="dxa"/>
            <w:vAlign w:val="center"/>
          </w:tcPr>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报价内容</w:t>
            </w:r>
          </w:p>
        </w:tc>
        <w:tc>
          <w:tcPr>
            <w:tcW w:w="1420" w:type="dxa"/>
            <w:vAlign w:val="center"/>
          </w:tcPr>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不含税价（元）</w:t>
            </w:r>
          </w:p>
        </w:tc>
        <w:tc>
          <w:tcPr>
            <w:tcW w:w="1420" w:type="dxa"/>
            <w:vAlign w:val="center"/>
          </w:tcPr>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增值税税率</w:t>
            </w:r>
          </w:p>
        </w:tc>
        <w:tc>
          <w:tcPr>
            <w:tcW w:w="1421" w:type="dxa"/>
            <w:vAlign w:val="center"/>
          </w:tcPr>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含税限价（元）</w:t>
            </w:r>
          </w:p>
        </w:tc>
        <w:tc>
          <w:tcPr>
            <w:tcW w:w="1421" w:type="dxa"/>
            <w:vAlign w:val="center"/>
          </w:tcPr>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sz w:val="28"/>
                <w:szCs w:val="28"/>
                <w:highlight w:val="none"/>
              </w:rPr>
            </w:pPr>
          </w:p>
        </w:tc>
        <w:tc>
          <w:tcPr>
            <w:tcW w:w="1420" w:type="dxa"/>
            <w:vAlign w:val="center"/>
          </w:tcPr>
          <w:p>
            <w:pPr>
              <w:jc w:val="center"/>
              <w:rPr>
                <w:rFonts w:ascii="方正仿宋_GBK" w:hAnsi="方正仿宋_GBK" w:eastAsia="方正仿宋_GBK" w:cs="方正仿宋_GBK"/>
                <w:sz w:val="28"/>
                <w:szCs w:val="28"/>
                <w:highlight w:val="none"/>
              </w:rPr>
            </w:pPr>
          </w:p>
        </w:tc>
        <w:tc>
          <w:tcPr>
            <w:tcW w:w="1420" w:type="dxa"/>
            <w:vAlign w:val="center"/>
          </w:tcPr>
          <w:p>
            <w:pPr>
              <w:jc w:val="center"/>
              <w:rPr>
                <w:rFonts w:ascii="方正仿宋_GBK" w:hAnsi="方正仿宋_GBK" w:eastAsia="方正仿宋_GBK" w:cs="方正仿宋_GBK"/>
                <w:sz w:val="28"/>
                <w:szCs w:val="28"/>
                <w:highlight w:val="none"/>
              </w:rPr>
            </w:pPr>
          </w:p>
        </w:tc>
        <w:tc>
          <w:tcPr>
            <w:tcW w:w="1420" w:type="dxa"/>
            <w:vAlign w:val="center"/>
          </w:tcPr>
          <w:p>
            <w:pPr>
              <w:jc w:val="center"/>
              <w:rPr>
                <w:rFonts w:ascii="方正仿宋_GBK" w:hAnsi="方正仿宋_GBK" w:eastAsia="方正仿宋_GBK" w:cs="方正仿宋_GBK"/>
                <w:sz w:val="28"/>
                <w:szCs w:val="28"/>
                <w:highlight w:val="none"/>
              </w:rPr>
            </w:pPr>
          </w:p>
        </w:tc>
        <w:tc>
          <w:tcPr>
            <w:tcW w:w="1421" w:type="dxa"/>
            <w:vAlign w:val="center"/>
          </w:tcPr>
          <w:p>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105000</w:t>
            </w:r>
          </w:p>
        </w:tc>
        <w:tc>
          <w:tcPr>
            <w:tcW w:w="1421" w:type="dxa"/>
            <w:vAlign w:val="center"/>
          </w:tcPr>
          <w:p>
            <w:pPr>
              <w:jc w:val="center"/>
              <w:rPr>
                <w:rFonts w:ascii="方正仿宋_GBK" w:hAnsi="方正仿宋_GBK" w:eastAsia="方正仿宋_GBK" w:cs="方正仿宋_GBK"/>
                <w:sz w:val="28"/>
                <w:szCs w:val="28"/>
                <w:highlight w:val="none"/>
              </w:rPr>
            </w:pPr>
          </w:p>
        </w:tc>
      </w:tr>
    </w:tbl>
    <w:p>
      <w:pPr>
        <w:numPr>
          <w:ilvl w:val="0"/>
          <w:numId w:val="2"/>
        </w:num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报价人的含税报价不能超过含税限价，如超过最高限价的作否决处理。</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3、含税价=不含税价*（1+增值税税率），以不含税价为准。发票为服务类增值税专用发票。</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4、我方承诺：本次报价须为人民币报价，包括此项目所需的一切费用，并按中标价进行结算；因我司自身原因错报、漏报的，询价人不再另行支付。</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5、我方承诺在报价有效期内（90天）不修改、撤销报价文件。</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6、如我方中选，则随同本项目递交的报价函附录属于合同文件的组成部分，具有同等法律效力。</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7、我方在此声明，所递交的报价文件及有关资料内容完整、真实和准确。</w:t>
      </w:r>
    </w:p>
    <w:p>
      <w:pPr>
        <w:pStyle w:val="4"/>
        <w:ind w:firstLine="56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8、报价表（格式自拟）</w:t>
      </w: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highlight w:val="none"/>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highlight w:val="none"/>
        </w:rPr>
      </w:pPr>
    </w:p>
    <w:p>
      <w:pPr>
        <w:tabs>
          <w:tab w:val="left" w:pos="4200"/>
          <w:tab w:val="left" w:pos="5250"/>
          <w:tab w:val="left" w:pos="6300"/>
        </w:tabs>
        <w:ind w:right="1120" w:firstLine="4194" w:firstLineChars="900"/>
        <w:rPr>
          <w:rFonts w:ascii="方正仿宋_GBK" w:hAnsi="方正仿宋_GBK" w:eastAsia="方正仿宋_GBK" w:cs="方正仿宋_GBK"/>
          <w:spacing w:val="93"/>
          <w:kern w:val="0"/>
          <w:sz w:val="28"/>
          <w:szCs w:val="28"/>
          <w:highlight w:val="none"/>
        </w:rPr>
      </w:pPr>
    </w:p>
    <w:p>
      <w:pPr>
        <w:spacing w:line="360" w:lineRule="auto"/>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（盖单位公章）</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法定代表人或其委托代理人：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（签字）</w:t>
      </w:r>
    </w:p>
    <w:p>
      <w:pPr>
        <w:pStyle w:val="10"/>
        <w:jc w:val="right"/>
        <w:rPr>
          <w:rFonts w:ascii="方正仿宋_GBK" w:hAnsi="方正仿宋_GBK" w:eastAsia="方正仿宋_GBK" w:cs="方正仿宋_GBK"/>
          <w:sz w:val="28"/>
          <w:szCs w:val="28"/>
          <w:highlight w:val="none"/>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p>
      <w:pPr>
        <w:numPr>
          <w:ilvl w:val="0"/>
          <w:numId w:val="3"/>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法定代表人身份证明</w:t>
      </w:r>
    </w:p>
    <w:p>
      <w:p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法定代表人身份证明</w:t>
      </w:r>
    </w:p>
    <w:p>
      <w:pPr>
        <w:tabs>
          <w:tab w:val="left" w:pos="142"/>
        </w:tabs>
        <w:spacing w:line="360" w:lineRule="auto"/>
        <w:jc w:val="center"/>
        <w:rPr>
          <w:rFonts w:ascii="方正仿宋_GBK" w:hAnsi="方正仿宋_GBK" w:eastAsia="方正仿宋_GBK" w:cs="方正仿宋_GBK"/>
          <w:b/>
          <w:color w:val="000000"/>
          <w:sz w:val="28"/>
          <w:szCs w:val="28"/>
          <w:highlight w:val="none"/>
        </w:rPr>
      </w:pPr>
    </w:p>
    <w:p>
      <w:pPr>
        <w:tabs>
          <w:tab w:val="left" w:pos="142"/>
        </w:tabs>
        <w:spacing w:line="360" w:lineRule="auto"/>
        <w:rPr>
          <w:rFonts w:ascii="方正仿宋_GBK" w:hAnsi="方正仿宋_GBK" w:eastAsia="方正仿宋_GBK" w:cs="方正仿宋_GBK"/>
          <w:color w:val="000000"/>
          <w:sz w:val="28"/>
          <w:szCs w:val="28"/>
          <w:highlight w:val="none"/>
        </w:rPr>
      </w:pP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报价人名称：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地      址：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成 立 时 间：    年    月    日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经 营 期 限：    年    月    日</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姓名：    性别：   年龄：   职务：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系（报价单位名称）的法定代表人。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特此证明。</w:t>
      </w:r>
    </w:p>
    <w:p>
      <w:pPr>
        <w:tabs>
          <w:tab w:val="left" w:pos="142"/>
        </w:tabs>
        <w:spacing w:line="360" w:lineRule="auto"/>
        <w:ind w:firstLine="4480" w:firstLineChars="16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报价人：（盖单位公章）</w:t>
      </w:r>
    </w:p>
    <w:p>
      <w:pPr>
        <w:tabs>
          <w:tab w:val="left" w:pos="142"/>
        </w:tabs>
        <w:spacing w:line="360" w:lineRule="auto"/>
        <w:ind w:firstLine="5460" w:firstLineChars="1950"/>
        <w:rPr>
          <w:rFonts w:ascii="方正仿宋_GBK" w:hAnsi="方正仿宋_GBK" w:eastAsia="方正仿宋_GBK" w:cs="方正仿宋_GBK"/>
          <w:sz w:val="28"/>
          <w:szCs w:val="28"/>
          <w:highlight w:val="none"/>
        </w:rPr>
      </w:pPr>
    </w:p>
    <w:p>
      <w:pPr>
        <w:tabs>
          <w:tab w:val="left" w:pos="142"/>
        </w:tabs>
        <w:spacing w:line="360" w:lineRule="auto"/>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年   月  日 </w:t>
      </w:r>
    </w:p>
    <w:p>
      <w:pPr>
        <w:tabs>
          <w:tab w:val="left" w:pos="142"/>
        </w:tabs>
        <w:spacing w:line="360" w:lineRule="auto"/>
        <w:jc w:val="lef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b/>
          <w:color w:val="000000"/>
          <w:sz w:val="28"/>
          <w:szCs w:val="28"/>
          <w:highlight w:val="none"/>
        </w:rPr>
        <w:t>附：法定代表人身份证复印件（正反两面均复印）（骑缝处加盖公章）</w:t>
      </w:r>
    </w:p>
    <w:tbl>
      <w:tblPr>
        <w:tblStyle w:val="8"/>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highlight w:val="none"/>
              </w:rPr>
            </w:pPr>
          </w:p>
        </w:tc>
      </w:tr>
    </w:tbl>
    <w:p>
      <w:pPr>
        <w:pStyle w:val="10"/>
        <w:rPr>
          <w:highlight w:val="none"/>
        </w:rPr>
        <w:sectPr>
          <w:pgSz w:w="11906" w:h="16838"/>
          <w:pgMar w:top="1440" w:right="1800" w:bottom="1440" w:left="1800" w:header="851" w:footer="992" w:gutter="0"/>
          <w:cols w:space="425" w:num="1"/>
          <w:docGrid w:type="lines" w:linePitch="312" w:charSpace="0"/>
        </w:sectPr>
      </w:pPr>
    </w:p>
    <w:p>
      <w:pPr>
        <w:numPr>
          <w:ilvl w:val="0"/>
          <w:numId w:val="3"/>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授权委托书</w:t>
      </w:r>
    </w:p>
    <w:p>
      <w:p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授权委托书</w:t>
      </w:r>
    </w:p>
    <w:p>
      <w:pPr>
        <w:jc w:val="center"/>
        <w:rPr>
          <w:rFonts w:ascii="方正仿宋_GBK" w:hAnsi="方正仿宋_GBK" w:eastAsia="方正仿宋_GBK" w:cs="方正仿宋_GBK"/>
          <w:b/>
          <w:color w:val="000000"/>
          <w:sz w:val="28"/>
          <w:szCs w:val="28"/>
          <w:highlight w:val="none"/>
        </w:rPr>
      </w:pPr>
    </w:p>
    <w:p>
      <w:pPr>
        <w:ind w:firstLine="840" w:firstLineChars="3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（姓名）系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（报价人名称）的法定代表人，现委托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（姓名）（身份证号：</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105"/>
          <w:kern w:val="0"/>
          <w:sz w:val="28"/>
          <w:szCs w:val="28"/>
          <w:highlight w:val="none"/>
          <w:fitText w:val="2240" w:id="0"/>
        </w:rPr>
        <w:t>委托期限</w:t>
      </w:r>
      <w:r>
        <w:rPr>
          <w:rFonts w:hint="eastAsia" w:ascii="方正仿宋_GBK" w:hAnsi="方正仿宋_GBK" w:eastAsia="方正仿宋_GBK" w:cs="方正仿宋_GBK"/>
          <w:kern w:val="0"/>
          <w:sz w:val="28"/>
          <w:szCs w:val="28"/>
          <w:highlight w:val="none"/>
          <w:fitText w:val="2240" w:id="0"/>
        </w:rPr>
        <w:t>：</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280"/>
          <w:kern w:val="0"/>
          <w:sz w:val="28"/>
          <w:szCs w:val="28"/>
          <w:highlight w:val="none"/>
          <w:fitText w:val="1960" w:id="1"/>
        </w:rPr>
        <w:t>报价</w:t>
      </w:r>
      <w:r>
        <w:rPr>
          <w:rFonts w:hint="eastAsia" w:ascii="方正仿宋_GBK" w:hAnsi="方正仿宋_GBK" w:eastAsia="方正仿宋_GBK" w:cs="方正仿宋_GBK"/>
          <w:kern w:val="0"/>
          <w:sz w:val="28"/>
          <w:szCs w:val="28"/>
          <w:highlight w:val="none"/>
          <w:fitText w:val="1960" w:id="1"/>
        </w:rPr>
        <w:t>人</w:t>
      </w:r>
      <w:r>
        <w:rPr>
          <w:rFonts w:hint="eastAsia" w:ascii="方正仿宋_GBK" w:hAnsi="方正仿宋_GBK" w:eastAsia="方正仿宋_GBK" w:cs="方正仿宋_GBK"/>
          <w:sz w:val="28"/>
          <w:szCs w:val="28"/>
          <w:highlight w:val="none"/>
        </w:rPr>
        <w:t>：（盖单位章）</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70"/>
          <w:kern w:val="0"/>
          <w:sz w:val="28"/>
          <w:szCs w:val="28"/>
          <w:highlight w:val="none"/>
          <w:fitText w:val="1960" w:id="2"/>
        </w:rPr>
        <w:t>法定代表</w:t>
      </w:r>
      <w:r>
        <w:rPr>
          <w:rFonts w:hint="eastAsia" w:ascii="方正仿宋_GBK" w:hAnsi="方正仿宋_GBK" w:eastAsia="方正仿宋_GBK" w:cs="方正仿宋_GBK"/>
          <w:kern w:val="0"/>
          <w:sz w:val="28"/>
          <w:szCs w:val="28"/>
          <w:highlight w:val="none"/>
          <w:fitText w:val="1960" w:id="2"/>
        </w:rPr>
        <w:t>人</w:t>
      </w:r>
      <w:r>
        <w:rPr>
          <w:rFonts w:hint="eastAsia" w:ascii="方正仿宋_GBK" w:hAnsi="方正仿宋_GBK" w:eastAsia="方正仿宋_GBK" w:cs="方正仿宋_GBK"/>
          <w:sz w:val="28"/>
          <w:szCs w:val="28"/>
          <w:highlight w:val="none"/>
        </w:rPr>
        <w:t>：（签字或盖章）</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法人代表身份证号码：</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70"/>
          <w:kern w:val="0"/>
          <w:sz w:val="28"/>
          <w:szCs w:val="28"/>
          <w:highlight w:val="none"/>
          <w:fitText w:val="1960" w:id="3"/>
        </w:rPr>
        <w:t>委托代理</w:t>
      </w:r>
      <w:r>
        <w:rPr>
          <w:rFonts w:hint="eastAsia" w:ascii="方正仿宋_GBK" w:hAnsi="方正仿宋_GBK" w:eastAsia="方正仿宋_GBK" w:cs="方正仿宋_GBK"/>
          <w:kern w:val="0"/>
          <w:sz w:val="28"/>
          <w:szCs w:val="28"/>
          <w:highlight w:val="none"/>
          <w:fitText w:val="1960" w:id="3"/>
        </w:rPr>
        <w:t>人</w:t>
      </w:r>
      <w:r>
        <w:rPr>
          <w:rFonts w:hint="eastAsia" w:ascii="方正仿宋_GBK" w:hAnsi="方正仿宋_GBK" w:eastAsia="方正仿宋_GBK" w:cs="方正仿宋_GBK"/>
          <w:sz w:val="28"/>
          <w:szCs w:val="28"/>
          <w:highlight w:val="none"/>
        </w:rPr>
        <w:t>：（签字）</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代理人身份证号码：</w:t>
      </w:r>
    </w:p>
    <w:p>
      <w:pPr>
        <w:ind w:firstLine="5880" w:firstLineChars="2100"/>
        <w:jc w:val="lef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年 月 日</w:t>
      </w:r>
    </w:p>
    <w:p>
      <w:pPr>
        <w:jc w:val="left"/>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附：被授权人身份证复印件（正反两面均复印）（骑缝处加盖公章）</w:t>
      </w:r>
    </w:p>
    <w:tbl>
      <w:tblPr>
        <w:tblStyle w:val="8"/>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5146" w:type="dxa"/>
            <w:vAlign w:val="center"/>
          </w:tcPr>
          <w:p>
            <w:pPr>
              <w:jc w:val="center"/>
              <w:rPr>
                <w:rFonts w:ascii="方正仿宋_GBK" w:hAnsi="方正仿宋_GBK" w:eastAsia="方正仿宋_GBK" w:cs="方正仿宋_GBK"/>
                <w:color w:val="000000"/>
                <w:sz w:val="28"/>
                <w:szCs w:val="28"/>
                <w:highlight w:val="none"/>
              </w:rPr>
            </w:pPr>
          </w:p>
        </w:tc>
        <w:tc>
          <w:tcPr>
            <w:tcW w:w="5203" w:type="dxa"/>
            <w:vAlign w:val="center"/>
          </w:tcPr>
          <w:p>
            <w:pPr>
              <w:jc w:val="center"/>
              <w:rPr>
                <w:rFonts w:ascii="方正仿宋_GBK" w:hAnsi="方正仿宋_GBK" w:eastAsia="方正仿宋_GBK" w:cs="方正仿宋_GBK"/>
                <w:color w:val="000000"/>
                <w:sz w:val="28"/>
                <w:szCs w:val="28"/>
                <w:highlight w:val="none"/>
              </w:rPr>
            </w:pPr>
          </w:p>
        </w:tc>
      </w:tr>
    </w:tbl>
    <w:p>
      <w:pPr>
        <w:pStyle w:val="10"/>
        <w:rPr>
          <w:highlight w:val="none"/>
        </w:rPr>
      </w:pPr>
    </w:p>
    <w:p>
      <w:pPr>
        <w:pStyle w:val="10"/>
        <w:rPr>
          <w:highlight w:val="none"/>
        </w:rPr>
        <w:sectPr>
          <w:pgSz w:w="11906" w:h="16838"/>
          <w:pgMar w:top="1440" w:right="1800" w:bottom="1440" w:left="1800" w:header="851" w:footer="992" w:gutter="0"/>
          <w:cols w:space="425" w:num="1"/>
          <w:docGrid w:type="lines" w:linePitch="312" w:charSpace="0"/>
        </w:sectPr>
      </w:pPr>
    </w:p>
    <w:p>
      <w:pPr>
        <w:numPr>
          <w:ilvl w:val="0"/>
          <w:numId w:val="3"/>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资格审查资料</w:t>
      </w:r>
    </w:p>
    <w:p>
      <w:pPr>
        <w:tabs>
          <w:tab w:val="left" w:pos="6300"/>
        </w:tabs>
        <w:snapToGrid w:val="0"/>
        <w:spacing w:line="500" w:lineRule="exact"/>
        <w:ind w:firstLine="560" w:firstLineChars="200"/>
        <w:jc w:val="center"/>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诚信声明</w:t>
      </w:r>
    </w:p>
    <w:p>
      <w:pPr>
        <w:pStyle w:val="10"/>
        <w:rPr>
          <w:rFonts w:ascii="方正仿宋_GBK" w:eastAsia="方正仿宋_GBK"/>
          <w:sz w:val="28"/>
          <w:szCs w:val="28"/>
          <w:highlight w:val="none"/>
        </w:rPr>
      </w:pPr>
    </w:p>
    <w:p>
      <w:pPr>
        <w:tabs>
          <w:tab w:val="left" w:pos="6300"/>
        </w:tabs>
        <w:snapToGrid w:val="0"/>
        <w:spacing w:line="500" w:lineRule="exact"/>
        <w:ind w:left="2345" w:leftChars="250" w:hanging="1820" w:hangingChars="650"/>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sz w:val="28"/>
          <w:szCs w:val="28"/>
          <w:highlight w:val="none"/>
        </w:rPr>
      </w:pPr>
      <w:r>
        <w:rPr>
          <w:rFonts w:hint="eastAsia" w:ascii="方正仿宋_GBK" w:hAnsi="宋体" w:eastAsia="方正仿宋_GBK"/>
          <w:bCs/>
          <w:sz w:val="28"/>
          <w:szCs w:val="28"/>
          <w:highlight w:val="none"/>
          <w:u w:val="single"/>
        </w:rPr>
        <w:t xml:space="preserve">                 （</w:t>
      </w:r>
      <w:r>
        <w:rPr>
          <w:rFonts w:hint="eastAsia" w:ascii="方正仿宋_GBK" w:hAnsi="宋体" w:eastAsia="方正仿宋_GBK"/>
          <w:bCs/>
          <w:sz w:val="28"/>
          <w:szCs w:val="28"/>
          <w:highlight w:val="none"/>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特此声明。</w:t>
      </w:r>
    </w:p>
    <w:p>
      <w:pPr>
        <w:tabs>
          <w:tab w:val="left" w:pos="6300"/>
        </w:tabs>
        <w:snapToGrid w:val="0"/>
        <w:spacing w:line="360" w:lineRule="auto"/>
        <w:ind w:firstLine="570"/>
        <w:rPr>
          <w:rFonts w:ascii="方正仿宋_GBK" w:hAnsi="宋体" w:eastAsia="方正仿宋_GBK"/>
          <w:bCs/>
          <w:sz w:val="28"/>
          <w:szCs w:val="28"/>
          <w:highlight w:val="none"/>
        </w:rPr>
      </w:pPr>
    </w:p>
    <w:p>
      <w:pPr>
        <w:tabs>
          <w:tab w:val="left" w:pos="6300"/>
        </w:tabs>
        <w:snapToGrid w:val="0"/>
        <w:spacing w:line="360" w:lineRule="auto"/>
        <w:jc w:val="right"/>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报价人：</w:t>
      </w:r>
      <w:r>
        <w:rPr>
          <w:rFonts w:hint="eastAsia" w:ascii="方正仿宋_GBK" w:hAnsi="宋体" w:eastAsia="方正仿宋_GBK"/>
          <w:bCs/>
          <w:sz w:val="28"/>
          <w:szCs w:val="28"/>
          <w:highlight w:val="none"/>
          <w:u w:val="single"/>
        </w:rPr>
        <w:t xml:space="preserve">               （盖单位章）</w:t>
      </w:r>
    </w:p>
    <w:p>
      <w:pPr>
        <w:spacing w:line="360" w:lineRule="auto"/>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p>
      <w:pPr>
        <w:tabs>
          <w:tab w:val="left" w:pos="6300"/>
        </w:tabs>
        <w:snapToGrid w:val="0"/>
        <w:spacing w:line="500" w:lineRule="exact"/>
        <w:ind w:right="2160" w:firstLine="570"/>
        <w:jc w:val="right"/>
        <w:rPr>
          <w:rFonts w:ascii="方正仿宋_GBK" w:hAnsi="宋体" w:eastAsia="方正仿宋_GBK"/>
          <w:sz w:val="28"/>
          <w:szCs w:val="28"/>
          <w:highlight w:val="none"/>
        </w:rPr>
      </w:pPr>
    </w:p>
    <w:p>
      <w:pPr>
        <w:topLinePunct/>
        <w:spacing w:line="360" w:lineRule="auto"/>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注：1、报价人应提供有效的企业营业执照副本复印件（盖单位公章）</w:t>
      </w:r>
    </w:p>
    <w:p>
      <w:pPr>
        <w:topLinePunct/>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2、诚信声明需盖章</w:t>
      </w:r>
    </w:p>
    <w:p>
      <w:pPr>
        <w:pStyle w:val="10"/>
        <w:rPr>
          <w:rFonts w:ascii="方正仿宋_GBK" w:eastAsia="方正仿宋_GBK"/>
          <w:highlight w:val="none"/>
        </w:rPr>
        <w:sectPr>
          <w:footerReference r:id="rId4" w:type="default"/>
          <w:pgSz w:w="11907" w:h="16840"/>
          <w:pgMar w:top="1418" w:right="1418" w:bottom="1418" w:left="1418" w:header="851" w:footer="992" w:gutter="170"/>
          <w:cols w:space="720" w:num="1"/>
          <w:docGrid w:linePitch="326" w:charSpace="0"/>
        </w:sectPr>
      </w:pPr>
    </w:p>
    <w:p>
      <w:pPr>
        <w:pStyle w:val="10"/>
        <w:numPr>
          <w:ilvl w:val="0"/>
          <w:numId w:val="3"/>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服务方案（格式自拟）</w:t>
      </w:r>
    </w:p>
    <w:p>
      <w:pPr>
        <w:pStyle w:val="10"/>
        <w:jc w:val="center"/>
        <w:rPr>
          <w:rFonts w:ascii="方正仿宋_GBK" w:hAnsi="方正仿宋_GBK" w:eastAsia="方正仿宋_GBK" w:cs="方正仿宋_GBK"/>
          <w:b/>
          <w:sz w:val="28"/>
          <w:szCs w:val="28"/>
          <w:highlight w:val="none"/>
        </w:rPr>
      </w:pPr>
    </w:p>
    <w:p>
      <w:pPr>
        <w:pStyle w:val="10"/>
        <w:jc w:val="center"/>
        <w:rPr>
          <w:rFonts w:ascii="方正仿宋_GBK" w:hAnsi="方正仿宋_GBK" w:eastAsia="方正仿宋_GBK" w:cs="方正仿宋_GBK"/>
          <w:b/>
          <w:sz w:val="28"/>
          <w:szCs w:val="28"/>
          <w:highlight w:val="none"/>
        </w:rPr>
      </w:pPr>
    </w:p>
    <w:p>
      <w:pPr>
        <w:pStyle w:val="10"/>
        <w:jc w:val="center"/>
        <w:rPr>
          <w:rFonts w:ascii="方正仿宋_GBK" w:hAnsi="方正仿宋_GBK" w:eastAsia="方正仿宋_GBK" w:cs="方正仿宋_GBK"/>
          <w:b/>
          <w:sz w:val="28"/>
          <w:szCs w:val="28"/>
          <w:highlight w:val="none"/>
        </w:rPr>
      </w:pPr>
    </w:p>
    <w:p>
      <w:pPr>
        <w:pStyle w:val="10"/>
        <w:jc w:val="center"/>
        <w:rPr>
          <w:rFonts w:ascii="方正仿宋_GBK" w:hAnsi="方正仿宋_GBK" w:eastAsia="方正仿宋_GBK" w:cs="方正仿宋_GBK"/>
          <w:b/>
          <w:sz w:val="28"/>
          <w:szCs w:val="28"/>
          <w:highlight w:val="none"/>
        </w:rPr>
      </w:pPr>
    </w:p>
    <w:p>
      <w:pPr>
        <w:pStyle w:val="10"/>
        <w:jc w:val="center"/>
        <w:rPr>
          <w:rFonts w:ascii="方正仿宋_GBK" w:hAnsi="方正仿宋_GBK" w:eastAsia="方正仿宋_GBK" w:cs="方正仿宋_GBK"/>
          <w:b/>
          <w:sz w:val="28"/>
          <w:szCs w:val="28"/>
          <w:highlight w:val="none"/>
        </w:rPr>
      </w:pPr>
    </w:p>
    <w:p>
      <w:pPr>
        <w:pStyle w:val="10"/>
        <w:jc w:val="center"/>
        <w:rPr>
          <w:rFonts w:ascii="方正仿宋_GBK" w:hAnsi="方正仿宋_GBK" w:eastAsia="方正仿宋_GBK" w:cs="方正仿宋_GBK"/>
          <w:b/>
          <w:sz w:val="28"/>
          <w:szCs w:val="28"/>
          <w:highlight w:val="none"/>
        </w:rPr>
      </w:pPr>
    </w:p>
    <w:p>
      <w:pPr>
        <w:pStyle w:val="10"/>
        <w:numPr>
          <w:ilvl w:val="0"/>
          <w:numId w:val="3"/>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其他资料（若有）</w:t>
      </w:r>
    </w:p>
    <w:p>
      <w:pPr>
        <w:keepNext w:val="0"/>
        <w:keepLines w:val="0"/>
        <w:pageBreakBefore w:val="0"/>
        <w:widowControl w:val="0"/>
        <w:kinsoku/>
        <w:wordWrap/>
        <w:overflowPunct/>
        <w:topLinePunct w:val="0"/>
        <w:bidi w:val="0"/>
        <w:spacing w:line="560" w:lineRule="exact"/>
        <w:ind w:right="0" w:rightChars="0" w:firstLine="480" w:firstLineChars="200"/>
        <w:textAlignment w:val="auto"/>
        <w:rPr>
          <w:rFonts w:hint="eastAsia" w:ascii="方正仿宋_GBK" w:eastAsia="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最终">
    <w:altName w:val="Segoe Print"/>
    <w:panose1 w:val="00000000000000000000"/>
    <w:charset w:val="00"/>
    <w:family w:val="auto"/>
    <w:pitch w:val="default"/>
    <w:sig w:usb0="00000000" w:usb1="00000000" w:usb2="00000000" w:usb3="00000000" w:csb0="00000000" w:csb1="00000000"/>
  </w:font>
  <w:font w:name="最">
    <w:altName w:val="Segoe Print"/>
    <w:panose1 w:val="00000000000000000000"/>
    <w:charset w:val="00"/>
    <w:family w:val="auto"/>
    <w:pitch w:val="default"/>
    <w:sig w:usb0="00000000" w:usb1="00000000" w:usb2="00000000" w:usb3="00000000" w:csb0="00000000" w:csb1="00000000"/>
  </w:font>
  <w:font w:name="MingLiU_HKSCS">
    <w:altName w:val="PMingLiU-ExtB"/>
    <w:panose1 w:val="02020500000000000000"/>
    <w:charset w:val="88"/>
    <w:family w:val="roman"/>
    <w:pitch w:val="default"/>
    <w:sig w:usb0="00000000" w:usb1="00000000" w:usb2="00000016" w:usb3="00000000" w:csb0="00100001" w:csb1="00000000"/>
  </w:font>
  <w:font w:name="文鼎CS魏碑">
    <w:altName w:val="宋体"/>
    <w:panose1 w:val="02010609010101010101"/>
    <w:charset w:val="86"/>
    <w:family w:val="modern"/>
    <w:pitch w:val="default"/>
    <w:sig w:usb0="00000000" w:usb1="00000000" w:usb2="00000010" w:usb3="00000000" w:csb0="00040000" w:csb1="00000000"/>
  </w:font>
  <w:font w:name="Wingdings 3">
    <w:panose1 w:val="050401020108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楷体简体">
    <w:altName w:val="宋体"/>
    <w:panose1 w:val="03000509000000000000"/>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4008009F" w:csb1="DFD70000"/>
  </w:font>
  <w:font w:name="文鼎报宋体简">
    <w:altName w:val="宋体"/>
    <w:panose1 w:val="00000000000000000000"/>
    <w:charset w:val="86"/>
    <w:family w:val="roman"/>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方正宋黑简体">
    <w:altName w:val="Arial Unicode MS"/>
    <w:panose1 w:val="02010601030101010101"/>
    <w:charset w:val="86"/>
    <w:family w:val="auto"/>
    <w:pitch w:val="default"/>
    <w:sig w:usb0="00000000" w:usb1="00000000" w:usb2="00000000" w:usb3="00000000" w:csb0="00040000" w:csb1="00000000"/>
  </w:font>
  <w:font w:name="Helvetica Neue">
    <w:altName w:val="微软雅黑"/>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Gulim">
    <w:altName w:val="Malgun Gothic"/>
    <w:panose1 w:val="020B0600000101010101"/>
    <w:charset w:val="81"/>
    <w:family w:val="auto"/>
    <w:pitch w:val="default"/>
    <w:sig w:usb0="00000000" w:usb1="00000000" w:usb2="00000030" w:usb3="00000000" w:csb0="4008009F" w:csb1="DFD70000"/>
  </w:font>
  <w:font w:name="FuturaA Bk BT">
    <w:altName w:val="Times New Roman"/>
    <w:panose1 w:val="00000000000000000000"/>
    <w:charset w:val="00"/>
    <w:family w:val="roman"/>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___WRD_EMBED_SUB_40">
    <w:altName w:val="宋体"/>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3847"/>
    <w:multiLevelType w:val="singleLevel"/>
    <w:tmpl w:val="602E3847"/>
    <w:lvl w:ilvl="0" w:tentative="0">
      <w:start w:val="1"/>
      <w:numFmt w:val="decimal"/>
      <w:suff w:val="nothing"/>
      <w:lvlText w:val="%1、"/>
      <w:lvlJc w:val="left"/>
    </w:lvl>
  </w:abstractNum>
  <w:abstractNum w:abstractNumId="2">
    <w:nsid w:val="602E3CB3"/>
    <w:multiLevelType w:val="singleLevel"/>
    <w:tmpl w:val="602E3CB3"/>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AC"/>
    <w:rsid w:val="00005CDD"/>
    <w:rsid w:val="00056FFF"/>
    <w:rsid w:val="00064E11"/>
    <w:rsid w:val="0008455D"/>
    <w:rsid w:val="000F6603"/>
    <w:rsid w:val="001230AC"/>
    <w:rsid w:val="00123282"/>
    <w:rsid w:val="00164955"/>
    <w:rsid w:val="00167304"/>
    <w:rsid w:val="00192B7A"/>
    <w:rsid w:val="001A54AF"/>
    <w:rsid w:val="001D04FB"/>
    <w:rsid w:val="001D357E"/>
    <w:rsid w:val="002265F0"/>
    <w:rsid w:val="00234FDE"/>
    <w:rsid w:val="002C27E6"/>
    <w:rsid w:val="002F3B37"/>
    <w:rsid w:val="003171AF"/>
    <w:rsid w:val="003577C1"/>
    <w:rsid w:val="00392343"/>
    <w:rsid w:val="003C0D38"/>
    <w:rsid w:val="0041137D"/>
    <w:rsid w:val="004B5EA9"/>
    <w:rsid w:val="004D5081"/>
    <w:rsid w:val="004D6143"/>
    <w:rsid w:val="005B2ABF"/>
    <w:rsid w:val="00611702"/>
    <w:rsid w:val="0062587A"/>
    <w:rsid w:val="00631BAC"/>
    <w:rsid w:val="006807DF"/>
    <w:rsid w:val="006A2FEA"/>
    <w:rsid w:val="00704074"/>
    <w:rsid w:val="007D22AF"/>
    <w:rsid w:val="00811AD8"/>
    <w:rsid w:val="00833270"/>
    <w:rsid w:val="00864C44"/>
    <w:rsid w:val="008C0C35"/>
    <w:rsid w:val="008C4A36"/>
    <w:rsid w:val="009A10AB"/>
    <w:rsid w:val="009D37A7"/>
    <w:rsid w:val="009D7D19"/>
    <w:rsid w:val="00A06CF7"/>
    <w:rsid w:val="00A06E17"/>
    <w:rsid w:val="00A14BDA"/>
    <w:rsid w:val="00A44B2D"/>
    <w:rsid w:val="00A8649B"/>
    <w:rsid w:val="00B37174"/>
    <w:rsid w:val="00BC2E75"/>
    <w:rsid w:val="00BC318A"/>
    <w:rsid w:val="00CB639E"/>
    <w:rsid w:val="00CD6EEB"/>
    <w:rsid w:val="00DB015B"/>
    <w:rsid w:val="00DB4BAA"/>
    <w:rsid w:val="00DC28B5"/>
    <w:rsid w:val="00E63467"/>
    <w:rsid w:val="00F70FCD"/>
    <w:rsid w:val="00FA786F"/>
    <w:rsid w:val="00FC5D8E"/>
    <w:rsid w:val="00FD395A"/>
    <w:rsid w:val="0A6E1EFE"/>
    <w:rsid w:val="0B4F4B94"/>
    <w:rsid w:val="0F0C6281"/>
    <w:rsid w:val="117617C5"/>
    <w:rsid w:val="12861836"/>
    <w:rsid w:val="1C71341D"/>
    <w:rsid w:val="1C72426B"/>
    <w:rsid w:val="1E3C04B2"/>
    <w:rsid w:val="1E657DBC"/>
    <w:rsid w:val="1F273933"/>
    <w:rsid w:val="1FFA238A"/>
    <w:rsid w:val="202D13EA"/>
    <w:rsid w:val="26752390"/>
    <w:rsid w:val="29E33DFF"/>
    <w:rsid w:val="2AB32291"/>
    <w:rsid w:val="2C0F5B98"/>
    <w:rsid w:val="2C71358C"/>
    <w:rsid w:val="2E5A21DB"/>
    <w:rsid w:val="2EAA69A4"/>
    <w:rsid w:val="2ECA3090"/>
    <w:rsid w:val="2F083FEC"/>
    <w:rsid w:val="317A35DC"/>
    <w:rsid w:val="36787C93"/>
    <w:rsid w:val="37C317A9"/>
    <w:rsid w:val="3D293620"/>
    <w:rsid w:val="3EF76250"/>
    <w:rsid w:val="403E77D4"/>
    <w:rsid w:val="423E0CC3"/>
    <w:rsid w:val="43832781"/>
    <w:rsid w:val="45AA1E29"/>
    <w:rsid w:val="48163C5B"/>
    <w:rsid w:val="4906083C"/>
    <w:rsid w:val="4B6C24B2"/>
    <w:rsid w:val="4C963826"/>
    <w:rsid w:val="4F6E7E4B"/>
    <w:rsid w:val="519C5CF0"/>
    <w:rsid w:val="520C2F5F"/>
    <w:rsid w:val="52C6416F"/>
    <w:rsid w:val="532B2846"/>
    <w:rsid w:val="533D0156"/>
    <w:rsid w:val="573936F9"/>
    <w:rsid w:val="57822E2F"/>
    <w:rsid w:val="5DBF7839"/>
    <w:rsid w:val="5E122FAA"/>
    <w:rsid w:val="5F965347"/>
    <w:rsid w:val="5FF61ECC"/>
    <w:rsid w:val="60B75929"/>
    <w:rsid w:val="619678B2"/>
    <w:rsid w:val="65D578A6"/>
    <w:rsid w:val="6ADC291D"/>
    <w:rsid w:val="6C671412"/>
    <w:rsid w:val="6DF22801"/>
    <w:rsid w:val="74620286"/>
    <w:rsid w:val="79E772EA"/>
    <w:rsid w:val="7BF05085"/>
    <w:rsid w:val="7EA142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b/>
      <w:bCs/>
      <w:caps/>
      <w:sz w:val="20"/>
      <w:szCs w:val="20"/>
    </w:rPr>
  </w:style>
  <w:style w:type="paragraph" w:styleId="3">
    <w:name w:val="Body Text First Indent"/>
    <w:basedOn w:val="4"/>
    <w:qFormat/>
    <w:uiPriority w:val="0"/>
    <w:pPr>
      <w:spacing w:line="360" w:lineRule="auto"/>
      <w:ind w:firstLine="420"/>
    </w:pPr>
    <w:rPr>
      <w:rFonts w:ascii="宋体" w:hAnsi="宋体"/>
      <w:sz w:val="24"/>
    </w:rPr>
  </w:style>
  <w:style w:type="paragraph" w:styleId="4">
    <w:name w:val="Body Text"/>
    <w:basedOn w:val="1"/>
    <w:next w:val="1"/>
    <w:qFormat/>
    <w:uiPriority w:val="0"/>
    <w:pPr>
      <w:ind w:firstLine="200" w:firstLineChars="200"/>
    </w:pPr>
    <w:rPr>
      <w:rFonts w:ascii="Calibri"/>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1">
    <w:name w:val="页眉 字符"/>
    <w:basedOn w:val="7"/>
    <w:link w:val="6"/>
    <w:qFormat/>
    <w:uiPriority w:val="0"/>
    <w:rPr>
      <w:kern w:val="2"/>
      <w:sz w:val="18"/>
      <w:szCs w:val="18"/>
    </w:rPr>
  </w:style>
  <w:style w:type="character" w:customStyle="1" w:styleId="12">
    <w:name w:val="页脚 字符"/>
    <w:basedOn w:val="7"/>
    <w:link w:val="5"/>
    <w:qFormat/>
    <w:uiPriority w:val="0"/>
    <w:rPr>
      <w:kern w:val="2"/>
      <w:sz w:val="18"/>
      <w:szCs w:val="18"/>
    </w:rPr>
  </w:style>
  <w:style w:type="paragraph" w:customStyle="1" w:styleId="13">
    <w:name w:val="List Paragraph"/>
    <w:basedOn w:val="1"/>
    <w:qFormat/>
    <w:uiPriority w:val="99"/>
    <w:pPr>
      <w:ind w:firstLine="420" w:firstLineChars="200"/>
    </w:pPr>
  </w:style>
  <w:style w:type="paragraph" w:customStyle="1" w:styleId="1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818</Words>
  <Characters>4664</Characters>
  <Lines>38</Lines>
  <Paragraphs>10</Paragraphs>
  <ScaleCrop>false</ScaleCrop>
  <LinksUpToDate>false</LinksUpToDate>
  <CharactersWithSpaces>5472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2021-05-06T09:29:00Z</dcterms:created>
  <dc:creator>HYR-G</dc:creator>
  <cp:lastModifiedBy>Administrator</cp:lastModifiedBy>
  <dcterms:modified xsi:type="dcterms:W3CDTF">2021-10-09T02:15:06Z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00DB696AB4864ED3983F0900778F07D7</vt:lpwstr>
  </property>
</Properties>
</file>