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color w:val="auto"/>
          <w:sz w:val="32"/>
          <w:szCs w:val="32"/>
          <w:highlight w:val="none"/>
        </w:rPr>
      </w:pPr>
      <w:r>
        <w:rPr>
          <w:rFonts w:hint="eastAsia"/>
          <w:b/>
          <w:bCs/>
          <w:color w:val="auto"/>
          <w:sz w:val="32"/>
          <w:szCs w:val="32"/>
          <w:highlight w:val="none"/>
        </w:rPr>
        <w:t>武隆至道真（重庆段）高速公路项目</w:t>
      </w:r>
    </w:p>
    <w:p>
      <w:pPr>
        <w:jc w:val="center"/>
        <w:rPr>
          <w:rFonts w:hint="default" w:ascii="宋体" w:hAnsi="宋体" w:eastAsia="宋体"/>
          <w:b/>
          <w:bCs/>
          <w:color w:val="auto"/>
          <w:sz w:val="32"/>
          <w:szCs w:val="32"/>
          <w:highlight w:val="none"/>
          <w:lang w:val="en-US" w:eastAsia="zh-CN"/>
        </w:rPr>
      </w:pPr>
      <w:r>
        <w:rPr>
          <w:rFonts w:hint="eastAsia"/>
          <w:b/>
          <w:bCs/>
          <w:color w:val="auto"/>
          <w:sz w:val="32"/>
          <w:szCs w:val="32"/>
          <w:highlight w:val="none"/>
          <w:lang w:val="en-US" w:eastAsia="zh-CN"/>
        </w:rPr>
        <w:t>武隆岩溶国家地质公园</w:t>
      </w:r>
      <w:r>
        <w:rPr>
          <w:rFonts w:hint="eastAsia"/>
          <w:b/>
          <w:bCs/>
          <w:color w:val="auto"/>
          <w:sz w:val="32"/>
          <w:szCs w:val="32"/>
          <w:highlight w:val="none"/>
        </w:rPr>
        <w:t>影响评估</w:t>
      </w:r>
      <w:r>
        <w:rPr>
          <w:rFonts w:hint="eastAsia"/>
          <w:b/>
          <w:bCs/>
          <w:color w:val="auto"/>
          <w:sz w:val="32"/>
          <w:szCs w:val="32"/>
          <w:highlight w:val="none"/>
          <w:lang w:val="en-US" w:eastAsia="zh-CN"/>
        </w:rPr>
        <w:t>咨询服务</w:t>
      </w:r>
    </w:p>
    <w:p>
      <w:pPr>
        <w:rPr>
          <w:color w:val="auto"/>
          <w:sz w:val="84"/>
          <w:szCs w:val="84"/>
          <w:highlight w:val="none"/>
        </w:rPr>
      </w:pPr>
    </w:p>
    <w:p>
      <w:pPr>
        <w:rPr>
          <w:rFonts w:hint="eastAsia"/>
          <w:color w:val="auto"/>
          <w:sz w:val="84"/>
          <w:szCs w:val="84"/>
          <w:highlight w:val="none"/>
        </w:rPr>
      </w:pPr>
    </w:p>
    <w:p>
      <w:pPr>
        <w:rPr>
          <w:rFonts w:hint="eastAsia"/>
          <w:color w:val="auto"/>
          <w:sz w:val="84"/>
          <w:szCs w:val="84"/>
          <w:highlight w:val="none"/>
        </w:rPr>
      </w:pPr>
    </w:p>
    <w:p>
      <w:pPr>
        <w:jc w:val="center"/>
        <w:rPr>
          <w:rFonts w:hint="eastAsia"/>
          <w:b/>
          <w:bCs/>
          <w:color w:val="auto"/>
          <w:sz w:val="84"/>
          <w:szCs w:val="84"/>
          <w:highlight w:val="none"/>
        </w:rPr>
      </w:pPr>
      <w:r>
        <w:rPr>
          <w:rFonts w:hint="eastAsia"/>
          <w:b/>
          <w:bCs/>
          <w:color w:val="auto"/>
          <w:sz w:val="84"/>
          <w:szCs w:val="84"/>
          <w:highlight w:val="none"/>
        </w:rPr>
        <w:t>竞争性</w:t>
      </w:r>
      <w:r>
        <w:rPr>
          <w:rFonts w:hint="eastAsia"/>
          <w:b/>
          <w:bCs/>
          <w:color w:val="auto"/>
          <w:sz w:val="84"/>
          <w:szCs w:val="84"/>
          <w:highlight w:val="none"/>
          <w:lang w:val="en-US" w:eastAsia="zh-CN"/>
        </w:rPr>
        <w:t>比选</w:t>
      </w:r>
      <w:r>
        <w:rPr>
          <w:rFonts w:hint="eastAsia"/>
          <w:b/>
          <w:bCs/>
          <w:color w:val="auto"/>
          <w:sz w:val="84"/>
          <w:szCs w:val="84"/>
          <w:highlight w:val="none"/>
        </w:rPr>
        <w:t>文件</w:t>
      </w:r>
    </w:p>
    <w:p>
      <w:pPr>
        <w:adjustRightInd w:val="0"/>
        <w:spacing w:before="312" w:beforeLines="100" w:line="315" w:lineRule="atLeast"/>
        <w:jc w:val="center"/>
        <w:textAlignment w:val="baseline"/>
        <w:rPr>
          <w:color w:val="auto"/>
          <w:spacing w:val="20"/>
          <w:kern w:val="0"/>
          <w:sz w:val="32"/>
          <w:szCs w:val="30"/>
          <w:highlight w:val="none"/>
        </w:rPr>
      </w:pPr>
    </w:p>
    <w:p>
      <w:pPr>
        <w:adjustRightInd w:val="0"/>
        <w:spacing w:line="315" w:lineRule="atLeast"/>
        <w:jc w:val="left"/>
        <w:textAlignment w:val="baseline"/>
        <w:rPr>
          <w:rFonts w:hint="eastAsia"/>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color w:val="auto"/>
          <w:kern w:val="0"/>
          <w:sz w:val="24"/>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pStyle w:val="15"/>
        <w:rPr>
          <w:rFonts w:hint="eastAsia"/>
          <w:b/>
          <w:color w:val="auto"/>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bCs/>
          <w:color w:val="auto"/>
          <w:sz w:val="32"/>
          <w:szCs w:val="32"/>
          <w:highlight w:val="none"/>
        </w:rPr>
      </w:pPr>
    </w:p>
    <w:p>
      <w:pPr>
        <w:adjustRightInd w:val="0"/>
        <w:spacing w:line="315" w:lineRule="atLeast"/>
        <w:jc w:val="center"/>
        <w:textAlignment w:val="baseline"/>
        <w:rPr>
          <w:rFonts w:hint="eastAsia"/>
          <w:b/>
          <w:bCs/>
          <w:color w:val="auto"/>
          <w:sz w:val="32"/>
          <w:szCs w:val="32"/>
          <w:highlight w:val="none"/>
        </w:rPr>
      </w:pPr>
      <w:r>
        <w:rPr>
          <w:rFonts w:hint="eastAsia"/>
          <w:b/>
          <w:bCs/>
          <w:color w:val="auto"/>
          <w:sz w:val="32"/>
          <w:szCs w:val="32"/>
          <w:highlight w:val="none"/>
        </w:rPr>
        <w:t>重庆渝湘复线高速公路有限公司</w:t>
      </w:r>
    </w:p>
    <w:p>
      <w:pPr>
        <w:adjustRightInd w:val="0"/>
        <w:spacing w:line="315" w:lineRule="atLeast"/>
        <w:jc w:val="center"/>
        <w:textAlignment w:val="baseline"/>
        <w:rPr>
          <w:rFonts w:hint="eastAsia"/>
          <w:b/>
          <w:bCs/>
          <w:color w:val="auto"/>
          <w:sz w:val="32"/>
          <w:szCs w:val="32"/>
          <w:highlight w:val="none"/>
        </w:rPr>
      </w:pPr>
      <w:r>
        <w:rPr>
          <w:rFonts w:hint="eastAsia"/>
          <w:b/>
          <w:bCs/>
          <w:color w:val="auto"/>
          <w:sz w:val="32"/>
          <w:szCs w:val="32"/>
          <w:highlight w:val="none"/>
        </w:rPr>
        <w:t>二0二0年</w:t>
      </w:r>
      <w:r>
        <w:rPr>
          <w:rFonts w:hint="eastAsia"/>
          <w:b/>
          <w:bCs/>
          <w:color w:val="auto"/>
          <w:sz w:val="32"/>
          <w:szCs w:val="32"/>
          <w:highlight w:val="none"/>
          <w:lang w:val="en-US" w:eastAsia="zh-CN"/>
        </w:rPr>
        <w:t>六</w:t>
      </w:r>
      <w:r>
        <w:rPr>
          <w:rFonts w:hint="eastAsia"/>
          <w:b/>
          <w:bCs/>
          <w:color w:val="auto"/>
          <w:sz w:val="32"/>
          <w:szCs w:val="32"/>
          <w:highlight w:val="none"/>
        </w:rPr>
        <w:t>月</w:t>
      </w:r>
    </w:p>
    <w:p>
      <w:pPr>
        <w:jc w:val="center"/>
        <w:rPr>
          <w:color w:val="auto"/>
          <w:sz w:val="32"/>
          <w:szCs w:val="32"/>
          <w:highlight w:val="none"/>
        </w:rPr>
      </w:pPr>
    </w:p>
    <w:p>
      <w:pPr>
        <w:jc w:val="center"/>
        <w:rPr>
          <w:rFonts w:hint="eastAsia"/>
          <w:b/>
          <w:bCs/>
          <w:color w:val="auto"/>
          <w:sz w:val="44"/>
          <w:szCs w:val="44"/>
          <w:highlight w:val="none"/>
        </w:rPr>
      </w:pPr>
      <w:bookmarkStart w:id="0" w:name="_Hlk34248960"/>
    </w:p>
    <w:p>
      <w:pPr>
        <w:jc w:val="center"/>
        <w:rPr>
          <w:b/>
          <w:bCs/>
          <w:color w:val="auto"/>
          <w:sz w:val="44"/>
          <w:szCs w:val="44"/>
          <w:highlight w:val="none"/>
        </w:rPr>
      </w:pPr>
      <w:r>
        <w:rPr>
          <w:rFonts w:hint="eastAsia"/>
          <w:b/>
          <w:bCs/>
          <w:color w:val="auto"/>
          <w:sz w:val="44"/>
          <w:szCs w:val="44"/>
          <w:highlight w:val="none"/>
        </w:rPr>
        <w:t xml:space="preserve">目 </w:t>
      </w:r>
      <w:r>
        <w:rPr>
          <w:b/>
          <w:bCs/>
          <w:color w:val="auto"/>
          <w:sz w:val="44"/>
          <w:szCs w:val="44"/>
          <w:highlight w:val="none"/>
        </w:rPr>
        <w:t xml:space="preserve"> </w:t>
      </w:r>
      <w:r>
        <w:rPr>
          <w:rFonts w:hint="eastAsia"/>
          <w:b/>
          <w:bCs/>
          <w:color w:val="auto"/>
          <w:sz w:val="44"/>
          <w:szCs w:val="44"/>
          <w:highlight w:val="none"/>
        </w:rPr>
        <w:t>录</w:t>
      </w:r>
    </w:p>
    <w:p>
      <w:pPr>
        <w:spacing w:line="360" w:lineRule="auto"/>
        <w:rPr>
          <w:b/>
          <w:bCs/>
          <w:color w:val="auto"/>
          <w:sz w:val="24"/>
          <w:highlight w:val="none"/>
        </w:rPr>
      </w:pPr>
    </w:p>
    <w:p>
      <w:pPr>
        <w:spacing w:line="360" w:lineRule="auto"/>
        <w:rPr>
          <w:b/>
          <w:bCs/>
          <w:color w:val="auto"/>
          <w:sz w:val="28"/>
          <w:szCs w:val="28"/>
          <w:highlight w:val="none"/>
        </w:rPr>
      </w:pPr>
      <w:r>
        <w:rPr>
          <w:rFonts w:hint="eastAsia"/>
          <w:b/>
          <w:bCs/>
          <w:color w:val="auto"/>
          <w:sz w:val="28"/>
          <w:szCs w:val="28"/>
          <w:highlight w:val="none"/>
        </w:rPr>
        <w:t>一、竞争性</w:t>
      </w:r>
      <w:r>
        <w:rPr>
          <w:rFonts w:hint="eastAsia"/>
          <w:b/>
          <w:bCs/>
          <w:color w:val="auto"/>
          <w:sz w:val="28"/>
          <w:szCs w:val="28"/>
          <w:highlight w:val="none"/>
          <w:lang w:val="en-US" w:eastAsia="zh-CN"/>
        </w:rPr>
        <w:t>比选</w:t>
      </w:r>
      <w:r>
        <w:rPr>
          <w:rFonts w:hint="eastAsia"/>
          <w:b/>
          <w:bCs/>
          <w:color w:val="auto"/>
          <w:sz w:val="28"/>
          <w:szCs w:val="28"/>
          <w:highlight w:val="none"/>
        </w:rPr>
        <w:t>函</w:t>
      </w:r>
    </w:p>
    <w:p>
      <w:pPr>
        <w:numPr>
          <w:ilvl w:val="0"/>
          <w:numId w:val="0"/>
        </w:numPr>
        <w:spacing w:line="360" w:lineRule="auto"/>
        <w:ind w:leftChars="0"/>
        <w:rPr>
          <w:color w:val="auto"/>
          <w:sz w:val="24"/>
          <w:highlight w:val="none"/>
        </w:rPr>
      </w:pPr>
      <w:r>
        <w:rPr>
          <w:rFonts w:hint="eastAsia"/>
          <w:color w:val="auto"/>
          <w:sz w:val="24"/>
          <w:highlight w:val="none"/>
          <w:lang w:val="en-US" w:eastAsia="zh-CN"/>
        </w:rPr>
        <w:t>1、</w:t>
      </w:r>
      <w:r>
        <w:rPr>
          <w:rFonts w:hint="eastAsia"/>
          <w:color w:val="auto"/>
          <w:sz w:val="24"/>
          <w:highlight w:val="none"/>
        </w:rPr>
        <w:t>项目概况</w:t>
      </w:r>
    </w:p>
    <w:p>
      <w:pPr>
        <w:numPr>
          <w:ilvl w:val="0"/>
          <w:numId w:val="0"/>
        </w:numPr>
        <w:spacing w:line="360" w:lineRule="auto"/>
        <w:ind w:leftChars="0"/>
        <w:rPr>
          <w:color w:val="auto"/>
          <w:sz w:val="24"/>
          <w:highlight w:val="none"/>
        </w:rPr>
      </w:pPr>
      <w:r>
        <w:rPr>
          <w:rFonts w:hint="eastAsia"/>
          <w:color w:val="auto"/>
          <w:sz w:val="24"/>
          <w:highlight w:val="none"/>
          <w:lang w:val="en-US" w:eastAsia="zh-CN"/>
        </w:rPr>
        <w:t>2、竞争性比选</w:t>
      </w:r>
      <w:r>
        <w:rPr>
          <w:rFonts w:hint="eastAsia"/>
          <w:color w:val="auto"/>
          <w:sz w:val="24"/>
          <w:highlight w:val="none"/>
        </w:rPr>
        <w:t>相关事项</w:t>
      </w:r>
    </w:p>
    <w:p>
      <w:pPr>
        <w:numPr>
          <w:ilvl w:val="0"/>
          <w:numId w:val="0"/>
        </w:numPr>
        <w:spacing w:line="360" w:lineRule="auto"/>
        <w:ind w:leftChars="0"/>
        <w:rPr>
          <w:color w:val="auto"/>
          <w:sz w:val="24"/>
          <w:highlight w:val="none"/>
        </w:rPr>
      </w:pPr>
      <w:r>
        <w:rPr>
          <w:rFonts w:hint="eastAsia"/>
          <w:color w:val="auto"/>
          <w:sz w:val="24"/>
          <w:highlight w:val="none"/>
          <w:lang w:val="en-US" w:eastAsia="zh-CN"/>
        </w:rPr>
        <w:t>3、</w:t>
      </w:r>
      <w:r>
        <w:rPr>
          <w:rFonts w:hint="eastAsia"/>
          <w:color w:val="auto"/>
          <w:sz w:val="24"/>
          <w:highlight w:val="none"/>
        </w:rPr>
        <w:t>报价人资质要求</w:t>
      </w:r>
    </w:p>
    <w:p>
      <w:pPr>
        <w:numPr>
          <w:ilvl w:val="0"/>
          <w:numId w:val="0"/>
        </w:numPr>
        <w:spacing w:line="360" w:lineRule="auto"/>
        <w:ind w:leftChars="0"/>
        <w:rPr>
          <w:color w:val="auto"/>
          <w:sz w:val="24"/>
          <w:highlight w:val="none"/>
        </w:rPr>
      </w:pPr>
      <w:r>
        <w:rPr>
          <w:rFonts w:hint="eastAsia"/>
          <w:color w:val="auto"/>
          <w:sz w:val="24"/>
          <w:highlight w:val="none"/>
          <w:lang w:val="en-US" w:eastAsia="zh-CN"/>
        </w:rPr>
        <w:t>4、</w:t>
      </w:r>
      <w:r>
        <w:rPr>
          <w:rFonts w:hint="eastAsia"/>
          <w:color w:val="auto"/>
          <w:sz w:val="24"/>
          <w:highlight w:val="none"/>
        </w:rPr>
        <w:t>最高限价及报价方式</w:t>
      </w:r>
    </w:p>
    <w:p>
      <w:pPr>
        <w:numPr>
          <w:ilvl w:val="0"/>
          <w:numId w:val="0"/>
        </w:numPr>
        <w:spacing w:line="360" w:lineRule="auto"/>
        <w:ind w:leftChars="0"/>
        <w:rPr>
          <w:color w:val="auto"/>
          <w:sz w:val="24"/>
          <w:highlight w:val="none"/>
        </w:rPr>
      </w:pPr>
      <w:r>
        <w:rPr>
          <w:rFonts w:hint="eastAsia"/>
          <w:color w:val="auto"/>
          <w:sz w:val="24"/>
          <w:highlight w:val="none"/>
          <w:lang w:val="en-US" w:eastAsia="zh-CN"/>
        </w:rPr>
        <w:t>5、</w:t>
      </w:r>
      <w:r>
        <w:rPr>
          <w:rFonts w:hint="eastAsia"/>
          <w:color w:val="auto"/>
          <w:sz w:val="24"/>
          <w:highlight w:val="none"/>
        </w:rPr>
        <w:t>评审办法</w:t>
      </w:r>
    </w:p>
    <w:p>
      <w:pPr>
        <w:numPr>
          <w:ilvl w:val="0"/>
          <w:numId w:val="0"/>
        </w:numPr>
        <w:spacing w:line="360" w:lineRule="auto"/>
        <w:ind w:leftChars="0"/>
        <w:rPr>
          <w:color w:val="auto"/>
          <w:sz w:val="24"/>
          <w:highlight w:val="none"/>
        </w:rPr>
      </w:pPr>
      <w:r>
        <w:rPr>
          <w:rFonts w:hint="eastAsia"/>
          <w:color w:val="auto"/>
          <w:sz w:val="24"/>
          <w:highlight w:val="none"/>
          <w:lang w:val="en-US" w:eastAsia="zh-CN"/>
        </w:rPr>
        <w:t>6、</w:t>
      </w:r>
      <w:r>
        <w:rPr>
          <w:rFonts w:hint="eastAsia"/>
          <w:color w:val="auto"/>
          <w:sz w:val="24"/>
          <w:highlight w:val="none"/>
        </w:rPr>
        <w:t>报价文件要求</w:t>
      </w:r>
    </w:p>
    <w:p>
      <w:pPr>
        <w:numPr>
          <w:ilvl w:val="0"/>
          <w:numId w:val="0"/>
        </w:numPr>
        <w:spacing w:line="360" w:lineRule="auto"/>
        <w:ind w:leftChars="0"/>
        <w:rPr>
          <w:color w:val="auto"/>
          <w:sz w:val="24"/>
          <w:highlight w:val="none"/>
        </w:rPr>
      </w:pPr>
      <w:r>
        <w:rPr>
          <w:rFonts w:hint="eastAsia"/>
          <w:color w:val="auto"/>
          <w:sz w:val="24"/>
          <w:highlight w:val="none"/>
          <w:lang w:val="en-US" w:eastAsia="zh-CN"/>
        </w:rPr>
        <w:t>7、</w:t>
      </w:r>
      <w:r>
        <w:rPr>
          <w:rFonts w:hint="eastAsia"/>
          <w:color w:val="auto"/>
          <w:sz w:val="24"/>
          <w:highlight w:val="none"/>
        </w:rPr>
        <w:t>报价文件的递交</w:t>
      </w:r>
    </w:p>
    <w:p>
      <w:pPr>
        <w:numPr>
          <w:ilvl w:val="0"/>
          <w:numId w:val="0"/>
        </w:numPr>
        <w:spacing w:line="360" w:lineRule="auto"/>
        <w:ind w:leftChars="0"/>
        <w:rPr>
          <w:b/>
          <w:bCs/>
          <w:color w:val="auto"/>
          <w:sz w:val="24"/>
          <w:highlight w:val="none"/>
        </w:rPr>
      </w:pPr>
      <w:r>
        <w:rPr>
          <w:rFonts w:hint="eastAsia"/>
          <w:color w:val="auto"/>
          <w:sz w:val="24"/>
          <w:highlight w:val="none"/>
          <w:lang w:val="en-US" w:eastAsia="zh-CN"/>
        </w:rPr>
        <w:t>8、</w:t>
      </w:r>
      <w:r>
        <w:rPr>
          <w:rFonts w:hint="eastAsia"/>
          <w:color w:val="auto"/>
          <w:sz w:val="24"/>
          <w:highlight w:val="none"/>
        </w:rPr>
        <w:t>联系方式</w:t>
      </w:r>
    </w:p>
    <w:p>
      <w:pPr>
        <w:spacing w:line="360" w:lineRule="auto"/>
        <w:rPr>
          <w:b/>
          <w:bCs/>
          <w:color w:val="auto"/>
          <w:sz w:val="28"/>
          <w:szCs w:val="28"/>
          <w:highlight w:val="none"/>
        </w:rPr>
      </w:pPr>
      <w:r>
        <w:rPr>
          <w:rFonts w:hint="eastAsia"/>
          <w:b/>
          <w:bCs/>
          <w:color w:val="auto"/>
          <w:sz w:val="28"/>
          <w:szCs w:val="28"/>
          <w:highlight w:val="none"/>
        </w:rPr>
        <w:t>二、报价文件格式</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1、报价</w:t>
      </w:r>
      <w:r>
        <w:rPr>
          <w:rFonts w:hint="eastAsia" w:ascii="宋体" w:hAnsi="宋体"/>
          <w:color w:val="auto"/>
          <w:sz w:val="24"/>
          <w:szCs w:val="24"/>
          <w:highlight w:val="none"/>
        </w:rPr>
        <w:t>函</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法定代表人身份证明</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授权委托书</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资格审查资料</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类似业绩汇总表</w:t>
      </w:r>
    </w:p>
    <w:p>
      <w:pPr>
        <w:widowControl w:val="0"/>
        <w:numPr>
          <w:ilvl w:val="0"/>
          <w:numId w:val="0"/>
        </w:numPr>
        <w:jc w:val="center"/>
        <w:rPr>
          <w:b/>
          <w:bCs/>
          <w:color w:val="auto"/>
          <w:sz w:val="72"/>
          <w:szCs w:val="72"/>
          <w:highlight w:val="none"/>
        </w:rPr>
      </w:pPr>
      <w:bookmarkStart w:id="1" w:name="_Hlk34428810"/>
    </w:p>
    <w:p>
      <w:pPr>
        <w:widowControl w:val="0"/>
        <w:numPr>
          <w:ilvl w:val="0"/>
          <w:numId w:val="0"/>
        </w:numPr>
        <w:jc w:val="center"/>
        <w:rPr>
          <w:b/>
          <w:bCs/>
          <w:color w:val="auto"/>
          <w:sz w:val="72"/>
          <w:szCs w:val="72"/>
          <w:highlight w:val="none"/>
        </w:rPr>
      </w:pPr>
    </w:p>
    <w:p>
      <w:pPr>
        <w:widowControl w:val="0"/>
        <w:numPr>
          <w:ilvl w:val="0"/>
          <w:numId w:val="0"/>
        </w:numPr>
        <w:jc w:val="center"/>
        <w:rPr>
          <w:b/>
          <w:bCs/>
          <w:color w:val="auto"/>
          <w:sz w:val="72"/>
          <w:szCs w:val="72"/>
          <w:highlight w:val="none"/>
        </w:rPr>
      </w:pPr>
    </w:p>
    <w:p>
      <w:pPr>
        <w:widowControl w:val="0"/>
        <w:numPr>
          <w:ilvl w:val="0"/>
          <w:numId w:val="0"/>
        </w:numPr>
        <w:jc w:val="center"/>
        <w:rPr>
          <w:b/>
          <w:bCs/>
          <w:color w:val="auto"/>
          <w:sz w:val="72"/>
          <w:szCs w:val="72"/>
          <w:highlight w:val="none"/>
        </w:rPr>
      </w:pPr>
    </w:p>
    <w:p>
      <w:pPr>
        <w:widowControl w:val="0"/>
        <w:numPr>
          <w:ilvl w:val="0"/>
          <w:numId w:val="0"/>
        </w:numPr>
        <w:jc w:val="center"/>
        <w:rPr>
          <w:b/>
          <w:bCs/>
          <w:color w:val="auto"/>
          <w:sz w:val="72"/>
          <w:szCs w:val="72"/>
          <w:highlight w:val="none"/>
        </w:rPr>
      </w:pPr>
    </w:p>
    <w:p>
      <w:pPr>
        <w:numPr>
          <w:ilvl w:val="0"/>
          <w:numId w:val="0"/>
        </w:numPr>
        <w:ind w:leftChars="0"/>
        <w:jc w:val="both"/>
        <w:rPr>
          <w:b/>
          <w:bCs/>
          <w:color w:val="auto"/>
          <w:sz w:val="72"/>
          <w:szCs w:val="72"/>
          <w:highlight w:val="none"/>
        </w:rPr>
      </w:pPr>
    </w:p>
    <w:p>
      <w:pPr>
        <w:numPr>
          <w:ilvl w:val="0"/>
          <w:numId w:val="0"/>
        </w:numPr>
        <w:ind w:leftChars="0"/>
        <w:jc w:val="both"/>
        <w:rPr>
          <w:b/>
          <w:bCs/>
          <w:color w:val="auto"/>
          <w:sz w:val="72"/>
          <w:szCs w:val="72"/>
          <w:highlight w:val="none"/>
        </w:rPr>
      </w:pPr>
    </w:p>
    <w:p>
      <w:pPr>
        <w:numPr>
          <w:ilvl w:val="0"/>
          <w:numId w:val="0"/>
        </w:numPr>
        <w:ind w:leftChars="0"/>
        <w:jc w:val="both"/>
        <w:rPr>
          <w:b/>
          <w:bCs/>
          <w:color w:val="auto"/>
          <w:sz w:val="72"/>
          <w:szCs w:val="72"/>
          <w:highlight w:val="none"/>
        </w:rPr>
      </w:pPr>
    </w:p>
    <w:p>
      <w:pPr>
        <w:numPr>
          <w:ilvl w:val="0"/>
          <w:numId w:val="1"/>
        </w:numPr>
        <w:jc w:val="center"/>
        <w:rPr>
          <w:b/>
          <w:bCs/>
          <w:color w:val="auto"/>
          <w:sz w:val="72"/>
          <w:szCs w:val="72"/>
          <w:highlight w:val="none"/>
        </w:rPr>
      </w:pPr>
      <w:r>
        <w:rPr>
          <w:rFonts w:hint="eastAsia"/>
          <w:b/>
          <w:bCs/>
          <w:color w:val="auto"/>
          <w:sz w:val="72"/>
          <w:szCs w:val="72"/>
          <w:highlight w:val="none"/>
        </w:rPr>
        <w:t>竞争性</w:t>
      </w:r>
      <w:r>
        <w:rPr>
          <w:rFonts w:hint="eastAsia"/>
          <w:b/>
          <w:bCs/>
          <w:color w:val="auto"/>
          <w:sz w:val="72"/>
          <w:szCs w:val="72"/>
          <w:highlight w:val="none"/>
          <w:lang w:val="en-US" w:eastAsia="zh-CN"/>
        </w:rPr>
        <w:t>比选</w:t>
      </w:r>
      <w:r>
        <w:rPr>
          <w:rFonts w:hint="eastAsia"/>
          <w:b/>
          <w:bCs/>
          <w:color w:val="auto"/>
          <w:sz w:val="72"/>
          <w:szCs w:val="72"/>
          <w:highlight w:val="none"/>
        </w:rPr>
        <w:t>函</w:t>
      </w:r>
    </w:p>
    <w:bookmarkEnd w:id="1"/>
    <w:p>
      <w:pPr>
        <w:jc w:val="center"/>
        <w:rPr>
          <w:b/>
          <w:bCs/>
          <w:color w:val="auto"/>
          <w:sz w:val="52"/>
          <w:szCs w:val="52"/>
          <w:highlight w:val="none"/>
        </w:rPr>
      </w:pPr>
    </w:p>
    <w:p>
      <w:pPr>
        <w:jc w:val="center"/>
        <w:rPr>
          <w:b/>
          <w:bCs/>
          <w:color w:val="auto"/>
          <w:sz w:val="52"/>
          <w:szCs w:val="52"/>
          <w:highlight w:val="none"/>
        </w:rPr>
      </w:pPr>
    </w:p>
    <w:p>
      <w:pPr>
        <w:rPr>
          <w:b/>
          <w:bCs/>
          <w:color w:val="auto"/>
          <w:sz w:val="52"/>
          <w:szCs w:val="52"/>
          <w:highlight w:val="none"/>
        </w:rPr>
      </w:pPr>
    </w:p>
    <w:p>
      <w:pPr>
        <w:rPr>
          <w:b/>
          <w:bCs/>
          <w:color w:val="auto"/>
          <w:sz w:val="52"/>
          <w:szCs w:val="52"/>
          <w:highlight w:val="none"/>
        </w:rPr>
      </w:pPr>
    </w:p>
    <w:p>
      <w:pPr>
        <w:rPr>
          <w:b/>
          <w:bCs/>
          <w:color w:val="auto"/>
          <w:sz w:val="52"/>
          <w:szCs w:val="52"/>
          <w:highlight w:val="none"/>
        </w:rPr>
      </w:pPr>
    </w:p>
    <w:p>
      <w:pPr>
        <w:rPr>
          <w:b/>
          <w:bCs/>
          <w:color w:val="auto"/>
          <w:sz w:val="52"/>
          <w:szCs w:val="52"/>
          <w:highlight w:val="none"/>
        </w:rPr>
      </w:pPr>
    </w:p>
    <w:p>
      <w:pPr>
        <w:rPr>
          <w:b/>
          <w:bCs/>
          <w:color w:val="auto"/>
          <w:sz w:val="52"/>
          <w:szCs w:val="52"/>
          <w:highlight w:val="none"/>
        </w:rPr>
      </w:pPr>
    </w:p>
    <w:p>
      <w:pPr>
        <w:rPr>
          <w:b/>
          <w:bCs/>
          <w:color w:val="auto"/>
          <w:sz w:val="52"/>
          <w:szCs w:val="52"/>
          <w:highlight w:val="none"/>
        </w:rPr>
      </w:pPr>
    </w:p>
    <w:p>
      <w:pPr>
        <w:rPr>
          <w:b/>
          <w:bCs/>
          <w:color w:val="auto"/>
          <w:sz w:val="52"/>
          <w:szCs w:val="52"/>
          <w:highlight w:val="none"/>
        </w:rPr>
      </w:pPr>
    </w:p>
    <w:p>
      <w:pPr>
        <w:rPr>
          <w:b/>
          <w:bCs/>
          <w:color w:val="auto"/>
          <w:sz w:val="52"/>
          <w:szCs w:val="52"/>
          <w:highlight w:val="none"/>
        </w:rPr>
      </w:pPr>
    </w:p>
    <w:p>
      <w:pPr>
        <w:rPr>
          <w:b/>
          <w:bCs/>
          <w:color w:val="auto"/>
          <w:sz w:val="52"/>
          <w:szCs w:val="52"/>
          <w:highlight w:val="none"/>
        </w:rPr>
      </w:pPr>
    </w:p>
    <w:p>
      <w:pPr>
        <w:jc w:val="center"/>
        <w:rPr>
          <w:rFonts w:hint="eastAsia"/>
          <w:b/>
          <w:bCs/>
          <w:color w:val="auto"/>
          <w:sz w:val="32"/>
          <w:szCs w:val="32"/>
          <w:highlight w:val="none"/>
        </w:rPr>
      </w:pPr>
      <w:r>
        <w:rPr>
          <w:rFonts w:hint="eastAsia"/>
          <w:b/>
          <w:bCs/>
          <w:color w:val="auto"/>
          <w:sz w:val="32"/>
          <w:szCs w:val="32"/>
          <w:highlight w:val="none"/>
        </w:rPr>
        <w:t>武隆至道真（重庆</w:t>
      </w:r>
      <w:r>
        <w:rPr>
          <w:rFonts w:hint="eastAsia"/>
          <w:b/>
          <w:bCs/>
          <w:color w:val="auto"/>
          <w:sz w:val="32"/>
          <w:szCs w:val="32"/>
          <w:highlight w:val="none"/>
          <w:lang w:val="en-US" w:eastAsia="zh-CN"/>
        </w:rPr>
        <w:t>境</w:t>
      </w:r>
      <w:r>
        <w:rPr>
          <w:rFonts w:hint="eastAsia"/>
          <w:b/>
          <w:bCs/>
          <w:color w:val="auto"/>
          <w:sz w:val="32"/>
          <w:szCs w:val="32"/>
          <w:highlight w:val="none"/>
        </w:rPr>
        <w:t>）高速公路项目</w:t>
      </w:r>
    </w:p>
    <w:p>
      <w:pPr>
        <w:jc w:val="center"/>
        <w:rPr>
          <w:rFonts w:hint="default" w:ascii="宋体" w:hAnsi="宋体" w:eastAsia="宋体"/>
          <w:b/>
          <w:bCs/>
          <w:color w:val="auto"/>
          <w:sz w:val="32"/>
          <w:szCs w:val="32"/>
          <w:highlight w:val="none"/>
          <w:lang w:val="en-US" w:eastAsia="zh-CN"/>
        </w:rPr>
      </w:pPr>
      <w:r>
        <w:rPr>
          <w:rFonts w:hint="eastAsia"/>
          <w:b/>
          <w:bCs/>
          <w:color w:val="auto"/>
          <w:sz w:val="32"/>
          <w:szCs w:val="32"/>
          <w:highlight w:val="none"/>
          <w:lang w:val="en-US" w:eastAsia="zh-CN"/>
        </w:rPr>
        <w:t>武隆岩溶国家地质公园</w:t>
      </w:r>
      <w:r>
        <w:rPr>
          <w:rFonts w:hint="eastAsia"/>
          <w:b/>
          <w:bCs/>
          <w:color w:val="auto"/>
          <w:sz w:val="32"/>
          <w:szCs w:val="32"/>
          <w:highlight w:val="none"/>
        </w:rPr>
        <w:t>影响评估</w:t>
      </w:r>
      <w:r>
        <w:rPr>
          <w:rFonts w:hint="eastAsia"/>
          <w:b/>
          <w:bCs/>
          <w:color w:val="auto"/>
          <w:sz w:val="32"/>
          <w:szCs w:val="32"/>
          <w:highlight w:val="none"/>
          <w:lang w:val="en-US" w:eastAsia="zh-CN"/>
        </w:rPr>
        <w:t>咨询服务</w:t>
      </w:r>
    </w:p>
    <w:p>
      <w:pPr>
        <w:jc w:val="center"/>
        <w:rPr>
          <w:rFonts w:ascii="宋体" w:hAnsi="宋体" w:cs="宋体"/>
          <w:bCs/>
          <w:color w:val="auto"/>
          <w:sz w:val="24"/>
          <w:highlight w:val="none"/>
        </w:rPr>
      </w:pPr>
      <w:r>
        <w:rPr>
          <w:rFonts w:hint="eastAsia"/>
          <w:b/>
          <w:bCs/>
          <w:color w:val="auto"/>
          <w:sz w:val="32"/>
          <w:szCs w:val="32"/>
          <w:highlight w:val="none"/>
          <w:lang w:val="en-US" w:eastAsia="zh-CN"/>
        </w:rPr>
        <w:t>竞争性比选</w:t>
      </w:r>
      <w:r>
        <w:rPr>
          <w:rFonts w:hint="eastAsia"/>
          <w:b/>
          <w:bCs/>
          <w:color w:val="auto"/>
          <w:sz w:val="32"/>
          <w:szCs w:val="32"/>
          <w:highlight w:val="none"/>
        </w:rPr>
        <w:t>函</w:t>
      </w:r>
      <w:bookmarkEnd w:id="0"/>
    </w:p>
    <w:p>
      <w:pPr>
        <w:spacing w:line="520" w:lineRule="exact"/>
        <w:ind w:firstLine="480" w:firstLineChars="200"/>
        <w:jc w:val="left"/>
        <w:rPr>
          <w:rFonts w:hint="eastAsia" w:ascii="宋体" w:hAnsi="宋体"/>
          <w:color w:val="auto"/>
          <w:sz w:val="24"/>
          <w:highlight w:val="none"/>
        </w:rPr>
      </w:pPr>
      <w:r>
        <w:rPr>
          <w:rFonts w:hint="eastAsia" w:ascii="宋体" w:hAnsi="宋体" w:cs="宋体"/>
          <w:kern w:val="0"/>
          <w:sz w:val="24"/>
          <w:szCs w:val="24"/>
          <w:lang w:val="en-US" w:eastAsia="zh-CN"/>
        </w:rPr>
        <w:t>根据初步设计资料，武隆至道真（重庆境）</w:t>
      </w:r>
      <w:r>
        <w:rPr>
          <w:rFonts w:hint="eastAsia" w:ascii="宋体" w:hAnsi="宋体" w:cs="宋体"/>
          <w:kern w:val="0"/>
          <w:sz w:val="24"/>
          <w:szCs w:val="24"/>
          <w:lang w:eastAsia="zh-CN"/>
        </w:rPr>
        <w:t>高速公路</w:t>
      </w:r>
      <w:r>
        <w:rPr>
          <w:rFonts w:hint="eastAsia" w:ascii="宋体" w:hAnsi="宋体" w:cs="宋体"/>
          <w:kern w:val="0"/>
          <w:sz w:val="24"/>
          <w:szCs w:val="24"/>
          <w:lang w:val="en-US" w:eastAsia="zh-CN"/>
        </w:rPr>
        <w:t>穿越武隆岩溶</w:t>
      </w:r>
      <w:r>
        <w:rPr>
          <w:rFonts w:hint="eastAsia" w:ascii="宋体" w:hAnsi="宋体" w:cs="宋体"/>
          <w:kern w:val="0"/>
          <w:sz w:val="24"/>
          <w:szCs w:val="24"/>
          <w:lang w:eastAsia="zh-CN"/>
        </w:rPr>
        <w:t>国家地质公园。</w:t>
      </w:r>
      <w:r>
        <w:rPr>
          <w:rFonts w:hint="eastAsia" w:ascii="宋体" w:hAnsi="宋体" w:cs="宋体"/>
          <w:kern w:val="0"/>
          <w:sz w:val="24"/>
          <w:szCs w:val="24"/>
          <w:lang w:val="en-US" w:eastAsia="zh-CN"/>
        </w:rPr>
        <w:t>按照项目环境影响评价要求，涉及上述生态敏感区需编制项目建设对武隆岩溶国家地质公园的影响评估专题报告。</w:t>
      </w:r>
      <w:r>
        <w:rPr>
          <w:rFonts w:hint="eastAsia" w:ascii="宋体" w:hAnsi="宋体" w:cs="宋体"/>
          <w:color w:val="auto"/>
          <w:sz w:val="24"/>
          <w:highlight w:val="none"/>
        </w:rPr>
        <w:t>现由重庆渝湘复线高速公路有限公司（以下简称“</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人”）对本项目</w:t>
      </w:r>
      <w:r>
        <w:rPr>
          <w:rFonts w:hint="eastAsia" w:ascii="宋体" w:hAnsi="宋体" w:cs="宋体"/>
          <w:color w:val="auto"/>
          <w:sz w:val="24"/>
          <w:highlight w:val="none"/>
          <w:lang w:val="en-US" w:eastAsia="zh-CN"/>
        </w:rPr>
        <w:t>武隆岩溶国家地质公园</w:t>
      </w:r>
      <w:r>
        <w:rPr>
          <w:rFonts w:hint="eastAsia" w:ascii="宋体" w:hAnsi="宋体" w:cs="宋体"/>
          <w:color w:val="auto"/>
          <w:sz w:val="24"/>
          <w:highlight w:val="none"/>
        </w:rPr>
        <w:t>影响评估</w:t>
      </w:r>
      <w:r>
        <w:rPr>
          <w:rFonts w:hint="eastAsia" w:ascii="宋体" w:hAnsi="宋体" w:cs="宋体"/>
          <w:color w:val="auto"/>
          <w:sz w:val="24"/>
          <w:highlight w:val="none"/>
          <w:lang w:val="en-US" w:eastAsia="zh-CN"/>
        </w:rPr>
        <w:t>咨询服务</w:t>
      </w:r>
      <w:r>
        <w:rPr>
          <w:rFonts w:hint="eastAsia" w:ascii="宋体" w:hAnsi="宋体" w:cs="宋体"/>
          <w:color w:val="auto"/>
          <w:sz w:val="24"/>
          <w:highlight w:val="none"/>
        </w:rPr>
        <w:t>进行竞争性</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，敬请参与报价。竞争性</w:t>
      </w:r>
      <w:r>
        <w:rPr>
          <w:rFonts w:hint="eastAsia" w:ascii="宋体" w:hAnsi="宋体" w:cs="宋体"/>
          <w:color w:val="auto"/>
          <w:sz w:val="24"/>
          <w:highlight w:val="none"/>
          <w:lang w:val="en-US" w:eastAsia="zh-CN"/>
        </w:rPr>
        <w:t>比选</w:t>
      </w:r>
      <w:r>
        <w:rPr>
          <w:rFonts w:hint="eastAsia" w:ascii="宋体" w:hAnsi="宋体" w:cs="宋体"/>
          <w:color w:val="auto"/>
          <w:sz w:val="24"/>
          <w:highlight w:val="none"/>
        </w:rPr>
        <w:t>相关事项如下。</w:t>
      </w:r>
    </w:p>
    <w:p>
      <w:pPr>
        <w:spacing w:line="5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一、项目概况</w:t>
      </w:r>
    </w:p>
    <w:p>
      <w:pPr>
        <w:spacing w:line="5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武隆至道真（重庆境）高速公路项目(以下简称“武道路”）</w:t>
      </w:r>
      <w:r>
        <w:rPr>
          <w:rFonts w:hint="eastAsia" w:ascii="宋体" w:hAnsi="宋体" w:cs="宋体"/>
          <w:color w:val="auto"/>
          <w:sz w:val="24"/>
          <w:highlight w:val="none"/>
          <w:lang w:val="en-US" w:eastAsia="zh-CN"/>
        </w:rPr>
        <w:t>初步设计推荐路线</w:t>
      </w:r>
      <w:r>
        <w:rPr>
          <w:rFonts w:hint="eastAsia" w:ascii="宋体" w:hAnsi="宋体" w:cs="宋体"/>
          <w:color w:val="auto"/>
          <w:sz w:val="24"/>
          <w:highlight w:val="none"/>
        </w:rPr>
        <w:t>全长31.421Km，起点与G65 渝湘高速公路在斑竹林附近形成枢纽互通，路线于中咀乡东侧依次与渝湘扩能高速公路、渝怀铁路、渝湘高铁、乌江、G319 国道交叉，经江口镇西侧、石桥、贾角山，在子母岩附近进入贵州省境内，采用设计速度80Km/h、路基宽度25.5m，双向四车道高速公路标准。</w:t>
      </w:r>
      <w:r>
        <w:rPr>
          <w:rFonts w:hint="eastAsia" w:ascii="宋体" w:hAnsi="宋体" w:cs="宋体"/>
          <w:color w:val="auto"/>
          <w:sz w:val="24"/>
          <w:highlight w:val="none"/>
          <w:lang w:val="en-US" w:eastAsia="zh-CN"/>
        </w:rPr>
        <w:t>共设桥梁19座、隧道10座、互通5处、服务区1处（与石桥互通合设），桥隧比95%。</w:t>
      </w:r>
      <w:r>
        <w:rPr>
          <w:rFonts w:hint="eastAsia" w:ascii="宋体" w:hAnsi="宋体" w:cs="宋体"/>
          <w:color w:val="auto"/>
          <w:sz w:val="24"/>
          <w:highlight w:val="none"/>
        </w:rPr>
        <w:t>投资估算约780495.52 万元</w:t>
      </w:r>
      <w:r>
        <w:rPr>
          <w:rFonts w:hint="eastAsia" w:ascii="宋体" w:hAnsi="宋体" w:cs="宋体"/>
          <w:color w:val="auto"/>
          <w:sz w:val="24"/>
          <w:highlight w:val="none"/>
          <w:lang w:eastAsia="zh-CN"/>
        </w:rPr>
        <w:t>，建安费约</w:t>
      </w:r>
      <w:r>
        <w:rPr>
          <w:rFonts w:hint="eastAsia" w:ascii="宋体" w:hAnsi="宋体" w:cs="宋体"/>
          <w:color w:val="auto"/>
          <w:sz w:val="24"/>
          <w:highlight w:val="none"/>
          <w:lang w:val="en-US" w:eastAsia="zh-CN"/>
        </w:rPr>
        <w:t>638339.99万元。</w:t>
      </w:r>
    </w:p>
    <w:p>
      <w:pPr>
        <w:spacing w:line="52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本项目</w:t>
      </w:r>
      <w:r>
        <w:rPr>
          <w:rFonts w:hint="eastAsia" w:ascii="宋体" w:hAnsi="宋体" w:cs="宋体"/>
          <w:kern w:val="0"/>
          <w:sz w:val="24"/>
          <w:szCs w:val="24"/>
          <w:lang w:eastAsia="zh-CN"/>
        </w:rPr>
        <w:t>浩口互通连接线EK1+090-EK3+915位于</w:t>
      </w:r>
      <w:r>
        <w:rPr>
          <w:rFonts w:hint="eastAsia" w:ascii="宋体" w:hAnsi="宋体" w:cs="宋体"/>
          <w:kern w:val="0"/>
          <w:sz w:val="24"/>
          <w:szCs w:val="24"/>
          <w:lang w:val="en-US" w:eastAsia="zh-CN"/>
        </w:rPr>
        <w:t>武隆岩溶</w:t>
      </w:r>
      <w:r>
        <w:rPr>
          <w:rFonts w:hint="eastAsia" w:ascii="宋体" w:hAnsi="宋体" w:cs="宋体"/>
          <w:kern w:val="0"/>
          <w:sz w:val="24"/>
          <w:szCs w:val="24"/>
          <w:lang w:eastAsia="zh-CN"/>
        </w:rPr>
        <w:t>国家地质公园范围内。</w:t>
      </w:r>
    </w:p>
    <w:p>
      <w:pPr>
        <w:spacing w:line="52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二、</w:t>
      </w:r>
      <w:r>
        <w:rPr>
          <w:rFonts w:hint="eastAsia" w:ascii="宋体" w:hAnsi="宋体" w:cs="宋体"/>
          <w:b/>
          <w:color w:val="auto"/>
          <w:sz w:val="24"/>
          <w:highlight w:val="none"/>
          <w:lang w:val="en-US" w:eastAsia="zh-CN"/>
        </w:rPr>
        <w:t>竞争性比选</w:t>
      </w:r>
      <w:r>
        <w:rPr>
          <w:rFonts w:hint="eastAsia" w:ascii="宋体" w:hAnsi="宋体" w:cs="宋体"/>
          <w:b/>
          <w:color w:val="auto"/>
          <w:sz w:val="24"/>
          <w:highlight w:val="none"/>
        </w:rPr>
        <w:t>相关事项</w:t>
      </w:r>
    </w:p>
    <w:p>
      <w:pPr>
        <w:pStyle w:val="3"/>
        <w:spacing w:line="52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.比选</w:t>
      </w:r>
      <w:r>
        <w:rPr>
          <w:rFonts w:hint="eastAsia" w:ascii="宋体" w:hAnsi="宋体"/>
          <w:color w:val="auto"/>
          <w:sz w:val="24"/>
          <w:highlight w:val="none"/>
        </w:rPr>
        <w:t>范围：武隆至道真（重庆</w:t>
      </w:r>
      <w:r>
        <w:rPr>
          <w:rFonts w:hint="eastAsia" w:ascii="宋体" w:hAnsi="宋体"/>
          <w:color w:val="auto"/>
          <w:sz w:val="24"/>
          <w:highlight w:val="none"/>
          <w:lang w:val="en-US" w:eastAsia="zh-CN"/>
        </w:rPr>
        <w:t>境</w:t>
      </w:r>
      <w:r>
        <w:rPr>
          <w:rFonts w:hint="eastAsia" w:ascii="宋体" w:hAnsi="宋体"/>
          <w:color w:val="auto"/>
          <w:sz w:val="24"/>
          <w:highlight w:val="none"/>
        </w:rPr>
        <w:t>）高速公路</w:t>
      </w:r>
      <w:r>
        <w:rPr>
          <w:rFonts w:hint="eastAsia" w:ascii="宋体" w:hAnsi="宋体" w:cs="宋体"/>
          <w:kern w:val="0"/>
          <w:sz w:val="24"/>
          <w:szCs w:val="24"/>
          <w:lang w:val="en-US" w:eastAsia="zh-CN"/>
        </w:rPr>
        <w:t>项目建设对武隆岩溶国家地质公园的影响评估</w:t>
      </w:r>
      <w:r>
        <w:rPr>
          <w:rFonts w:hint="eastAsia" w:ascii="宋体" w:hAnsi="宋体"/>
          <w:color w:val="auto"/>
          <w:sz w:val="24"/>
          <w:highlight w:val="none"/>
          <w:lang w:val="en-US" w:eastAsia="zh-CN"/>
        </w:rPr>
        <w:t>。</w:t>
      </w:r>
    </w:p>
    <w:p>
      <w:pPr>
        <w:pStyle w:val="3"/>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工作内容</w:t>
      </w:r>
    </w:p>
    <w:p>
      <w:pPr>
        <w:pStyle w:val="3"/>
        <w:numPr>
          <w:ilvl w:val="0"/>
          <w:numId w:val="0"/>
        </w:numPr>
        <w:spacing w:line="52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kern w:val="0"/>
          <w:sz w:val="24"/>
          <w:szCs w:val="24"/>
          <w:lang w:val="en-US" w:eastAsia="zh-CN"/>
        </w:rPr>
        <w:t>通过调查分析，按照国家现行有关</w:t>
      </w:r>
      <w:r>
        <w:rPr>
          <w:rFonts w:hint="eastAsia" w:ascii="宋体" w:hAnsi="宋体" w:cs="宋体"/>
          <w:kern w:val="0"/>
          <w:sz w:val="24"/>
          <w:szCs w:val="24"/>
        </w:rPr>
        <w:t>法律、法规、技术规范</w:t>
      </w:r>
      <w:r>
        <w:rPr>
          <w:rFonts w:hint="eastAsia" w:ascii="宋体" w:hAnsi="宋体" w:cs="宋体"/>
          <w:kern w:val="0"/>
          <w:sz w:val="24"/>
          <w:szCs w:val="24"/>
          <w:lang w:val="en-US" w:eastAsia="zh-CN"/>
        </w:rPr>
        <w:t>等要求</w:t>
      </w:r>
      <w:r>
        <w:rPr>
          <w:rFonts w:hint="eastAsia" w:ascii="宋体" w:hAnsi="宋体" w:cs="宋体"/>
          <w:kern w:val="0"/>
          <w:sz w:val="24"/>
          <w:szCs w:val="24"/>
        </w:rPr>
        <w:t>，</w:t>
      </w:r>
      <w:r>
        <w:rPr>
          <w:rFonts w:hint="eastAsia" w:ascii="宋体" w:hAnsi="宋体" w:cs="宋体"/>
          <w:kern w:val="0"/>
          <w:sz w:val="24"/>
          <w:szCs w:val="24"/>
          <w:lang w:val="en-US" w:eastAsia="zh-CN"/>
        </w:rPr>
        <w:t>编制专题评估报告</w:t>
      </w:r>
      <w:r>
        <w:rPr>
          <w:rFonts w:hint="eastAsia" w:ascii="宋体" w:hAnsi="宋体" w:cs="宋体"/>
          <w:kern w:val="0"/>
          <w:sz w:val="24"/>
          <w:szCs w:val="24"/>
        </w:rPr>
        <w:t>，并取得相关行业主管部门审批文件。</w:t>
      </w:r>
      <w:r>
        <w:rPr>
          <w:rFonts w:hint="eastAsia" w:ascii="宋体" w:hAnsi="宋体" w:cs="宋体"/>
          <w:kern w:val="0"/>
          <w:sz w:val="24"/>
          <w:szCs w:val="24"/>
          <w:lang w:val="en-US" w:eastAsia="zh-CN"/>
        </w:rPr>
        <w:t>具体为：</w:t>
      </w:r>
    </w:p>
    <w:p>
      <w:pPr>
        <w:pStyle w:val="3"/>
        <w:numPr>
          <w:ilvl w:val="0"/>
          <w:numId w:val="2"/>
        </w:numPr>
        <w:spacing w:line="520" w:lineRule="exact"/>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依据比选人的要求，开展拟建工程与地质公园、地质遗迹的位置关系、地质公园自然地质环境条件等现场调查。</w:t>
      </w:r>
    </w:p>
    <w:p>
      <w:pPr>
        <w:pStyle w:val="3"/>
        <w:numPr>
          <w:ilvl w:val="0"/>
          <w:numId w:val="2"/>
        </w:numPr>
        <w:spacing w:line="52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评估拟建工程对地质公园生态环境、地质遗迹资源、地质环境等的影响，以及对地质公园产生的效益，形成明确的结论，提出针对性的建议。</w:t>
      </w:r>
    </w:p>
    <w:p>
      <w:pPr>
        <w:pStyle w:val="3"/>
        <w:spacing w:line="520" w:lineRule="exact"/>
        <w:ind w:firstLine="480" w:firstLineChars="200"/>
        <w:rPr>
          <w:rFonts w:hint="default" w:ascii="宋体" w:hAnsi="宋体" w:cs="宋体"/>
          <w:color w:val="auto"/>
          <w:sz w:val="24"/>
          <w:highlight w:val="none"/>
          <w:lang w:val="en-US"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w:t>
      </w:r>
      <w:r>
        <w:rPr>
          <w:rFonts w:hint="eastAsia" w:ascii="宋体" w:hAnsi="宋体" w:cs="宋体"/>
          <w:kern w:val="0"/>
          <w:sz w:val="24"/>
          <w:szCs w:val="24"/>
        </w:rPr>
        <w:t>及时完成</w:t>
      </w:r>
      <w:r>
        <w:rPr>
          <w:rFonts w:hint="eastAsia" w:ascii="宋体" w:hAnsi="宋体" w:cs="宋体"/>
          <w:kern w:val="0"/>
          <w:sz w:val="24"/>
          <w:szCs w:val="24"/>
          <w:lang w:val="en-US" w:eastAsia="zh-CN"/>
        </w:rPr>
        <w:t>评估专题报告</w:t>
      </w:r>
      <w:r>
        <w:rPr>
          <w:rFonts w:hint="eastAsia" w:ascii="宋体" w:hAnsi="宋体" w:cs="宋体"/>
          <w:color w:val="auto"/>
          <w:kern w:val="0"/>
          <w:sz w:val="24"/>
          <w:highlight w:val="none"/>
          <w:lang w:val="en-US" w:eastAsia="zh-CN"/>
        </w:rPr>
        <w:t>编制，</w:t>
      </w:r>
      <w:r>
        <w:rPr>
          <w:rFonts w:hint="eastAsia" w:ascii="宋体" w:hAnsi="宋体" w:cs="宋体"/>
          <w:kern w:val="0"/>
          <w:sz w:val="24"/>
          <w:szCs w:val="24"/>
        </w:rPr>
        <w:t>并</w:t>
      </w:r>
      <w:r>
        <w:rPr>
          <w:rFonts w:hint="eastAsia" w:ascii="宋体" w:hAnsi="宋体" w:cs="宋体"/>
          <w:kern w:val="0"/>
          <w:sz w:val="24"/>
          <w:szCs w:val="24"/>
          <w:lang w:val="en-US" w:eastAsia="zh-CN"/>
        </w:rPr>
        <w:t>配合比选人上报取得行政</w:t>
      </w:r>
      <w:r>
        <w:rPr>
          <w:rFonts w:hint="eastAsia" w:ascii="宋体" w:hAnsi="宋体" w:cs="宋体"/>
          <w:kern w:val="0"/>
          <w:sz w:val="24"/>
          <w:szCs w:val="24"/>
        </w:rPr>
        <w:t>主管部门</w:t>
      </w:r>
      <w:r>
        <w:rPr>
          <w:rFonts w:hint="eastAsia" w:ascii="宋体" w:hAnsi="宋体" w:cs="宋体"/>
          <w:kern w:val="0"/>
          <w:sz w:val="24"/>
          <w:szCs w:val="24"/>
          <w:lang w:val="en-US" w:eastAsia="zh-CN"/>
        </w:rPr>
        <w:t>的</w:t>
      </w:r>
      <w:r>
        <w:rPr>
          <w:rFonts w:hint="eastAsia" w:ascii="宋体" w:hAnsi="宋体" w:cs="宋体"/>
          <w:kern w:val="0"/>
          <w:sz w:val="24"/>
          <w:szCs w:val="24"/>
        </w:rPr>
        <w:t>审批文件</w:t>
      </w:r>
      <w:r>
        <w:rPr>
          <w:rFonts w:hint="eastAsia" w:ascii="宋体" w:hAnsi="宋体" w:cs="宋体"/>
          <w:color w:val="auto"/>
          <w:kern w:val="0"/>
          <w:sz w:val="24"/>
          <w:highlight w:val="none"/>
        </w:rPr>
        <w:t>。</w:t>
      </w:r>
    </w:p>
    <w:p>
      <w:pPr>
        <w:pStyle w:val="3"/>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合同简要条款</w:t>
      </w:r>
    </w:p>
    <w:p>
      <w:pPr>
        <w:pStyle w:val="8"/>
        <w:spacing w:before="0" w:beforeAutospacing="0" w:after="0" w:afterAutospacing="0" w:line="520" w:lineRule="exa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）支付条款</w:t>
      </w:r>
      <w:bookmarkStart w:id="2" w:name="_Hlk34424511"/>
    </w:p>
    <w:p>
      <w:pPr>
        <w:pStyle w:val="8"/>
        <w:spacing w:before="0" w:beforeAutospacing="0" w:after="0" w:afterAutospacing="0" w:line="520" w:lineRule="exact"/>
        <w:ind w:firstLine="480" w:firstLineChars="200"/>
        <w:rPr>
          <w:rFonts w:hint="default" w:eastAsia="宋体"/>
          <w:color w:val="auto"/>
          <w:highlight w:val="none"/>
          <w:lang w:val="en-US" w:eastAsia="zh-CN"/>
        </w:rPr>
      </w:pPr>
      <w:r>
        <w:rPr>
          <w:rFonts w:hint="eastAsia"/>
          <w:color w:val="auto"/>
          <w:highlight w:val="none"/>
          <w:lang w:val="en-US" w:eastAsia="zh-CN"/>
        </w:rPr>
        <w:t>评估报告取得行政主管部门批复意见并提供收据后，一次性支付。</w:t>
      </w:r>
    </w:p>
    <w:bookmarkEnd w:id="2"/>
    <w:p>
      <w:pPr>
        <w:pStyle w:val="8"/>
        <w:spacing w:before="0" w:beforeAutospacing="0" w:after="0" w:afterAutospacing="0" w:line="520" w:lineRule="exact"/>
        <w:ind w:left="420" w:leftChars="200"/>
        <w:rPr>
          <w:rFonts w:hint="eastAsia"/>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）违约条款</w:t>
      </w:r>
    </w:p>
    <w:p>
      <w:pPr>
        <w:pStyle w:val="8"/>
        <w:spacing w:before="0" w:beforeAutospacing="0" w:after="0" w:afterAutospacing="0" w:line="520" w:lineRule="exact"/>
        <w:ind w:firstLine="480" w:firstLineChars="200"/>
        <w:rPr>
          <w:color w:val="auto"/>
          <w:highlight w:val="none"/>
        </w:rPr>
      </w:pPr>
      <w:r>
        <w:rPr>
          <w:rFonts w:hint="eastAsia"/>
          <w:color w:val="auto"/>
          <w:highlight w:val="none"/>
        </w:rPr>
        <w:t>若因</w:t>
      </w:r>
      <w:r>
        <w:rPr>
          <w:rFonts w:hint="eastAsia"/>
          <w:color w:val="auto"/>
          <w:highlight w:val="none"/>
          <w:lang w:eastAsia="zh-CN"/>
        </w:rPr>
        <w:t>成交</w:t>
      </w:r>
      <w:r>
        <w:rPr>
          <w:rFonts w:hint="eastAsia"/>
          <w:color w:val="auto"/>
          <w:highlight w:val="none"/>
        </w:rPr>
        <w:t>人原因延期提交咨询成果资料，逾期将处以人民币</w:t>
      </w:r>
      <w:r>
        <w:rPr>
          <w:rFonts w:hint="eastAsia"/>
          <w:color w:val="auto"/>
          <w:highlight w:val="none"/>
          <w:lang w:val="en-US" w:eastAsia="zh-CN"/>
        </w:rPr>
        <w:t>1</w:t>
      </w:r>
      <w:r>
        <w:rPr>
          <w:rFonts w:hint="eastAsia"/>
          <w:color w:val="auto"/>
          <w:highlight w:val="none"/>
        </w:rPr>
        <w:t>000元/天的违约金，</w:t>
      </w:r>
      <w:r>
        <w:rPr>
          <w:rFonts w:hint="eastAsia"/>
          <w:color w:val="auto"/>
          <w:highlight w:val="none"/>
          <w:lang w:eastAsia="zh-CN"/>
        </w:rPr>
        <w:t>比选</w:t>
      </w:r>
      <w:r>
        <w:rPr>
          <w:rFonts w:hint="eastAsia"/>
          <w:color w:val="auto"/>
          <w:highlight w:val="none"/>
        </w:rPr>
        <w:t>人将直接从合同金额中扣除违约金。</w:t>
      </w:r>
    </w:p>
    <w:p>
      <w:pPr>
        <w:pStyle w:val="8"/>
        <w:spacing w:before="0" w:beforeAutospacing="0" w:after="0" w:afterAutospacing="0" w:line="520" w:lineRule="exact"/>
        <w:ind w:firstLine="480" w:firstLineChars="200"/>
        <w:rPr>
          <w:rFonts w:hint="eastAsia"/>
          <w:bCs/>
          <w:color w:val="auto"/>
          <w:kern w:val="2"/>
          <w:highlight w:val="none"/>
        </w:rPr>
      </w:pPr>
      <w:r>
        <w:rPr>
          <w:rFonts w:hint="eastAsia"/>
          <w:bCs/>
          <w:color w:val="auto"/>
          <w:kern w:val="2"/>
          <w:highlight w:val="none"/>
          <w:lang w:val="en-US" w:eastAsia="zh-CN"/>
        </w:rPr>
        <w:t>4.</w:t>
      </w:r>
      <w:r>
        <w:rPr>
          <w:rFonts w:hint="eastAsia"/>
          <w:bCs/>
          <w:color w:val="auto"/>
          <w:kern w:val="2"/>
          <w:highlight w:val="none"/>
        </w:rPr>
        <w:t>服务周期：</w:t>
      </w:r>
      <w:r>
        <w:rPr>
          <w:rFonts w:hint="eastAsia"/>
          <w:color w:val="auto"/>
          <w:sz w:val="24"/>
          <w:highlight w:val="none"/>
          <w:lang w:val="en-US" w:eastAsia="zh-CN"/>
        </w:rPr>
        <w:t>签订合同后30个工作日内提交专题评估报告（须满足地质公园行政主管部门审批要求）</w:t>
      </w:r>
      <w:r>
        <w:rPr>
          <w:rFonts w:hint="eastAsia"/>
          <w:bCs/>
          <w:color w:val="auto"/>
          <w:kern w:val="2"/>
          <w:highlight w:val="none"/>
        </w:rPr>
        <w:t>。</w:t>
      </w:r>
    </w:p>
    <w:p>
      <w:pPr>
        <w:pStyle w:val="8"/>
        <w:numPr>
          <w:ilvl w:val="0"/>
          <w:numId w:val="0"/>
        </w:numPr>
        <w:spacing w:before="0" w:beforeAutospacing="0" w:after="0" w:afterAutospacing="0" w:line="520" w:lineRule="exact"/>
        <w:ind w:firstLine="480" w:firstLineChars="200"/>
        <w:rPr>
          <w:rFonts w:hint="eastAsia" w:eastAsia="宋体"/>
          <w:color w:val="auto"/>
          <w:highlight w:val="none"/>
          <w:lang w:val="en-US" w:eastAsia="zh-CN"/>
        </w:rPr>
      </w:pPr>
      <w:r>
        <w:rPr>
          <w:rFonts w:hint="eastAsia"/>
          <w:bCs/>
          <w:color w:val="auto"/>
          <w:kern w:val="2"/>
          <w:highlight w:val="none"/>
          <w:lang w:val="en-US" w:eastAsia="zh-CN"/>
        </w:rPr>
        <w:t>5.</w:t>
      </w:r>
      <w:r>
        <w:rPr>
          <w:rFonts w:hint="eastAsia"/>
          <w:bCs/>
          <w:color w:val="auto"/>
          <w:kern w:val="2"/>
          <w:highlight w:val="none"/>
        </w:rPr>
        <w:t>成果：</w:t>
      </w:r>
      <w:r>
        <w:rPr>
          <w:rFonts w:hint="eastAsia"/>
          <w:color w:val="auto"/>
          <w:highlight w:val="none"/>
          <w:lang w:val="en-US" w:eastAsia="zh-CN"/>
        </w:rPr>
        <w:t>专题评估报告四份</w:t>
      </w:r>
      <w:r>
        <w:rPr>
          <w:rFonts w:hint="eastAsia"/>
          <w:color w:val="auto"/>
          <w:highlight w:val="none"/>
        </w:rPr>
        <w:t>及电子版数据文件一份。</w:t>
      </w:r>
    </w:p>
    <w:p>
      <w:pPr>
        <w:spacing w:line="5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三、报价人资质要求</w:t>
      </w:r>
    </w:p>
    <w:p>
      <w:pPr>
        <w:pStyle w:val="15"/>
        <w:adjustRightInd/>
        <w:spacing w:line="360" w:lineRule="auto"/>
        <w:ind w:firstLine="480" w:firstLineChars="200"/>
        <w:jc w:val="both"/>
        <w:rPr>
          <w:rFonts w:hint="eastAsia" w:hAnsi="宋体" w:cs="Times New Roman"/>
          <w:color w:val="auto"/>
          <w:kern w:val="2"/>
          <w:highlight w:val="none"/>
        </w:rPr>
      </w:pPr>
      <w:r>
        <w:rPr>
          <w:rFonts w:hint="eastAsia" w:hAnsi="宋体" w:cs="Times New Roman"/>
          <w:color w:val="auto"/>
          <w:kern w:val="2"/>
          <w:highlight w:val="none"/>
        </w:rPr>
        <w:t>1</w:t>
      </w:r>
      <w:r>
        <w:rPr>
          <w:rFonts w:hint="eastAsia" w:hAnsi="宋体" w:cs="Times New Roman"/>
          <w:color w:val="auto"/>
          <w:kern w:val="2"/>
          <w:highlight w:val="none"/>
          <w:lang w:val="en-US" w:eastAsia="zh-CN"/>
        </w:rPr>
        <w:t>.</w:t>
      </w:r>
      <w:r>
        <w:rPr>
          <w:rFonts w:hint="eastAsia" w:hAnsi="宋体" w:cs="Times New Roman"/>
          <w:color w:val="auto"/>
          <w:kern w:val="2"/>
          <w:highlight w:val="none"/>
        </w:rPr>
        <w:t>报价人须具有独立法人资格，持有有效企业营业执照。</w:t>
      </w:r>
    </w:p>
    <w:p>
      <w:pPr>
        <w:spacing w:line="520" w:lineRule="exact"/>
        <w:ind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2.</w:t>
      </w:r>
      <w:r>
        <w:rPr>
          <w:rFonts w:hint="eastAsia" w:ascii="宋体" w:hAnsi="宋体" w:cs="宋体"/>
          <w:kern w:val="0"/>
          <w:sz w:val="24"/>
          <w:szCs w:val="24"/>
        </w:rPr>
        <w:t>报价人近</w:t>
      </w:r>
      <w:r>
        <w:rPr>
          <w:rFonts w:hint="eastAsia" w:ascii="宋体" w:hAnsi="宋体" w:cs="宋体"/>
          <w:kern w:val="0"/>
          <w:sz w:val="24"/>
          <w:szCs w:val="24"/>
          <w:lang w:val="en-US" w:eastAsia="zh-CN"/>
        </w:rPr>
        <w:t>3</w:t>
      </w:r>
      <w:r>
        <w:rPr>
          <w:rFonts w:hint="eastAsia" w:ascii="宋体" w:hAnsi="宋体" w:cs="宋体"/>
          <w:kern w:val="0"/>
          <w:sz w:val="24"/>
          <w:szCs w:val="24"/>
        </w:rPr>
        <w:t>年（201</w:t>
      </w:r>
      <w:r>
        <w:rPr>
          <w:rFonts w:hint="eastAsia" w:ascii="宋体" w:hAnsi="宋体" w:cs="宋体"/>
          <w:kern w:val="0"/>
          <w:sz w:val="24"/>
          <w:szCs w:val="24"/>
          <w:lang w:val="en-US" w:eastAsia="zh-CN"/>
        </w:rPr>
        <w:t>7</w:t>
      </w:r>
      <w:r>
        <w:rPr>
          <w:rFonts w:hint="eastAsia" w:ascii="宋体" w:hAnsi="宋体" w:cs="宋体"/>
          <w:kern w:val="0"/>
          <w:sz w:val="24"/>
          <w:szCs w:val="24"/>
        </w:rPr>
        <w:t>年</w:t>
      </w:r>
      <w:r>
        <w:rPr>
          <w:rFonts w:hint="eastAsia" w:ascii="宋体" w:hAnsi="宋体" w:cs="宋体"/>
          <w:kern w:val="0"/>
          <w:sz w:val="24"/>
          <w:szCs w:val="24"/>
          <w:lang w:val="en-US" w:eastAsia="zh-CN"/>
        </w:rPr>
        <w:t>6</w:t>
      </w:r>
      <w:r>
        <w:rPr>
          <w:rFonts w:hint="eastAsia" w:ascii="宋体" w:hAnsi="宋体" w:cs="宋体"/>
          <w:kern w:val="0"/>
          <w:sz w:val="24"/>
          <w:szCs w:val="24"/>
        </w:rPr>
        <w:t>月1日至今）以来，至少独立完成过</w:t>
      </w:r>
      <w:r>
        <w:rPr>
          <w:rFonts w:ascii="宋体" w:hAnsi="宋体" w:cs="宋体"/>
          <w:kern w:val="0"/>
          <w:sz w:val="24"/>
          <w:szCs w:val="24"/>
        </w:rPr>
        <w:t>1</w:t>
      </w:r>
      <w:r>
        <w:rPr>
          <w:rFonts w:hint="eastAsia" w:ascii="宋体" w:hAnsi="宋体" w:cs="宋体"/>
          <w:kern w:val="0"/>
          <w:sz w:val="24"/>
          <w:szCs w:val="24"/>
        </w:rPr>
        <w:t>个新建重庆高速公路项目</w:t>
      </w:r>
      <w:r>
        <w:rPr>
          <w:rFonts w:hint="eastAsia" w:ascii="宋体" w:hAnsi="宋体" w:cs="宋体"/>
          <w:kern w:val="0"/>
          <w:sz w:val="24"/>
          <w:szCs w:val="24"/>
          <w:lang w:val="en-US" w:eastAsia="zh-CN"/>
        </w:rPr>
        <w:t>环评工作或地质公园影响评价工作</w:t>
      </w:r>
      <w:r>
        <w:rPr>
          <w:rFonts w:hint="eastAsia" w:ascii="宋体" w:hAnsi="宋体" w:cs="宋体"/>
          <w:kern w:val="0"/>
          <w:sz w:val="24"/>
          <w:szCs w:val="24"/>
        </w:rPr>
        <w:t>。（以合同签署时间为准）</w:t>
      </w:r>
    </w:p>
    <w:p>
      <w:pPr>
        <w:pStyle w:val="15"/>
        <w:adjustRightInd/>
        <w:spacing w:line="360" w:lineRule="auto"/>
        <w:ind w:firstLine="480" w:firstLineChars="200"/>
        <w:jc w:val="both"/>
        <w:rPr>
          <w:rFonts w:hint="eastAsia" w:hAnsi="宋体" w:cs="Times New Roman"/>
          <w:color w:val="auto"/>
          <w:kern w:val="2"/>
          <w:highlight w:val="none"/>
        </w:rPr>
      </w:pPr>
      <w:r>
        <w:rPr>
          <w:rFonts w:hint="eastAsia" w:hAnsi="宋体" w:cs="Times New Roman"/>
          <w:color w:val="auto"/>
          <w:kern w:val="2"/>
          <w:highlight w:val="none"/>
          <w:lang w:val="en-US" w:eastAsia="zh-CN"/>
        </w:rPr>
        <w:t>3.</w:t>
      </w:r>
      <w:r>
        <w:rPr>
          <w:rFonts w:hint="eastAsia" w:hAnsi="宋体" w:cs="Times New Roman"/>
          <w:color w:val="auto"/>
          <w:kern w:val="2"/>
          <w:highlight w:val="none"/>
        </w:rPr>
        <w:t xml:space="preserve"> 本次</w:t>
      </w:r>
      <w:r>
        <w:rPr>
          <w:rFonts w:hint="eastAsia" w:hAnsi="宋体" w:cs="Times New Roman"/>
          <w:color w:val="auto"/>
          <w:kern w:val="2"/>
          <w:highlight w:val="none"/>
          <w:lang w:eastAsia="zh-CN"/>
        </w:rPr>
        <w:t>比选</w:t>
      </w:r>
      <w:r>
        <w:rPr>
          <w:rFonts w:hint="eastAsia" w:hAnsi="宋体" w:cs="Times New Roman"/>
          <w:color w:val="auto"/>
          <w:kern w:val="2"/>
          <w:highlight w:val="none"/>
        </w:rPr>
        <w:t>不接受联合体</w:t>
      </w:r>
      <w:r>
        <w:rPr>
          <w:rFonts w:hint="eastAsia" w:hAnsi="宋体" w:cs="Times New Roman"/>
          <w:color w:val="auto"/>
          <w:kern w:val="2"/>
          <w:highlight w:val="none"/>
          <w:lang w:eastAsia="zh-CN"/>
        </w:rPr>
        <w:t>报价</w:t>
      </w:r>
      <w:r>
        <w:rPr>
          <w:rFonts w:hint="eastAsia" w:hAnsi="宋体" w:cs="Times New Roman"/>
          <w:color w:val="auto"/>
          <w:kern w:val="2"/>
          <w:highlight w:val="none"/>
        </w:rPr>
        <w:t>。</w:t>
      </w:r>
    </w:p>
    <w:p>
      <w:pPr>
        <w:spacing w:line="520" w:lineRule="exact"/>
        <w:ind w:firstLine="480" w:firstLineChars="200"/>
        <w:rPr>
          <w:rFonts w:hint="eastAsia" w:ascii="宋体" w:hAnsi="宋体"/>
          <w:color w:val="auto"/>
          <w:sz w:val="24"/>
          <w:highlight w:val="none"/>
        </w:rPr>
      </w:pPr>
      <w:bookmarkStart w:id="3" w:name="_Hlk34429321"/>
      <w:r>
        <w:rPr>
          <w:rFonts w:hint="eastAsia" w:ascii="宋体" w:hAnsi="宋体"/>
          <w:color w:val="auto"/>
          <w:sz w:val="24"/>
          <w:highlight w:val="none"/>
        </w:rPr>
        <w:t>报价人应提供有效的企业营业执照副本和组织机构代码证副本（按照</w:t>
      </w:r>
      <w:r>
        <w:rPr>
          <w:rFonts w:ascii="宋体" w:hAnsi="宋体"/>
          <w:color w:val="auto"/>
          <w:sz w:val="24"/>
          <w:highlight w:val="none"/>
        </w:rPr>
        <w:t>“</w:t>
      </w:r>
      <w:r>
        <w:rPr>
          <w:rFonts w:hint="eastAsia" w:ascii="宋体" w:hAnsi="宋体"/>
          <w:color w:val="auto"/>
          <w:sz w:val="24"/>
          <w:highlight w:val="none"/>
        </w:rPr>
        <w:t>三证合一</w:t>
      </w:r>
      <w:r>
        <w:rPr>
          <w:rFonts w:ascii="宋体" w:hAnsi="宋体"/>
          <w:color w:val="auto"/>
          <w:sz w:val="24"/>
          <w:highlight w:val="none"/>
        </w:rPr>
        <w:t>”</w:t>
      </w:r>
      <w:r>
        <w:rPr>
          <w:rFonts w:hint="eastAsia" w:ascii="宋体" w:hAnsi="宋体"/>
          <w:color w:val="auto"/>
          <w:sz w:val="24"/>
          <w:highlight w:val="none"/>
        </w:rPr>
        <w:t>或</w:t>
      </w:r>
      <w:r>
        <w:rPr>
          <w:rFonts w:ascii="宋体" w:hAnsi="宋体"/>
          <w:color w:val="auto"/>
          <w:sz w:val="24"/>
          <w:highlight w:val="none"/>
        </w:rPr>
        <w:t>“</w:t>
      </w:r>
      <w:r>
        <w:rPr>
          <w:rFonts w:hint="eastAsia" w:ascii="宋体" w:hAnsi="宋体"/>
          <w:color w:val="auto"/>
          <w:sz w:val="24"/>
          <w:highlight w:val="none"/>
        </w:rPr>
        <w:t>五证合一</w:t>
      </w:r>
      <w:r>
        <w:rPr>
          <w:rFonts w:ascii="宋体" w:hAnsi="宋体"/>
          <w:color w:val="auto"/>
          <w:sz w:val="24"/>
          <w:highlight w:val="none"/>
        </w:rPr>
        <w:t>”</w:t>
      </w:r>
      <w:r>
        <w:rPr>
          <w:rFonts w:hint="eastAsia" w:ascii="宋体" w:hAnsi="宋体"/>
          <w:color w:val="auto"/>
          <w:sz w:val="24"/>
          <w:highlight w:val="none"/>
        </w:rPr>
        <w:t>登记制度进行登记的，可仅提供营业执照副本）、相应业绩的合同文件。资料要求均为清晰可辨的复印件。</w:t>
      </w:r>
    </w:p>
    <w:p>
      <w:pPr>
        <w:spacing w:line="520" w:lineRule="exact"/>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不满足以上资质条件的将否决其报价文件。</w:t>
      </w:r>
    </w:p>
    <w:bookmarkEnd w:id="3"/>
    <w:p>
      <w:pPr>
        <w:spacing w:line="5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四、</w:t>
      </w:r>
      <w:bookmarkStart w:id="4" w:name="_Hlk34427499"/>
      <w:r>
        <w:rPr>
          <w:rFonts w:hint="eastAsia" w:ascii="宋体" w:hAnsi="宋体"/>
          <w:b/>
          <w:color w:val="auto"/>
          <w:sz w:val="24"/>
          <w:highlight w:val="none"/>
        </w:rPr>
        <w:t>最高限价及报价方式</w:t>
      </w:r>
      <w:bookmarkEnd w:id="4"/>
    </w:p>
    <w:p>
      <w:pPr>
        <w:spacing w:line="520" w:lineRule="exact"/>
        <w:ind w:firstLine="480" w:firstLineChars="200"/>
        <w:rPr>
          <w:rFonts w:hint="eastAsia" w:ascii="宋体" w:hAnsi="宋体"/>
          <w:bCs/>
          <w:color w:val="auto"/>
          <w:sz w:val="24"/>
          <w:highlight w:val="none"/>
        </w:rPr>
      </w:pPr>
      <w:r>
        <w:rPr>
          <w:rFonts w:hint="eastAsia" w:ascii="宋体" w:hAnsi="宋体"/>
          <w:bCs/>
          <w:color w:val="auto"/>
          <w:sz w:val="24"/>
          <w:highlight w:val="none"/>
        </w:rPr>
        <w:t>报价的最高限价为</w:t>
      </w:r>
      <w:r>
        <w:rPr>
          <w:rFonts w:hint="eastAsia" w:ascii="宋体" w:hAnsi="宋体"/>
          <w:bCs/>
          <w:color w:val="auto"/>
          <w:sz w:val="24"/>
          <w:highlight w:val="none"/>
          <w:lang w:val="en-US" w:eastAsia="zh-CN"/>
        </w:rPr>
        <w:t>3</w:t>
      </w:r>
      <w:r>
        <w:rPr>
          <w:rFonts w:hint="eastAsia" w:ascii="宋体" w:hAnsi="宋体"/>
          <w:bCs/>
          <w:color w:val="auto"/>
          <w:sz w:val="24"/>
          <w:highlight w:val="none"/>
        </w:rPr>
        <w:t>0万，报价金额不得等于或大于</w:t>
      </w:r>
      <w:r>
        <w:rPr>
          <w:rFonts w:hint="eastAsia" w:ascii="宋体" w:hAnsi="宋体"/>
          <w:bCs/>
          <w:color w:val="auto"/>
          <w:sz w:val="24"/>
          <w:highlight w:val="none"/>
          <w:lang w:val="en-US" w:eastAsia="zh-CN"/>
        </w:rPr>
        <w:t>3</w:t>
      </w:r>
      <w:r>
        <w:rPr>
          <w:rFonts w:hint="eastAsia" w:ascii="宋体" w:hAnsi="宋体"/>
          <w:bCs/>
          <w:color w:val="auto"/>
          <w:sz w:val="24"/>
          <w:highlight w:val="none"/>
        </w:rPr>
        <w:t>0万，否则，报价文件将被否决。</w:t>
      </w:r>
    </w:p>
    <w:p>
      <w:pPr>
        <w:spacing w:line="5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报价人所报总价包括但不限于为完成本次</w:t>
      </w:r>
      <w:r>
        <w:rPr>
          <w:rFonts w:hint="eastAsia" w:ascii="宋体" w:hAnsi="宋体" w:cs="宋体"/>
          <w:color w:val="auto"/>
          <w:sz w:val="24"/>
          <w:highlight w:val="none"/>
          <w:lang w:eastAsia="zh-CN"/>
        </w:rPr>
        <w:t>比选</w:t>
      </w:r>
      <w:r>
        <w:rPr>
          <w:rFonts w:hint="eastAsia" w:ascii="宋体" w:hAnsi="宋体" w:cs="宋体"/>
          <w:color w:val="auto"/>
          <w:sz w:val="24"/>
          <w:highlight w:val="none"/>
        </w:rPr>
        <w:t>的全部工作内容所需的劳务、差旅费、会务费、材料、管理、税费、利润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税金</w:t>
      </w:r>
      <w:r>
        <w:rPr>
          <w:rFonts w:hint="eastAsia" w:ascii="宋体" w:hAnsi="宋体" w:cs="宋体"/>
          <w:color w:val="auto"/>
          <w:sz w:val="24"/>
          <w:highlight w:val="none"/>
        </w:rPr>
        <w:t>等所有费用，以及本《竞争性</w:t>
      </w:r>
      <w:r>
        <w:rPr>
          <w:rFonts w:hint="eastAsia" w:ascii="宋体" w:hAnsi="宋体" w:cs="宋体"/>
          <w:color w:val="auto"/>
          <w:sz w:val="24"/>
          <w:highlight w:val="none"/>
          <w:lang w:eastAsia="zh-CN"/>
        </w:rPr>
        <w:t>比选</w:t>
      </w:r>
      <w:r>
        <w:rPr>
          <w:rFonts w:hint="eastAsia" w:ascii="宋体" w:hAnsi="宋体" w:cs="宋体"/>
          <w:color w:val="auto"/>
          <w:sz w:val="24"/>
          <w:highlight w:val="none"/>
        </w:rPr>
        <w:t>文件》明示或暗示的所有责任、义务和一般风险。本次报价为该项目合同包干价。</w:t>
      </w:r>
    </w:p>
    <w:p>
      <w:pPr>
        <w:spacing w:line="520" w:lineRule="exact"/>
        <w:ind w:firstLine="482" w:firstLineChars="200"/>
        <w:rPr>
          <w:rFonts w:ascii="宋体" w:hAnsi="宋体"/>
          <w:color w:val="auto"/>
          <w:sz w:val="24"/>
          <w:highlight w:val="none"/>
        </w:rPr>
      </w:pPr>
      <w:r>
        <w:rPr>
          <w:rFonts w:hint="eastAsia" w:ascii="宋体" w:hAnsi="宋体"/>
          <w:b/>
          <w:bCs/>
          <w:color w:val="auto"/>
          <w:sz w:val="24"/>
          <w:highlight w:val="none"/>
        </w:rPr>
        <w:t>五、评审办法</w:t>
      </w:r>
    </w:p>
    <w:p>
      <w:pPr>
        <w:spacing w:line="520" w:lineRule="exact"/>
        <w:ind w:firstLine="480" w:firstLineChars="200"/>
        <w:jc w:val="left"/>
        <w:rPr>
          <w:rFonts w:hint="eastAsia" w:ascii="宋体" w:hAnsi="宋体" w:cs="宋体"/>
          <w:color w:val="auto"/>
          <w:sz w:val="24"/>
          <w:highlight w:val="none"/>
          <w:lang w:val="en-US" w:eastAsia="zh-CN"/>
        </w:rPr>
      </w:pPr>
      <w:r>
        <w:rPr>
          <w:rFonts w:hint="eastAsia" w:ascii="宋体" w:hAnsi="宋体" w:cs="宋体"/>
          <w:kern w:val="0"/>
          <w:sz w:val="24"/>
          <w:szCs w:val="24"/>
          <w:lang w:val="en-US" w:eastAsia="zh-CN"/>
        </w:rPr>
        <w:t>经评审的</w:t>
      </w:r>
      <w:r>
        <w:rPr>
          <w:rFonts w:hint="eastAsia" w:ascii="宋体" w:hAnsi="宋体" w:cs="宋体"/>
          <w:kern w:val="0"/>
          <w:sz w:val="24"/>
          <w:szCs w:val="24"/>
        </w:rPr>
        <w:t>最低</w:t>
      </w:r>
      <w:r>
        <w:rPr>
          <w:rFonts w:hint="eastAsia" w:ascii="宋体" w:hAnsi="宋体" w:cs="宋体"/>
          <w:kern w:val="0"/>
          <w:sz w:val="24"/>
          <w:szCs w:val="24"/>
          <w:lang w:val="en-US" w:eastAsia="zh-CN"/>
        </w:rPr>
        <w:t>报价</w:t>
      </w:r>
      <w:r>
        <w:rPr>
          <w:rFonts w:hint="eastAsia" w:ascii="宋体" w:hAnsi="宋体" w:cs="宋体"/>
          <w:kern w:val="0"/>
          <w:sz w:val="24"/>
          <w:szCs w:val="24"/>
        </w:rPr>
        <w:t>价法。</w:t>
      </w:r>
      <w:r>
        <w:rPr>
          <w:rFonts w:hint="eastAsia" w:ascii="宋体" w:hAnsi="宋体" w:cs="宋体"/>
          <w:color w:val="auto"/>
          <w:sz w:val="24"/>
          <w:highlight w:val="none"/>
          <w:lang w:val="en-US" w:eastAsia="zh-CN"/>
        </w:rPr>
        <w:t>具体如下：</w:t>
      </w:r>
    </w:p>
    <w:p>
      <w:pPr>
        <w:spacing w:line="520" w:lineRule="exact"/>
        <w:ind w:firstLine="480" w:firstLineChars="200"/>
        <w:rPr>
          <w:rFonts w:hint="eastAsia" w:ascii="宋体" w:hAnsi="宋体" w:eastAsia="宋体"/>
          <w:b/>
          <w:color w:val="auto"/>
          <w:sz w:val="24"/>
          <w:highlight w:val="none"/>
          <w:lang w:val="en-US" w:eastAsia="zh-CN"/>
        </w:rPr>
      </w:pPr>
      <w:r>
        <w:rPr>
          <w:rFonts w:hint="eastAsia" w:ascii="宋体" w:hAnsi="宋体" w:cs="宋体"/>
          <w:color w:val="auto"/>
          <w:sz w:val="24"/>
          <w:highlight w:val="none"/>
        </w:rPr>
        <w:t>评标委员会按照</w:t>
      </w:r>
      <w:r>
        <w:rPr>
          <w:rFonts w:hint="eastAsia" w:ascii="宋体" w:hAnsi="宋体" w:cs="宋体"/>
          <w:color w:val="auto"/>
          <w:sz w:val="24"/>
          <w:highlight w:val="none"/>
          <w:lang w:val="en-US" w:eastAsia="zh-CN"/>
        </w:rPr>
        <w:t>满足“三、报价人资质要求”基础上的有效报价报价</w:t>
      </w:r>
      <w:r>
        <w:rPr>
          <w:rFonts w:hint="eastAsia" w:ascii="宋体" w:hAnsi="宋体" w:cs="宋体"/>
          <w:color w:val="auto"/>
          <w:sz w:val="24"/>
          <w:highlight w:val="none"/>
        </w:rPr>
        <w:t>由</w:t>
      </w:r>
      <w:r>
        <w:rPr>
          <w:rFonts w:hint="eastAsia" w:ascii="宋体" w:hAnsi="宋体" w:cs="宋体"/>
          <w:color w:val="auto"/>
          <w:sz w:val="24"/>
          <w:highlight w:val="none"/>
          <w:lang w:val="en-US" w:eastAsia="zh-CN"/>
        </w:rPr>
        <w:t>低</w:t>
      </w:r>
      <w:r>
        <w:rPr>
          <w:rFonts w:hint="eastAsia" w:ascii="宋体" w:hAnsi="宋体" w:cs="宋体"/>
          <w:color w:val="auto"/>
          <w:sz w:val="24"/>
          <w:highlight w:val="none"/>
        </w:rPr>
        <w:t>到</w:t>
      </w:r>
      <w:r>
        <w:rPr>
          <w:rFonts w:hint="eastAsia" w:ascii="宋体" w:hAnsi="宋体" w:cs="宋体"/>
          <w:color w:val="auto"/>
          <w:sz w:val="24"/>
          <w:highlight w:val="none"/>
          <w:lang w:val="en-US" w:eastAsia="zh-CN"/>
        </w:rPr>
        <w:t>高</w:t>
      </w:r>
      <w:r>
        <w:rPr>
          <w:rFonts w:hint="eastAsia" w:ascii="宋体" w:hAnsi="宋体" w:cs="宋体"/>
          <w:color w:val="auto"/>
          <w:sz w:val="24"/>
          <w:highlight w:val="none"/>
        </w:rPr>
        <w:t>顺序推荐</w:t>
      </w:r>
      <w:r>
        <w:rPr>
          <w:rFonts w:hint="eastAsia" w:ascii="宋体" w:hAnsi="宋体" w:cs="宋体"/>
          <w:color w:val="auto"/>
          <w:sz w:val="24"/>
          <w:highlight w:val="none"/>
          <w:lang w:eastAsia="zh-CN"/>
        </w:rPr>
        <w:t>成交</w:t>
      </w:r>
      <w:r>
        <w:rPr>
          <w:rFonts w:hint="eastAsia" w:ascii="宋体" w:hAnsi="宋体" w:cs="宋体"/>
          <w:color w:val="auto"/>
          <w:sz w:val="24"/>
          <w:highlight w:val="none"/>
        </w:rPr>
        <w:t>候选人。如出现</w:t>
      </w:r>
      <w:r>
        <w:rPr>
          <w:rFonts w:hint="eastAsia" w:ascii="宋体" w:hAnsi="宋体" w:cs="宋体"/>
          <w:color w:val="auto"/>
          <w:sz w:val="24"/>
          <w:highlight w:val="none"/>
          <w:lang w:val="en-US" w:eastAsia="zh-CN"/>
        </w:rPr>
        <w:t>报价</w:t>
      </w:r>
      <w:r>
        <w:rPr>
          <w:rFonts w:hint="eastAsia" w:ascii="宋体" w:hAnsi="宋体" w:cs="宋体"/>
          <w:color w:val="auto"/>
          <w:sz w:val="24"/>
          <w:highlight w:val="none"/>
        </w:rPr>
        <w:t>相同时，则</w:t>
      </w:r>
      <w:r>
        <w:rPr>
          <w:rFonts w:hint="eastAsia" w:ascii="宋体" w:hAnsi="宋体" w:cs="宋体"/>
          <w:color w:val="auto"/>
          <w:sz w:val="24"/>
          <w:highlight w:val="none"/>
          <w:lang w:val="en-US" w:eastAsia="zh-CN"/>
        </w:rPr>
        <w:t>业绩多</w:t>
      </w:r>
      <w:r>
        <w:rPr>
          <w:rFonts w:hint="eastAsia" w:ascii="宋体" w:hAnsi="宋体" w:cs="宋体"/>
          <w:color w:val="auto"/>
          <w:sz w:val="24"/>
          <w:highlight w:val="none"/>
        </w:rPr>
        <w:t>的优先；如</w:t>
      </w:r>
      <w:r>
        <w:rPr>
          <w:rFonts w:hint="eastAsia" w:ascii="宋体" w:hAnsi="宋体" w:cs="宋体"/>
          <w:color w:val="auto"/>
          <w:sz w:val="24"/>
          <w:highlight w:val="none"/>
          <w:lang w:val="en-US" w:eastAsia="zh-CN"/>
        </w:rPr>
        <w:t>业绩数量</w:t>
      </w:r>
      <w:r>
        <w:rPr>
          <w:rFonts w:hint="eastAsia" w:ascii="宋体" w:hAnsi="宋体" w:cs="宋体"/>
          <w:color w:val="auto"/>
          <w:sz w:val="24"/>
          <w:highlight w:val="none"/>
        </w:rPr>
        <w:t>也相同时，则</w:t>
      </w:r>
      <w:r>
        <w:rPr>
          <w:rFonts w:hint="eastAsia" w:ascii="宋体" w:hAnsi="宋体" w:cs="宋体"/>
          <w:color w:val="auto"/>
          <w:sz w:val="24"/>
          <w:highlight w:val="none"/>
          <w:lang w:val="en-US" w:eastAsia="zh-CN"/>
        </w:rPr>
        <w:t>评标委员会投票确定</w:t>
      </w:r>
      <w:r>
        <w:rPr>
          <w:rFonts w:hint="eastAsia" w:ascii="宋体" w:hAnsi="宋体" w:cs="宋体"/>
          <w:color w:val="auto"/>
          <w:sz w:val="24"/>
          <w:highlight w:val="none"/>
        </w:rPr>
        <w:t>第一</w:t>
      </w:r>
      <w:r>
        <w:rPr>
          <w:rFonts w:hint="eastAsia" w:ascii="宋体" w:hAnsi="宋体" w:cs="宋体"/>
          <w:color w:val="auto"/>
          <w:sz w:val="24"/>
          <w:highlight w:val="none"/>
          <w:lang w:eastAsia="zh-CN"/>
        </w:rPr>
        <w:t>成交</w:t>
      </w:r>
      <w:r>
        <w:rPr>
          <w:rFonts w:hint="eastAsia" w:ascii="宋体" w:hAnsi="宋体" w:cs="宋体"/>
          <w:color w:val="auto"/>
          <w:sz w:val="24"/>
          <w:highlight w:val="none"/>
        </w:rPr>
        <w:t>候选人。</w:t>
      </w:r>
      <w:r>
        <w:rPr>
          <w:rFonts w:hint="eastAsia" w:ascii="宋体" w:hAnsi="宋体" w:cs="宋体"/>
          <w:color w:val="auto"/>
          <w:sz w:val="24"/>
          <w:highlight w:val="none"/>
          <w:lang w:eastAsia="zh-CN"/>
        </w:rPr>
        <w:t>推荐三名成交候选人。</w:t>
      </w:r>
    </w:p>
    <w:p>
      <w:pPr>
        <w:spacing w:line="52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六、</w:t>
      </w:r>
      <w:bookmarkStart w:id="5" w:name="_Hlk34427540"/>
      <w:r>
        <w:rPr>
          <w:rFonts w:hint="eastAsia" w:ascii="宋体" w:hAnsi="宋体"/>
          <w:b/>
          <w:color w:val="auto"/>
          <w:sz w:val="24"/>
          <w:highlight w:val="none"/>
        </w:rPr>
        <w:t>报价文件要求</w:t>
      </w:r>
      <w:bookmarkEnd w:id="5"/>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报价文件包含内容如下：</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（1）报价文件封面（需加盖报价人单位公章）</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（2）报价文件目录（需加盖报价人单位公章）</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报价</w:t>
      </w:r>
      <w:r>
        <w:rPr>
          <w:rFonts w:hint="eastAsia" w:ascii="宋体" w:hAnsi="宋体"/>
          <w:color w:val="auto"/>
          <w:sz w:val="24"/>
          <w:highlight w:val="none"/>
        </w:rPr>
        <w:t>函</w:t>
      </w:r>
    </w:p>
    <w:p>
      <w:pPr>
        <w:spacing w:line="520" w:lineRule="exact"/>
        <w:ind w:firstLine="480" w:firstLineChars="200"/>
        <w:rPr>
          <w:rFonts w:hint="eastAsia" w:ascii="宋体" w:hAnsi="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4</w:t>
      </w:r>
      <w:r>
        <w:rPr>
          <w:rFonts w:hint="eastAsia" w:ascii="宋体" w:hAnsi="宋体"/>
          <w:color w:val="auto"/>
          <w:sz w:val="24"/>
          <w:highlight w:val="none"/>
          <w:lang w:eastAsia="zh-CN"/>
        </w:rPr>
        <w:t>）法定代表人身份证明</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5</w:t>
      </w:r>
      <w:r>
        <w:rPr>
          <w:rFonts w:hint="eastAsia" w:ascii="宋体" w:hAnsi="宋体"/>
          <w:color w:val="auto"/>
          <w:sz w:val="24"/>
          <w:highlight w:val="none"/>
          <w:lang w:eastAsia="zh-CN"/>
        </w:rPr>
        <w:t>）</w:t>
      </w:r>
      <w:r>
        <w:rPr>
          <w:rFonts w:hint="eastAsia" w:ascii="宋体" w:hAnsi="宋体"/>
          <w:color w:val="auto"/>
          <w:sz w:val="24"/>
          <w:highlight w:val="none"/>
        </w:rPr>
        <w:t>授权委托书</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6</w:t>
      </w:r>
      <w:r>
        <w:rPr>
          <w:rFonts w:hint="eastAsia" w:ascii="宋体" w:hAnsi="宋体"/>
          <w:color w:val="auto"/>
          <w:sz w:val="24"/>
          <w:highlight w:val="none"/>
          <w:lang w:eastAsia="zh-CN"/>
        </w:rPr>
        <w:t>）</w:t>
      </w:r>
      <w:r>
        <w:rPr>
          <w:rFonts w:hint="eastAsia" w:ascii="宋体" w:hAnsi="宋体"/>
          <w:color w:val="auto"/>
          <w:sz w:val="24"/>
          <w:highlight w:val="none"/>
        </w:rPr>
        <w:t>资格审查资料</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szCs w:val="24"/>
          <w:highlight w:val="none"/>
        </w:rPr>
        <w:t>业绩汇总表</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2、报价文件的封装</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（1）报价文件提供纸质版正副本各一份。</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（2）报价文件</w:t>
      </w:r>
      <w:r>
        <w:rPr>
          <w:rFonts w:ascii="宋体" w:hAnsi="宋体"/>
          <w:color w:val="auto"/>
          <w:sz w:val="24"/>
          <w:highlight w:val="none"/>
        </w:rPr>
        <w:t>应装订成册，不得采用活页装订。否则，</w:t>
      </w:r>
      <w:r>
        <w:rPr>
          <w:rFonts w:hint="eastAsia" w:ascii="宋体" w:hAnsi="宋体"/>
          <w:color w:val="auto"/>
          <w:sz w:val="24"/>
          <w:highlight w:val="none"/>
          <w:lang w:eastAsia="zh-CN"/>
        </w:rPr>
        <w:t>比选</w:t>
      </w:r>
      <w:r>
        <w:rPr>
          <w:rFonts w:ascii="宋体" w:hAnsi="宋体"/>
          <w:color w:val="auto"/>
          <w:sz w:val="24"/>
          <w:highlight w:val="none"/>
        </w:rPr>
        <w:t>人对由于</w:t>
      </w:r>
      <w:r>
        <w:rPr>
          <w:rFonts w:hint="eastAsia" w:ascii="宋体" w:hAnsi="宋体"/>
          <w:color w:val="auto"/>
          <w:sz w:val="24"/>
          <w:highlight w:val="none"/>
        </w:rPr>
        <w:t>报价</w:t>
      </w:r>
      <w:r>
        <w:rPr>
          <w:rFonts w:ascii="宋体" w:hAnsi="宋体"/>
          <w:color w:val="auto"/>
          <w:sz w:val="24"/>
          <w:highlight w:val="none"/>
        </w:rPr>
        <w:t>文件装订松散而造成的丢失或其他后果不承担任何责任。</w:t>
      </w:r>
      <w:r>
        <w:rPr>
          <w:rFonts w:hint="eastAsia" w:ascii="宋体" w:hAnsi="宋体"/>
          <w:color w:val="auto"/>
          <w:sz w:val="24"/>
          <w:highlight w:val="none"/>
        </w:rPr>
        <w:t>报价</w:t>
      </w:r>
      <w:r>
        <w:rPr>
          <w:rFonts w:ascii="宋体" w:hAnsi="宋体"/>
          <w:color w:val="auto"/>
          <w:sz w:val="24"/>
          <w:highlight w:val="none"/>
        </w:rPr>
        <w:t>文件应编制目录，并且从目录开始逐页标注连续页码。</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（3）报价文件应密封在一个封套中，未密封的报价文件将不予签收。</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（4）报价</w:t>
      </w:r>
      <w:r>
        <w:rPr>
          <w:rFonts w:ascii="宋体" w:hAnsi="宋体"/>
          <w:color w:val="auto"/>
          <w:sz w:val="24"/>
          <w:highlight w:val="none"/>
        </w:rPr>
        <w:t>文件应</w:t>
      </w:r>
      <w:r>
        <w:rPr>
          <w:rFonts w:hint="eastAsia" w:ascii="宋体" w:hAnsi="宋体"/>
          <w:color w:val="auto"/>
          <w:sz w:val="24"/>
          <w:highlight w:val="none"/>
        </w:rPr>
        <w:t>使</w:t>
      </w:r>
      <w:r>
        <w:rPr>
          <w:rFonts w:ascii="宋体" w:hAnsi="宋体"/>
          <w:color w:val="auto"/>
          <w:sz w:val="24"/>
          <w:highlight w:val="none"/>
        </w:rPr>
        <w:t>用不褪色的墨水书写或打印，</w:t>
      </w:r>
      <w:r>
        <w:rPr>
          <w:rFonts w:hint="eastAsia" w:ascii="宋体" w:hAnsi="宋体"/>
          <w:color w:val="auto"/>
          <w:sz w:val="24"/>
          <w:highlight w:val="none"/>
        </w:rPr>
        <w:t>报价文件应按竞争性</w:t>
      </w:r>
      <w:r>
        <w:rPr>
          <w:rFonts w:hint="eastAsia" w:ascii="宋体" w:hAnsi="宋体"/>
          <w:color w:val="auto"/>
          <w:sz w:val="24"/>
          <w:highlight w:val="none"/>
          <w:lang w:eastAsia="zh-CN"/>
        </w:rPr>
        <w:t>比选</w:t>
      </w:r>
      <w:r>
        <w:rPr>
          <w:rFonts w:hint="eastAsia" w:ascii="宋体" w:hAnsi="宋体"/>
          <w:color w:val="auto"/>
          <w:sz w:val="24"/>
          <w:highlight w:val="none"/>
        </w:rPr>
        <w:t>文件的要求签章完善</w:t>
      </w:r>
      <w:r>
        <w:rPr>
          <w:rFonts w:ascii="宋体" w:hAnsi="宋体"/>
          <w:color w:val="auto"/>
          <w:sz w:val="24"/>
          <w:highlight w:val="none"/>
        </w:rPr>
        <w:t>，禁止使用印章或签名章。如果</w:t>
      </w:r>
      <w:r>
        <w:rPr>
          <w:rFonts w:hint="eastAsia" w:ascii="宋体" w:hAnsi="宋体"/>
          <w:color w:val="auto"/>
          <w:sz w:val="24"/>
          <w:highlight w:val="none"/>
        </w:rPr>
        <w:t>报价</w:t>
      </w:r>
      <w:r>
        <w:rPr>
          <w:rFonts w:ascii="宋体" w:hAnsi="宋体"/>
          <w:color w:val="auto"/>
          <w:sz w:val="24"/>
          <w:highlight w:val="none"/>
        </w:rPr>
        <w:t>文件由授权代理人签署，其代理人的授权书应按</w:t>
      </w:r>
      <w:r>
        <w:rPr>
          <w:rFonts w:hint="eastAsia" w:ascii="宋体" w:hAnsi="宋体"/>
          <w:color w:val="auto"/>
          <w:sz w:val="24"/>
          <w:highlight w:val="none"/>
        </w:rPr>
        <w:t>竞争性</w:t>
      </w:r>
      <w:r>
        <w:rPr>
          <w:rFonts w:hint="eastAsia" w:ascii="宋体" w:hAnsi="宋体"/>
          <w:color w:val="auto"/>
          <w:sz w:val="24"/>
          <w:highlight w:val="none"/>
          <w:lang w:eastAsia="zh-CN"/>
        </w:rPr>
        <w:t>比选</w:t>
      </w:r>
      <w:r>
        <w:rPr>
          <w:rFonts w:hint="eastAsia" w:ascii="宋体" w:hAnsi="宋体"/>
          <w:color w:val="auto"/>
          <w:sz w:val="24"/>
          <w:highlight w:val="none"/>
        </w:rPr>
        <w:t>文件</w:t>
      </w:r>
      <w:r>
        <w:rPr>
          <w:rFonts w:ascii="宋体" w:hAnsi="宋体"/>
          <w:color w:val="auto"/>
          <w:sz w:val="24"/>
          <w:highlight w:val="none"/>
        </w:rPr>
        <w:t>规定的</w:t>
      </w:r>
      <w:r>
        <w:rPr>
          <w:rFonts w:hint="eastAsia" w:ascii="宋体" w:hAnsi="宋体"/>
          <w:color w:val="auto"/>
          <w:sz w:val="24"/>
          <w:highlight w:val="none"/>
        </w:rPr>
        <w:t>格式</w:t>
      </w:r>
      <w:r>
        <w:rPr>
          <w:rFonts w:ascii="宋体" w:hAnsi="宋体"/>
          <w:color w:val="auto"/>
          <w:sz w:val="24"/>
          <w:highlight w:val="none"/>
        </w:rPr>
        <w:t>出具，并由授权人和被授权人亲笔签名，禁止使用印章或签名章。</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（5）报价</w:t>
      </w:r>
      <w:r>
        <w:rPr>
          <w:rFonts w:ascii="宋体" w:hAnsi="宋体"/>
          <w:color w:val="auto"/>
          <w:sz w:val="24"/>
          <w:highlight w:val="none"/>
        </w:rPr>
        <w:t>文件的任何一处涂改、行间插字或删除，均应由前款规定的</w:t>
      </w:r>
      <w:r>
        <w:rPr>
          <w:rFonts w:hint="eastAsia" w:ascii="宋体" w:hAnsi="宋体"/>
          <w:color w:val="auto"/>
          <w:sz w:val="24"/>
          <w:highlight w:val="none"/>
        </w:rPr>
        <w:t>报价</w:t>
      </w:r>
      <w:r>
        <w:rPr>
          <w:rFonts w:ascii="宋体" w:hAnsi="宋体"/>
          <w:color w:val="auto"/>
          <w:sz w:val="24"/>
          <w:highlight w:val="none"/>
        </w:rPr>
        <w:t>文件签署人在修改处签署姓名并加盖报价人</w:t>
      </w:r>
      <w:r>
        <w:rPr>
          <w:rFonts w:hint="eastAsia" w:ascii="宋体" w:hAnsi="宋体"/>
          <w:color w:val="auto"/>
          <w:sz w:val="24"/>
          <w:highlight w:val="none"/>
        </w:rPr>
        <w:t>单位</w:t>
      </w:r>
      <w:r>
        <w:rPr>
          <w:rFonts w:ascii="宋体" w:hAnsi="宋体"/>
          <w:color w:val="auto"/>
          <w:sz w:val="24"/>
          <w:highlight w:val="none"/>
        </w:rPr>
        <w:t>公章。</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rPr>
        <w:t>（6）报价人对</w:t>
      </w:r>
      <w:r>
        <w:rPr>
          <w:rFonts w:hint="eastAsia" w:ascii="宋体" w:hAnsi="宋体"/>
          <w:color w:val="auto"/>
          <w:sz w:val="24"/>
          <w:highlight w:val="none"/>
          <w:lang w:val="zh-TW"/>
        </w:rPr>
        <w:t>所提供的所有报价资料均保证其真实性和合法性，如有虚假，</w:t>
      </w:r>
      <w:r>
        <w:rPr>
          <w:rFonts w:hint="eastAsia" w:ascii="宋体" w:hAnsi="宋体"/>
          <w:color w:val="auto"/>
          <w:sz w:val="24"/>
          <w:highlight w:val="none"/>
          <w:lang w:val="zh-TW" w:eastAsia="zh-CN"/>
        </w:rPr>
        <w:t>比选</w:t>
      </w:r>
      <w:r>
        <w:rPr>
          <w:rFonts w:hint="eastAsia" w:ascii="宋体" w:hAnsi="宋体"/>
          <w:color w:val="auto"/>
          <w:sz w:val="24"/>
          <w:highlight w:val="none"/>
          <w:lang w:val="zh-TW"/>
        </w:rPr>
        <w:t>人将取消其报价及</w:t>
      </w:r>
      <w:r>
        <w:rPr>
          <w:rFonts w:hint="eastAsia" w:ascii="宋体" w:hAnsi="宋体"/>
          <w:color w:val="auto"/>
          <w:sz w:val="24"/>
          <w:highlight w:val="none"/>
          <w:lang w:val="zh-TW" w:eastAsia="zh-CN"/>
        </w:rPr>
        <w:t>成交</w:t>
      </w:r>
      <w:r>
        <w:rPr>
          <w:rFonts w:hint="eastAsia" w:ascii="宋体" w:hAnsi="宋体"/>
          <w:color w:val="auto"/>
          <w:sz w:val="24"/>
          <w:highlight w:val="none"/>
          <w:lang w:val="zh-TW"/>
        </w:rPr>
        <w:t>资格；若在合同实施期间发现</w:t>
      </w:r>
      <w:r>
        <w:rPr>
          <w:rFonts w:hint="eastAsia" w:ascii="宋体" w:hAnsi="宋体"/>
          <w:color w:val="auto"/>
          <w:sz w:val="24"/>
          <w:highlight w:val="none"/>
          <w:lang w:val="zh-TW" w:eastAsia="zh-CN"/>
        </w:rPr>
        <w:t>成交</w:t>
      </w:r>
      <w:r>
        <w:rPr>
          <w:rFonts w:hint="eastAsia" w:ascii="宋体" w:hAnsi="宋体"/>
          <w:color w:val="auto"/>
          <w:sz w:val="24"/>
          <w:highlight w:val="none"/>
          <w:lang w:val="zh-TW"/>
        </w:rPr>
        <w:t>人提供了虚假资料，</w:t>
      </w:r>
      <w:r>
        <w:rPr>
          <w:rFonts w:hint="eastAsia" w:ascii="宋体" w:hAnsi="宋体"/>
          <w:color w:val="auto"/>
          <w:sz w:val="24"/>
          <w:highlight w:val="none"/>
          <w:lang w:val="zh-TW" w:eastAsia="zh-CN"/>
        </w:rPr>
        <w:t>比选</w:t>
      </w:r>
      <w:r>
        <w:rPr>
          <w:rFonts w:hint="eastAsia" w:ascii="宋体" w:hAnsi="宋体"/>
          <w:color w:val="auto"/>
          <w:sz w:val="24"/>
          <w:highlight w:val="none"/>
          <w:lang w:val="zh-TW"/>
        </w:rPr>
        <w:t>人有权单方面解除合同，或予以违约处罚并上报上级主管部门。</w:t>
      </w:r>
    </w:p>
    <w:p>
      <w:pPr>
        <w:spacing w:line="520" w:lineRule="exact"/>
        <w:ind w:firstLine="482" w:firstLineChars="200"/>
        <w:rPr>
          <w:rFonts w:hint="eastAsia" w:ascii="宋体" w:hAnsi="宋体"/>
          <w:b/>
          <w:color w:val="auto"/>
          <w:sz w:val="24"/>
          <w:highlight w:val="none"/>
        </w:rPr>
      </w:pPr>
      <w:r>
        <w:rPr>
          <w:rFonts w:hint="eastAsia" w:ascii="宋体" w:hAnsi="宋体"/>
          <w:b/>
          <w:color w:val="auto"/>
          <w:sz w:val="24"/>
          <w:highlight w:val="none"/>
          <w:lang w:val="en-US" w:eastAsia="zh-CN"/>
        </w:rPr>
        <w:t>七</w:t>
      </w:r>
      <w:r>
        <w:rPr>
          <w:rFonts w:hint="eastAsia" w:ascii="宋体" w:hAnsi="宋体"/>
          <w:b/>
          <w:color w:val="auto"/>
          <w:sz w:val="24"/>
          <w:highlight w:val="none"/>
        </w:rPr>
        <w:t>、</w:t>
      </w:r>
      <w:bookmarkStart w:id="6" w:name="_Hlk34427557"/>
      <w:r>
        <w:rPr>
          <w:rFonts w:hint="eastAsia" w:ascii="宋体" w:hAnsi="宋体"/>
          <w:b/>
          <w:color w:val="auto"/>
          <w:sz w:val="24"/>
          <w:highlight w:val="none"/>
        </w:rPr>
        <w:t>报价文件的递交</w:t>
      </w:r>
      <w:bookmarkEnd w:id="6"/>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开标时间：2020年</w:t>
      </w:r>
      <w:r>
        <w:rPr>
          <w:rFonts w:hint="eastAsia" w:ascii="宋体" w:hAnsi="宋体"/>
          <w:color w:val="auto"/>
          <w:sz w:val="24"/>
          <w:highlight w:val="none"/>
          <w:lang w:val="en-US" w:eastAsia="zh-CN"/>
        </w:rPr>
        <w:t>6</w:t>
      </w:r>
      <w:r>
        <w:rPr>
          <w:rFonts w:hint="eastAsia" w:ascii="宋体" w:hAnsi="宋体"/>
          <w:color w:val="auto"/>
          <w:sz w:val="24"/>
          <w:highlight w:val="none"/>
        </w:rPr>
        <w:t>月</w:t>
      </w:r>
      <w:r>
        <w:rPr>
          <w:rFonts w:hint="eastAsia" w:ascii="宋体" w:hAnsi="宋体"/>
          <w:color w:val="auto"/>
          <w:sz w:val="24"/>
          <w:highlight w:val="none"/>
          <w:lang w:val="en-US" w:eastAsia="zh-CN"/>
        </w:rPr>
        <w:t>30</w:t>
      </w:r>
      <w:r>
        <w:rPr>
          <w:rFonts w:hint="eastAsia" w:ascii="宋体" w:hAnsi="宋体"/>
          <w:color w:val="auto"/>
          <w:sz w:val="24"/>
          <w:highlight w:val="none"/>
        </w:rPr>
        <w:t>日10:00；</w:t>
      </w:r>
    </w:p>
    <w:p>
      <w:pPr>
        <w:spacing w:line="52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报价文件递交的截止时间为</w:t>
      </w:r>
      <w:r>
        <w:rPr>
          <w:rFonts w:ascii="宋体" w:hAnsi="宋体"/>
          <w:color w:val="auto"/>
          <w:sz w:val="24"/>
          <w:highlight w:val="none"/>
        </w:rPr>
        <w:t>20</w:t>
      </w:r>
      <w:r>
        <w:rPr>
          <w:rFonts w:hint="eastAsia" w:ascii="宋体" w:hAnsi="宋体"/>
          <w:color w:val="auto"/>
          <w:sz w:val="24"/>
          <w:highlight w:val="none"/>
        </w:rPr>
        <w:t>20年</w:t>
      </w:r>
      <w:r>
        <w:rPr>
          <w:rFonts w:hint="eastAsia" w:ascii="宋体" w:hAnsi="宋体"/>
          <w:color w:val="auto"/>
          <w:sz w:val="24"/>
          <w:highlight w:val="none"/>
          <w:lang w:val="en-US" w:eastAsia="zh-CN"/>
        </w:rPr>
        <w:t>6</w:t>
      </w:r>
      <w:r>
        <w:rPr>
          <w:rFonts w:hint="eastAsia" w:ascii="宋体" w:hAnsi="宋体"/>
          <w:color w:val="auto"/>
          <w:sz w:val="24"/>
          <w:highlight w:val="none"/>
        </w:rPr>
        <w:t>月</w:t>
      </w:r>
      <w:r>
        <w:rPr>
          <w:rFonts w:hint="eastAsia" w:ascii="宋体" w:hAnsi="宋体"/>
          <w:color w:val="auto"/>
          <w:sz w:val="24"/>
          <w:highlight w:val="none"/>
          <w:lang w:val="en-US" w:eastAsia="zh-CN"/>
        </w:rPr>
        <w:t>30</w:t>
      </w:r>
      <w:r>
        <w:rPr>
          <w:rFonts w:hint="eastAsia" w:ascii="宋体" w:hAnsi="宋体"/>
          <w:color w:val="auto"/>
          <w:sz w:val="24"/>
          <w:highlight w:val="none"/>
        </w:rPr>
        <w:t>日</w:t>
      </w:r>
      <w:r>
        <w:rPr>
          <w:rFonts w:ascii="宋体" w:hAnsi="宋体"/>
          <w:color w:val="auto"/>
          <w:sz w:val="24"/>
          <w:highlight w:val="none"/>
        </w:rPr>
        <w:t>10:00(</w:t>
      </w:r>
      <w:r>
        <w:rPr>
          <w:rFonts w:hint="eastAsia" w:ascii="宋体" w:hAnsi="宋体"/>
          <w:color w:val="auto"/>
          <w:sz w:val="24"/>
          <w:highlight w:val="none"/>
        </w:rPr>
        <w:t>北京时间</w:t>
      </w:r>
      <w:r>
        <w:rPr>
          <w:rFonts w:ascii="宋体" w:hAnsi="宋体"/>
          <w:color w:val="auto"/>
          <w:sz w:val="24"/>
          <w:highlight w:val="none"/>
        </w:rPr>
        <w:t>)</w:t>
      </w:r>
      <w:r>
        <w:rPr>
          <w:rFonts w:hint="eastAsia" w:ascii="宋体" w:hAnsi="宋体"/>
          <w:color w:val="auto"/>
          <w:sz w:val="24"/>
          <w:highlight w:val="none"/>
          <w:lang w:eastAsia="zh-CN"/>
        </w:rPr>
        <w:t>；</w:t>
      </w:r>
    </w:p>
    <w:p>
      <w:pPr>
        <w:spacing w:line="520" w:lineRule="exact"/>
        <w:ind w:firstLine="480" w:firstLineChars="200"/>
        <w:rPr>
          <w:rFonts w:hint="eastAsia" w:ascii="宋体" w:hAnsi="宋体" w:eastAsia="宋体"/>
          <w:color w:val="auto"/>
          <w:sz w:val="24"/>
          <w:highlight w:val="none"/>
          <w:lang w:val="zh-TW" w:eastAsia="zh-CN"/>
        </w:rPr>
      </w:pPr>
      <w:r>
        <w:rPr>
          <w:rFonts w:hint="eastAsia" w:ascii="宋体" w:hAnsi="宋体"/>
          <w:color w:val="auto"/>
          <w:sz w:val="24"/>
          <w:highlight w:val="none"/>
          <w:lang w:val="en-US" w:eastAsia="zh-CN"/>
        </w:rPr>
        <w:t>3.递交地点：</w:t>
      </w:r>
      <w:r>
        <w:rPr>
          <w:rFonts w:hint="eastAsia" w:ascii="宋体" w:hAnsi="宋体"/>
          <w:color w:val="auto"/>
          <w:sz w:val="24"/>
          <w:highlight w:val="none"/>
        </w:rPr>
        <w:t>重庆高速公路集团有限公</w:t>
      </w:r>
      <w:r>
        <w:rPr>
          <w:rFonts w:hint="eastAsia" w:ascii="宋体" w:hAnsi="宋体"/>
          <w:color w:val="auto"/>
          <w:sz w:val="24"/>
          <w:highlight w:val="none"/>
          <w:lang w:val="zh-TW"/>
        </w:rPr>
        <w:t>司</w:t>
      </w:r>
      <w:r>
        <w:rPr>
          <w:rFonts w:hint="eastAsia" w:ascii="宋体" w:hAnsi="宋体"/>
          <w:color w:val="auto"/>
          <w:sz w:val="24"/>
          <w:highlight w:val="none"/>
          <w:lang w:val="en-US" w:eastAsia="zh-CN"/>
        </w:rPr>
        <w:t>1702会议室</w:t>
      </w:r>
      <w:r>
        <w:rPr>
          <w:rFonts w:hint="eastAsia" w:ascii="宋体" w:hAnsi="宋体"/>
          <w:color w:val="auto"/>
          <w:sz w:val="24"/>
          <w:highlight w:val="none"/>
          <w:lang w:val="zh-TW" w:eastAsia="zh-CN"/>
        </w:rPr>
        <w:t>，</w:t>
      </w:r>
      <w:r>
        <w:rPr>
          <w:rFonts w:hint="eastAsia" w:ascii="宋体" w:hAnsi="宋体"/>
          <w:color w:val="auto"/>
          <w:sz w:val="24"/>
          <w:highlight w:val="none"/>
        </w:rPr>
        <w:t>逾期送达的或者未送达至指定地点的报价文件，</w:t>
      </w:r>
      <w:r>
        <w:rPr>
          <w:rFonts w:hint="eastAsia" w:ascii="宋体" w:hAnsi="宋体"/>
          <w:color w:val="auto"/>
          <w:sz w:val="24"/>
          <w:highlight w:val="none"/>
          <w:lang w:val="en-US" w:eastAsia="zh-CN"/>
        </w:rPr>
        <w:t>比选</w:t>
      </w:r>
      <w:r>
        <w:rPr>
          <w:rFonts w:hint="eastAsia" w:ascii="宋体" w:hAnsi="宋体"/>
          <w:color w:val="auto"/>
          <w:sz w:val="24"/>
          <w:highlight w:val="none"/>
        </w:rPr>
        <w:t>人</w:t>
      </w:r>
      <w:r>
        <w:rPr>
          <w:rFonts w:hint="eastAsia" w:ascii="宋体" w:hAnsi="宋体"/>
          <w:color w:val="auto"/>
          <w:sz w:val="24"/>
          <w:highlight w:val="none"/>
          <w:lang w:val="en-US" w:eastAsia="zh-CN"/>
        </w:rPr>
        <w:t>将</w:t>
      </w:r>
      <w:bookmarkStart w:id="18" w:name="_GoBack"/>
      <w:bookmarkEnd w:id="18"/>
      <w:r>
        <w:rPr>
          <w:rFonts w:hint="eastAsia" w:ascii="宋体" w:hAnsi="宋体"/>
          <w:color w:val="auto"/>
          <w:sz w:val="24"/>
          <w:highlight w:val="none"/>
          <w:lang w:val="en-US" w:eastAsia="zh-CN"/>
        </w:rPr>
        <w:t>否决其报价文件</w:t>
      </w:r>
      <w:r>
        <w:rPr>
          <w:rFonts w:hint="eastAsia" w:ascii="宋体" w:hAnsi="宋体"/>
          <w:color w:val="auto"/>
          <w:sz w:val="24"/>
          <w:highlight w:val="none"/>
        </w:rPr>
        <w:t>。</w:t>
      </w:r>
    </w:p>
    <w:p>
      <w:pPr>
        <w:spacing w:line="520" w:lineRule="exact"/>
        <w:ind w:firstLine="482" w:firstLineChars="200"/>
        <w:rPr>
          <w:rFonts w:ascii="宋体" w:hAnsi="宋体"/>
          <w:b/>
          <w:bCs/>
          <w:color w:val="auto"/>
          <w:sz w:val="24"/>
          <w:highlight w:val="none"/>
        </w:rPr>
      </w:pPr>
      <w:r>
        <w:rPr>
          <w:rFonts w:hint="eastAsia" w:ascii="宋体" w:hAnsi="宋体"/>
          <w:b/>
          <w:bCs/>
          <w:color w:val="auto"/>
          <w:sz w:val="24"/>
          <w:highlight w:val="none"/>
          <w:lang w:val="en-US" w:eastAsia="zh-CN"/>
        </w:rPr>
        <w:t>八</w:t>
      </w:r>
      <w:r>
        <w:rPr>
          <w:rFonts w:hint="eastAsia" w:ascii="宋体" w:hAnsi="宋体"/>
          <w:b/>
          <w:bCs/>
          <w:color w:val="auto"/>
          <w:sz w:val="24"/>
          <w:highlight w:val="none"/>
        </w:rPr>
        <w:t>、联系方式</w:t>
      </w:r>
    </w:p>
    <w:p>
      <w:pPr>
        <w:spacing w:line="520" w:lineRule="exact"/>
        <w:ind w:firstLine="480" w:firstLineChars="200"/>
        <w:rPr>
          <w:rFonts w:hint="eastAsia" w:ascii="宋体" w:hAnsi="宋体"/>
          <w:color w:val="auto"/>
          <w:sz w:val="24"/>
          <w:highlight w:val="none"/>
        </w:rPr>
      </w:pPr>
      <w:r>
        <w:rPr>
          <w:rFonts w:hint="eastAsia" w:ascii="宋体" w:hAnsi="宋体"/>
          <w:color w:val="auto"/>
          <w:sz w:val="24"/>
          <w:highlight w:val="none"/>
          <w:lang w:eastAsia="zh-CN"/>
        </w:rPr>
        <w:t>比选</w:t>
      </w:r>
      <w:r>
        <w:rPr>
          <w:rFonts w:hint="eastAsia" w:ascii="宋体" w:hAnsi="宋体"/>
          <w:color w:val="auto"/>
          <w:sz w:val="24"/>
          <w:highlight w:val="none"/>
        </w:rPr>
        <w:t>人：重庆渝湘复线高速公路有限公司</w:t>
      </w:r>
    </w:p>
    <w:p>
      <w:pPr>
        <w:widowControl/>
        <w:spacing w:line="520" w:lineRule="exact"/>
        <w:ind w:firstLine="480" w:firstLineChars="200"/>
        <w:rPr>
          <w:rFonts w:hint="eastAsia" w:ascii="宋体" w:hAnsi="宋体"/>
          <w:color w:val="auto"/>
          <w:sz w:val="24"/>
          <w:highlight w:val="none"/>
          <w:u w:val="single"/>
        </w:rPr>
      </w:pPr>
      <w:r>
        <w:rPr>
          <w:rFonts w:ascii="宋体" w:hAnsi="宋体" w:cs="宋体"/>
          <w:color w:val="auto"/>
          <w:kern w:val="0"/>
          <w:sz w:val="24"/>
          <w:highlight w:val="none"/>
        </w:rPr>
        <w:t>地</w:t>
      </w:r>
      <w:r>
        <w:rPr>
          <w:rFonts w:hint="eastAsia" w:ascii="宋体" w:hAnsi="宋体" w:cs="宋体"/>
          <w:color w:val="auto"/>
          <w:kern w:val="0"/>
          <w:sz w:val="24"/>
          <w:highlight w:val="none"/>
        </w:rPr>
        <w:t xml:space="preserve">  </w:t>
      </w:r>
      <w:r>
        <w:rPr>
          <w:rFonts w:ascii="宋体" w:hAnsi="宋体" w:cs="宋体"/>
          <w:color w:val="auto"/>
          <w:kern w:val="0"/>
          <w:sz w:val="24"/>
          <w:highlight w:val="none"/>
        </w:rPr>
        <w:t>址：</w:t>
      </w:r>
      <w:r>
        <w:rPr>
          <w:rFonts w:hint="eastAsia" w:ascii="宋体" w:hAnsi="宋体"/>
          <w:color w:val="auto"/>
          <w:sz w:val="24"/>
          <w:highlight w:val="none"/>
        </w:rPr>
        <w:t>重庆市渝北区银杉路66号（重庆高速集团）</w:t>
      </w:r>
      <w:r>
        <w:rPr>
          <w:rFonts w:hint="eastAsia" w:ascii="宋体" w:hAnsi="宋体"/>
          <w:color w:val="auto"/>
          <w:sz w:val="24"/>
          <w:highlight w:val="none"/>
          <w:lang w:val="en-US" w:eastAsia="zh-CN"/>
        </w:rPr>
        <w:t>17</w:t>
      </w:r>
      <w:r>
        <w:rPr>
          <w:rFonts w:hint="eastAsia" w:ascii="宋体" w:hAnsi="宋体"/>
          <w:color w:val="auto"/>
          <w:sz w:val="24"/>
          <w:highlight w:val="none"/>
        </w:rPr>
        <w:t>楼</w:t>
      </w:r>
    </w:p>
    <w:p>
      <w:pPr>
        <w:widowControl/>
        <w:spacing w:line="520" w:lineRule="exact"/>
        <w:ind w:firstLine="480" w:firstLineChars="200"/>
        <w:rPr>
          <w:rFonts w:hint="eastAsia" w:ascii="宋体" w:hAnsi="宋体" w:cs="宋体"/>
          <w:color w:val="auto"/>
          <w:kern w:val="0"/>
          <w:sz w:val="24"/>
          <w:highlight w:val="none"/>
        </w:rPr>
      </w:pPr>
      <w:r>
        <w:rPr>
          <w:rFonts w:ascii="宋体" w:hAnsi="宋体" w:cs="宋体"/>
          <w:color w:val="auto"/>
          <w:kern w:val="0"/>
          <w:sz w:val="24"/>
          <w:highlight w:val="none"/>
        </w:rPr>
        <w:t>邮</w:t>
      </w:r>
      <w:r>
        <w:rPr>
          <w:rFonts w:hint="eastAsia" w:ascii="宋体" w:hAnsi="宋体" w:cs="宋体"/>
          <w:color w:val="auto"/>
          <w:kern w:val="0"/>
          <w:sz w:val="24"/>
          <w:highlight w:val="none"/>
        </w:rPr>
        <w:t xml:space="preserve">  </w:t>
      </w:r>
      <w:r>
        <w:rPr>
          <w:rFonts w:ascii="宋体" w:hAnsi="宋体" w:cs="宋体"/>
          <w:color w:val="auto"/>
          <w:kern w:val="0"/>
          <w:sz w:val="24"/>
          <w:highlight w:val="none"/>
        </w:rPr>
        <w:t>编：</w:t>
      </w:r>
      <w:r>
        <w:rPr>
          <w:rFonts w:hint="eastAsia" w:ascii="宋体" w:hAnsi="宋体" w:cs="宋体"/>
          <w:color w:val="auto"/>
          <w:kern w:val="0"/>
          <w:sz w:val="24"/>
          <w:highlight w:val="none"/>
        </w:rPr>
        <w:t>401121</w:t>
      </w:r>
    </w:p>
    <w:p>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王</w:t>
      </w:r>
      <w:r>
        <w:rPr>
          <w:rFonts w:hint="eastAsia" w:ascii="宋体" w:hAnsi="宋体"/>
          <w:color w:val="auto"/>
          <w:sz w:val="24"/>
          <w:highlight w:val="none"/>
        </w:rPr>
        <w:t xml:space="preserve">老师 </w:t>
      </w:r>
      <w:r>
        <w:rPr>
          <w:rFonts w:hint="eastAsia" w:ascii="宋体" w:hAnsi="宋体"/>
          <w:color w:val="auto"/>
          <w:sz w:val="24"/>
          <w:highlight w:val="none"/>
          <w:lang w:val="en-US" w:eastAsia="zh-CN"/>
        </w:rPr>
        <w:t>13637738617</w:t>
      </w:r>
      <w:r>
        <w:rPr>
          <w:rFonts w:hint="eastAsia" w:ascii="宋体" w:hAnsi="宋体"/>
          <w:color w:val="auto"/>
          <w:sz w:val="24"/>
          <w:highlight w:val="none"/>
        </w:rPr>
        <w:t xml:space="preserve">          </w:t>
      </w:r>
    </w:p>
    <w:p>
      <w:pPr>
        <w:spacing w:line="520" w:lineRule="exact"/>
        <w:ind w:firstLine="5520" w:firstLineChars="2300"/>
        <w:rPr>
          <w:rFonts w:hint="eastAsia" w:ascii="宋体" w:hAnsi="宋体"/>
          <w:color w:val="auto"/>
          <w:sz w:val="24"/>
          <w:highlight w:val="none"/>
        </w:rPr>
      </w:pPr>
    </w:p>
    <w:p>
      <w:pPr>
        <w:spacing w:line="520" w:lineRule="exact"/>
        <w:ind w:firstLine="5520" w:firstLineChars="2300"/>
        <w:rPr>
          <w:rFonts w:hint="eastAsia" w:ascii="宋体" w:hAnsi="宋体"/>
          <w:color w:val="auto"/>
          <w:sz w:val="24"/>
          <w:highlight w:val="none"/>
        </w:rPr>
      </w:pPr>
    </w:p>
    <w:p>
      <w:pPr>
        <w:spacing w:line="520" w:lineRule="exact"/>
        <w:ind w:firstLine="5520" w:firstLineChars="2300"/>
        <w:rPr>
          <w:rFonts w:hint="eastAsia" w:ascii="宋体" w:hAnsi="宋体"/>
          <w:color w:val="auto"/>
          <w:sz w:val="24"/>
          <w:highlight w:val="none"/>
        </w:rPr>
      </w:pPr>
    </w:p>
    <w:p>
      <w:pPr>
        <w:spacing w:line="520" w:lineRule="exact"/>
        <w:ind w:firstLine="5520" w:firstLineChars="2300"/>
        <w:rPr>
          <w:rFonts w:hint="eastAsia" w:ascii="宋体" w:hAnsi="宋体"/>
          <w:color w:val="auto"/>
          <w:sz w:val="24"/>
          <w:highlight w:val="none"/>
        </w:rPr>
      </w:pPr>
    </w:p>
    <w:p>
      <w:pPr>
        <w:spacing w:line="520" w:lineRule="exact"/>
        <w:ind w:firstLine="5520" w:firstLineChars="2300"/>
        <w:rPr>
          <w:rFonts w:hint="eastAsia" w:ascii="宋体" w:hAnsi="宋体"/>
          <w:color w:val="auto"/>
          <w:sz w:val="24"/>
          <w:highlight w:val="none"/>
        </w:rPr>
      </w:pPr>
      <w:r>
        <w:rPr>
          <w:rFonts w:hint="eastAsia" w:ascii="宋体" w:hAnsi="宋体"/>
          <w:color w:val="auto"/>
          <w:sz w:val="24"/>
          <w:highlight w:val="none"/>
        </w:rPr>
        <w:t>二0二0年</w:t>
      </w:r>
      <w:r>
        <w:rPr>
          <w:rFonts w:hint="eastAsia" w:ascii="宋体" w:hAnsi="宋体"/>
          <w:color w:val="auto"/>
          <w:sz w:val="24"/>
          <w:highlight w:val="none"/>
          <w:lang w:val="en-US" w:eastAsia="zh-CN"/>
        </w:rPr>
        <w:t>六</w:t>
      </w:r>
      <w:r>
        <w:rPr>
          <w:rFonts w:hint="eastAsia" w:ascii="宋体" w:hAnsi="宋体"/>
          <w:color w:val="auto"/>
          <w:sz w:val="24"/>
          <w:highlight w:val="none"/>
        </w:rPr>
        <w:t>月</w:t>
      </w:r>
      <w:r>
        <w:rPr>
          <w:rFonts w:hint="eastAsia" w:ascii="宋体" w:hAnsi="宋体"/>
          <w:color w:val="auto"/>
          <w:sz w:val="24"/>
          <w:highlight w:val="none"/>
          <w:lang w:val="en-US" w:eastAsia="zh-CN"/>
        </w:rPr>
        <w:t>二十三</w:t>
      </w:r>
      <w:r>
        <w:rPr>
          <w:rFonts w:hint="eastAsia" w:ascii="宋体" w:hAnsi="宋体"/>
          <w:color w:val="auto"/>
          <w:sz w:val="24"/>
          <w:highlight w:val="none"/>
        </w:rPr>
        <w:t>日</w:t>
      </w:r>
    </w:p>
    <w:p>
      <w:pPr>
        <w:spacing w:line="360" w:lineRule="auto"/>
        <w:ind w:firstLine="5400" w:firstLineChars="2250"/>
        <w:rPr>
          <w:rFonts w:hint="eastAsia" w:ascii="宋体" w:hAnsi="宋体"/>
          <w:color w:val="auto"/>
          <w:sz w:val="24"/>
          <w:highlight w:val="none"/>
        </w:rPr>
      </w:pPr>
    </w:p>
    <w:p>
      <w:pPr>
        <w:numPr>
          <w:ilvl w:val="0"/>
          <w:numId w:val="0"/>
        </w:numPr>
        <w:ind w:leftChars="0"/>
        <w:jc w:val="both"/>
        <w:rPr>
          <w:rFonts w:hint="eastAsia"/>
          <w:b/>
          <w:bCs/>
          <w:color w:val="auto"/>
          <w:sz w:val="72"/>
          <w:szCs w:val="72"/>
          <w:highlight w:val="none"/>
          <w:lang w:val="en-US" w:eastAsia="zh-CN"/>
        </w:rPr>
      </w:pPr>
      <w:bookmarkStart w:id="7" w:name="_Toc144974858"/>
      <w:bookmarkStart w:id="8" w:name="_Toc152042578"/>
      <w:bookmarkStart w:id="9" w:name="_Toc152045789"/>
    </w:p>
    <w:p>
      <w:pPr>
        <w:numPr>
          <w:ilvl w:val="0"/>
          <w:numId w:val="0"/>
        </w:numPr>
        <w:ind w:leftChars="0"/>
        <w:jc w:val="both"/>
        <w:rPr>
          <w:rFonts w:hint="eastAsia"/>
          <w:b/>
          <w:bCs/>
          <w:color w:val="auto"/>
          <w:sz w:val="72"/>
          <w:szCs w:val="72"/>
          <w:highlight w:val="none"/>
          <w:lang w:val="en-US" w:eastAsia="zh-CN"/>
        </w:rPr>
      </w:pPr>
    </w:p>
    <w:p>
      <w:pPr>
        <w:numPr>
          <w:ilvl w:val="0"/>
          <w:numId w:val="0"/>
        </w:numPr>
        <w:ind w:leftChars="0"/>
        <w:jc w:val="both"/>
        <w:rPr>
          <w:rFonts w:hint="eastAsia"/>
          <w:b/>
          <w:bCs/>
          <w:color w:val="auto"/>
          <w:sz w:val="72"/>
          <w:szCs w:val="72"/>
          <w:highlight w:val="none"/>
          <w:lang w:val="en-US" w:eastAsia="zh-CN"/>
        </w:rPr>
      </w:pPr>
    </w:p>
    <w:p>
      <w:pPr>
        <w:numPr>
          <w:ilvl w:val="0"/>
          <w:numId w:val="0"/>
        </w:numPr>
        <w:ind w:leftChars="0"/>
        <w:jc w:val="both"/>
        <w:rPr>
          <w:rFonts w:hint="eastAsia"/>
          <w:b/>
          <w:bCs/>
          <w:color w:val="auto"/>
          <w:sz w:val="72"/>
          <w:szCs w:val="72"/>
          <w:highlight w:val="none"/>
          <w:lang w:val="en-US" w:eastAsia="zh-CN"/>
        </w:rPr>
      </w:pPr>
    </w:p>
    <w:p>
      <w:pPr>
        <w:numPr>
          <w:ilvl w:val="0"/>
          <w:numId w:val="0"/>
        </w:numPr>
        <w:ind w:leftChars="0"/>
        <w:jc w:val="both"/>
        <w:rPr>
          <w:rFonts w:hint="eastAsia"/>
          <w:b/>
          <w:bCs/>
          <w:color w:val="auto"/>
          <w:sz w:val="72"/>
          <w:szCs w:val="72"/>
          <w:highlight w:val="none"/>
          <w:lang w:val="en-US" w:eastAsia="zh-CN"/>
        </w:rPr>
      </w:pPr>
    </w:p>
    <w:p>
      <w:pPr>
        <w:numPr>
          <w:ilvl w:val="0"/>
          <w:numId w:val="0"/>
        </w:numPr>
        <w:ind w:leftChars="0"/>
        <w:jc w:val="both"/>
        <w:rPr>
          <w:rFonts w:hint="eastAsia"/>
          <w:b/>
          <w:bCs/>
          <w:color w:val="auto"/>
          <w:sz w:val="72"/>
          <w:szCs w:val="72"/>
          <w:highlight w:val="none"/>
          <w:lang w:val="en-US" w:eastAsia="zh-CN"/>
        </w:rPr>
      </w:pPr>
    </w:p>
    <w:p>
      <w:pPr>
        <w:numPr>
          <w:ilvl w:val="0"/>
          <w:numId w:val="0"/>
        </w:numPr>
        <w:ind w:leftChars="0"/>
        <w:jc w:val="center"/>
        <w:rPr>
          <w:b/>
          <w:bCs/>
          <w:color w:val="auto"/>
          <w:sz w:val="72"/>
          <w:szCs w:val="72"/>
          <w:highlight w:val="none"/>
        </w:rPr>
      </w:pPr>
      <w:r>
        <w:rPr>
          <w:rFonts w:hint="eastAsia"/>
          <w:b/>
          <w:bCs/>
          <w:color w:val="auto"/>
          <w:sz w:val="72"/>
          <w:szCs w:val="72"/>
          <w:highlight w:val="none"/>
          <w:lang w:val="en-US" w:eastAsia="zh-CN"/>
        </w:rPr>
        <w:t>二、</w:t>
      </w:r>
      <w:r>
        <w:rPr>
          <w:rFonts w:hint="eastAsia"/>
          <w:b/>
          <w:bCs/>
          <w:color w:val="auto"/>
          <w:sz w:val="72"/>
          <w:szCs w:val="72"/>
          <w:highlight w:val="none"/>
        </w:rPr>
        <w:t>报价文件格式</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jc w:val="center"/>
        <w:rPr>
          <w:rFonts w:hint="eastAsia"/>
          <w:b/>
          <w:bCs/>
          <w:color w:val="auto"/>
          <w:sz w:val="32"/>
          <w:szCs w:val="32"/>
          <w:highlight w:val="none"/>
        </w:rPr>
      </w:pPr>
      <w:r>
        <w:rPr>
          <w:rFonts w:hint="eastAsia"/>
          <w:b/>
          <w:bCs/>
          <w:color w:val="auto"/>
          <w:sz w:val="32"/>
          <w:szCs w:val="32"/>
          <w:highlight w:val="none"/>
        </w:rPr>
        <w:t>武隆至道真（重庆</w:t>
      </w:r>
      <w:r>
        <w:rPr>
          <w:rFonts w:hint="eastAsia"/>
          <w:b/>
          <w:bCs/>
          <w:color w:val="auto"/>
          <w:sz w:val="32"/>
          <w:szCs w:val="32"/>
          <w:highlight w:val="none"/>
          <w:lang w:val="en-US" w:eastAsia="zh-CN"/>
        </w:rPr>
        <w:t>境</w:t>
      </w:r>
      <w:r>
        <w:rPr>
          <w:rFonts w:hint="eastAsia"/>
          <w:b/>
          <w:bCs/>
          <w:color w:val="auto"/>
          <w:sz w:val="32"/>
          <w:szCs w:val="32"/>
          <w:highlight w:val="none"/>
        </w:rPr>
        <w:t>）高速公路项目</w:t>
      </w:r>
    </w:p>
    <w:p>
      <w:pPr>
        <w:jc w:val="center"/>
        <w:rPr>
          <w:rFonts w:hint="default" w:ascii="宋体" w:hAnsi="宋体" w:eastAsia="宋体"/>
          <w:b/>
          <w:bCs/>
          <w:color w:val="auto"/>
          <w:sz w:val="32"/>
          <w:szCs w:val="32"/>
          <w:highlight w:val="none"/>
          <w:lang w:val="en-US" w:eastAsia="zh-CN"/>
        </w:rPr>
      </w:pPr>
      <w:r>
        <w:rPr>
          <w:rFonts w:hint="eastAsia"/>
          <w:b/>
          <w:bCs/>
          <w:color w:val="auto"/>
          <w:sz w:val="32"/>
          <w:szCs w:val="32"/>
          <w:highlight w:val="none"/>
          <w:lang w:val="en-US" w:eastAsia="zh-CN"/>
        </w:rPr>
        <w:t>武隆岩溶国家地质公园</w:t>
      </w:r>
      <w:r>
        <w:rPr>
          <w:rFonts w:hint="eastAsia"/>
          <w:b/>
          <w:bCs/>
          <w:color w:val="auto"/>
          <w:sz w:val="32"/>
          <w:szCs w:val="32"/>
          <w:highlight w:val="none"/>
        </w:rPr>
        <w:t>影响评估</w:t>
      </w:r>
      <w:r>
        <w:rPr>
          <w:rFonts w:hint="eastAsia"/>
          <w:b/>
          <w:bCs/>
          <w:color w:val="auto"/>
          <w:sz w:val="32"/>
          <w:szCs w:val="32"/>
          <w:highlight w:val="none"/>
          <w:lang w:val="en-US" w:eastAsia="zh-CN"/>
        </w:rPr>
        <w:t>咨询服务</w:t>
      </w:r>
    </w:p>
    <w:p>
      <w:pPr>
        <w:jc w:val="center"/>
        <w:rPr>
          <w:rFonts w:ascii="宋体" w:hAnsi="宋体" w:cs="宋体"/>
          <w:bCs/>
          <w:color w:val="auto"/>
          <w:sz w:val="24"/>
          <w:highlight w:val="none"/>
        </w:rPr>
      </w:pPr>
    </w:p>
    <w:p>
      <w:pPr>
        <w:adjustRightInd w:val="0"/>
        <w:spacing w:line="315" w:lineRule="atLeast"/>
        <w:jc w:val="left"/>
        <w:textAlignment w:val="baseline"/>
        <w:rPr>
          <w:rFonts w:hint="eastAsia" w:ascii="黑体" w:hAnsi="黑体" w:eastAsia="黑体" w:cs="黑体"/>
          <w:color w:val="auto"/>
          <w:kern w:val="0"/>
          <w:sz w:val="28"/>
          <w:szCs w:val="20"/>
          <w:highlight w:val="none"/>
        </w:rPr>
      </w:pPr>
    </w:p>
    <w:p>
      <w:pPr>
        <w:adjustRightInd w:val="0"/>
        <w:spacing w:line="315" w:lineRule="atLeast"/>
        <w:jc w:val="left"/>
        <w:textAlignment w:val="baseline"/>
        <w:rPr>
          <w:rFonts w:hint="eastAsia" w:ascii="黑体" w:hAnsi="黑体" w:eastAsia="黑体" w:cs="黑体"/>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rFonts w:hint="eastAsia"/>
          <w:color w:val="auto"/>
          <w:kern w:val="0"/>
          <w:sz w:val="28"/>
          <w:szCs w:val="20"/>
          <w:highlight w:val="none"/>
        </w:rPr>
      </w:pPr>
    </w:p>
    <w:p>
      <w:pPr>
        <w:jc w:val="center"/>
        <w:rPr>
          <w:rFonts w:hint="eastAsia"/>
          <w:b/>
          <w:bCs/>
          <w:color w:val="auto"/>
          <w:sz w:val="84"/>
          <w:szCs w:val="84"/>
          <w:highlight w:val="none"/>
        </w:rPr>
      </w:pPr>
      <w:r>
        <w:rPr>
          <w:rFonts w:hint="eastAsia"/>
          <w:b/>
          <w:bCs/>
          <w:color w:val="auto"/>
          <w:sz w:val="84"/>
          <w:szCs w:val="84"/>
          <w:highlight w:val="none"/>
        </w:rPr>
        <w:t>报 价 文 件</w:t>
      </w:r>
    </w:p>
    <w:p>
      <w:pPr>
        <w:adjustRightInd w:val="0"/>
        <w:spacing w:before="312" w:beforeLines="100" w:line="315" w:lineRule="atLeast"/>
        <w:jc w:val="center"/>
        <w:textAlignment w:val="baseline"/>
        <w:rPr>
          <w:color w:val="auto"/>
          <w:spacing w:val="20"/>
          <w:kern w:val="0"/>
          <w:sz w:val="32"/>
          <w:szCs w:val="30"/>
          <w:highlight w:val="none"/>
        </w:rPr>
      </w:pPr>
    </w:p>
    <w:p>
      <w:pPr>
        <w:adjustRightInd w:val="0"/>
        <w:spacing w:line="315" w:lineRule="atLeast"/>
        <w:jc w:val="left"/>
        <w:textAlignment w:val="baseline"/>
        <w:rPr>
          <w:rFonts w:hint="eastAsia"/>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color w:val="auto"/>
          <w:kern w:val="0"/>
          <w:sz w:val="24"/>
          <w:szCs w:val="20"/>
          <w:highlight w:val="none"/>
        </w:rPr>
      </w:pPr>
    </w:p>
    <w:p>
      <w:pPr>
        <w:adjustRightInd w:val="0"/>
        <w:spacing w:line="315" w:lineRule="atLeast"/>
        <w:jc w:val="center"/>
        <w:textAlignment w:val="baseline"/>
        <w:rPr>
          <w:rFonts w:hint="eastAsia"/>
          <w:b/>
          <w:bCs/>
          <w:color w:val="auto"/>
          <w:sz w:val="32"/>
          <w:szCs w:val="32"/>
          <w:highlight w:val="none"/>
        </w:rPr>
      </w:pPr>
    </w:p>
    <w:p>
      <w:pPr>
        <w:adjustRightInd w:val="0"/>
        <w:spacing w:line="315" w:lineRule="atLeast"/>
        <w:jc w:val="center"/>
        <w:textAlignment w:val="baseline"/>
        <w:rPr>
          <w:b/>
          <w:bCs/>
          <w:color w:val="auto"/>
          <w:sz w:val="32"/>
          <w:szCs w:val="32"/>
          <w:highlight w:val="none"/>
        </w:rPr>
      </w:pPr>
    </w:p>
    <w:p>
      <w:pPr>
        <w:adjustRightInd w:val="0"/>
        <w:spacing w:line="315" w:lineRule="atLeast"/>
        <w:jc w:val="center"/>
        <w:textAlignment w:val="baseline"/>
        <w:rPr>
          <w:rFonts w:hint="eastAsia"/>
          <w:b/>
          <w:bCs/>
          <w:color w:val="auto"/>
          <w:sz w:val="32"/>
          <w:szCs w:val="32"/>
          <w:highlight w:val="none"/>
        </w:rPr>
      </w:pPr>
    </w:p>
    <w:p>
      <w:pPr>
        <w:adjustRightInd w:val="0"/>
        <w:spacing w:line="315" w:lineRule="atLeast"/>
        <w:jc w:val="center"/>
        <w:textAlignment w:val="baseline"/>
        <w:rPr>
          <w:b/>
          <w:bCs/>
          <w:color w:val="auto"/>
          <w:sz w:val="32"/>
          <w:szCs w:val="32"/>
          <w:highlight w:val="none"/>
        </w:rPr>
      </w:pPr>
      <w:r>
        <w:rPr>
          <w:b/>
          <w:bCs/>
          <w:color w:val="auto"/>
          <w:sz w:val="32"/>
          <w:szCs w:val="32"/>
          <w:highlight w:val="none"/>
        </w:rPr>
        <w:t>报价人：</w:t>
      </w:r>
      <w:r>
        <w:rPr>
          <w:b/>
          <w:bCs/>
          <w:color w:val="auto"/>
          <w:sz w:val="32"/>
          <w:szCs w:val="32"/>
          <w:highlight w:val="none"/>
          <w:u w:val="single"/>
        </w:rPr>
        <w:t xml:space="preserve">      </w:t>
      </w:r>
      <w:r>
        <w:rPr>
          <w:rFonts w:hint="eastAsia"/>
          <w:b/>
          <w:bCs/>
          <w:color w:val="auto"/>
          <w:sz w:val="32"/>
          <w:szCs w:val="32"/>
          <w:highlight w:val="none"/>
          <w:u w:val="single"/>
        </w:rPr>
        <w:t xml:space="preserve">      </w:t>
      </w:r>
      <w:r>
        <w:rPr>
          <w:b/>
          <w:bCs/>
          <w:color w:val="auto"/>
          <w:sz w:val="32"/>
          <w:szCs w:val="32"/>
          <w:highlight w:val="none"/>
          <w:u w:val="single"/>
        </w:rPr>
        <w:t xml:space="preserve"> （盖单位章）</w:t>
      </w:r>
    </w:p>
    <w:p>
      <w:pPr>
        <w:adjustRightInd w:val="0"/>
        <w:spacing w:line="315" w:lineRule="atLeast"/>
        <w:jc w:val="center"/>
        <w:textAlignment w:val="baseline"/>
        <w:rPr>
          <w:b/>
          <w:bCs/>
          <w:color w:val="auto"/>
          <w:sz w:val="32"/>
          <w:szCs w:val="32"/>
          <w:highlight w:val="none"/>
        </w:rPr>
      </w:pPr>
      <w:r>
        <w:rPr>
          <w:b/>
          <w:bCs/>
          <w:color w:val="auto"/>
          <w:sz w:val="32"/>
          <w:szCs w:val="32"/>
          <w:highlight w:val="none"/>
        </w:rPr>
        <w:t xml:space="preserve">      年     月     日</w:t>
      </w:r>
    </w:p>
    <w:p>
      <w:pPr>
        <w:jc w:val="center"/>
        <w:rPr>
          <w:rFonts w:hint="eastAsia" w:ascii="黑体" w:hAnsi="黑体" w:eastAsia="黑体"/>
          <w:b/>
          <w:color w:val="auto"/>
          <w:sz w:val="44"/>
          <w:szCs w:val="44"/>
          <w:highlight w:val="none"/>
        </w:rPr>
      </w:pPr>
      <w:bookmarkStart w:id="10" w:name="_Toc152042576"/>
      <w:bookmarkStart w:id="11" w:name="_Toc240180937"/>
      <w:bookmarkStart w:id="12" w:name="_Toc152045787"/>
      <w:bookmarkStart w:id="13" w:name="_Toc144974856"/>
    </w:p>
    <w:p>
      <w:pPr>
        <w:jc w:val="both"/>
        <w:rPr>
          <w:rFonts w:hint="eastAsia" w:ascii="黑体" w:hAnsi="黑体" w:eastAsia="黑体"/>
          <w:b/>
          <w:color w:val="auto"/>
          <w:sz w:val="44"/>
          <w:szCs w:val="44"/>
          <w:highlight w:val="none"/>
        </w:rPr>
      </w:pPr>
    </w:p>
    <w:p>
      <w:pPr>
        <w:jc w:val="center"/>
        <w:rPr>
          <w:rFonts w:hint="eastAsia" w:ascii="黑体" w:hAnsi="黑体" w:eastAsia="黑体"/>
          <w:b/>
          <w:color w:val="auto"/>
          <w:sz w:val="44"/>
          <w:szCs w:val="44"/>
          <w:highlight w:val="none"/>
        </w:rPr>
      </w:pPr>
      <w:r>
        <w:rPr>
          <w:rFonts w:hint="eastAsia" w:ascii="黑体" w:hAnsi="黑体" w:eastAsia="黑体"/>
          <w:b/>
          <w:color w:val="auto"/>
          <w:sz w:val="44"/>
          <w:szCs w:val="44"/>
          <w:highlight w:val="none"/>
        </w:rPr>
        <w:t>目    录</w:t>
      </w:r>
    </w:p>
    <w:p>
      <w:pPr>
        <w:rPr>
          <w:rFonts w:ascii="宋体" w:hAnsi="宋体"/>
          <w:color w:val="auto"/>
          <w:highlight w:val="none"/>
        </w:rPr>
      </w:pPr>
    </w:p>
    <w:bookmarkEnd w:id="10"/>
    <w:bookmarkEnd w:id="11"/>
    <w:bookmarkEnd w:id="12"/>
    <w:bookmarkEnd w:id="13"/>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lang w:val="en-US" w:eastAsia="zh-CN"/>
        </w:rPr>
        <w:t>一、报价</w:t>
      </w:r>
      <w:r>
        <w:rPr>
          <w:rFonts w:hint="eastAsia" w:ascii="宋体" w:hAnsi="宋体"/>
          <w:color w:val="auto"/>
          <w:sz w:val="28"/>
          <w:szCs w:val="28"/>
          <w:highlight w:val="none"/>
        </w:rPr>
        <w:t>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highlight w:val="none"/>
          <w:lang w:eastAsia="zh-CN"/>
        </w:rPr>
      </w:pPr>
      <w:r>
        <w:rPr>
          <w:rFonts w:hint="eastAsia" w:ascii="宋体" w:hAnsi="宋体"/>
          <w:color w:val="auto"/>
          <w:sz w:val="28"/>
          <w:szCs w:val="28"/>
          <w:highlight w:val="none"/>
          <w:lang w:val="en-US" w:eastAsia="zh-CN"/>
        </w:rPr>
        <w:t>二、</w:t>
      </w:r>
      <w:r>
        <w:rPr>
          <w:rFonts w:hint="eastAsia" w:ascii="宋体" w:hAnsi="宋体"/>
          <w:color w:val="auto"/>
          <w:sz w:val="28"/>
          <w:szCs w:val="28"/>
          <w:highlight w:val="none"/>
          <w:lang w:eastAsia="zh-CN"/>
        </w:rPr>
        <w:t>法定代表人身份证明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lang w:val="en-US" w:eastAsia="zh-CN"/>
        </w:rPr>
        <w:t>三、</w:t>
      </w:r>
      <w:r>
        <w:rPr>
          <w:rFonts w:hint="eastAsia" w:ascii="宋体" w:hAnsi="宋体"/>
          <w:color w:val="auto"/>
          <w:sz w:val="28"/>
          <w:szCs w:val="28"/>
          <w:highlight w:val="none"/>
        </w:rPr>
        <w:t>授权委托书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lang w:val="en-US" w:eastAsia="zh-CN"/>
        </w:rPr>
        <w:t>四、</w:t>
      </w:r>
      <w:r>
        <w:rPr>
          <w:rFonts w:hint="eastAsia" w:ascii="宋体" w:hAnsi="宋体"/>
          <w:color w:val="auto"/>
          <w:sz w:val="28"/>
          <w:szCs w:val="28"/>
          <w:highlight w:val="none"/>
        </w:rPr>
        <w:t>资格审查资料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lang w:val="en-US" w:eastAsia="zh-CN"/>
        </w:rPr>
        <w:t>五、</w:t>
      </w:r>
      <w:r>
        <w:rPr>
          <w:rFonts w:hint="eastAsia" w:ascii="宋体" w:hAnsi="宋体"/>
          <w:color w:val="auto"/>
          <w:sz w:val="28"/>
          <w:szCs w:val="28"/>
          <w:highlight w:val="none"/>
        </w:rPr>
        <w:t>业绩汇总表</w:t>
      </w:r>
    </w:p>
    <w:p>
      <w:pPr>
        <w:numPr>
          <w:ilvl w:val="0"/>
          <w:numId w:val="0"/>
        </w:numPr>
        <w:spacing w:line="360" w:lineRule="auto"/>
        <w:ind w:leftChars="0"/>
        <w:jc w:val="both"/>
        <w:rPr>
          <w:rFonts w:hint="eastAsia" w:ascii="宋体" w:hAnsi="宋体"/>
          <w:b/>
          <w:color w:val="auto"/>
          <w:sz w:val="28"/>
          <w:szCs w:val="28"/>
          <w:highlight w:val="none"/>
          <w:lang w:val="en-US" w:eastAsia="zh-CN"/>
        </w:rPr>
      </w:pPr>
    </w:p>
    <w:p>
      <w:pPr>
        <w:numPr>
          <w:ilvl w:val="0"/>
          <w:numId w:val="0"/>
        </w:numPr>
        <w:topLinePunct/>
        <w:spacing w:before="120" w:beforeLines="50" w:after="120" w:afterLines="50" w:line="360" w:lineRule="auto"/>
        <w:jc w:val="both"/>
        <w:outlineLvl w:val="2"/>
        <w:rPr>
          <w:rFonts w:hint="eastAsia" w:ascii="黑体" w:hAnsi="黑体" w:eastAsia="黑体"/>
          <w:b/>
          <w:color w:val="auto"/>
          <w:sz w:val="24"/>
          <w:highlight w:val="none"/>
        </w:rPr>
      </w:pPr>
    </w:p>
    <w:p>
      <w:pPr>
        <w:topLinePunct/>
        <w:spacing w:before="120" w:beforeLines="50" w:after="120" w:afterLines="50" w:line="360" w:lineRule="auto"/>
        <w:jc w:val="center"/>
        <w:outlineLvl w:val="2"/>
        <w:rPr>
          <w:rFonts w:hint="eastAsia" w:ascii="黑体" w:hAnsi="黑体" w:eastAsia="黑体"/>
          <w:b/>
          <w:color w:val="auto"/>
          <w:sz w:val="24"/>
          <w:highlight w:val="none"/>
        </w:rPr>
      </w:pPr>
    </w:p>
    <w:p>
      <w:pPr>
        <w:topLinePunct/>
        <w:spacing w:before="120" w:beforeLines="50" w:after="120" w:afterLines="50" w:line="360" w:lineRule="auto"/>
        <w:jc w:val="both"/>
        <w:outlineLvl w:val="2"/>
        <w:rPr>
          <w:rFonts w:hint="default" w:ascii="黑体" w:hAnsi="黑体" w:eastAsia="黑体"/>
          <w:b/>
          <w:color w:val="auto"/>
          <w:sz w:val="24"/>
          <w:highlight w:val="none"/>
          <w:lang w:val="en-US" w:eastAsia="zh-CN"/>
        </w:rPr>
      </w:pPr>
    </w:p>
    <w:p>
      <w:pPr>
        <w:topLinePunct/>
        <w:spacing w:before="120" w:beforeLines="50" w:after="120" w:afterLines="50" w:line="360" w:lineRule="auto"/>
        <w:jc w:val="both"/>
        <w:outlineLvl w:val="2"/>
        <w:rPr>
          <w:rFonts w:hint="eastAsia" w:ascii="黑体" w:hAnsi="黑体" w:eastAsia="黑体"/>
          <w:b/>
          <w:color w:val="auto"/>
          <w:sz w:val="24"/>
          <w:highlight w:val="none"/>
        </w:rPr>
      </w:pPr>
    </w:p>
    <w:p>
      <w:pPr>
        <w:topLinePunct/>
        <w:spacing w:before="120" w:beforeLines="50" w:after="120" w:afterLines="50" w:line="360" w:lineRule="auto"/>
        <w:jc w:val="both"/>
        <w:outlineLvl w:val="2"/>
        <w:rPr>
          <w:rFonts w:hint="eastAsia" w:ascii="黑体" w:hAnsi="黑体" w:eastAsia="黑体"/>
          <w:b/>
          <w:color w:val="auto"/>
          <w:sz w:val="24"/>
          <w:highlight w:val="none"/>
        </w:rPr>
      </w:pPr>
    </w:p>
    <w:p>
      <w:pPr>
        <w:topLinePunct/>
        <w:spacing w:before="120" w:beforeLines="50" w:after="120" w:afterLines="50" w:line="360" w:lineRule="auto"/>
        <w:jc w:val="both"/>
        <w:outlineLvl w:val="2"/>
        <w:rPr>
          <w:rFonts w:hint="eastAsia" w:ascii="黑体" w:hAnsi="黑体" w:eastAsia="黑体"/>
          <w:b/>
          <w:color w:val="auto"/>
          <w:sz w:val="24"/>
          <w:highlight w:val="none"/>
        </w:rPr>
      </w:pPr>
    </w:p>
    <w:p>
      <w:pPr>
        <w:topLinePunct/>
        <w:spacing w:before="120" w:beforeLines="50" w:after="120" w:afterLines="50" w:line="360" w:lineRule="auto"/>
        <w:jc w:val="both"/>
        <w:outlineLvl w:val="2"/>
        <w:rPr>
          <w:rFonts w:hint="eastAsia" w:ascii="黑体" w:hAnsi="黑体" w:eastAsia="黑体"/>
          <w:b/>
          <w:color w:val="auto"/>
          <w:sz w:val="24"/>
          <w:highlight w:val="none"/>
        </w:rPr>
      </w:pPr>
    </w:p>
    <w:p>
      <w:pPr>
        <w:topLinePunct/>
        <w:spacing w:before="120" w:beforeLines="50" w:after="120" w:afterLines="50" w:line="360" w:lineRule="auto"/>
        <w:jc w:val="both"/>
        <w:outlineLvl w:val="2"/>
        <w:rPr>
          <w:rFonts w:hint="eastAsia" w:ascii="黑体" w:hAnsi="黑体" w:eastAsia="黑体"/>
          <w:b/>
          <w:color w:val="auto"/>
          <w:sz w:val="24"/>
          <w:highlight w:val="none"/>
        </w:rPr>
      </w:pPr>
    </w:p>
    <w:p>
      <w:pPr>
        <w:topLinePunct/>
        <w:spacing w:before="120" w:beforeLines="50" w:after="120" w:afterLines="50" w:line="360" w:lineRule="auto"/>
        <w:jc w:val="both"/>
        <w:outlineLvl w:val="2"/>
        <w:rPr>
          <w:rFonts w:hint="eastAsia" w:ascii="黑体" w:hAnsi="黑体" w:eastAsia="黑体"/>
          <w:b/>
          <w:color w:val="auto"/>
          <w:sz w:val="24"/>
          <w:highlight w:val="none"/>
        </w:rPr>
      </w:pPr>
    </w:p>
    <w:p>
      <w:pPr>
        <w:topLinePunct/>
        <w:spacing w:before="120" w:beforeLines="50" w:after="120" w:afterLines="50" w:line="360" w:lineRule="auto"/>
        <w:jc w:val="both"/>
        <w:outlineLvl w:val="2"/>
        <w:rPr>
          <w:rFonts w:hint="eastAsia" w:ascii="黑体" w:hAnsi="黑体" w:eastAsia="黑体"/>
          <w:b/>
          <w:color w:val="auto"/>
          <w:sz w:val="24"/>
          <w:highlight w:val="none"/>
        </w:rPr>
      </w:pPr>
    </w:p>
    <w:p>
      <w:pPr>
        <w:topLinePunct/>
        <w:spacing w:before="120" w:beforeLines="50" w:after="120" w:afterLines="50" w:line="360" w:lineRule="auto"/>
        <w:jc w:val="both"/>
        <w:outlineLvl w:val="2"/>
        <w:rPr>
          <w:rFonts w:hint="eastAsia" w:ascii="黑体" w:hAnsi="黑体" w:eastAsia="黑体"/>
          <w:b/>
          <w:color w:val="auto"/>
          <w:sz w:val="24"/>
          <w:highlight w:val="none"/>
        </w:rPr>
      </w:pPr>
    </w:p>
    <w:bookmarkEnd w:id="7"/>
    <w:bookmarkEnd w:id="8"/>
    <w:bookmarkEnd w:id="9"/>
    <w:p>
      <w:pPr>
        <w:keepNext/>
        <w:keepLines w:val="0"/>
        <w:pageBreakBefore/>
        <w:widowControl w:val="0"/>
        <w:kinsoku/>
        <w:wordWrap/>
        <w:overflowPunct/>
        <w:topLinePunct w:val="0"/>
        <w:autoSpaceDE/>
        <w:autoSpaceDN/>
        <w:bidi w:val="0"/>
        <w:adjustRightInd/>
        <w:snapToGrid/>
        <w:spacing w:before="240" w:beforeLines="100" w:line="360" w:lineRule="auto"/>
        <w:jc w:val="center"/>
        <w:textAlignment w:val="auto"/>
        <w:outlineLvl w:val="1"/>
        <w:rPr>
          <w:rFonts w:hint="default" w:eastAsia="黑体"/>
          <w:b/>
          <w:color w:val="auto"/>
          <w:sz w:val="30"/>
          <w:szCs w:val="30"/>
          <w:highlight w:val="none"/>
          <w:lang w:val="en-US" w:eastAsia="zh-CN"/>
        </w:rPr>
      </w:pPr>
      <w:r>
        <w:rPr>
          <w:rFonts w:hint="eastAsia" w:eastAsia="黑体"/>
          <w:b/>
          <w:color w:val="auto"/>
          <w:sz w:val="30"/>
          <w:szCs w:val="30"/>
          <w:highlight w:val="none"/>
          <w:lang w:val="en-US" w:eastAsia="zh-CN"/>
        </w:rPr>
        <w:t>一、报价函</w:t>
      </w:r>
    </w:p>
    <w:p>
      <w:pPr>
        <w:adjustRightInd w:val="0"/>
        <w:spacing w:line="315" w:lineRule="atLeast"/>
        <w:textAlignment w:val="baseline"/>
        <w:rPr>
          <w:rFonts w:ascii="宋体" w:hAnsi="宋体"/>
          <w:color w:val="auto"/>
          <w:szCs w:val="21"/>
          <w:highlight w:val="none"/>
        </w:rPr>
      </w:pPr>
      <w:r>
        <w:rPr>
          <w:rFonts w:hint="eastAsia" w:ascii="宋体" w:hAnsi="宋体"/>
          <w:b/>
          <w:color w:val="auto"/>
          <w:szCs w:val="21"/>
          <w:highlight w:val="none"/>
          <w:u w:val="single"/>
        </w:rPr>
        <w:t>重庆渝湘复线高速公路有限公司</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w:t>
      </w:r>
      <w:r>
        <w:rPr>
          <w:rFonts w:ascii="宋体" w:hAnsi="宋体"/>
          <w:color w:val="auto"/>
          <w:szCs w:val="21"/>
          <w:highlight w:val="none"/>
        </w:rPr>
        <w:t>我方已仔细研究了</w:t>
      </w:r>
      <w:bookmarkStart w:id="14" w:name="_Hlk34249067"/>
      <w:r>
        <w:rPr>
          <w:rFonts w:hint="eastAsia" w:ascii="宋体" w:hAnsi="宋体"/>
          <w:b/>
          <w:bCs/>
          <w:color w:val="auto"/>
          <w:szCs w:val="21"/>
          <w:highlight w:val="none"/>
          <w:u w:val="single"/>
        </w:rPr>
        <w:t>武隆至道真（重庆</w:t>
      </w:r>
      <w:r>
        <w:rPr>
          <w:rFonts w:hint="eastAsia" w:ascii="宋体" w:hAnsi="宋体"/>
          <w:b/>
          <w:bCs/>
          <w:color w:val="auto"/>
          <w:szCs w:val="21"/>
          <w:highlight w:val="none"/>
          <w:u w:val="single"/>
          <w:lang w:val="en-US" w:eastAsia="zh-CN"/>
        </w:rPr>
        <w:t>境</w:t>
      </w:r>
      <w:r>
        <w:rPr>
          <w:rFonts w:hint="eastAsia" w:ascii="宋体" w:hAnsi="宋体"/>
          <w:b/>
          <w:bCs/>
          <w:color w:val="auto"/>
          <w:szCs w:val="21"/>
          <w:highlight w:val="none"/>
          <w:u w:val="single"/>
        </w:rPr>
        <w:t>）高速公路项目</w:t>
      </w:r>
      <w:r>
        <w:rPr>
          <w:rFonts w:hint="eastAsia" w:ascii="宋体" w:hAnsi="宋体"/>
          <w:b/>
          <w:bCs/>
          <w:color w:val="auto"/>
          <w:szCs w:val="21"/>
          <w:highlight w:val="none"/>
          <w:u w:val="single"/>
          <w:lang w:val="en-US" w:eastAsia="zh-CN"/>
        </w:rPr>
        <w:t>武隆岩溶国家地质公园</w:t>
      </w:r>
      <w:r>
        <w:rPr>
          <w:rFonts w:hint="eastAsia" w:ascii="宋体" w:hAnsi="宋体"/>
          <w:b/>
          <w:bCs/>
          <w:color w:val="auto"/>
          <w:szCs w:val="21"/>
          <w:highlight w:val="none"/>
          <w:u w:val="single"/>
        </w:rPr>
        <w:t>影响评估</w:t>
      </w:r>
      <w:r>
        <w:rPr>
          <w:rFonts w:hint="eastAsia" w:ascii="宋体" w:hAnsi="宋体"/>
          <w:b/>
          <w:bCs/>
          <w:color w:val="auto"/>
          <w:szCs w:val="21"/>
          <w:highlight w:val="none"/>
          <w:u w:val="single"/>
          <w:lang w:val="en-US" w:eastAsia="zh-CN"/>
        </w:rPr>
        <w:t>咨询服务</w:t>
      </w:r>
      <w:r>
        <w:rPr>
          <w:rFonts w:hint="eastAsia" w:ascii="宋体" w:hAnsi="宋体"/>
          <w:b/>
          <w:bCs/>
          <w:color w:val="auto"/>
          <w:szCs w:val="21"/>
          <w:highlight w:val="none"/>
          <w:u w:val="single"/>
        </w:rPr>
        <w:t>竞争性</w:t>
      </w:r>
      <w:r>
        <w:rPr>
          <w:rFonts w:hint="eastAsia" w:ascii="宋体" w:hAnsi="宋体"/>
          <w:b/>
          <w:bCs/>
          <w:color w:val="auto"/>
          <w:szCs w:val="21"/>
          <w:highlight w:val="none"/>
          <w:u w:val="single"/>
          <w:lang w:eastAsia="zh-CN"/>
        </w:rPr>
        <w:t>比选</w:t>
      </w:r>
      <w:r>
        <w:rPr>
          <w:rFonts w:hint="eastAsia" w:ascii="宋体" w:hAnsi="宋体"/>
          <w:b/>
          <w:bCs/>
          <w:color w:val="auto"/>
          <w:szCs w:val="21"/>
          <w:highlight w:val="none"/>
          <w:u w:val="single"/>
        </w:rPr>
        <w:t>文件</w:t>
      </w:r>
      <w:bookmarkEnd w:id="14"/>
      <w:r>
        <w:rPr>
          <w:rFonts w:ascii="宋体" w:hAnsi="宋体"/>
          <w:color w:val="auto"/>
          <w:szCs w:val="21"/>
          <w:highlight w:val="none"/>
        </w:rPr>
        <w:t>的全部内容</w:t>
      </w:r>
      <w:r>
        <w:rPr>
          <w:rFonts w:hint="eastAsia" w:ascii="宋体" w:hAnsi="宋体"/>
          <w:color w:val="auto"/>
          <w:szCs w:val="21"/>
          <w:highlight w:val="none"/>
        </w:rPr>
        <w:t>后，</w:t>
      </w:r>
      <w:r>
        <w:rPr>
          <w:rFonts w:ascii="宋体" w:hAnsi="宋体"/>
          <w:color w:val="auto"/>
          <w:szCs w:val="21"/>
          <w:highlight w:val="none"/>
        </w:rPr>
        <w:t>愿意以人民币（大写）</w:t>
      </w:r>
      <w:r>
        <w:rPr>
          <w:rFonts w:ascii="宋体" w:hAnsi="宋体"/>
          <w:color w:val="auto"/>
          <w:szCs w:val="21"/>
          <w:highlight w:val="none"/>
          <w:u w:val="single"/>
        </w:rPr>
        <w:t xml:space="preserve">         </w:t>
      </w:r>
      <w:r>
        <w:rPr>
          <w:rFonts w:ascii="宋体" w:hAnsi="宋体"/>
          <w:color w:val="auto"/>
          <w:szCs w:val="21"/>
          <w:highlight w:val="none"/>
        </w:rPr>
        <w:t>元（¥</w:t>
      </w:r>
      <w:r>
        <w:rPr>
          <w:rFonts w:ascii="宋体" w:hAnsi="宋体"/>
          <w:color w:val="auto"/>
          <w:szCs w:val="21"/>
          <w:highlight w:val="none"/>
          <w:u w:val="single"/>
        </w:rPr>
        <w:t xml:space="preserve">           </w:t>
      </w:r>
      <w:r>
        <w:rPr>
          <w:rFonts w:ascii="宋体" w:hAnsi="宋体"/>
          <w:color w:val="auto"/>
          <w:szCs w:val="21"/>
          <w:highlight w:val="none"/>
        </w:rPr>
        <w:t>）的总</w:t>
      </w:r>
      <w:r>
        <w:rPr>
          <w:rFonts w:hint="eastAsia" w:ascii="宋体" w:hAnsi="宋体"/>
          <w:color w:val="auto"/>
          <w:szCs w:val="21"/>
          <w:highlight w:val="none"/>
        </w:rPr>
        <w:t>报</w:t>
      </w:r>
      <w:r>
        <w:rPr>
          <w:rFonts w:ascii="宋体" w:hAnsi="宋体"/>
          <w:color w:val="auto"/>
          <w:szCs w:val="21"/>
          <w:highlight w:val="none"/>
        </w:rPr>
        <w:t>价，</w:t>
      </w:r>
      <w:r>
        <w:rPr>
          <w:rFonts w:hint="eastAsia" w:ascii="宋体" w:hAnsi="宋体"/>
          <w:color w:val="auto"/>
          <w:szCs w:val="21"/>
          <w:highlight w:val="none"/>
        </w:rPr>
        <w:t>完成</w:t>
      </w:r>
      <w:r>
        <w:rPr>
          <w:rFonts w:hint="eastAsia" w:ascii="宋体" w:hAnsi="宋体"/>
          <w:b/>
          <w:bCs/>
          <w:color w:val="auto"/>
          <w:szCs w:val="21"/>
          <w:highlight w:val="none"/>
          <w:u w:val="single"/>
        </w:rPr>
        <w:t>武隆至道真（重庆</w:t>
      </w:r>
      <w:r>
        <w:rPr>
          <w:rFonts w:hint="eastAsia" w:ascii="宋体" w:hAnsi="宋体"/>
          <w:b/>
          <w:bCs/>
          <w:color w:val="auto"/>
          <w:szCs w:val="21"/>
          <w:highlight w:val="none"/>
          <w:u w:val="single"/>
          <w:lang w:val="en-US" w:eastAsia="zh-CN"/>
        </w:rPr>
        <w:t>境</w:t>
      </w:r>
      <w:r>
        <w:rPr>
          <w:rFonts w:hint="eastAsia" w:ascii="宋体" w:hAnsi="宋体"/>
          <w:b/>
          <w:bCs/>
          <w:color w:val="auto"/>
          <w:szCs w:val="21"/>
          <w:highlight w:val="none"/>
          <w:u w:val="single"/>
        </w:rPr>
        <w:t>）高速公路项目</w:t>
      </w:r>
      <w:r>
        <w:rPr>
          <w:rFonts w:hint="eastAsia" w:ascii="宋体" w:hAnsi="宋体"/>
          <w:b/>
          <w:bCs/>
          <w:color w:val="auto"/>
          <w:szCs w:val="21"/>
          <w:highlight w:val="none"/>
          <w:u w:val="single"/>
          <w:lang w:val="en-US" w:eastAsia="zh-CN"/>
        </w:rPr>
        <w:t>武隆岩溶国家地质公园</w:t>
      </w:r>
      <w:r>
        <w:rPr>
          <w:rFonts w:hint="eastAsia" w:ascii="宋体" w:hAnsi="宋体"/>
          <w:b/>
          <w:bCs/>
          <w:color w:val="auto"/>
          <w:szCs w:val="21"/>
          <w:highlight w:val="none"/>
          <w:u w:val="single"/>
        </w:rPr>
        <w:t>影响评估</w:t>
      </w:r>
      <w:r>
        <w:rPr>
          <w:rFonts w:hint="eastAsia" w:ascii="宋体" w:hAnsi="宋体"/>
          <w:b/>
          <w:bCs/>
          <w:color w:val="auto"/>
          <w:szCs w:val="21"/>
          <w:highlight w:val="none"/>
          <w:u w:val="single"/>
          <w:lang w:val="en-US" w:eastAsia="zh-CN"/>
        </w:rPr>
        <w:t>咨询服务</w:t>
      </w:r>
      <w:r>
        <w:rPr>
          <w:rFonts w:hint="eastAsia" w:ascii="宋体" w:hAnsi="宋体"/>
          <w:b/>
          <w:bCs/>
          <w:color w:val="auto"/>
          <w:szCs w:val="21"/>
          <w:highlight w:val="none"/>
          <w:u w:val="single"/>
        </w:rPr>
        <w:t>竞争性</w:t>
      </w:r>
      <w:r>
        <w:rPr>
          <w:rFonts w:hint="eastAsia" w:ascii="宋体" w:hAnsi="宋体"/>
          <w:b/>
          <w:bCs/>
          <w:color w:val="auto"/>
          <w:szCs w:val="21"/>
          <w:highlight w:val="none"/>
          <w:u w:val="single"/>
          <w:lang w:eastAsia="zh-CN"/>
        </w:rPr>
        <w:t>比选</w:t>
      </w:r>
      <w:r>
        <w:rPr>
          <w:rFonts w:hint="eastAsia" w:ascii="宋体" w:hAnsi="宋体"/>
          <w:b/>
          <w:bCs/>
          <w:color w:val="auto"/>
          <w:szCs w:val="21"/>
          <w:highlight w:val="none"/>
          <w:u w:val="single"/>
        </w:rPr>
        <w:t>文件</w:t>
      </w:r>
      <w:r>
        <w:rPr>
          <w:rFonts w:hint="eastAsia" w:ascii="宋体" w:hAnsi="宋体"/>
          <w:color w:val="auto"/>
          <w:szCs w:val="21"/>
          <w:highlight w:val="none"/>
        </w:rPr>
        <w:t>约定的全部工作内容，确保认真履职、服务满意</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w:t>
      </w:r>
      <w:r>
        <w:rPr>
          <w:rFonts w:ascii="宋体" w:hAnsi="宋体"/>
          <w:color w:val="auto"/>
          <w:szCs w:val="21"/>
          <w:highlight w:val="none"/>
        </w:rPr>
        <w:t>我方承诺在</w:t>
      </w:r>
      <w:r>
        <w:rPr>
          <w:rFonts w:hint="eastAsia" w:ascii="宋体" w:hAnsi="宋体"/>
          <w:color w:val="auto"/>
          <w:szCs w:val="21"/>
          <w:highlight w:val="none"/>
          <w:lang w:eastAsia="zh-CN"/>
        </w:rPr>
        <w:t>报价</w:t>
      </w:r>
      <w:r>
        <w:rPr>
          <w:rFonts w:ascii="宋体" w:hAnsi="宋体"/>
          <w:color w:val="auto"/>
          <w:szCs w:val="21"/>
          <w:highlight w:val="none"/>
        </w:rPr>
        <w:t>有效期内不修改、撤销</w:t>
      </w:r>
      <w:r>
        <w:rPr>
          <w:rFonts w:hint="eastAsia" w:ascii="宋体" w:hAnsi="宋体"/>
          <w:color w:val="auto"/>
          <w:szCs w:val="21"/>
          <w:highlight w:val="none"/>
        </w:rPr>
        <w:t>本次报价的全部内容</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w:t>
      </w:r>
      <w:r>
        <w:rPr>
          <w:rFonts w:ascii="宋体" w:hAnsi="宋体"/>
          <w:color w:val="auto"/>
          <w:szCs w:val="21"/>
          <w:highlight w:val="none"/>
        </w:rPr>
        <w:t>如我方</w:t>
      </w:r>
      <w:r>
        <w:rPr>
          <w:rFonts w:hint="eastAsia" w:ascii="宋体" w:hAnsi="宋体"/>
          <w:color w:val="auto"/>
          <w:szCs w:val="21"/>
          <w:highlight w:val="none"/>
          <w:lang w:eastAsia="zh-CN"/>
        </w:rPr>
        <w:t>成交</w:t>
      </w:r>
      <w:r>
        <w:rPr>
          <w:rFonts w:hint="eastAsia" w:ascii="宋体" w:hAnsi="宋体"/>
          <w:color w:val="auto"/>
          <w:szCs w:val="21"/>
          <w:highlight w:val="none"/>
        </w:rPr>
        <w:t>，</w:t>
      </w:r>
      <w:r>
        <w:rPr>
          <w:rFonts w:ascii="宋体" w:hAnsi="宋体"/>
          <w:color w:val="auto"/>
          <w:szCs w:val="21"/>
          <w:highlight w:val="none"/>
        </w:rPr>
        <w:t>我方承诺在收到</w:t>
      </w:r>
      <w:r>
        <w:rPr>
          <w:rFonts w:hint="eastAsia" w:ascii="宋体" w:hAnsi="宋体"/>
          <w:color w:val="auto"/>
          <w:szCs w:val="21"/>
          <w:highlight w:val="none"/>
          <w:lang w:eastAsia="zh-CN"/>
        </w:rPr>
        <w:t>成交</w:t>
      </w:r>
      <w:r>
        <w:rPr>
          <w:rFonts w:ascii="宋体" w:hAnsi="宋体"/>
          <w:color w:val="auto"/>
          <w:szCs w:val="21"/>
          <w:highlight w:val="none"/>
        </w:rPr>
        <w:t>通知书后，在</w:t>
      </w:r>
      <w:r>
        <w:rPr>
          <w:rFonts w:hint="eastAsia" w:ascii="宋体" w:hAnsi="宋体"/>
          <w:color w:val="auto"/>
          <w:szCs w:val="21"/>
          <w:highlight w:val="none"/>
          <w:lang w:eastAsia="zh-CN"/>
        </w:rPr>
        <w:t>成交</w:t>
      </w:r>
      <w:r>
        <w:rPr>
          <w:rFonts w:ascii="宋体" w:hAnsi="宋体"/>
          <w:color w:val="auto"/>
          <w:szCs w:val="21"/>
          <w:highlight w:val="none"/>
        </w:rPr>
        <w:t>通知书规定的期限内与你方签订合同。</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val="en-US" w:eastAsia="zh-CN"/>
        </w:rPr>
        <w:t>.</w:t>
      </w:r>
      <w:r>
        <w:rPr>
          <w:rFonts w:hint="eastAsia" w:ascii="宋体" w:hAnsi="宋体"/>
          <w:color w:val="auto"/>
          <w:szCs w:val="21"/>
          <w:highlight w:val="none"/>
        </w:rPr>
        <w:t>我方在此声明，所递交的全部资料内容完整、真实和准确。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w:t>
      </w:r>
      <w:r>
        <w:rPr>
          <w:rFonts w:hint="eastAsia" w:ascii="宋体" w:hAnsi="宋体"/>
          <w:color w:val="auto"/>
          <w:szCs w:val="21"/>
          <w:highlight w:val="none"/>
        </w:rPr>
        <w:t>在合同协议书正式签署生效之前（不限于</w:t>
      </w:r>
      <w:r>
        <w:rPr>
          <w:rFonts w:hint="eastAsia" w:ascii="宋体" w:hAnsi="宋体"/>
          <w:color w:val="auto"/>
          <w:szCs w:val="21"/>
          <w:highlight w:val="none"/>
          <w:lang w:eastAsia="zh-CN"/>
        </w:rPr>
        <w:t>报价</w:t>
      </w:r>
      <w:r>
        <w:rPr>
          <w:rFonts w:hint="eastAsia" w:ascii="宋体" w:hAnsi="宋体"/>
          <w:color w:val="auto"/>
          <w:szCs w:val="21"/>
          <w:highlight w:val="none"/>
        </w:rPr>
        <w:t>有效期内），本</w:t>
      </w:r>
      <w:r>
        <w:rPr>
          <w:rFonts w:hint="eastAsia" w:ascii="宋体" w:hAnsi="宋体"/>
          <w:color w:val="auto"/>
          <w:szCs w:val="21"/>
          <w:highlight w:val="none"/>
          <w:lang w:eastAsia="zh-CN"/>
        </w:rPr>
        <w:t>报价</w:t>
      </w:r>
      <w:r>
        <w:rPr>
          <w:rFonts w:hint="eastAsia" w:ascii="宋体" w:hAnsi="宋体"/>
          <w:color w:val="auto"/>
          <w:szCs w:val="21"/>
          <w:highlight w:val="none"/>
        </w:rPr>
        <w:t>函连同你方的</w:t>
      </w:r>
      <w:r>
        <w:rPr>
          <w:rFonts w:hint="eastAsia" w:ascii="宋体" w:hAnsi="宋体"/>
          <w:color w:val="auto"/>
          <w:szCs w:val="21"/>
          <w:highlight w:val="none"/>
          <w:lang w:val="en-US" w:eastAsia="zh-CN"/>
        </w:rPr>
        <w:t>成交</w:t>
      </w:r>
      <w:r>
        <w:rPr>
          <w:rFonts w:hint="eastAsia" w:ascii="宋体" w:hAnsi="宋体"/>
          <w:color w:val="auto"/>
          <w:szCs w:val="21"/>
          <w:highlight w:val="none"/>
        </w:rPr>
        <w:t>通知书将构成我们双方之间共同遵守的文件。对双方具有约束力。</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w:t>
      </w:r>
    </w:p>
    <w:p>
      <w:pPr>
        <w:spacing w:line="360" w:lineRule="auto"/>
        <w:rPr>
          <w:rFonts w:ascii="宋体" w:hAnsi="宋体"/>
          <w:color w:val="auto"/>
          <w:szCs w:val="21"/>
          <w:highlight w:val="none"/>
        </w:rPr>
      </w:pPr>
    </w:p>
    <w:p>
      <w:pPr>
        <w:spacing w:line="360" w:lineRule="auto"/>
        <w:ind w:firstLine="3675" w:firstLineChars="1750"/>
        <w:rPr>
          <w:rFonts w:ascii="宋体" w:hAnsi="宋体"/>
          <w:color w:val="auto"/>
          <w:szCs w:val="21"/>
          <w:highlight w:val="none"/>
        </w:rPr>
      </w:pPr>
      <w:r>
        <w:rPr>
          <w:rFonts w:hint="eastAsia" w:ascii="宋体" w:hAnsi="宋体"/>
          <w:color w:val="auto"/>
          <w:szCs w:val="21"/>
          <w:highlight w:val="none"/>
        </w:rPr>
        <w:t>报价人</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（盖单位</w:t>
      </w:r>
      <w:r>
        <w:rPr>
          <w:rFonts w:hint="eastAsia" w:ascii="宋体" w:hAnsi="宋体"/>
          <w:color w:val="auto"/>
          <w:szCs w:val="21"/>
          <w:highlight w:val="none"/>
        </w:rPr>
        <w:t>公</w:t>
      </w:r>
      <w:r>
        <w:rPr>
          <w:rFonts w:ascii="宋体" w:hAnsi="宋体"/>
          <w:color w:val="auto"/>
          <w:szCs w:val="21"/>
          <w:highlight w:val="none"/>
        </w:rPr>
        <w:t>章）</w:t>
      </w:r>
    </w:p>
    <w:p>
      <w:pPr>
        <w:spacing w:line="360" w:lineRule="auto"/>
        <w:ind w:firstLine="3675" w:firstLineChars="1750"/>
        <w:rPr>
          <w:rFonts w:ascii="宋体" w:hAnsi="宋体"/>
          <w:color w:val="auto"/>
          <w:szCs w:val="21"/>
          <w:highlight w:val="none"/>
        </w:rPr>
      </w:pPr>
      <w:r>
        <w:rPr>
          <w:rFonts w:ascii="宋体" w:hAnsi="宋体"/>
          <w:color w:val="auto"/>
          <w:szCs w:val="21"/>
          <w:highlight w:val="none"/>
        </w:rPr>
        <w:t>法定代表人或其委托代理人：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（签字）</w:t>
      </w:r>
    </w:p>
    <w:p>
      <w:pPr>
        <w:spacing w:line="360" w:lineRule="auto"/>
        <w:ind w:firstLine="3675" w:firstLineChars="1750"/>
        <w:rPr>
          <w:rFonts w:hint="eastAsia" w:ascii="宋体" w:hAnsi="宋体"/>
          <w:color w:val="auto"/>
          <w:szCs w:val="21"/>
          <w:highlight w:val="none"/>
        </w:rPr>
      </w:pPr>
      <w:r>
        <w:rPr>
          <w:rFonts w:ascii="宋体" w:hAnsi="宋体"/>
          <w:color w:val="auto"/>
          <w:szCs w:val="21"/>
          <w:highlight w:val="none"/>
        </w:rPr>
        <w:t>地址：</w:t>
      </w:r>
      <w:r>
        <w:rPr>
          <w:rFonts w:ascii="宋体" w:hAnsi="宋体"/>
          <w:color w:val="auto"/>
          <w:szCs w:val="21"/>
          <w:highlight w:val="none"/>
          <w:u w:val="single"/>
        </w:rPr>
        <w:t xml:space="preserve">                                     </w:t>
      </w:r>
    </w:p>
    <w:p>
      <w:pPr>
        <w:spacing w:line="360" w:lineRule="auto"/>
        <w:ind w:firstLine="3675" w:firstLineChars="1750"/>
        <w:rPr>
          <w:rFonts w:ascii="宋体" w:hAnsi="宋体"/>
          <w:color w:val="auto"/>
          <w:szCs w:val="21"/>
          <w:highlight w:val="none"/>
        </w:rPr>
      </w:pPr>
      <w:r>
        <w:rPr>
          <w:rFonts w:ascii="宋体" w:hAnsi="宋体"/>
          <w:color w:val="auto"/>
          <w:szCs w:val="21"/>
          <w:highlight w:val="none"/>
        </w:rPr>
        <w:t>网址：</w:t>
      </w:r>
      <w:r>
        <w:rPr>
          <w:rFonts w:ascii="宋体" w:hAnsi="宋体"/>
          <w:color w:val="auto"/>
          <w:szCs w:val="21"/>
          <w:highlight w:val="none"/>
          <w:u w:val="single"/>
        </w:rPr>
        <w:t xml:space="preserve">                                     </w:t>
      </w:r>
    </w:p>
    <w:p>
      <w:pPr>
        <w:spacing w:line="360" w:lineRule="auto"/>
        <w:ind w:firstLine="3675" w:firstLineChars="1750"/>
        <w:rPr>
          <w:rFonts w:hint="eastAsia" w:ascii="宋体" w:hAnsi="宋体"/>
          <w:color w:val="auto"/>
          <w:szCs w:val="21"/>
          <w:highlight w:val="none"/>
        </w:rPr>
      </w:pPr>
      <w:r>
        <w:rPr>
          <w:rFonts w:ascii="宋体" w:hAnsi="宋体"/>
          <w:color w:val="auto"/>
          <w:szCs w:val="21"/>
          <w:highlight w:val="none"/>
        </w:rPr>
        <w:t>电话：</w:t>
      </w:r>
      <w:r>
        <w:rPr>
          <w:rFonts w:ascii="宋体" w:hAnsi="宋体"/>
          <w:color w:val="auto"/>
          <w:szCs w:val="21"/>
          <w:highlight w:val="none"/>
          <w:u w:val="single"/>
        </w:rPr>
        <w:t xml:space="preserve">                                     </w:t>
      </w:r>
    </w:p>
    <w:p>
      <w:pPr>
        <w:spacing w:line="360" w:lineRule="auto"/>
        <w:ind w:firstLine="3675" w:firstLineChars="1750"/>
        <w:rPr>
          <w:rFonts w:hint="eastAsia" w:ascii="宋体" w:hAnsi="宋体"/>
          <w:color w:val="auto"/>
          <w:szCs w:val="21"/>
          <w:highlight w:val="none"/>
        </w:rPr>
      </w:pPr>
      <w:r>
        <w:rPr>
          <w:rFonts w:ascii="宋体" w:hAnsi="宋体"/>
          <w:color w:val="auto"/>
          <w:szCs w:val="21"/>
          <w:highlight w:val="none"/>
        </w:rPr>
        <w:t>传真：</w:t>
      </w:r>
      <w:r>
        <w:rPr>
          <w:rFonts w:ascii="宋体" w:hAnsi="宋体"/>
          <w:color w:val="auto"/>
          <w:szCs w:val="21"/>
          <w:highlight w:val="none"/>
          <w:u w:val="single"/>
        </w:rPr>
        <w:t xml:space="preserve">                                     </w:t>
      </w:r>
    </w:p>
    <w:p>
      <w:pPr>
        <w:spacing w:line="360" w:lineRule="auto"/>
        <w:ind w:firstLine="3675" w:firstLineChars="1750"/>
        <w:rPr>
          <w:rFonts w:hint="eastAsia"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w:t>
      </w:r>
    </w:p>
    <w:p>
      <w:pPr>
        <w:spacing w:line="360" w:lineRule="auto"/>
        <w:ind w:firstLine="5040" w:firstLineChars="2400"/>
        <w:rPr>
          <w:rFonts w:hint="eastAsia" w:ascii="宋体" w:hAnsi="宋体"/>
          <w:b/>
          <w:color w:val="auto"/>
          <w:sz w:val="28"/>
          <w:szCs w:val="28"/>
          <w:highlight w:val="none"/>
        </w:rPr>
      </w:pP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pPr>
        <w:bidi w:val="0"/>
        <w:rPr>
          <w:rFonts w:hint="eastAsia"/>
          <w:lang w:eastAsia="zh-CN"/>
        </w:rPr>
      </w:pPr>
    </w:p>
    <w:p>
      <w:pPr>
        <w:keepNext/>
        <w:keepLines w:val="0"/>
        <w:pageBreakBefore/>
        <w:widowControl w:val="0"/>
        <w:kinsoku/>
        <w:wordWrap/>
        <w:overflowPunct/>
        <w:topLinePunct w:val="0"/>
        <w:autoSpaceDE/>
        <w:autoSpaceDN/>
        <w:bidi w:val="0"/>
        <w:adjustRightInd/>
        <w:snapToGrid/>
        <w:spacing w:before="240" w:beforeLines="100" w:line="360" w:lineRule="auto"/>
        <w:jc w:val="center"/>
        <w:textAlignment w:val="auto"/>
        <w:outlineLvl w:val="1"/>
        <w:rPr>
          <w:rFonts w:hint="eastAsia" w:eastAsia="黑体"/>
          <w:b/>
          <w:color w:val="auto"/>
          <w:sz w:val="30"/>
          <w:szCs w:val="30"/>
          <w:highlight w:val="none"/>
          <w:lang w:eastAsia="zh-CN"/>
        </w:rPr>
      </w:pPr>
      <w:r>
        <w:rPr>
          <w:rFonts w:hint="eastAsia" w:eastAsia="黑体"/>
          <w:b/>
          <w:color w:val="auto"/>
          <w:sz w:val="30"/>
          <w:szCs w:val="30"/>
          <w:highlight w:val="none"/>
          <w:lang w:val="en-US" w:eastAsia="zh-CN"/>
        </w:rPr>
        <w:t>二、</w:t>
      </w:r>
      <w:r>
        <w:rPr>
          <w:rFonts w:hint="eastAsia" w:eastAsia="黑体"/>
          <w:b/>
          <w:color w:val="auto"/>
          <w:sz w:val="30"/>
          <w:szCs w:val="30"/>
          <w:highlight w:val="none"/>
          <w:lang w:eastAsia="zh-CN"/>
        </w:rPr>
        <w:t>法定代表人身份证明</w:t>
      </w:r>
    </w:p>
    <w:p>
      <w:pPr>
        <w:spacing w:line="360" w:lineRule="auto"/>
        <w:rPr>
          <w:rFonts w:ascii="宋体" w:hAnsi="宋体"/>
          <w:color w:val="auto"/>
          <w:szCs w:val="21"/>
          <w:highlight w:val="none"/>
        </w:rPr>
      </w:pPr>
      <w:r>
        <w:rPr>
          <w:rFonts w:hint="eastAsia" w:ascii="宋体" w:hAnsi="宋体"/>
          <w:color w:val="auto"/>
          <w:szCs w:val="21"/>
          <w:highlight w:val="none"/>
          <w:lang w:eastAsia="zh-CN"/>
        </w:rPr>
        <w:t>报价人</w:t>
      </w:r>
      <w:r>
        <w:rPr>
          <w:rFonts w:ascii="宋体" w:hAnsi="宋体"/>
          <w:color w:val="auto"/>
          <w:szCs w:val="21"/>
          <w:highlight w:val="none"/>
        </w:rPr>
        <w:t>名称：</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360" w:lineRule="auto"/>
        <w:rPr>
          <w:rFonts w:ascii="宋体" w:hAnsi="宋体"/>
          <w:color w:val="auto"/>
          <w:szCs w:val="21"/>
          <w:highlight w:val="none"/>
        </w:rPr>
      </w:pPr>
      <w:r>
        <w:rPr>
          <w:rFonts w:ascii="宋体" w:hAnsi="宋体"/>
          <w:color w:val="auto"/>
          <w:szCs w:val="21"/>
          <w:highlight w:val="none"/>
        </w:rPr>
        <w:t>单位性质：</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360" w:lineRule="auto"/>
        <w:rPr>
          <w:rFonts w:ascii="宋体" w:hAnsi="宋体"/>
          <w:color w:val="auto"/>
          <w:szCs w:val="21"/>
          <w:highlight w:val="none"/>
        </w:rPr>
      </w:pPr>
      <w:r>
        <w:rPr>
          <w:rFonts w:ascii="宋体" w:hAnsi="宋体"/>
          <w:color w:val="auto"/>
          <w:szCs w:val="21"/>
          <w:highlight w:val="none"/>
        </w:rPr>
        <w:t>地址：</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成立时间：</w:t>
      </w:r>
      <w:r>
        <w:rPr>
          <w:rFonts w:ascii="宋体" w:hAnsi="宋体"/>
          <w:color w:val="auto"/>
          <w:szCs w:val="21"/>
          <w:highlight w:val="none"/>
          <w:u w:val="single"/>
        </w:rPr>
        <w:t xml:space="preserve">         </w:t>
      </w:r>
      <w:r>
        <w:rPr>
          <w:rFonts w:ascii="宋体" w:hAnsi="宋体"/>
          <w:color w:val="auto"/>
          <w:szCs w:val="21"/>
          <w:highlight w:val="none"/>
        </w:rPr>
        <w:t xml:space="preserve"> 年</w:t>
      </w:r>
      <w:r>
        <w:rPr>
          <w:rFonts w:ascii="宋体" w:hAnsi="宋体"/>
          <w:color w:val="auto"/>
          <w:szCs w:val="21"/>
          <w:highlight w:val="none"/>
          <w:u w:val="single"/>
        </w:rPr>
        <w:t xml:space="preserve">       </w:t>
      </w:r>
      <w:r>
        <w:rPr>
          <w:rFonts w:ascii="宋体" w:hAnsi="宋体"/>
          <w:color w:val="auto"/>
          <w:szCs w:val="21"/>
          <w:highlight w:val="none"/>
        </w:rPr>
        <w:t xml:space="preserve"> 月</w:t>
      </w:r>
      <w:r>
        <w:rPr>
          <w:rFonts w:ascii="宋体" w:hAnsi="宋体"/>
          <w:color w:val="auto"/>
          <w:szCs w:val="21"/>
          <w:highlight w:val="none"/>
          <w:u w:val="single"/>
        </w:rPr>
        <w:t xml:space="preserve">       </w:t>
      </w:r>
      <w:r>
        <w:rPr>
          <w:rFonts w:ascii="宋体" w:hAnsi="宋体"/>
          <w:color w:val="auto"/>
          <w:szCs w:val="21"/>
          <w:highlight w:val="none"/>
        </w:rPr>
        <w:t xml:space="preserve"> 日</w:t>
      </w:r>
    </w:p>
    <w:p>
      <w:pPr>
        <w:spacing w:line="360" w:lineRule="auto"/>
        <w:rPr>
          <w:rFonts w:ascii="宋体" w:hAnsi="宋体"/>
          <w:color w:val="auto"/>
          <w:szCs w:val="21"/>
          <w:highlight w:val="none"/>
        </w:rPr>
      </w:pPr>
      <w:r>
        <w:rPr>
          <w:rFonts w:ascii="宋体" w:hAnsi="宋体"/>
          <w:color w:val="auto"/>
          <w:szCs w:val="21"/>
          <w:highlight w:val="none"/>
        </w:rPr>
        <w:t>经营期限：</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姓名：</w:t>
      </w:r>
      <w:r>
        <w:rPr>
          <w:rFonts w:hint="eastAsia" w:ascii="宋体" w:hAnsi="宋体"/>
          <w:color w:val="auto"/>
          <w:szCs w:val="21"/>
          <w:highlight w:val="none"/>
          <w:u w:val="single"/>
        </w:rPr>
        <w:t>（法定代表人签字）</w:t>
      </w:r>
      <w:r>
        <w:rPr>
          <w:rFonts w:ascii="宋体" w:hAnsi="宋体"/>
          <w:color w:val="auto"/>
          <w:szCs w:val="21"/>
          <w:highlight w:val="none"/>
        </w:rPr>
        <w:t xml:space="preserve"> 性别：</w:t>
      </w:r>
      <w:r>
        <w:rPr>
          <w:rFonts w:ascii="宋体" w:hAnsi="宋体"/>
          <w:color w:val="auto"/>
          <w:szCs w:val="21"/>
          <w:highlight w:val="none"/>
          <w:u w:val="single"/>
        </w:rPr>
        <w:t xml:space="preserve">         </w:t>
      </w:r>
      <w:r>
        <w:rPr>
          <w:rFonts w:ascii="宋体" w:hAnsi="宋体"/>
          <w:color w:val="auto"/>
          <w:szCs w:val="21"/>
          <w:highlight w:val="none"/>
        </w:rPr>
        <w:t xml:space="preserve"> 年龄：</w:t>
      </w:r>
      <w:r>
        <w:rPr>
          <w:rFonts w:ascii="宋体" w:hAnsi="宋体"/>
          <w:color w:val="auto"/>
          <w:szCs w:val="21"/>
          <w:highlight w:val="none"/>
          <w:u w:val="single"/>
        </w:rPr>
        <w:t xml:space="preserve">        </w:t>
      </w:r>
      <w:r>
        <w:rPr>
          <w:rFonts w:ascii="宋体" w:hAnsi="宋体"/>
          <w:color w:val="auto"/>
          <w:szCs w:val="21"/>
          <w:highlight w:val="none"/>
        </w:rPr>
        <w:t>职务：</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系</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报价人</w:t>
      </w:r>
      <w:r>
        <w:rPr>
          <w:rFonts w:ascii="宋体" w:hAnsi="宋体"/>
          <w:color w:val="auto"/>
          <w:szCs w:val="21"/>
          <w:highlight w:val="none"/>
        </w:rPr>
        <w:t>名称</w:t>
      </w:r>
      <w:r>
        <w:rPr>
          <w:rFonts w:hint="eastAsia" w:ascii="宋体" w:hAnsi="宋体"/>
          <w:color w:val="auto"/>
          <w:szCs w:val="21"/>
          <w:highlight w:val="none"/>
        </w:rPr>
        <w:t>）</w:t>
      </w:r>
      <w:r>
        <w:rPr>
          <w:rFonts w:ascii="宋体" w:hAnsi="宋体"/>
          <w:color w:val="auto"/>
          <w:szCs w:val="21"/>
          <w:highlight w:val="none"/>
        </w:rPr>
        <w:t>的法定代表人。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特此证明。</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eastAsia="zh-CN"/>
        </w:rPr>
        <w:t>报价人</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（盖单位</w:t>
      </w:r>
      <w:r>
        <w:rPr>
          <w:rFonts w:hint="eastAsia" w:ascii="宋体" w:hAnsi="宋体"/>
          <w:color w:val="auto"/>
          <w:szCs w:val="21"/>
          <w:highlight w:val="none"/>
        </w:rPr>
        <w:t>公章</w:t>
      </w:r>
      <w:r>
        <w:rPr>
          <w:rFonts w:ascii="宋体" w:hAnsi="宋体"/>
          <w:color w:val="auto"/>
          <w:szCs w:val="21"/>
          <w:highlight w:val="none"/>
        </w:rPr>
        <w:t>）</w:t>
      </w:r>
    </w:p>
    <w:p>
      <w:pPr>
        <w:spacing w:line="360" w:lineRule="auto"/>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 xml:space="preserve">日           </w:t>
      </w:r>
    </w:p>
    <w:p>
      <w:pPr>
        <w:spacing w:line="360" w:lineRule="auto"/>
        <w:ind w:firstLine="105" w:firstLineChars="50"/>
        <w:rPr>
          <w:rFonts w:hint="eastAsia" w:ascii="宋体" w:hAnsi="宋体"/>
          <w:color w:val="auto"/>
          <w:szCs w:val="21"/>
          <w:highlight w:val="none"/>
        </w:rPr>
      </w:pPr>
    </w:p>
    <w:p>
      <w:pPr>
        <w:spacing w:line="360" w:lineRule="auto"/>
        <w:ind w:firstLine="105" w:firstLineChars="50"/>
        <w:rPr>
          <w:rFonts w:hint="eastAsia" w:ascii="宋体" w:hAnsi="宋体"/>
          <w:color w:val="auto"/>
          <w:szCs w:val="21"/>
          <w:highlight w:val="none"/>
        </w:rPr>
      </w:pPr>
    </w:p>
    <w:p>
      <w:pPr>
        <w:spacing w:line="360" w:lineRule="auto"/>
        <w:ind w:left="738" w:hanging="738" w:hangingChars="350"/>
        <w:rPr>
          <w:rFonts w:hint="eastAsia" w:ascii="宋体" w:hAnsi="宋体"/>
          <w:b/>
          <w:color w:val="auto"/>
          <w:szCs w:val="21"/>
          <w:highlight w:val="none"/>
        </w:rPr>
      </w:pPr>
      <w:r>
        <w:rPr>
          <w:rFonts w:hint="eastAsia" w:ascii="宋体" w:hAnsi="宋体"/>
          <w:b/>
          <w:color w:val="auto"/>
          <w:szCs w:val="21"/>
          <w:highlight w:val="none"/>
        </w:rPr>
        <w:t>注：1. 法定代表人的签字必须是亲笔签字，不得使用印章、签名章或者其它电子制版签名代替；</w:t>
      </w:r>
    </w:p>
    <w:p>
      <w:pPr>
        <w:spacing w:line="360" w:lineRule="auto"/>
        <w:ind w:left="736" w:leftChars="200" w:hanging="316" w:hangingChars="150"/>
        <w:rPr>
          <w:rFonts w:hint="eastAsia" w:ascii="宋体" w:hAnsi="宋体"/>
          <w:b/>
          <w:color w:val="auto"/>
          <w:szCs w:val="21"/>
          <w:highlight w:val="none"/>
        </w:rPr>
      </w:pPr>
      <w:r>
        <w:rPr>
          <w:rFonts w:hint="eastAsia" w:ascii="宋体" w:hAnsi="宋体"/>
          <w:b/>
          <w:color w:val="auto"/>
          <w:szCs w:val="21"/>
          <w:highlight w:val="none"/>
        </w:rPr>
        <w:t>2. 需附上法定代表人身份证复印件；</w:t>
      </w:r>
    </w:p>
    <w:p>
      <w:pPr>
        <w:spacing w:line="360" w:lineRule="auto"/>
        <w:ind w:left="736" w:leftChars="200" w:hanging="316" w:hangingChars="150"/>
        <w:rPr>
          <w:rFonts w:hint="eastAsia" w:ascii="宋体" w:hAnsi="宋体"/>
          <w:b/>
          <w:color w:val="auto"/>
          <w:szCs w:val="21"/>
          <w:highlight w:val="none"/>
        </w:rPr>
      </w:pPr>
      <w:r>
        <w:rPr>
          <w:rFonts w:hint="eastAsia" w:ascii="宋体" w:hAnsi="宋体"/>
          <w:b/>
          <w:color w:val="auto"/>
          <w:szCs w:val="21"/>
          <w:highlight w:val="none"/>
        </w:rPr>
        <w:t>3. 如果由报价人的法定代表人签署所有报价文件，则不需提交授权委托书。</w:t>
      </w:r>
    </w:p>
    <w:p>
      <w:pPr>
        <w:spacing w:line="360" w:lineRule="auto"/>
        <w:jc w:val="center"/>
        <w:rPr>
          <w:rFonts w:ascii="宋体" w:hAnsi="宋体"/>
          <w:b/>
          <w:color w:val="auto"/>
          <w:sz w:val="28"/>
          <w:szCs w:val="28"/>
          <w:highlight w:val="none"/>
        </w:rPr>
      </w:pPr>
      <w:r>
        <w:rPr>
          <w:rFonts w:hint="eastAsia" w:ascii="宋体" w:hAnsi="宋体"/>
          <w:b/>
          <w:color w:val="auto"/>
          <w:szCs w:val="21"/>
          <w:highlight w:val="none"/>
        </w:rPr>
        <w:br w:type="page"/>
      </w:r>
      <w:bookmarkStart w:id="15" w:name="_Toc152042581"/>
      <w:bookmarkStart w:id="16" w:name="_Toc144974861"/>
      <w:bookmarkStart w:id="17" w:name="_Toc152045792"/>
      <w:r>
        <w:rPr>
          <w:rFonts w:hint="eastAsia" w:eastAsia="黑体"/>
          <w:b/>
          <w:color w:val="auto"/>
          <w:sz w:val="30"/>
          <w:szCs w:val="30"/>
          <w:highlight w:val="none"/>
          <w:lang w:val="en-US" w:eastAsia="zh-CN"/>
        </w:rPr>
        <w:t>三、</w:t>
      </w:r>
      <w:r>
        <w:rPr>
          <w:rFonts w:hint="eastAsia" w:eastAsia="黑体"/>
          <w:b/>
          <w:color w:val="auto"/>
          <w:sz w:val="30"/>
          <w:szCs w:val="30"/>
          <w:highlight w:val="none"/>
          <w:lang w:eastAsia="zh-CN"/>
        </w:rPr>
        <w:t>授权委托书</w:t>
      </w:r>
      <w:bookmarkEnd w:id="15"/>
      <w:bookmarkEnd w:id="16"/>
      <w:bookmarkEnd w:id="17"/>
    </w:p>
    <w:p>
      <w:pPr>
        <w:spacing w:line="360" w:lineRule="auto"/>
        <w:rPr>
          <w:rFonts w:ascii="宋体" w:hAnsi="宋体"/>
          <w:color w:val="auto"/>
          <w:szCs w:val="21"/>
          <w:highlight w:val="none"/>
        </w:rPr>
      </w:pPr>
    </w:p>
    <w:p>
      <w:pPr>
        <w:topLinePunct/>
        <w:spacing w:line="360" w:lineRule="auto"/>
        <w:ind w:firstLine="420" w:firstLineChars="200"/>
        <w:rPr>
          <w:rFonts w:ascii="宋体" w:hAnsi="宋体"/>
          <w:color w:val="auto"/>
          <w:szCs w:val="21"/>
          <w:highlight w:val="none"/>
        </w:rPr>
      </w:pPr>
      <w:r>
        <w:rPr>
          <w:rFonts w:ascii="宋体" w:hAnsi="宋体"/>
          <w:color w:val="auto"/>
          <w:szCs w:val="21"/>
          <w:highlight w:val="none"/>
        </w:rPr>
        <w:t>本人</w:t>
      </w:r>
      <w:r>
        <w:rPr>
          <w:rFonts w:ascii="宋体" w:hAnsi="宋体"/>
          <w:color w:val="auto"/>
          <w:szCs w:val="21"/>
          <w:highlight w:val="none"/>
          <w:u w:val="single"/>
        </w:rPr>
        <w:t xml:space="preserve">       </w:t>
      </w:r>
      <w:r>
        <w:rPr>
          <w:rFonts w:ascii="宋体" w:hAnsi="宋体"/>
          <w:color w:val="auto"/>
          <w:szCs w:val="21"/>
          <w:highlight w:val="none"/>
        </w:rPr>
        <w:t>（姓名）系</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报价</w:t>
      </w:r>
      <w:r>
        <w:rPr>
          <w:rFonts w:ascii="宋体" w:hAnsi="宋体"/>
          <w:color w:val="auto"/>
          <w:szCs w:val="21"/>
          <w:highlight w:val="none"/>
        </w:rPr>
        <w:t>人名称）的法定代表人，现委托</w:t>
      </w:r>
      <w:r>
        <w:rPr>
          <w:rFonts w:ascii="宋体" w:hAnsi="宋体"/>
          <w:color w:val="auto"/>
          <w:szCs w:val="21"/>
          <w:highlight w:val="none"/>
          <w:u w:val="single"/>
        </w:rPr>
        <w:t xml:space="preserve">        </w:t>
      </w:r>
      <w:r>
        <w:rPr>
          <w:rFonts w:ascii="宋体" w:hAnsi="宋体"/>
          <w:color w:val="auto"/>
          <w:szCs w:val="21"/>
          <w:highlight w:val="none"/>
        </w:rPr>
        <w:t>（姓名）为我方代理人。代理人根据授权，以我方名义签署、澄清</w:t>
      </w:r>
      <w:r>
        <w:rPr>
          <w:rFonts w:hint="eastAsia" w:ascii="宋体" w:hAnsi="宋体"/>
          <w:color w:val="auto"/>
          <w:szCs w:val="21"/>
          <w:highlight w:val="none"/>
        </w:rPr>
        <w:t>、说明、补正</w:t>
      </w:r>
      <w:r>
        <w:rPr>
          <w:rFonts w:ascii="宋体" w:hAnsi="宋体"/>
          <w:color w:val="auto"/>
          <w:szCs w:val="21"/>
          <w:highlight w:val="none"/>
        </w:rPr>
        <w:t>、递交、撤回、修改</w:t>
      </w:r>
      <w:r>
        <w:rPr>
          <w:rFonts w:hint="eastAsia" w:ascii="宋体" w:hAnsi="宋体"/>
          <w:b/>
          <w:bCs/>
          <w:color w:val="auto"/>
          <w:szCs w:val="21"/>
          <w:highlight w:val="none"/>
          <w:u w:val="single"/>
        </w:rPr>
        <w:t>武隆至道真（重庆</w:t>
      </w:r>
      <w:r>
        <w:rPr>
          <w:rFonts w:hint="eastAsia" w:ascii="宋体" w:hAnsi="宋体"/>
          <w:b/>
          <w:bCs/>
          <w:color w:val="auto"/>
          <w:szCs w:val="21"/>
          <w:highlight w:val="none"/>
          <w:u w:val="single"/>
          <w:lang w:val="en-US" w:eastAsia="zh-CN"/>
        </w:rPr>
        <w:t>境</w:t>
      </w:r>
      <w:r>
        <w:rPr>
          <w:rFonts w:hint="eastAsia" w:ascii="宋体" w:hAnsi="宋体"/>
          <w:b/>
          <w:bCs/>
          <w:color w:val="auto"/>
          <w:szCs w:val="21"/>
          <w:highlight w:val="none"/>
          <w:u w:val="single"/>
        </w:rPr>
        <w:t>）高速公路项目</w:t>
      </w:r>
      <w:r>
        <w:rPr>
          <w:rFonts w:hint="eastAsia" w:ascii="宋体" w:hAnsi="宋体"/>
          <w:b/>
          <w:bCs/>
          <w:color w:val="auto"/>
          <w:szCs w:val="21"/>
          <w:highlight w:val="none"/>
          <w:u w:val="single"/>
          <w:lang w:val="en-US" w:eastAsia="zh-CN"/>
        </w:rPr>
        <w:t>武隆岩溶国家地质公园</w:t>
      </w:r>
      <w:r>
        <w:rPr>
          <w:rFonts w:hint="eastAsia" w:ascii="宋体" w:hAnsi="宋体"/>
          <w:b/>
          <w:bCs/>
          <w:color w:val="auto"/>
          <w:szCs w:val="21"/>
          <w:highlight w:val="none"/>
          <w:u w:val="single"/>
        </w:rPr>
        <w:t>影响评估</w:t>
      </w:r>
      <w:r>
        <w:rPr>
          <w:rFonts w:hint="eastAsia" w:ascii="宋体" w:hAnsi="宋体"/>
          <w:b/>
          <w:bCs/>
          <w:color w:val="auto"/>
          <w:szCs w:val="21"/>
          <w:highlight w:val="none"/>
          <w:u w:val="single"/>
          <w:lang w:val="en-US" w:eastAsia="zh-CN"/>
        </w:rPr>
        <w:t>咨询服务</w:t>
      </w:r>
      <w:r>
        <w:rPr>
          <w:rFonts w:hint="eastAsia" w:ascii="宋体" w:hAnsi="宋体"/>
          <w:b/>
          <w:bCs/>
          <w:color w:val="auto"/>
          <w:szCs w:val="21"/>
          <w:highlight w:val="none"/>
          <w:u w:val="single"/>
        </w:rPr>
        <w:t>竞争性</w:t>
      </w:r>
      <w:r>
        <w:rPr>
          <w:rFonts w:hint="eastAsia" w:ascii="宋体" w:hAnsi="宋体"/>
          <w:b/>
          <w:bCs/>
          <w:color w:val="auto"/>
          <w:szCs w:val="21"/>
          <w:highlight w:val="none"/>
          <w:u w:val="single"/>
          <w:lang w:eastAsia="zh-CN"/>
        </w:rPr>
        <w:t>比选</w:t>
      </w:r>
      <w:r>
        <w:rPr>
          <w:rFonts w:hint="eastAsia" w:ascii="宋体" w:hAnsi="宋体"/>
          <w:b/>
          <w:bCs/>
          <w:color w:val="auto"/>
          <w:szCs w:val="21"/>
          <w:highlight w:val="none"/>
          <w:u w:val="single"/>
        </w:rPr>
        <w:t>文件</w:t>
      </w:r>
      <w:r>
        <w:rPr>
          <w:rFonts w:hint="eastAsia" w:ascii="宋体" w:hAnsi="宋体"/>
          <w:color w:val="auto"/>
          <w:szCs w:val="21"/>
          <w:highlight w:val="none"/>
        </w:rPr>
        <w:t>相关报价资料</w:t>
      </w:r>
      <w:r>
        <w:rPr>
          <w:rFonts w:ascii="宋体" w:hAnsi="宋体"/>
          <w:color w:val="auto"/>
          <w:szCs w:val="21"/>
          <w:highlight w:val="none"/>
        </w:rPr>
        <w:t>、</w:t>
      </w:r>
      <w:r>
        <w:rPr>
          <w:rFonts w:hint="eastAsia" w:ascii="宋体" w:hAnsi="宋体"/>
          <w:color w:val="auto"/>
          <w:szCs w:val="21"/>
          <w:highlight w:val="none"/>
        </w:rPr>
        <w:t>编制</w:t>
      </w:r>
      <w:r>
        <w:rPr>
          <w:rFonts w:ascii="宋体" w:hAnsi="宋体"/>
          <w:color w:val="auto"/>
          <w:szCs w:val="21"/>
          <w:highlight w:val="none"/>
        </w:rPr>
        <w:t>合同和处理有关事宜，其法律后果由我方承担。</w:t>
      </w:r>
    </w:p>
    <w:p>
      <w:pPr>
        <w:spacing w:line="360" w:lineRule="auto"/>
        <w:rPr>
          <w:rFonts w:ascii="宋体" w:hAnsi="宋体"/>
          <w:color w:val="auto"/>
          <w:szCs w:val="21"/>
          <w:highlight w:val="none"/>
        </w:rPr>
      </w:pPr>
      <w:r>
        <w:rPr>
          <w:rFonts w:ascii="宋体" w:hAnsi="宋体"/>
          <w:color w:val="auto"/>
          <w:szCs w:val="21"/>
          <w:highlight w:val="none"/>
        </w:rPr>
        <w:t xml:space="preserve">    委托期限：</w:t>
      </w:r>
      <w:r>
        <w:rPr>
          <w:rFonts w:hint="eastAsia" w:ascii="宋体" w:hAnsi="宋体"/>
          <w:color w:val="auto"/>
          <w:szCs w:val="21"/>
          <w:highlight w:val="none"/>
          <w:u w:val="single"/>
        </w:rPr>
        <w:t>本项目</w:t>
      </w:r>
      <w:r>
        <w:rPr>
          <w:rFonts w:hint="eastAsia" w:ascii="宋体" w:hAnsi="宋体"/>
          <w:color w:val="auto"/>
          <w:szCs w:val="21"/>
          <w:highlight w:val="none"/>
          <w:u w:val="single"/>
          <w:lang w:val="en-US" w:eastAsia="zh-CN"/>
        </w:rPr>
        <w:t>报价</w:t>
      </w:r>
      <w:r>
        <w:rPr>
          <w:rFonts w:hint="eastAsia" w:ascii="宋体" w:hAnsi="宋体"/>
          <w:color w:val="auto"/>
          <w:szCs w:val="21"/>
          <w:highlight w:val="none"/>
          <w:u w:val="single"/>
        </w:rPr>
        <w:t>有效期内</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代理人无转委托权。</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附：法定代表人身份证明</w:t>
      </w:r>
    </w:p>
    <w:p>
      <w:pPr>
        <w:spacing w:line="360" w:lineRule="auto"/>
        <w:rPr>
          <w:rFonts w:ascii="宋体" w:hAnsi="宋体"/>
          <w:color w:val="auto"/>
          <w:szCs w:val="21"/>
          <w:highlight w:val="none"/>
        </w:rPr>
      </w:pPr>
    </w:p>
    <w:p>
      <w:pPr>
        <w:spacing w:line="360" w:lineRule="auto"/>
        <w:ind w:firstLine="2520" w:firstLineChars="1200"/>
        <w:rPr>
          <w:rFonts w:ascii="宋体" w:hAnsi="宋体"/>
          <w:color w:val="auto"/>
          <w:szCs w:val="21"/>
          <w:highlight w:val="none"/>
        </w:rPr>
      </w:pPr>
      <w:r>
        <w:rPr>
          <w:rFonts w:hint="eastAsia" w:ascii="宋体" w:hAnsi="宋体"/>
          <w:color w:val="auto"/>
          <w:szCs w:val="21"/>
          <w:highlight w:val="none"/>
          <w:lang w:eastAsia="zh-CN"/>
        </w:rPr>
        <w:t>报价人</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（盖单位</w:t>
      </w:r>
      <w:r>
        <w:rPr>
          <w:rFonts w:hint="eastAsia" w:ascii="宋体" w:hAnsi="宋体"/>
          <w:color w:val="auto"/>
          <w:szCs w:val="21"/>
          <w:highlight w:val="none"/>
        </w:rPr>
        <w:t>公</w:t>
      </w:r>
      <w:r>
        <w:rPr>
          <w:rFonts w:ascii="宋体" w:hAnsi="宋体"/>
          <w:color w:val="auto"/>
          <w:szCs w:val="21"/>
          <w:highlight w:val="none"/>
        </w:rPr>
        <w:t>章）</w:t>
      </w: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（签字）</w:t>
      </w: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委托代理人：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 xml:space="preserve">（签字） </w:t>
      </w: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p>
    <w:p>
      <w:pPr>
        <w:spacing w:line="360" w:lineRule="auto"/>
        <w:ind w:firstLine="4410" w:firstLineChars="2100"/>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snapToGrid w:val="0"/>
        <w:spacing w:after="120" w:line="360" w:lineRule="auto"/>
        <w:rPr>
          <w:rFonts w:hint="eastAsia" w:ascii="宋体" w:hAnsi="宋体"/>
          <w:bCs/>
          <w:color w:val="auto"/>
          <w:szCs w:val="21"/>
          <w:highlight w:val="none"/>
        </w:rPr>
      </w:pPr>
    </w:p>
    <w:p>
      <w:pPr>
        <w:snapToGrid w:val="0"/>
        <w:spacing w:after="120" w:line="360" w:lineRule="auto"/>
        <w:rPr>
          <w:rFonts w:hint="eastAsia" w:ascii="宋体" w:hAnsi="宋体"/>
          <w:bCs/>
          <w:color w:val="auto"/>
          <w:szCs w:val="21"/>
          <w:highlight w:val="none"/>
        </w:rPr>
      </w:pPr>
    </w:p>
    <w:p>
      <w:pPr>
        <w:snapToGrid w:val="0"/>
        <w:spacing w:after="120" w:line="360" w:lineRule="auto"/>
        <w:rPr>
          <w:color w:val="auto"/>
          <w:highlight w:val="none"/>
        </w:rPr>
      </w:pPr>
      <w:r>
        <w:rPr>
          <w:rFonts w:hint="eastAsia" w:ascii="宋体" w:hAnsi="宋体"/>
          <w:b/>
          <w:bCs/>
          <w:color w:val="auto"/>
          <w:szCs w:val="21"/>
          <w:highlight w:val="none"/>
        </w:rPr>
        <w:t>注：授权人和被授权人的签字必须是亲笔签名，不得用印章、签名章或其他电子制版签名。报价申请人还需附上授权人和被授权人的身份证复印件。</w:t>
      </w:r>
    </w:p>
    <w:p>
      <w:pPr>
        <w:spacing w:line="360" w:lineRule="auto"/>
        <w:ind w:firstLine="5400" w:firstLineChars="2250"/>
        <w:rPr>
          <w:rFonts w:hint="eastAsia" w:ascii="宋体" w:hAnsi="宋体"/>
          <w:color w:val="auto"/>
          <w:sz w:val="24"/>
          <w:highlight w:val="none"/>
        </w:rPr>
      </w:pPr>
    </w:p>
    <w:p>
      <w:pPr>
        <w:spacing w:line="360" w:lineRule="auto"/>
        <w:ind w:firstLine="5400" w:firstLineChars="2250"/>
        <w:rPr>
          <w:rFonts w:hint="eastAsia" w:ascii="宋体" w:hAnsi="宋体"/>
          <w:color w:val="auto"/>
          <w:sz w:val="24"/>
          <w:highlight w:val="none"/>
        </w:rPr>
      </w:pPr>
    </w:p>
    <w:p>
      <w:pPr>
        <w:spacing w:line="360" w:lineRule="auto"/>
        <w:ind w:firstLine="5400" w:firstLineChars="2250"/>
        <w:rPr>
          <w:rFonts w:hint="eastAsia" w:ascii="宋体" w:hAnsi="宋体"/>
          <w:color w:val="auto"/>
          <w:sz w:val="24"/>
          <w:highlight w:val="none"/>
        </w:rPr>
      </w:pP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Cs w:val="21"/>
          <w:highlight w:val="none"/>
        </w:rPr>
      </w:pPr>
    </w:p>
    <w:p>
      <w:pPr>
        <w:keepNext/>
        <w:spacing w:before="240" w:beforeLines="100" w:line="360" w:lineRule="auto"/>
        <w:jc w:val="center"/>
        <w:outlineLvl w:val="1"/>
        <w:rPr>
          <w:rFonts w:hint="eastAsia" w:eastAsia="黑体"/>
          <w:b/>
          <w:color w:val="auto"/>
          <w:sz w:val="30"/>
          <w:szCs w:val="30"/>
          <w:highlight w:val="none"/>
          <w:lang w:eastAsia="zh-CN"/>
        </w:rPr>
      </w:pPr>
      <w:r>
        <w:rPr>
          <w:rFonts w:hint="eastAsia" w:eastAsia="黑体"/>
          <w:b/>
          <w:color w:val="auto"/>
          <w:sz w:val="30"/>
          <w:szCs w:val="30"/>
          <w:highlight w:val="none"/>
          <w:lang w:val="en-US" w:eastAsia="zh-CN"/>
        </w:rPr>
        <w:t>四、</w:t>
      </w:r>
      <w:r>
        <w:rPr>
          <w:rFonts w:hint="eastAsia" w:eastAsia="黑体"/>
          <w:b/>
          <w:color w:val="auto"/>
          <w:sz w:val="30"/>
          <w:szCs w:val="30"/>
          <w:highlight w:val="none"/>
          <w:lang w:eastAsia="zh-CN"/>
        </w:rPr>
        <w:t>资格审查资料</w:t>
      </w:r>
    </w:p>
    <w:p>
      <w:pPr>
        <w:topLinePunct/>
        <w:spacing w:line="360" w:lineRule="auto"/>
        <w:ind w:firstLine="420" w:firstLineChars="200"/>
        <w:rPr>
          <w:rFonts w:ascii="宋体" w:hAnsi="宋体"/>
          <w:color w:val="auto"/>
          <w:szCs w:val="21"/>
          <w:highlight w:val="none"/>
        </w:rPr>
      </w:pPr>
    </w:p>
    <w:p>
      <w:pPr>
        <w:topLinePunct/>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报价人营业执照副本</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注：报价人应提供有效的企业营业执照副本和组织机构代码证副本（按照</w:t>
      </w:r>
      <w:r>
        <w:rPr>
          <w:rFonts w:ascii="宋体" w:hAnsi="宋体"/>
          <w:b/>
          <w:bCs/>
          <w:color w:val="auto"/>
          <w:szCs w:val="21"/>
          <w:highlight w:val="none"/>
        </w:rPr>
        <w:t>“</w:t>
      </w:r>
      <w:r>
        <w:rPr>
          <w:rFonts w:hint="eastAsia" w:ascii="宋体" w:hAnsi="宋体"/>
          <w:b/>
          <w:bCs/>
          <w:color w:val="auto"/>
          <w:szCs w:val="21"/>
          <w:highlight w:val="none"/>
        </w:rPr>
        <w:t>三证合一</w:t>
      </w:r>
      <w:r>
        <w:rPr>
          <w:rFonts w:ascii="宋体" w:hAnsi="宋体"/>
          <w:b/>
          <w:bCs/>
          <w:color w:val="auto"/>
          <w:szCs w:val="21"/>
          <w:highlight w:val="none"/>
        </w:rPr>
        <w:t>”</w:t>
      </w:r>
      <w:r>
        <w:rPr>
          <w:rFonts w:hint="eastAsia" w:ascii="宋体" w:hAnsi="宋体"/>
          <w:b/>
          <w:bCs/>
          <w:color w:val="auto"/>
          <w:szCs w:val="21"/>
          <w:highlight w:val="none"/>
        </w:rPr>
        <w:t>或</w:t>
      </w:r>
      <w:r>
        <w:rPr>
          <w:rFonts w:ascii="宋体" w:hAnsi="宋体"/>
          <w:b/>
          <w:bCs/>
          <w:color w:val="auto"/>
          <w:szCs w:val="21"/>
          <w:highlight w:val="none"/>
        </w:rPr>
        <w:t>“</w:t>
      </w:r>
      <w:r>
        <w:rPr>
          <w:rFonts w:hint="eastAsia" w:ascii="宋体" w:hAnsi="宋体"/>
          <w:b/>
          <w:bCs/>
          <w:color w:val="auto"/>
          <w:szCs w:val="21"/>
          <w:highlight w:val="none"/>
        </w:rPr>
        <w:t>五证合一</w:t>
      </w:r>
      <w:r>
        <w:rPr>
          <w:rFonts w:ascii="宋体" w:hAnsi="宋体"/>
          <w:b/>
          <w:bCs/>
          <w:color w:val="auto"/>
          <w:szCs w:val="21"/>
          <w:highlight w:val="none"/>
        </w:rPr>
        <w:t>”</w:t>
      </w:r>
      <w:r>
        <w:rPr>
          <w:rFonts w:hint="eastAsia" w:ascii="宋体" w:hAnsi="宋体"/>
          <w:b/>
          <w:bCs/>
          <w:color w:val="auto"/>
          <w:szCs w:val="21"/>
          <w:highlight w:val="none"/>
        </w:rPr>
        <w:t>登记制度进行登记的，可仅提供营业执照副本）</w:t>
      </w:r>
      <w:r>
        <w:rPr>
          <w:rFonts w:hint="eastAsia" w:ascii="宋体" w:hAnsi="宋体"/>
          <w:b/>
          <w:bCs/>
          <w:color w:val="auto"/>
          <w:szCs w:val="21"/>
          <w:highlight w:val="none"/>
          <w:lang w:eastAsia="zh-CN"/>
        </w:rPr>
        <w:t>。</w:t>
      </w:r>
      <w:r>
        <w:rPr>
          <w:rFonts w:hint="eastAsia" w:ascii="宋体" w:hAnsi="宋体"/>
          <w:b/>
          <w:bCs/>
          <w:color w:val="auto"/>
          <w:szCs w:val="21"/>
          <w:highlight w:val="none"/>
        </w:rPr>
        <w:t>资料要求均为清晰可辨的复印件。</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keepNext/>
        <w:spacing w:before="240" w:beforeLines="100" w:line="360" w:lineRule="auto"/>
        <w:jc w:val="center"/>
        <w:outlineLvl w:val="1"/>
        <w:rPr>
          <w:rFonts w:hint="eastAsia" w:eastAsia="黑体"/>
          <w:b/>
          <w:color w:val="auto"/>
          <w:sz w:val="30"/>
          <w:szCs w:val="30"/>
          <w:highlight w:val="none"/>
          <w:lang w:eastAsia="zh-CN"/>
        </w:rPr>
      </w:pPr>
      <w:r>
        <w:rPr>
          <w:rFonts w:hint="eastAsia" w:eastAsia="黑体"/>
          <w:b/>
          <w:color w:val="auto"/>
          <w:sz w:val="30"/>
          <w:szCs w:val="30"/>
          <w:highlight w:val="none"/>
          <w:lang w:val="en-US" w:eastAsia="zh-CN"/>
        </w:rPr>
        <w:t>五、</w:t>
      </w:r>
      <w:r>
        <w:rPr>
          <w:rFonts w:hint="eastAsia" w:eastAsia="黑体"/>
          <w:b/>
          <w:color w:val="auto"/>
          <w:sz w:val="30"/>
          <w:szCs w:val="30"/>
          <w:highlight w:val="none"/>
          <w:lang w:eastAsia="zh-CN"/>
        </w:rPr>
        <w:t>业绩汇总表</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81"/>
        <w:gridCol w:w="1559"/>
        <w:gridCol w:w="1843"/>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81" w:type="dxa"/>
            <w:noWrap w:val="0"/>
            <w:vAlign w:val="center"/>
          </w:tcPr>
          <w:p>
            <w:pPr>
              <w:jc w:val="center"/>
              <w:rPr>
                <w:rFonts w:hint="eastAsia" w:ascii="宋体" w:hAnsi="宋体"/>
                <w:color w:val="auto"/>
                <w:highlight w:val="none"/>
              </w:rPr>
            </w:pPr>
            <w:r>
              <w:rPr>
                <w:rFonts w:hint="eastAsia" w:ascii="宋体" w:hAnsi="宋体"/>
                <w:color w:val="auto"/>
                <w:highlight w:val="none"/>
              </w:rPr>
              <w:t>业绩名称</w:t>
            </w:r>
          </w:p>
        </w:tc>
        <w:tc>
          <w:tcPr>
            <w:tcW w:w="1559" w:type="dxa"/>
            <w:noWrap w:val="0"/>
            <w:vAlign w:val="center"/>
          </w:tcPr>
          <w:p>
            <w:pPr>
              <w:jc w:val="center"/>
              <w:rPr>
                <w:rFonts w:hint="eastAsia" w:ascii="宋体" w:hAnsi="宋体"/>
                <w:color w:val="auto"/>
                <w:highlight w:val="none"/>
              </w:rPr>
            </w:pPr>
            <w:r>
              <w:rPr>
                <w:rFonts w:hint="eastAsia" w:ascii="宋体" w:hAnsi="宋体"/>
                <w:color w:val="auto"/>
                <w:highlight w:val="none"/>
              </w:rPr>
              <w:t>合同金额</w:t>
            </w:r>
          </w:p>
        </w:tc>
        <w:tc>
          <w:tcPr>
            <w:tcW w:w="1843" w:type="dxa"/>
            <w:noWrap w:val="0"/>
            <w:vAlign w:val="center"/>
          </w:tcPr>
          <w:p>
            <w:pPr>
              <w:jc w:val="center"/>
              <w:rPr>
                <w:rFonts w:hint="eastAsia" w:ascii="宋体" w:hAnsi="宋体"/>
                <w:color w:val="auto"/>
                <w:highlight w:val="none"/>
              </w:rPr>
            </w:pPr>
            <w:r>
              <w:rPr>
                <w:rFonts w:hint="eastAsia" w:ascii="宋体" w:hAnsi="宋体"/>
                <w:color w:val="auto"/>
                <w:highlight w:val="none"/>
              </w:rPr>
              <w:t>工作内容</w:t>
            </w:r>
          </w:p>
        </w:tc>
        <w:tc>
          <w:tcPr>
            <w:tcW w:w="1843" w:type="dxa"/>
            <w:noWrap w:val="0"/>
            <w:vAlign w:val="center"/>
          </w:tcPr>
          <w:p>
            <w:pPr>
              <w:jc w:val="center"/>
              <w:rPr>
                <w:rFonts w:hint="eastAsia" w:ascii="宋体" w:hAnsi="宋体"/>
                <w:color w:val="auto"/>
                <w:highlight w:val="none"/>
              </w:rPr>
            </w:pPr>
            <w:r>
              <w:rPr>
                <w:rFonts w:hint="eastAsia" w:ascii="宋体" w:hAnsi="宋体"/>
                <w:color w:val="auto"/>
                <w:highlight w:val="none"/>
              </w:rPr>
              <w:t>证明材料（在</w:t>
            </w:r>
            <w:r>
              <w:rPr>
                <w:rFonts w:hint="eastAsia" w:ascii="宋体" w:hAnsi="宋体"/>
                <w:color w:val="auto"/>
                <w:highlight w:val="none"/>
                <w:lang w:eastAsia="zh-CN"/>
              </w:rPr>
              <w:t>报价</w:t>
            </w:r>
            <w:r>
              <w:rPr>
                <w:rFonts w:hint="eastAsia" w:ascii="宋体" w:hAnsi="宋体"/>
                <w:color w:val="auto"/>
                <w:highlight w:val="none"/>
              </w:rPr>
              <w:t>文件所在页码）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3581" w:type="dxa"/>
            <w:noWrap w:val="0"/>
            <w:vAlign w:val="center"/>
          </w:tcPr>
          <w:p>
            <w:pPr>
              <w:jc w:val="left"/>
              <w:rPr>
                <w:rFonts w:hint="eastAsia" w:ascii="宋体" w:hAnsi="宋体" w:eastAsia="宋体"/>
                <w:color w:val="auto"/>
                <w:highlight w:val="none"/>
                <w:lang w:eastAsia="zh-CN"/>
              </w:rPr>
            </w:pPr>
            <w:r>
              <w:rPr>
                <w:rFonts w:hint="eastAsia" w:ascii="宋体" w:hAnsi="宋体"/>
                <w:color w:val="auto"/>
                <w:highlight w:val="none"/>
              </w:rPr>
              <w:t>1</w:t>
            </w:r>
            <w:r>
              <w:rPr>
                <w:rFonts w:hint="eastAsia" w:ascii="宋体" w:hAnsi="宋体"/>
                <w:color w:val="auto"/>
                <w:highlight w:val="none"/>
                <w:lang w:val="en-US" w:eastAsia="zh-CN"/>
              </w:rPr>
              <w:t>.</w:t>
            </w:r>
          </w:p>
        </w:tc>
        <w:tc>
          <w:tcPr>
            <w:tcW w:w="1559" w:type="dxa"/>
            <w:noWrap w:val="0"/>
            <w:vAlign w:val="center"/>
          </w:tcPr>
          <w:p>
            <w:pPr>
              <w:jc w:val="center"/>
              <w:rPr>
                <w:rFonts w:hint="eastAsia" w:ascii="宋体" w:hAnsi="宋体"/>
                <w:color w:val="auto"/>
                <w:highlight w:val="none"/>
              </w:rPr>
            </w:pPr>
          </w:p>
        </w:tc>
        <w:tc>
          <w:tcPr>
            <w:tcW w:w="1843" w:type="dxa"/>
            <w:noWrap w:val="0"/>
            <w:vAlign w:val="center"/>
          </w:tcPr>
          <w:p>
            <w:pPr>
              <w:jc w:val="center"/>
              <w:rPr>
                <w:rFonts w:hint="eastAsia" w:ascii="宋体" w:hAnsi="宋体"/>
                <w:color w:val="auto"/>
                <w:highlight w:val="none"/>
              </w:rPr>
            </w:pPr>
          </w:p>
        </w:tc>
        <w:tc>
          <w:tcPr>
            <w:tcW w:w="1843" w:type="dxa"/>
            <w:noWrap w:val="0"/>
            <w:vAlign w:val="center"/>
          </w:tcPr>
          <w:p>
            <w:pPr>
              <w:jc w:val="center"/>
              <w:rPr>
                <w:rFonts w:hint="eastAsia"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noWrap w:val="0"/>
            <w:vAlign w:val="center"/>
          </w:tcPr>
          <w:p>
            <w:pPr>
              <w:jc w:val="left"/>
              <w:rPr>
                <w:rFonts w:hint="eastAsia" w:ascii="宋体" w:hAnsi="宋体" w:eastAsia="宋体"/>
                <w:color w:val="auto"/>
                <w:highlight w:val="none"/>
                <w:lang w:eastAsia="zh-CN"/>
              </w:rPr>
            </w:pPr>
            <w:r>
              <w:rPr>
                <w:rFonts w:hint="eastAsia" w:ascii="宋体" w:hAnsi="宋体"/>
                <w:color w:val="auto"/>
                <w:highlight w:val="none"/>
              </w:rPr>
              <w:t>2</w:t>
            </w:r>
            <w:r>
              <w:rPr>
                <w:rFonts w:hint="eastAsia" w:ascii="宋体" w:hAnsi="宋体"/>
                <w:color w:val="auto"/>
                <w:highlight w:val="none"/>
                <w:lang w:val="en-US" w:eastAsia="zh-CN"/>
              </w:rPr>
              <w:t>.</w:t>
            </w:r>
          </w:p>
        </w:tc>
        <w:tc>
          <w:tcPr>
            <w:tcW w:w="1559" w:type="dxa"/>
            <w:noWrap w:val="0"/>
            <w:vAlign w:val="center"/>
          </w:tcPr>
          <w:p>
            <w:pPr>
              <w:jc w:val="center"/>
              <w:rPr>
                <w:rFonts w:hint="eastAsia" w:ascii="宋体" w:hAnsi="宋体"/>
                <w:color w:val="auto"/>
                <w:highlight w:val="none"/>
              </w:rPr>
            </w:pPr>
          </w:p>
        </w:tc>
        <w:tc>
          <w:tcPr>
            <w:tcW w:w="1843" w:type="dxa"/>
            <w:noWrap w:val="0"/>
            <w:vAlign w:val="center"/>
          </w:tcPr>
          <w:p>
            <w:pPr>
              <w:jc w:val="center"/>
              <w:rPr>
                <w:rFonts w:hint="eastAsia" w:ascii="宋体" w:hAnsi="宋体"/>
                <w:color w:val="auto"/>
                <w:highlight w:val="none"/>
              </w:rPr>
            </w:pPr>
          </w:p>
        </w:tc>
        <w:tc>
          <w:tcPr>
            <w:tcW w:w="1843" w:type="dxa"/>
            <w:noWrap w:val="0"/>
            <w:vAlign w:val="center"/>
          </w:tcPr>
          <w:p>
            <w:pPr>
              <w:jc w:val="center"/>
              <w:rPr>
                <w:rFonts w:hint="eastAsia"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noWrap w:val="0"/>
            <w:vAlign w:val="center"/>
          </w:tcPr>
          <w:p>
            <w:pPr>
              <w:jc w:val="left"/>
              <w:rPr>
                <w:rFonts w:hint="eastAsia" w:ascii="宋体" w:hAnsi="宋体" w:eastAsia="宋体"/>
                <w:color w:val="auto"/>
                <w:highlight w:val="none"/>
                <w:lang w:eastAsia="zh-CN"/>
              </w:rPr>
            </w:pPr>
            <w:r>
              <w:rPr>
                <w:rFonts w:hint="eastAsia" w:ascii="宋体" w:hAnsi="宋体"/>
                <w:color w:val="auto"/>
                <w:highlight w:val="none"/>
              </w:rPr>
              <w:t>3</w:t>
            </w:r>
            <w:r>
              <w:rPr>
                <w:rFonts w:hint="eastAsia" w:ascii="宋体" w:hAnsi="宋体"/>
                <w:color w:val="auto"/>
                <w:highlight w:val="none"/>
                <w:lang w:val="en-US" w:eastAsia="zh-CN"/>
              </w:rPr>
              <w:t>.</w:t>
            </w:r>
          </w:p>
        </w:tc>
        <w:tc>
          <w:tcPr>
            <w:tcW w:w="1559" w:type="dxa"/>
            <w:noWrap w:val="0"/>
            <w:vAlign w:val="center"/>
          </w:tcPr>
          <w:p>
            <w:pPr>
              <w:jc w:val="center"/>
              <w:rPr>
                <w:rFonts w:hint="eastAsia" w:ascii="宋体" w:hAnsi="宋体"/>
                <w:color w:val="auto"/>
                <w:highlight w:val="none"/>
              </w:rPr>
            </w:pPr>
          </w:p>
        </w:tc>
        <w:tc>
          <w:tcPr>
            <w:tcW w:w="1843" w:type="dxa"/>
            <w:noWrap w:val="0"/>
            <w:vAlign w:val="center"/>
          </w:tcPr>
          <w:p>
            <w:pPr>
              <w:jc w:val="center"/>
              <w:rPr>
                <w:rFonts w:hint="eastAsia" w:ascii="宋体" w:hAnsi="宋体"/>
                <w:color w:val="auto"/>
                <w:highlight w:val="none"/>
              </w:rPr>
            </w:pPr>
          </w:p>
        </w:tc>
        <w:tc>
          <w:tcPr>
            <w:tcW w:w="1843" w:type="dxa"/>
            <w:noWrap w:val="0"/>
            <w:vAlign w:val="center"/>
          </w:tcPr>
          <w:p>
            <w:pPr>
              <w:jc w:val="center"/>
              <w:rPr>
                <w:rFonts w:hint="eastAsia"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noWrap w:val="0"/>
            <w:vAlign w:val="center"/>
          </w:tcPr>
          <w:p>
            <w:pPr>
              <w:jc w:val="left"/>
              <w:rPr>
                <w:rFonts w:hint="eastAsia" w:ascii="宋体" w:hAnsi="宋体"/>
                <w:color w:val="auto"/>
                <w:highlight w:val="none"/>
              </w:rPr>
            </w:pPr>
            <w:r>
              <w:rPr>
                <w:rFonts w:hint="eastAsia" w:ascii="宋体" w:hAnsi="宋体"/>
                <w:color w:val="auto"/>
                <w:highlight w:val="none"/>
              </w:rPr>
              <w:t>...</w:t>
            </w:r>
          </w:p>
        </w:tc>
        <w:tc>
          <w:tcPr>
            <w:tcW w:w="1559" w:type="dxa"/>
            <w:noWrap w:val="0"/>
            <w:vAlign w:val="center"/>
          </w:tcPr>
          <w:p>
            <w:pPr>
              <w:jc w:val="center"/>
              <w:rPr>
                <w:rFonts w:hint="eastAsia" w:ascii="宋体" w:hAnsi="宋体"/>
                <w:color w:val="auto"/>
                <w:highlight w:val="none"/>
              </w:rPr>
            </w:pPr>
          </w:p>
        </w:tc>
        <w:tc>
          <w:tcPr>
            <w:tcW w:w="1843" w:type="dxa"/>
            <w:noWrap w:val="0"/>
            <w:vAlign w:val="center"/>
          </w:tcPr>
          <w:p>
            <w:pPr>
              <w:jc w:val="center"/>
              <w:rPr>
                <w:rFonts w:hint="eastAsia" w:ascii="宋体" w:hAnsi="宋体"/>
                <w:color w:val="auto"/>
                <w:highlight w:val="none"/>
              </w:rPr>
            </w:pPr>
          </w:p>
        </w:tc>
        <w:tc>
          <w:tcPr>
            <w:tcW w:w="1843" w:type="dxa"/>
            <w:noWrap w:val="0"/>
            <w:vAlign w:val="center"/>
          </w:tcPr>
          <w:p>
            <w:pPr>
              <w:jc w:val="center"/>
              <w:rPr>
                <w:rFonts w:hint="eastAsia"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noWrap w:val="0"/>
            <w:vAlign w:val="center"/>
          </w:tcPr>
          <w:p>
            <w:pPr>
              <w:jc w:val="left"/>
              <w:rPr>
                <w:rFonts w:hint="eastAsia" w:ascii="宋体" w:hAnsi="宋体"/>
                <w:color w:val="auto"/>
                <w:highlight w:val="none"/>
              </w:rPr>
            </w:pPr>
            <w:r>
              <w:rPr>
                <w:rFonts w:hint="eastAsia" w:ascii="宋体" w:hAnsi="宋体"/>
                <w:color w:val="auto"/>
                <w:highlight w:val="none"/>
              </w:rPr>
              <w:t>...</w:t>
            </w:r>
          </w:p>
        </w:tc>
        <w:tc>
          <w:tcPr>
            <w:tcW w:w="1559" w:type="dxa"/>
            <w:noWrap w:val="0"/>
            <w:vAlign w:val="center"/>
          </w:tcPr>
          <w:p>
            <w:pPr>
              <w:jc w:val="center"/>
              <w:rPr>
                <w:rFonts w:hint="eastAsia" w:ascii="宋体" w:hAnsi="宋体"/>
                <w:color w:val="auto"/>
                <w:highlight w:val="none"/>
              </w:rPr>
            </w:pPr>
          </w:p>
        </w:tc>
        <w:tc>
          <w:tcPr>
            <w:tcW w:w="1843" w:type="dxa"/>
            <w:noWrap w:val="0"/>
            <w:vAlign w:val="center"/>
          </w:tcPr>
          <w:p>
            <w:pPr>
              <w:jc w:val="center"/>
              <w:rPr>
                <w:rFonts w:hint="eastAsia" w:ascii="宋体" w:hAnsi="宋体"/>
                <w:color w:val="auto"/>
                <w:highlight w:val="none"/>
              </w:rPr>
            </w:pPr>
          </w:p>
        </w:tc>
        <w:tc>
          <w:tcPr>
            <w:tcW w:w="1843" w:type="dxa"/>
            <w:noWrap w:val="0"/>
            <w:vAlign w:val="center"/>
          </w:tcPr>
          <w:p>
            <w:pPr>
              <w:jc w:val="center"/>
              <w:rPr>
                <w:rFonts w:hint="eastAsia"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noWrap w:val="0"/>
            <w:vAlign w:val="center"/>
          </w:tcPr>
          <w:p>
            <w:pPr>
              <w:jc w:val="left"/>
              <w:rPr>
                <w:rFonts w:hint="eastAsia" w:ascii="宋体" w:hAnsi="宋体"/>
                <w:color w:val="auto"/>
                <w:highlight w:val="none"/>
              </w:rPr>
            </w:pPr>
            <w:r>
              <w:rPr>
                <w:rFonts w:hint="eastAsia" w:ascii="宋体" w:hAnsi="宋体"/>
                <w:color w:val="auto"/>
                <w:highlight w:val="none"/>
              </w:rPr>
              <w:t>...</w:t>
            </w:r>
          </w:p>
        </w:tc>
        <w:tc>
          <w:tcPr>
            <w:tcW w:w="1559" w:type="dxa"/>
            <w:noWrap w:val="0"/>
            <w:vAlign w:val="center"/>
          </w:tcPr>
          <w:p>
            <w:pPr>
              <w:jc w:val="center"/>
              <w:rPr>
                <w:rFonts w:hint="eastAsia" w:ascii="宋体" w:hAnsi="宋体"/>
                <w:color w:val="auto"/>
                <w:highlight w:val="none"/>
              </w:rPr>
            </w:pPr>
          </w:p>
        </w:tc>
        <w:tc>
          <w:tcPr>
            <w:tcW w:w="1843" w:type="dxa"/>
            <w:noWrap w:val="0"/>
            <w:vAlign w:val="center"/>
          </w:tcPr>
          <w:p>
            <w:pPr>
              <w:jc w:val="center"/>
              <w:rPr>
                <w:rFonts w:hint="eastAsia" w:ascii="宋体" w:hAnsi="宋体"/>
                <w:color w:val="auto"/>
                <w:highlight w:val="none"/>
              </w:rPr>
            </w:pPr>
          </w:p>
        </w:tc>
        <w:tc>
          <w:tcPr>
            <w:tcW w:w="1843" w:type="dxa"/>
            <w:noWrap w:val="0"/>
            <w:vAlign w:val="center"/>
          </w:tcPr>
          <w:p>
            <w:pPr>
              <w:jc w:val="center"/>
              <w:rPr>
                <w:rFonts w:hint="eastAsia"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3581" w:type="dxa"/>
            <w:noWrap w:val="0"/>
            <w:vAlign w:val="center"/>
          </w:tcPr>
          <w:p>
            <w:pPr>
              <w:jc w:val="left"/>
              <w:rPr>
                <w:rFonts w:hint="eastAsia" w:ascii="宋体" w:hAnsi="宋体"/>
                <w:color w:val="auto"/>
                <w:highlight w:val="none"/>
              </w:rPr>
            </w:pPr>
            <w:r>
              <w:rPr>
                <w:rFonts w:hint="eastAsia" w:ascii="宋体" w:hAnsi="宋体"/>
                <w:color w:val="auto"/>
                <w:highlight w:val="none"/>
              </w:rPr>
              <w:t>...</w:t>
            </w:r>
          </w:p>
        </w:tc>
        <w:tc>
          <w:tcPr>
            <w:tcW w:w="1559" w:type="dxa"/>
            <w:noWrap w:val="0"/>
            <w:vAlign w:val="center"/>
          </w:tcPr>
          <w:p>
            <w:pPr>
              <w:jc w:val="center"/>
              <w:rPr>
                <w:rFonts w:hint="eastAsia" w:ascii="宋体" w:hAnsi="宋体"/>
                <w:color w:val="auto"/>
                <w:highlight w:val="none"/>
              </w:rPr>
            </w:pPr>
          </w:p>
        </w:tc>
        <w:tc>
          <w:tcPr>
            <w:tcW w:w="1843" w:type="dxa"/>
            <w:noWrap w:val="0"/>
            <w:vAlign w:val="center"/>
          </w:tcPr>
          <w:p>
            <w:pPr>
              <w:jc w:val="center"/>
              <w:rPr>
                <w:rFonts w:hint="eastAsia" w:ascii="宋体" w:hAnsi="宋体"/>
                <w:color w:val="auto"/>
                <w:highlight w:val="none"/>
              </w:rPr>
            </w:pPr>
          </w:p>
        </w:tc>
        <w:tc>
          <w:tcPr>
            <w:tcW w:w="1843" w:type="dxa"/>
            <w:noWrap w:val="0"/>
            <w:vAlign w:val="center"/>
          </w:tcPr>
          <w:p>
            <w:pPr>
              <w:jc w:val="center"/>
              <w:rPr>
                <w:rFonts w:hint="eastAsia" w:ascii="宋体" w:hAnsi="宋体"/>
                <w:color w:val="auto"/>
                <w:highlight w:val="none"/>
              </w:rPr>
            </w:pPr>
          </w:p>
        </w:tc>
      </w:tr>
    </w:tbl>
    <w:p>
      <w:pPr>
        <w:spacing w:before="72" w:beforeLines="30" w:line="320" w:lineRule="exact"/>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报价人</w:t>
      </w:r>
      <w:r>
        <w:rPr>
          <w:rFonts w:hint="eastAsia" w:ascii="宋体" w:hAnsi="宋体"/>
          <w:color w:val="auto"/>
          <w:szCs w:val="21"/>
          <w:highlight w:val="none"/>
        </w:rPr>
        <w:t>提供201</w:t>
      </w:r>
      <w:r>
        <w:rPr>
          <w:rFonts w:hint="eastAsia" w:ascii="宋体" w:hAnsi="宋体"/>
          <w:color w:val="auto"/>
          <w:szCs w:val="21"/>
          <w:highlight w:val="none"/>
          <w:lang w:val="en-US" w:eastAsia="zh-CN"/>
        </w:rPr>
        <w:t>7</w:t>
      </w:r>
      <w:r>
        <w:rPr>
          <w:rFonts w:hint="eastAsia" w:ascii="宋体" w:hAnsi="宋体"/>
          <w:color w:val="auto"/>
          <w:szCs w:val="21"/>
          <w:highlight w:val="none"/>
        </w:rPr>
        <w:t>年</w:t>
      </w:r>
      <w:r>
        <w:rPr>
          <w:rFonts w:hint="eastAsia" w:ascii="宋体" w:hAnsi="宋体"/>
          <w:color w:val="auto"/>
          <w:szCs w:val="21"/>
          <w:highlight w:val="none"/>
          <w:lang w:val="en-US" w:eastAsia="zh-CN"/>
        </w:rPr>
        <w:t>6</w:t>
      </w:r>
      <w:r>
        <w:rPr>
          <w:rFonts w:hint="eastAsia" w:ascii="宋体" w:hAnsi="宋体"/>
          <w:color w:val="auto"/>
          <w:szCs w:val="21"/>
          <w:highlight w:val="none"/>
        </w:rPr>
        <w:t>月1日至今已完成的类似业绩</w:t>
      </w:r>
      <w:r>
        <w:rPr>
          <w:rFonts w:hint="eastAsia" w:ascii="宋体" w:hAnsi="宋体"/>
          <w:color w:val="auto"/>
          <w:szCs w:val="21"/>
          <w:highlight w:val="none"/>
          <w:lang w:val="en-US" w:eastAsia="zh-CN"/>
        </w:rPr>
        <w:t>填入</w:t>
      </w:r>
      <w:r>
        <w:rPr>
          <w:rFonts w:hint="eastAsia" w:ascii="宋体" w:hAnsi="宋体"/>
          <w:color w:val="auto"/>
          <w:szCs w:val="21"/>
          <w:highlight w:val="none"/>
        </w:rPr>
        <w:t>本表中。</w:t>
      </w:r>
    </w:p>
    <w:p>
      <w:pPr>
        <w:spacing w:before="72" w:beforeLines="30" w:line="32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.报价人应附所填业绩的合同协议书，</w:t>
      </w:r>
      <w:r>
        <w:rPr>
          <w:rFonts w:hint="eastAsia" w:ascii="宋体" w:hAnsi="宋体"/>
          <w:color w:val="auto"/>
          <w:szCs w:val="21"/>
          <w:highlight w:val="none"/>
          <w:lang w:eastAsia="zh-CN"/>
        </w:rPr>
        <w:t>报价人</w:t>
      </w:r>
      <w:r>
        <w:rPr>
          <w:rFonts w:hint="eastAsia" w:ascii="宋体" w:hAnsi="宋体"/>
          <w:color w:val="auto"/>
          <w:szCs w:val="21"/>
          <w:highlight w:val="none"/>
        </w:rPr>
        <w:t>所附的合同协议书应能反映本</w:t>
      </w:r>
      <w:r>
        <w:rPr>
          <w:rFonts w:hint="eastAsia" w:ascii="宋体" w:hAnsi="宋体"/>
          <w:color w:val="auto"/>
          <w:szCs w:val="21"/>
          <w:highlight w:val="none"/>
          <w:lang w:val="en-US" w:eastAsia="zh-CN"/>
        </w:rPr>
        <w:t>文件</w:t>
      </w:r>
      <w:r>
        <w:rPr>
          <w:rFonts w:hint="eastAsia" w:ascii="宋体" w:hAnsi="宋体"/>
          <w:color w:val="auto"/>
          <w:szCs w:val="21"/>
          <w:highlight w:val="none"/>
        </w:rPr>
        <w:t>所要求的各项业绩指标（如道路等级、工作内容等），如不能反映以上业绩指标，则还需附委托人出具的业绩证明材料。且证明材料必须能反映本</w:t>
      </w:r>
      <w:r>
        <w:rPr>
          <w:rFonts w:hint="eastAsia" w:ascii="宋体" w:hAnsi="宋体"/>
          <w:color w:val="auto"/>
          <w:szCs w:val="21"/>
          <w:highlight w:val="none"/>
          <w:lang w:val="en-US" w:eastAsia="zh-CN"/>
        </w:rPr>
        <w:t>文件</w:t>
      </w:r>
      <w:r>
        <w:rPr>
          <w:rFonts w:hint="eastAsia" w:ascii="宋体" w:hAnsi="宋体"/>
          <w:color w:val="auto"/>
          <w:szCs w:val="21"/>
          <w:highlight w:val="none"/>
        </w:rPr>
        <w:t>所要求的各项业绩指标。</w:t>
      </w:r>
    </w:p>
    <w:p>
      <w:pPr>
        <w:spacing w:before="72" w:beforeLines="30" w:line="32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val="en-US" w:eastAsia="zh-CN"/>
        </w:rPr>
        <w:t>.</w:t>
      </w:r>
      <w:r>
        <w:rPr>
          <w:rFonts w:hint="eastAsia" w:ascii="宋体" w:hAnsi="宋体"/>
          <w:color w:val="auto"/>
          <w:szCs w:val="21"/>
          <w:highlight w:val="none"/>
        </w:rPr>
        <w:t>如近年来，</w:t>
      </w:r>
      <w:r>
        <w:rPr>
          <w:rFonts w:hint="eastAsia" w:ascii="宋体" w:hAnsi="宋体"/>
          <w:color w:val="auto"/>
          <w:szCs w:val="21"/>
          <w:highlight w:val="none"/>
          <w:lang w:eastAsia="zh-CN"/>
        </w:rPr>
        <w:t>报价人</w:t>
      </w:r>
      <w:r>
        <w:rPr>
          <w:rFonts w:hint="eastAsia" w:ascii="宋体" w:hAnsi="宋体"/>
          <w:color w:val="auto"/>
          <w:szCs w:val="21"/>
          <w:highlight w:val="none"/>
        </w:rPr>
        <w:t>法人机构发生合法变更或重组或法人名称变更时，应提供相关部门的合法批件或其他相关证明材料来证明其所附业绩的继承性。</w:t>
      </w:r>
      <w:r>
        <w:rPr>
          <w:rFonts w:ascii="宋体" w:hAnsi="宋体"/>
          <w:color w:val="auto"/>
          <w:szCs w:val="21"/>
          <w:highlight w:val="none"/>
        </w:rPr>
        <w:t xml:space="preserve"> </w:t>
      </w:r>
    </w:p>
    <w:p>
      <w:pPr>
        <w:spacing w:before="72" w:beforeLines="30" w:line="32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lang w:val="en-US" w:eastAsia="zh-CN"/>
        </w:rPr>
        <w:t>.</w:t>
      </w:r>
      <w:r>
        <w:rPr>
          <w:rFonts w:hint="eastAsia" w:ascii="宋体" w:hAnsi="宋体"/>
          <w:color w:val="auto"/>
          <w:szCs w:val="21"/>
          <w:highlight w:val="none"/>
        </w:rPr>
        <w:t>以上文件均应加盖</w:t>
      </w:r>
      <w:r>
        <w:rPr>
          <w:rFonts w:hint="eastAsia" w:ascii="宋体" w:hAnsi="宋体"/>
          <w:color w:val="auto"/>
          <w:szCs w:val="21"/>
          <w:highlight w:val="none"/>
          <w:lang w:eastAsia="zh-CN"/>
        </w:rPr>
        <w:t>报价人</w:t>
      </w:r>
      <w:r>
        <w:rPr>
          <w:rFonts w:hint="eastAsia" w:ascii="宋体" w:hAnsi="宋体"/>
          <w:color w:val="auto"/>
          <w:szCs w:val="21"/>
          <w:highlight w:val="none"/>
        </w:rPr>
        <w:t>公章。</w:t>
      </w:r>
    </w:p>
    <w:p>
      <w:pPr>
        <w:spacing w:line="360" w:lineRule="auto"/>
        <w:rPr>
          <w:rFonts w:ascii="宋体" w:hAnsi="宋体"/>
          <w:color w:val="auto"/>
          <w:sz w:val="24"/>
          <w:highlight w:val="none"/>
        </w:rPr>
      </w:pPr>
    </w:p>
    <w:p>
      <w:pPr>
        <w:keepNext/>
        <w:spacing w:before="240" w:beforeLines="100" w:line="360" w:lineRule="auto"/>
        <w:jc w:val="center"/>
        <w:outlineLvl w:val="1"/>
        <w:rPr>
          <w:rFonts w:hint="eastAsia" w:eastAsia="黑体"/>
          <w:b/>
          <w:color w:val="auto"/>
          <w:sz w:val="30"/>
          <w:szCs w:val="30"/>
          <w:highlight w:val="none"/>
          <w:lang w:val="en-US" w:eastAsia="zh-CN"/>
        </w:rPr>
      </w:pPr>
    </w:p>
    <w:p>
      <w:pPr>
        <w:keepNext/>
        <w:spacing w:before="240" w:beforeLines="100" w:line="360" w:lineRule="auto"/>
        <w:jc w:val="center"/>
        <w:outlineLvl w:val="1"/>
        <w:rPr>
          <w:rFonts w:hint="eastAsia" w:eastAsia="黑体"/>
          <w:b/>
          <w:color w:val="auto"/>
          <w:sz w:val="30"/>
          <w:szCs w:val="30"/>
          <w:highlight w:val="none"/>
          <w:lang w:val="en-US" w:eastAsia="zh-CN"/>
        </w:rPr>
      </w:pPr>
    </w:p>
    <w:p>
      <w:pPr>
        <w:keepNext/>
        <w:spacing w:before="240" w:beforeLines="100" w:line="360" w:lineRule="auto"/>
        <w:jc w:val="center"/>
        <w:outlineLvl w:val="1"/>
        <w:rPr>
          <w:rFonts w:hint="eastAsia" w:eastAsia="黑体"/>
          <w:b/>
          <w:color w:val="auto"/>
          <w:sz w:val="30"/>
          <w:szCs w:val="30"/>
          <w:highlight w:val="none"/>
          <w:lang w:val="en-US" w:eastAsia="zh-CN"/>
        </w:rPr>
      </w:pPr>
    </w:p>
    <w:p>
      <w:pPr>
        <w:keepNext/>
        <w:spacing w:before="240" w:beforeLines="100" w:line="360" w:lineRule="auto"/>
        <w:jc w:val="center"/>
        <w:outlineLvl w:val="1"/>
        <w:rPr>
          <w:rFonts w:hint="eastAsia" w:eastAsia="黑体"/>
          <w:b/>
          <w:color w:val="auto"/>
          <w:sz w:val="30"/>
          <w:szCs w:val="30"/>
          <w:highlight w:val="none"/>
          <w:lang w:val="en-US" w:eastAsia="zh-CN"/>
        </w:rPr>
      </w:pPr>
    </w:p>
    <w:p>
      <w:pPr>
        <w:topLinePunct/>
        <w:spacing w:before="120" w:beforeLines="50" w:after="120" w:afterLines="50" w:line="360" w:lineRule="auto"/>
        <w:jc w:val="center"/>
        <w:outlineLvl w:val="2"/>
        <w:rPr>
          <w:rFonts w:hint="eastAsia" w:ascii="黑体" w:hAnsi="黑体" w:eastAsia="黑体"/>
          <w:b/>
          <w:color w:val="auto"/>
          <w:sz w:val="24"/>
          <w:highlight w:val="none"/>
        </w:rPr>
      </w:pPr>
    </w:p>
    <w:p>
      <w:pPr>
        <w:topLinePunct/>
        <w:spacing w:before="120" w:beforeLines="50" w:after="120" w:afterLines="50" w:line="360" w:lineRule="auto"/>
        <w:jc w:val="center"/>
        <w:outlineLvl w:val="2"/>
        <w:rPr>
          <w:rFonts w:hint="eastAsia" w:ascii="黑体" w:hAnsi="黑体" w:eastAsia="黑体"/>
          <w:b/>
          <w:color w:val="auto"/>
          <w:sz w:val="24"/>
          <w:highlight w:val="none"/>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p>
      <w:pPr>
        <w:numPr>
          <w:ilvl w:val="0"/>
          <w:numId w:val="0"/>
        </w:numPr>
        <w:spacing w:line="360" w:lineRule="auto"/>
        <w:jc w:val="both"/>
        <w:rPr>
          <w:rFonts w:hint="eastAsia" w:ascii="宋体" w:hAnsi="宋体"/>
          <w:b/>
          <w:color w:val="auto"/>
          <w:sz w:val="28"/>
          <w:szCs w:val="28"/>
          <w:highlight w:val="none"/>
          <w:lang w:val="en-US" w:eastAsia="zh-CN"/>
        </w:rPr>
      </w:pPr>
    </w:p>
    <w:sectPr>
      <w:footerReference r:id="rId3" w:type="default"/>
      <w:pgSz w:w="11906" w:h="16838"/>
      <w:pgMar w:top="1440" w:right="1800" w:bottom="1135"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8</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D5359"/>
    <w:multiLevelType w:val="multilevel"/>
    <w:tmpl w:val="218D535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D24808"/>
    <w:multiLevelType w:val="singleLevel"/>
    <w:tmpl w:val="3CD2480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044C"/>
    <w:rsid w:val="00024A21"/>
    <w:rsid w:val="00040339"/>
    <w:rsid w:val="00062E82"/>
    <w:rsid w:val="000A2C22"/>
    <w:rsid w:val="000B0205"/>
    <w:rsid w:val="000B713E"/>
    <w:rsid w:val="000F2EA8"/>
    <w:rsid w:val="00112E8A"/>
    <w:rsid w:val="00121EF3"/>
    <w:rsid w:val="00154C04"/>
    <w:rsid w:val="001B2CF6"/>
    <w:rsid w:val="001B7638"/>
    <w:rsid w:val="001B7C55"/>
    <w:rsid w:val="001C4355"/>
    <w:rsid w:val="001E01BA"/>
    <w:rsid w:val="001F6740"/>
    <w:rsid w:val="002130C6"/>
    <w:rsid w:val="00214DED"/>
    <w:rsid w:val="00223873"/>
    <w:rsid w:val="00232F33"/>
    <w:rsid w:val="00234B7E"/>
    <w:rsid w:val="00264B23"/>
    <w:rsid w:val="002813CF"/>
    <w:rsid w:val="002A6B57"/>
    <w:rsid w:val="002B56AF"/>
    <w:rsid w:val="00301D0A"/>
    <w:rsid w:val="0033481E"/>
    <w:rsid w:val="00337A84"/>
    <w:rsid w:val="00341C3C"/>
    <w:rsid w:val="003515B3"/>
    <w:rsid w:val="00374001"/>
    <w:rsid w:val="003743CF"/>
    <w:rsid w:val="00383DA0"/>
    <w:rsid w:val="0039034C"/>
    <w:rsid w:val="003A0F96"/>
    <w:rsid w:val="003B13F8"/>
    <w:rsid w:val="003C4F36"/>
    <w:rsid w:val="003E0111"/>
    <w:rsid w:val="00400167"/>
    <w:rsid w:val="004009F0"/>
    <w:rsid w:val="004557B3"/>
    <w:rsid w:val="00463C81"/>
    <w:rsid w:val="00465F71"/>
    <w:rsid w:val="00470566"/>
    <w:rsid w:val="00471203"/>
    <w:rsid w:val="004759CF"/>
    <w:rsid w:val="0048685D"/>
    <w:rsid w:val="004903AE"/>
    <w:rsid w:val="00490417"/>
    <w:rsid w:val="004C6D39"/>
    <w:rsid w:val="004E562C"/>
    <w:rsid w:val="0050040F"/>
    <w:rsid w:val="00516420"/>
    <w:rsid w:val="0053338E"/>
    <w:rsid w:val="005504C8"/>
    <w:rsid w:val="0056111C"/>
    <w:rsid w:val="00576310"/>
    <w:rsid w:val="005773E8"/>
    <w:rsid w:val="0058383A"/>
    <w:rsid w:val="005A4255"/>
    <w:rsid w:val="005B6AF0"/>
    <w:rsid w:val="005C4B4F"/>
    <w:rsid w:val="005D523E"/>
    <w:rsid w:val="005E728C"/>
    <w:rsid w:val="00600B9B"/>
    <w:rsid w:val="006228FA"/>
    <w:rsid w:val="00632FF6"/>
    <w:rsid w:val="00643CF8"/>
    <w:rsid w:val="006445B6"/>
    <w:rsid w:val="006468EF"/>
    <w:rsid w:val="0065598B"/>
    <w:rsid w:val="00674969"/>
    <w:rsid w:val="00674F54"/>
    <w:rsid w:val="00687870"/>
    <w:rsid w:val="006A1F9D"/>
    <w:rsid w:val="006D2ABC"/>
    <w:rsid w:val="006E609F"/>
    <w:rsid w:val="006E72F5"/>
    <w:rsid w:val="006F38B2"/>
    <w:rsid w:val="0071634E"/>
    <w:rsid w:val="00736100"/>
    <w:rsid w:val="00741806"/>
    <w:rsid w:val="00760E8A"/>
    <w:rsid w:val="0076764D"/>
    <w:rsid w:val="007727D7"/>
    <w:rsid w:val="00783AB1"/>
    <w:rsid w:val="00784470"/>
    <w:rsid w:val="00787BA8"/>
    <w:rsid w:val="007956C0"/>
    <w:rsid w:val="007A1FE7"/>
    <w:rsid w:val="007A53F7"/>
    <w:rsid w:val="007B360A"/>
    <w:rsid w:val="007E3228"/>
    <w:rsid w:val="007F477B"/>
    <w:rsid w:val="007F6825"/>
    <w:rsid w:val="00815E36"/>
    <w:rsid w:val="00817CA4"/>
    <w:rsid w:val="00843E6D"/>
    <w:rsid w:val="0085117D"/>
    <w:rsid w:val="00857F3F"/>
    <w:rsid w:val="00887D18"/>
    <w:rsid w:val="008B1D8B"/>
    <w:rsid w:val="008B3911"/>
    <w:rsid w:val="008F208C"/>
    <w:rsid w:val="008F51C5"/>
    <w:rsid w:val="00900299"/>
    <w:rsid w:val="00902A16"/>
    <w:rsid w:val="00923FBA"/>
    <w:rsid w:val="0093249E"/>
    <w:rsid w:val="00945568"/>
    <w:rsid w:val="00956244"/>
    <w:rsid w:val="0096136B"/>
    <w:rsid w:val="00972E4C"/>
    <w:rsid w:val="009861F8"/>
    <w:rsid w:val="00991736"/>
    <w:rsid w:val="009B4DE0"/>
    <w:rsid w:val="009C513F"/>
    <w:rsid w:val="009D534F"/>
    <w:rsid w:val="009E0620"/>
    <w:rsid w:val="009F54C5"/>
    <w:rsid w:val="00A16614"/>
    <w:rsid w:val="00A337EA"/>
    <w:rsid w:val="00A34591"/>
    <w:rsid w:val="00A5252A"/>
    <w:rsid w:val="00A62256"/>
    <w:rsid w:val="00A7342D"/>
    <w:rsid w:val="00A90F1D"/>
    <w:rsid w:val="00AA3C70"/>
    <w:rsid w:val="00AB400A"/>
    <w:rsid w:val="00AB7996"/>
    <w:rsid w:val="00AC61B4"/>
    <w:rsid w:val="00B14E44"/>
    <w:rsid w:val="00B27040"/>
    <w:rsid w:val="00B4276C"/>
    <w:rsid w:val="00B504C7"/>
    <w:rsid w:val="00B717CC"/>
    <w:rsid w:val="00B73250"/>
    <w:rsid w:val="00B7775F"/>
    <w:rsid w:val="00B80E71"/>
    <w:rsid w:val="00BF3769"/>
    <w:rsid w:val="00BF69F8"/>
    <w:rsid w:val="00BF790A"/>
    <w:rsid w:val="00C0254D"/>
    <w:rsid w:val="00C029FF"/>
    <w:rsid w:val="00C035BE"/>
    <w:rsid w:val="00C16722"/>
    <w:rsid w:val="00C25DFB"/>
    <w:rsid w:val="00C36069"/>
    <w:rsid w:val="00C40D0C"/>
    <w:rsid w:val="00C52C9D"/>
    <w:rsid w:val="00C542BA"/>
    <w:rsid w:val="00C55948"/>
    <w:rsid w:val="00C578C8"/>
    <w:rsid w:val="00C67E70"/>
    <w:rsid w:val="00C94776"/>
    <w:rsid w:val="00CF468B"/>
    <w:rsid w:val="00D0336E"/>
    <w:rsid w:val="00D244AD"/>
    <w:rsid w:val="00D4684F"/>
    <w:rsid w:val="00D571C8"/>
    <w:rsid w:val="00D84220"/>
    <w:rsid w:val="00DD7196"/>
    <w:rsid w:val="00DD72FE"/>
    <w:rsid w:val="00DE3B86"/>
    <w:rsid w:val="00DF14F1"/>
    <w:rsid w:val="00DF2DBD"/>
    <w:rsid w:val="00E0168B"/>
    <w:rsid w:val="00E03A88"/>
    <w:rsid w:val="00E15053"/>
    <w:rsid w:val="00E40AA2"/>
    <w:rsid w:val="00EB1F6B"/>
    <w:rsid w:val="00EB776F"/>
    <w:rsid w:val="00EC484D"/>
    <w:rsid w:val="00EC4DC9"/>
    <w:rsid w:val="00EF1F64"/>
    <w:rsid w:val="00F06544"/>
    <w:rsid w:val="00F14E37"/>
    <w:rsid w:val="00F47FCC"/>
    <w:rsid w:val="00F537FD"/>
    <w:rsid w:val="00F630F5"/>
    <w:rsid w:val="00F63641"/>
    <w:rsid w:val="00F65DA6"/>
    <w:rsid w:val="00F82C92"/>
    <w:rsid w:val="00F84002"/>
    <w:rsid w:val="00F854F7"/>
    <w:rsid w:val="00F939CF"/>
    <w:rsid w:val="00F9588F"/>
    <w:rsid w:val="00FA2421"/>
    <w:rsid w:val="00FF4132"/>
    <w:rsid w:val="01AD5EE8"/>
    <w:rsid w:val="01B16B3D"/>
    <w:rsid w:val="01C12B5C"/>
    <w:rsid w:val="020B3579"/>
    <w:rsid w:val="02224AF1"/>
    <w:rsid w:val="023A6631"/>
    <w:rsid w:val="0246473B"/>
    <w:rsid w:val="025769A0"/>
    <w:rsid w:val="02B92957"/>
    <w:rsid w:val="02C47D17"/>
    <w:rsid w:val="02D90C51"/>
    <w:rsid w:val="02FC3B65"/>
    <w:rsid w:val="03657BAF"/>
    <w:rsid w:val="03676564"/>
    <w:rsid w:val="03E84F7E"/>
    <w:rsid w:val="043633A5"/>
    <w:rsid w:val="044403E9"/>
    <w:rsid w:val="047F67CB"/>
    <w:rsid w:val="04846E4C"/>
    <w:rsid w:val="04953893"/>
    <w:rsid w:val="04B749CE"/>
    <w:rsid w:val="04E54C98"/>
    <w:rsid w:val="04F10EE2"/>
    <w:rsid w:val="05451C0E"/>
    <w:rsid w:val="05663013"/>
    <w:rsid w:val="05A102EF"/>
    <w:rsid w:val="05C774D7"/>
    <w:rsid w:val="05D71FAD"/>
    <w:rsid w:val="05F12CC8"/>
    <w:rsid w:val="063712A4"/>
    <w:rsid w:val="06AE09E8"/>
    <w:rsid w:val="06BC415C"/>
    <w:rsid w:val="06F516B9"/>
    <w:rsid w:val="071213A4"/>
    <w:rsid w:val="0723415E"/>
    <w:rsid w:val="079E5D15"/>
    <w:rsid w:val="080359FE"/>
    <w:rsid w:val="082416A8"/>
    <w:rsid w:val="0831561A"/>
    <w:rsid w:val="088E22BB"/>
    <w:rsid w:val="089C7828"/>
    <w:rsid w:val="08AA5A4E"/>
    <w:rsid w:val="08E071C2"/>
    <w:rsid w:val="090D71E8"/>
    <w:rsid w:val="09242111"/>
    <w:rsid w:val="09372364"/>
    <w:rsid w:val="093D09F4"/>
    <w:rsid w:val="09932A03"/>
    <w:rsid w:val="09D94F26"/>
    <w:rsid w:val="09F0682D"/>
    <w:rsid w:val="0A280AE7"/>
    <w:rsid w:val="0A2959B9"/>
    <w:rsid w:val="0A5E13CA"/>
    <w:rsid w:val="0A9D44AA"/>
    <w:rsid w:val="0B174119"/>
    <w:rsid w:val="0B2F3642"/>
    <w:rsid w:val="0B4E6205"/>
    <w:rsid w:val="0B8B2A8B"/>
    <w:rsid w:val="0BBD0935"/>
    <w:rsid w:val="0BEE6A3A"/>
    <w:rsid w:val="0C4330C3"/>
    <w:rsid w:val="0C434945"/>
    <w:rsid w:val="0CCF2299"/>
    <w:rsid w:val="0CD40F67"/>
    <w:rsid w:val="0CD578BF"/>
    <w:rsid w:val="0CF85A27"/>
    <w:rsid w:val="0CF92CEC"/>
    <w:rsid w:val="0D10170D"/>
    <w:rsid w:val="0D144DDC"/>
    <w:rsid w:val="0D2152A5"/>
    <w:rsid w:val="0D623840"/>
    <w:rsid w:val="0D8474DB"/>
    <w:rsid w:val="0D8D6A8B"/>
    <w:rsid w:val="0E020F24"/>
    <w:rsid w:val="0E2C7385"/>
    <w:rsid w:val="0E421FC5"/>
    <w:rsid w:val="0E7F4D8E"/>
    <w:rsid w:val="0E8A0A3A"/>
    <w:rsid w:val="0F214E1B"/>
    <w:rsid w:val="0F255673"/>
    <w:rsid w:val="0FC45227"/>
    <w:rsid w:val="0FE74A28"/>
    <w:rsid w:val="104E7646"/>
    <w:rsid w:val="104F2631"/>
    <w:rsid w:val="108171B0"/>
    <w:rsid w:val="108E59ED"/>
    <w:rsid w:val="10B80829"/>
    <w:rsid w:val="10DA7ABA"/>
    <w:rsid w:val="10DF45F7"/>
    <w:rsid w:val="10ED4A90"/>
    <w:rsid w:val="10FF016B"/>
    <w:rsid w:val="11384DFF"/>
    <w:rsid w:val="113A0473"/>
    <w:rsid w:val="118364A1"/>
    <w:rsid w:val="11956199"/>
    <w:rsid w:val="11E16E03"/>
    <w:rsid w:val="11F02597"/>
    <w:rsid w:val="12C4064E"/>
    <w:rsid w:val="12D43E99"/>
    <w:rsid w:val="12FE3AE6"/>
    <w:rsid w:val="13007FF0"/>
    <w:rsid w:val="1317017E"/>
    <w:rsid w:val="1387291A"/>
    <w:rsid w:val="13933252"/>
    <w:rsid w:val="139505B5"/>
    <w:rsid w:val="13D61630"/>
    <w:rsid w:val="14A16653"/>
    <w:rsid w:val="151B6729"/>
    <w:rsid w:val="15282A2F"/>
    <w:rsid w:val="16007AE3"/>
    <w:rsid w:val="16214314"/>
    <w:rsid w:val="1628122F"/>
    <w:rsid w:val="1664270B"/>
    <w:rsid w:val="167720F9"/>
    <w:rsid w:val="16894BD5"/>
    <w:rsid w:val="168F266C"/>
    <w:rsid w:val="16B906A7"/>
    <w:rsid w:val="16B97CC3"/>
    <w:rsid w:val="16EF49CE"/>
    <w:rsid w:val="172D2B66"/>
    <w:rsid w:val="173476A9"/>
    <w:rsid w:val="173D1EC6"/>
    <w:rsid w:val="17F52BAF"/>
    <w:rsid w:val="1865247C"/>
    <w:rsid w:val="18653589"/>
    <w:rsid w:val="186B061D"/>
    <w:rsid w:val="186B7170"/>
    <w:rsid w:val="1884350A"/>
    <w:rsid w:val="18DE1576"/>
    <w:rsid w:val="19532E99"/>
    <w:rsid w:val="19C7781F"/>
    <w:rsid w:val="19CA6622"/>
    <w:rsid w:val="1A1E748A"/>
    <w:rsid w:val="1A232813"/>
    <w:rsid w:val="1A3E77E1"/>
    <w:rsid w:val="1A853B64"/>
    <w:rsid w:val="1AB72519"/>
    <w:rsid w:val="1ABD1938"/>
    <w:rsid w:val="1ACF6B79"/>
    <w:rsid w:val="1B157548"/>
    <w:rsid w:val="1B7A404F"/>
    <w:rsid w:val="1B89181D"/>
    <w:rsid w:val="1BB26D44"/>
    <w:rsid w:val="1BE148E1"/>
    <w:rsid w:val="1C0205D0"/>
    <w:rsid w:val="1C036A17"/>
    <w:rsid w:val="1C1A5A66"/>
    <w:rsid w:val="1C1F58E0"/>
    <w:rsid w:val="1C2D6586"/>
    <w:rsid w:val="1C373BB0"/>
    <w:rsid w:val="1C490B2E"/>
    <w:rsid w:val="1C5924CD"/>
    <w:rsid w:val="1C814CEB"/>
    <w:rsid w:val="1C8E1F13"/>
    <w:rsid w:val="1CCE5395"/>
    <w:rsid w:val="1CE11347"/>
    <w:rsid w:val="1CFA5AEB"/>
    <w:rsid w:val="1D0473BE"/>
    <w:rsid w:val="1D2479DC"/>
    <w:rsid w:val="1D943FCC"/>
    <w:rsid w:val="1DA95DE0"/>
    <w:rsid w:val="1DE125DD"/>
    <w:rsid w:val="1E5D01A1"/>
    <w:rsid w:val="1E9E6168"/>
    <w:rsid w:val="1E9F44BF"/>
    <w:rsid w:val="1F4B11ED"/>
    <w:rsid w:val="1FE256A0"/>
    <w:rsid w:val="1FF1128F"/>
    <w:rsid w:val="201529B0"/>
    <w:rsid w:val="207944C7"/>
    <w:rsid w:val="20B83C36"/>
    <w:rsid w:val="20C95D12"/>
    <w:rsid w:val="20E111FD"/>
    <w:rsid w:val="20EB7B70"/>
    <w:rsid w:val="212877DC"/>
    <w:rsid w:val="21311098"/>
    <w:rsid w:val="214206F3"/>
    <w:rsid w:val="21CA04A6"/>
    <w:rsid w:val="21CE5CF8"/>
    <w:rsid w:val="21F64E14"/>
    <w:rsid w:val="22064885"/>
    <w:rsid w:val="221018A4"/>
    <w:rsid w:val="2235374B"/>
    <w:rsid w:val="22385BA8"/>
    <w:rsid w:val="225C4CE7"/>
    <w:rsid w:val="22951A22"/>
    <w:rsid w:val="22E73E09"/>
    <w:rsid w:val="23221EA4"/>
    <w:rsid w:val="232873A3"/>
    <w:rsid w:val="235B1D4F"/>
    <w:rsid w:val="23643A4C"/>
    <w:rsid w:val="239700F3"/>
    <w:rsid w:val="23C24B69"/>
    <w:rsid w:val="23F14C00"/>
    <w:rsid w:val="241C4432"/>
    <w:rsid w:val="247308C1"/>
    <w:rsid w:val="2475570F"/>
    <w:rsid w:val="25AC4D3C"/>
    <w:rsid w:val="25CE5EF0"/>
    <w:rsid w:val="262C52AF"/>
    <w:rsid w:val="26300C52"/>
    <w:rsid w:val="263B3460"/>
    <w:rsid w:val="267848B6"/>
    <w:rsid w:val="268D096C"/>
    <w:rsid w:val="26E8637E"/>
    <w:rsid w:val="26ED6C6E"/>
    <w:rsid w:val="26FA31CB"/>
    <w:rsid w:val="27452358"/>
    <w:rsid w:val="278E57E1"/>
    <w:rsid w:val="27A25B04"/>
    <w:rsid w:val="27E55837"/>
    <w:rsid w:val="2823264B"/>
    <w:rsid w:val="28242691"/>
    <w:rsid w:val="283A21FD"/>
    <w:rsid w:val="28414E3D"/>
    <w:rsid w:val="28991FD4"/>
    <w:rsid w:val="28B30F22"/>
    <w:rsid w:val="28C20870"/>
    <w:rsid w:val="28FD08A2"/>
    <w:rsid w:val="29006B97"/>
    <w:rsid w:val="292D7B91"/>
    <w:rsid w:val="29C02039"/>
    <w:rsid w:val="29E04C07"/>
    <w:rsid w:val="29E17F39"/>
    <w:rsid w:val="29F81A1B"/>
    <w:rsid w:val="2A0316F0"/>
    <w:rsid w:val="2A4901CA"/>
    <w:rsid w:val="2A537FE9"/>
    <w:rsid w:val="2AA87B6A"/>
    <w:rsid w:val="2AAF4BEE"/>
    <w:rsid w:val="2AE07E5F"/>
    <w:rsid w:val="2B0F1D0C"/>
    <w:rsid w:val="2B8D4943"/>
    <w:rsid w:val="2B955CBE"/>
    <w:rsid w:val="2BC57E2F"/>
    <w:rsid w:val="2BD63E8C"/>
    <w:rsid w:val="2BDA1B5C"/>
    <w:rsid w:val="2BDE00A4"/>
    <w:rsid w:val="2C7B3F92"/>
    <w:rsid w:val="2C7F767E"/>
    <w:rsid w:val="2CA268A4"/>
    <w:rsid w:val="2CBF7624"/>
    <w:rsid w:val="2CC82AFF"/>
    <w:rsid w:val="2CE242A3"/>
    <w:rsid w:val="2CF266C9"/>
    <w:rsid w:val="2D2A125B"/>
    <w:rsid w:val="2DB50DC2"/>
    <w:rsid w:val="2DBC41C8"/>
    <w:rsid w:val="2DE8136A"/>
    <w:rsid w:val="2E2D11D5"/>
    <w:rsid w:val="2E8B4CDD"/>
    <w:rsid w:val="2EC60377"/>
    <w:rsid w:val="2ED12E7D"/>
    <w:rsid w:val="2EDC44BB"/>
    <w:rsid w:val="2EFE359F"/>
    <w:rsid w:val="2F270CC7"/>
    <w:rsid w:val="2F5E3795"/>
    <w:rsid w:val="2F694AE5"/>
    <w:rsid w:val="2F950DC3"/>
    <w:rsid w:val="2FAE6647"/>
    <w:rsid w:val="2FD54DDE"/>
    <w:rsid w:val="2FDC1EFF"/>
    <w:rsid w:val="2FEE2205"/>
    <w:rsid w:val="300A0F62"/>
    <w:rsid w:val="301B45FF"/>
    <w:rsid w:val="30360106"/>
    <w:rsid w:val="308F4E02"/>
    <w:rsid w:val="30987302"/>
    <w:rsid w:val="309C3855"/>
    <w:rsid w:val="30B92740"/>
    <w:rsid w:val="3116215A"/>
    <w:rsid w:val="316306B5"/>
    <w:rsid w:val="316C762B"/>
    <w:rsid w:val="317C1449"/>
    <w:rsid w:val="325F1CAE"/>
    <w:rsid w:val="3302251A"/>
    <w:rsid w:val="332B3A37"/>
    <w:rsid w:val="333B2C80"/>
    <w:rsid w:val="33693703"/>
    <w:rsid w:val="337A3521"/>
    <w:rsid w:val="337E3332"/>
    <w:rsid w:val="33A660BA"/>
    <w:rsid w:val="33CF1698"/>
    <w:rsid w:val="340E45D8"/>
    <w:rsid w:val="344E5898"/>
    <w:rsid w:val="34693D13"/>
    <w:rsid w:val="34AA1663"/>
    <w:rsid w:val="34E9208A"/>
    <w:rsid w:val="353748A4"/>
    <w:rsid w:val="353C756F"/>
    <w:rsid w:val="356045EB"/>
    <w:rsid w:val="35A578C8"/>
    <w:rsid w:val="35BC527D"/>
    <w:rsid w:val="36AF73A8"/>
    <w:rsid w:val="36B87F7F"/>
    <w:rsid w:val="372D21D5"/>
    <w:rsid w:val="377B784E"/>
    <w:rsid w:val="38186598"/>
    <w:rsid w:val="382369C8"/>
    <w:rsid w:val="3847703A"/>
    <w:rsid w:val="386E12D3"/>
    <w:rsid w:val="388B7573"/>
    <w:rsid w:val="38B6064B"/>
    <w:rsid w:val="39203562"/>
    <w:rsid w:val="393359FC"/>
    <w:rsid w:val="39571A26"/>
    <w:rsid w:val="39A75284"/>
    <w:rsid w:val="39A84E82"/>
    <w:rsid w:val="3A1A412A"/>
    <w:rsid w:val="3A4952BB"/>
    <w:rsid w:val="3A584072"/>
    <w:rsid w:val="3AA524E0"/>
    <w:rsid w:val="3B0C707A"/>
    <w:rsid w:val="3B284F0D"/>
    <w:rsid w:val="3B917AF1"/>
    <w:rsid w:val="3B9A6759"/>
    <w:rsid w:val="3BAD2C50"/>
    <w:rsid w:val="3BD74A66"/>
    <w:rsid w:val="3BE37985"/>
    <w:rsid w:val="3BF6595B"/>
    <w:rsid w:val="3C275671"/>
    <w:rsid w:val="3C9D3692"/>
    <w:rsid w:val="3CBC77C7"/>
    <w:rsid w:val="3CDA6007"/>
    <w:rsid w:val="3CF420F2"/>
    <w:rsid w:val="3D3C7447"/>
    <w:rsid w:val="3E046FAB"/>
    <w:rsid w:val="3E3F1070"/>
    <w:rsid w:val="3E575BA9"/>
    <w:rsid w:val="3E6961C1"/>
    <w:rsid w:val="3E754C3A"/>
    <w:rsid w:val="3E8610A0"/>
    <w:rsid w:val="3E8C7167"/>
    <w:rsid w:val="3EBC2147"/>
    <w:rsid w:val="3EDA668E"/>
    <w:rsid w:val="3EFB301E"/>
    <w:rsid w:val="3F1D4D87"/>
    <w:rsid w:val="3F59431E"/>
    <w:rsid w:val="3FE41E2F"/>
    <w:rsid w:val="40180FCC"/>
    <w:rsid w:val="408D7758"/>
    <w:rsid w:val="4153012C"/>
    <w:rsid w:val="415907E8"/>
    <w:rsid w:val="415B3BE7"/>
    <w:rsid w:val="42543683"/>
    <w:rsid w:val="427079AE"/>
    <w:rsid w:val="42C14A50"/>
    <w:rsid w:val="42EA7011"/>
    <w:rsid w:val="4334135C"/>
    <w:rsid w:val="43656ECB"/>
    <w:rsid w:val="43C15173"/>
    <w:rsid w:val="43FF1634"/>
    <w:rsid w:val="4450216F"/>
    <w:rsid w:val="44A24958"/>
    <w:rsid w:val="44D94114"/>
    <w:rsid w:val="45094484"/>
    <w:rsid w:val="45404511"/>
    <w:rsid w:val="455461CF"/>
    <w:rsid w:val="459459AE"/>
    <w:rsid w:val="459D4D19"/>
    <w:rsid w:val="45CB29FB"/>
    <w:rsid w:val="45E4421C"/>
    <w:rsid w:val="462E2BAA"/>
    <w:rsid w:val="46822890"/>
    <w:rsid w:val="46972B78"/>
    <w:rsid w:val="46A21347"/>
    <w:rsid w:val="46DC1B8D"/>
    <w:rsid w:val="46F943D4"/>
    <w:rsid w:val="475355C4"/>
    <w:rsid w:val="4799055A"/>
    <w:rsid w:val="47BA32B5"/>
    <w:rsid w:val="47BB62E5"/>
    <w:rsid w:val="47FD6B6F"/>
    <w:rsid w:val="482B38FE"/>
    <w:rsid w:val="49292F6B"/>
    <w:rsid w:val="492F5963"/>
    <w:rsid w:val="49324970"/>
    <w:rsid w:val="49BA1D51"/>
    <w:rsid w:val="4A182A54"/>
    <w:rsid w:val="4A362453"/>
    <w:rsid w:val="4A3B24EA"/>
    <w:rsid w:val="4A4B1F90"/>
    <w:rsid w:val="4A7F73C4"/>
    <w:rsid w:val="4A87244A"/>
    <w:rsid w:val="4A936BE4"/>
    <w:rsid w:val="4AB56814"/>
    <w:rsid w:val="4AC5741C"/>
    <w:rsid w:val="4AFE1B0B"/>
    <w:rsid w:val="4B401FB6"/>
    <w:rsid w:val="4B536EA1"/>
    <w:rsid w:val="4B6508C4"/>
    <w:rsid w:val="4B733448"/>
    <w:rsid w:val="4C4F0864"/>
    <w:rsid w:val="4C8816F8"/>
    <w:rsid w:val="4C8E6B68"/>
    <w:rsid w:val="4C971CEB"/>
    <w:rsid w:val="4CBF6CF8"/>
    <w:rsid w:val="4CF07720"/>
    <w:rsid w:val="4D016773"/>
    <w:rsid w:val="4D153285"/>
    <w:rsid w:val="4D263C1E"/>
    <w:rsid w:val="4D85719C"/>
    <w:rsid w:val="4D9F1B22"/>
    <w:rsid w:val="4DB11AD5"/>
    <w:rsid w:val="4DE21818"/>
    <w:rsid w:val="4E6F5C8F"/>
    <w:rsid w:val="4E9329EC"/>
    <w:rsid w:val="4EAB13C3"/>
    <w:rsid w:val="4F1428B4"/>
    <w:rsid w:val="4F163F38"/>
    <w:rsid w:val="4F3D401E"/>
    <w:rsid w:val="4F5528AF"/>
    <w:rsid w:val="4F776DD1"/>
    <w:rsid w:val="4F861F63"/>
    <w:rsid w:val="4FA70E8A"/>
    <w:rsid w:val="502E037A"/>
    <w:rsid w:val="503E5EF8"/>
    <w:rsid w:val="50C62A39"/>
    <w:rsid w:val="50C63D74"/>
    <w:rsid w:val="513A2F1C"/>
    <w:rsid w:val="513B7238"/>
    <w:rsid w:val="514863D5"/>
    <w:rsid w:val="51B130FF"/>
    <w:rsid w:val="51FA1EEA"/>
    <w:rsid w:val="52A30E59"/>
    <w:rsid w:val="52CD5FB9"/>
    <w:rsid w:val="532F5ABF"/>
    <w:rsid w:val="533217D6"/>
    <w:rsid w:val="534F2472"/>
    <w:rsid w:val="53A02DE7"/>
    <w:rsid w:val="53C02BA8"/>
    <w:rsid w:val="53DA7008"/>
    <w:rsid w:val="544E11FD"/>
    <w:rsid w:val="548E668C"/>
    <w:rsid w:val="54A914CF"/>
    <w:rsid w:val="54EB106C"/>
    <w:rsid w:val="551E5DAE"/>
    <w:rsid w:val="552A22CF"/>
    <w:rsid w:val="558A2AFF"/>
    <w:rsid w:val="55A90C3B"/>
    <w:rsid w:val="55D52B52"/>
    <w:rsid w:val="55ED652F"/>
    <w:rsid w:val="560C05CD"/>
    <w:rsid w:val="563C1667"/>
    <w:rsid w:val="568011CA"/>
    <w:rsid w:val="56827AF2"/>
    <w:rsid w:val="56F17570"/>
    <w:rsid w:val="570B3EC6"/>
    <w:rsid w:val="57867C71"/>
    <w:rsid w:val="57B5185B"/>
    <w:rsid w:val="58172C9D"/>
    <w:rsid w:val="583A53E2"/>
    <w:rsid w:val="58A16060"/>
    <w:rsid w:val="58D9628F"/>
    <w:rsid w:val="58E96902"/>
    <w:rsid w:val="590A7653"/>
    <w:rsid w:val="594132FD"/>
    <w:rsid w:val="595D7983"/>
    <w:rsid w:val="59AA4F33"/>
    <w:rsid w:val="59C56581"/>
    <w:rsid w:val="59D80114"/>
    <w:rsid w:val="59EF6C49"/>
    <w:rsid w:val="59FF3BED"/>
    <w:rsid w:val="5A4C1E64"/>
    <w:rsid w:val="5A4E1F2B"/>
    <w:rsid w:val="5A56578B"/>
    <w:rsid w:val="5A6D11DB"/>
    <w:rsid w:val="5A7569CE"/>
    <w:rsid w:val="5A784934"/>
    <w:rsid w:val="5A8145F2"/>
    <w:rsid w:val="5A8F1AE4"/>
    <w:rsid w:val="5ADE1804"/>
    <w:rsid w:val="5AF15436"/>
    <w:rsid w:val="5B0A2375"/>
    <w:rsid w:val="5B0B78B9"/>
    <w:rsid w:val="5B286BB3"/>
    <w:rsid w:val="5B366034"/>
    <w:rsid w:val="5B431860"/>
    <w:rsid w:val="5B56055E"/>
    <w:rsid w:val="5B66725C"/>
    <w:rsid w:val="5B87708A"/>
    <w:rsid w:val="5BC8240A"/>
    <w:rsid w:val="5BD53A7C"/>
    <w:rsid w:val="5BF52180"/>
    <w:rsid w:val="5C1C3D87"/>
    <w:rsid w:val="5C2C7E4D"/>
    <w:rsid w:val="5C521C99"/>
    <w:rsid w:val="5C5B2673"/>
    <w:rsid w:val="5C5E1467"/>
    <w:rsid w:val="5C6747FF"/>
    <w:rsid w:val="5CDA567F"/>
    <w:rsid w:val="5D564326"/>
    <w:rsid w:val="5D7A622A"/>
    <w:rsid w:val="5D837A5A"/>
    <w:rsid w:val="5D8B1619"/>
    <w:rsid w:val="5DB227F3"/>
    <w:rsid w:val="5DCE38D2"/>
    <w:rsid w:val="5DDD3962"/>
    <w:rsid w:val="5E505FC4"/>
    <w:rsid w:val="5E5F5721"/>
    <w:rsid w:val="5EE53C0F"/>
    <w:rsid w:val="5F1658AC"/>
    <w:rsid w:val="5F422FB7"/>
    <w:rsid w:val="5F56708C"/>
    <w:rsid w:val="5F6A7126"/>
    <w:rsid w:val="5F6D2EAE"/>
    <w:rsid w:val="5F8E15BA"/>
    <w:rsid w:val="5F9003C5"/>
    <w:rsid w:val="5FC54E1B"/>
    <w:rsid w:val="6019021B"/>
    <w:rsid w:val="602204E4"/>
    <w:rsid w:val="605950BD"/>
    <w:rsid w:val="60B4719C"/>
    <w:rsid w:val="60CE627D"/>
    <w:rsid w:val="60E9220F"/>
    <w:rsid w:val="60F0498A"/>
    <w:rsid w:val="610432DE"/>
    <w:rsid w:val="610918C9"/>
    <w:rsid w:val="6141319E"/>
    <w:rsid w:val="616B6787"/>
    <w:rsid w:val="616E010E"/>
    <w:rsid w:val="618046EE"/>
    <w:rsid w:val="61834FEE"/>
    <w:rsid w:val="61A43920"/>
    <w:rsid w:val="61C56933"/>
    <w:rsid w:val="61F151D6"/>
    <w:rsid w:val="62BD4ADF"/>
    <w:rsid w:val="62D97B6B"/>
    <w:rsid w:val="62DE41A3"/>
    <w:rsid w:val="63052E4B"/>
    <w:rsid w:val="630F066A"/>
    <w:rsid w:val="631B345A"/>
    <w:rsid w:val="63383F2E"/>
    <w:rsid w:val="633C193D"/>
    <w:rsid w:val="634B384A"/>
    <w:rsid w:val="639E0904"/>
    <w:rsid w:val="63AD7D45"/>
    <w:rsid w:val="63B1349E"/>
    <w:rsid w:val="63BB15A7"/>
    <w:rsid w:val="63D17890"/>
    <w:rsid w:val="63E05F68"/>
    <w:rsid w:val="63ED6022"/>
    <w:rsid w:val="63FF3CAE"/>
    <w:rsid w:val="643A28F4"/>
    <w:rsid w:val="64AC5B37"/>
    <w:rsid w:val="64B25556"/>
    <w:rsid w:val="64EE1948"/>
    <w:rsid w:val="65027594"/>
    <w:rsid w:val="65215CF1"/>
    <w:rsid w:val="6524548D"/>
    <w:rsid w:val="652F4BBC"/>
    <w:rsid w:val="6530545F"/>
    <w:rsid w:val="655F642F"/>
    <w:rsid w:val="65AC6091"/>
    <w:rsid w:val="65B82967"/>
    <w:rsid w:val="65C02FAC"/>
    <w:rsid w:val="65C76499"/>
    <w:rsid w:val="66856E04"/>
    <w:rsid w:val="669E3A6F"/>
    <w:rsid w:val="66FE0E6C"/>
    <w:rsid w:val="673A70DC"/>
    <w:rsid w:val="674771E1"/>
    <w:rsid w:val="67610F4B"/>
    <w:rsid w:val="67631E57"/>
    <w:rsid w:val="67756918"/>
    <w:rsid w:val="67846A83"/>
    <w:rsid w:val="678B27F8"/>
    <w:rsid w:val="67AB42A9"/>
    <w:rsid w:val="6828707A"/>
    <w:rsid w:val="682A58ED"/>
    <w:rsid w:val="682C4D01"/>
    <w:rsid w:val="688E00CA"/>
    <w:rsid w:val="6898299E"/>
    <w:rsid w:val="68B50CD7"/>
    <w:rsid w:val="68EE6283"/>
    <w:rsid w:val="68F03FD0"/>
    <w:rsid w:val="696B2818"/>
    <w:rsid w:val="69B3041E"/>
    <w:rsid w:val="69D200A3"/>
    <w:rsid w:val="6A012FFC"/>
    <w:rsid w:val="6A236657"/>
    <w:rsid w:val="6A2934D4"/>
    <w:rsid w:val="6A3B1EAF"/>
    <w:rsid w:val="6A4753A0"/>
    <w:rsid w:val="6A7563B9"/>
    <w:rsid w:val="6A980AFA"/>
    <w:rsid w:val="6BC94212"/>
    <w:rsid w:val="6BDA6A2D"/>
    <w:rsid w:val="6C033C38"/>
    <w:rsid w:val="6C243006"/>
    <w:rsid w:val="6C3F482F"/>
    <w:rsid w:val="6C9B2DE6"/>
    <w:rsid w:val="6CAC3FE4"/>
    <w:rsid w:val="6CB6590F"/>
    <w:rsid w:val="6CB94437"/>
    <w:rsid w:val="6CF330D3"/>
    <w:rsid w:val="6D621B6B"/>
    <w:rsid w:val="6D905D3E"/>
    <w:rsid w:val="6D9654C4"/>
    <w:rsid w:val="6DBF6671"/>
    <w:rsid w:val="6DD44D98"/>
    <w:rsid w:val="6DE40732"/>
    <w:rsid w:val="6DFD0C5F"/>
    <w:rsid w:val="6E056D37"/>
    <w:rsid w:val="6E4C443F"/>
    <w:rsid w:val="6E665A1F"/>
    <w:rsid w:val="6E9C0EAC"/>
    <w:rsid w:val="6EF324C4"/>
    <w:rsid w:val="6F0657B4"/>
    <w:rsid w:val="6F2A2705"/>
    <w:rsid w:val="6F633226"/>
    <w:rsid w:val="6F8551CE"/>
    <w:rsid w:val="6F9853F0"/>
    <w:rsid w:val="6F9A3299"/>
    <w:rsid w:val="6FF228E7"/>
    <w:rsid w:val="701E2B4A"/>
    <w:rsid w:val="702373F9"/>
    <w:rsid w:val="70645AF1"/>
    <w:rsid w:val="70A7264A"/>
    <w:rsid w:val="70FC35C5"/>
    <w:rsid w:val="71030A1E"/>
    <w:rsid w:val="71494F43"/>
    <w:rsid w:val="717679B0"/>
    <w:rsid w:val="718C7D8C"/>
    <w:rsid w:val="719541EF"/>
    <w:rsid w:val="71C671F3"/>
    <w:rsid w:val="71F40AB6"/>
    <w:rsid w:val="720D6FA7"/>
    <w:rsid w:val="722B5E4B"/>
    <w:rsid w:val="726232D3"/>
    <w:rsid w:val="72CD2F6D"/>
    <w:rsid w:val="72ED5355"/>
    <w:rsid w:val="73091D9D"/>
    <w:rsid w:val="73147801"/>
    <w:rsid w:val="731E0EE4"/>
    <w:rsid w:val="732A49D0"/>
    <w:rsid w:val="733A5B31"/>
    <w:rsid w:val="73675E3C"/>
    <w:rsid w:val="73761055"/>
    <w:rsid w:val="73A64D26"/>
    <w:rsid w:val="73B62645"/>
    <w:rsid w:val="73EB13C3"/>
    <w:rsid w:val="741E64D2"/>
    <w:rsid w:val="74606A40"/>
    <w:rsid w:val="746B6E01"/>
    <w:rsid w:val="746C5AE2"/>
    <w:rsid w:val="74A43FA1"/>
    <w:rsid w:val="74EA21CA"/>
    <w:rsid w:val="751834E2"/>
    <w:rsid w:val="752A505B"/>
    <w:rsid w:val="754103B0"/>
    <w:rsid w:val="756A0588"/>
    <w:rsid w:val="757E56CF"/>
    <w:rsid w:val="768E1B0E"/>
    <w:rsid w:val="76CF1983"/>
    <w:rsid w:val="76E426EC"/>
    <w:rsid w:val="78507024"/>
    <w:rsid w:val="786B7FB6"/>
    <w:rsid w:val="78C31053"/>
    <w:rsid w:val="793D0080"/>
    <w:rsid w:val="797418B8"/>
    <w:rsid w:val="799C4F8D"/>
    <w:rsid w:val="79A300ED"/>
    <w:rsid w:val="79A91D64"/>
    <w:rsid w:val="79B34C63"/>
    <w:rsid w:val="79DA1BA7"/>
    <w:rsid w:val="7A12137B"/>
    <w:rsid w:val="7BE84968"/>
    <w:rsid w:val="7C874BA1"/>
    <w:rsid w:val="7C984445"/>
    <w:rsid w:val="7CAB3DA1"/>
    <w:rsid w:val="7CBF25E5"/>
    <w:rsid w:val="7D0159FC"/>
    <w:rsid w:val="7D1F7FCC"/>
    <w:rsid w:val="7D45208C"/>
    <w:rsid w:val="7D8E5DBA"/>
    <w:rsid w:val="7DA519E1"/>
    <w:rsid w:val="7DB14D3F"/>
    <w:rsid w:val="7DF5706A"/>
    <w:rsid w:val="7E067225"/>
    <w:rsid w:val="7E277623"/>
    <w:rsid w:val="7E325105"/>
    <w:rsid w:val="7E3E4752"/>
    <w:rsid w:val="7E41783E"/>
    <w:rsid w:val="7EA84440"/>
    <w:rsid w:val="7F32685A"/>
    <w:rsid w:val="7F7731EB"/>
    <w:rsid w:val="7FE25475"/>
    <w:rsid w:val="7FFB21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unhideWhenUsed/>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annotation text"/>
    <w:basedOn w:val="1"/>
    <w:link w:val="20"/>
    <w:unhideWhenUsed/>
    <w:qFormat/>
    <w:uiPriority w:val="99"/>
    <w:pPr>
      <w:jc w:val="left"/>
    </w:pPr>
  </w:style>
  <w:style w:type="paragraph" w:styleId="4">
    <w:name w:val="Body Text Indent 2"/>
    <w:basedOn w:val="1"/>
    <w:unhideWhenUsed/>
    <w:qFormat/>
    <w:uiPriority w:val="99"/>
    <w:pPr>
      <w:tabs>
        <w:tab w:val="left" w:pos="1440"/>
      </w:tabs>
      <w:ind w:firstLine="560" w:firstLineChars="200"/>
    </w:pPr>
    <w:rPr>
      <w:rFonts w:ascii="宋体" w:hAnsi="宋体"/>
      <w:sz w:val="28"/>
    </w:rPr>
  </w:style>
  <w:style w:type="paragraph" w:styleId="5">
    <w:name w:val="Balloon Text"/>
    <w:basedOn w:val="1"/>
    <w:link w:val="18"/>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9">
    <w:name w:val="annotation subject"/>
    <w:basedOn w:val="3"/>
    <w:next w:val="3"/>
    <w:link w:val="17"/>
    <w:unhideWhenUsed/>
    <w:qFormat/>
    <w:uiPriority w:val="99"/>
    <w:rPr>
      <w:b/>
      <w:bCs/>
    </w:rPr>
  </w:style>
  <w:style w:type="table" w:styleId="11">
    <w:name w:val="Table Grid"/>
    <w:basedOn w:val="10"/>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unhideWhenUsed/>
    <w:qFormat/>
    <w:uiPriority w:val="99"/>
    <w:rPr>
      <w:color w:val="0000FF"/>
      <w:u w:val="single"/>
    </w:rPr>
  </w:style>
  <w:style w:type="character" w:styleId="14">
    <w:name w:val="annotation reference"/>
    <w:unhideWhenUsed/>
    <w:qFormat/>
    <w:uiPriority w:val="99"/>
    <w:rPr>
      <w:sz w:val="21"/>
      <w:szCs w:val="21"/>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NormalCharacter"/>
    <w:semiHidden/>
    <w:qFormat/>
    <w:uiPriority w:val="0"/>
    <w:rPr>
      <w:rFonts w:ascii="Times New Roman" w:hAnsi="Times New Roman" w:eastAsia="宋体"/>
      <w:kern w:val="2"/>
      <w:sz w:val="21"/>
      <w:szCs w:val="22"/>
      <w:lang w:val="en-US" w:eastAsia="zh-CN" w:bidi="ar-SA"/>
    </w:rPr>
  </w:style>
  <w:style w:type="character" w:customStyle="1" w:styleId="17">
    <w:name w:val="批注主题 字符"/>
    <w:link w:val="9"/>
    <w:semiHidden/>
    <w:qFormat/>
    <w:uiPriority w:val="99"/>
    <w:rPr>
      <w:b/>
      <w:bCs/>
      <w:kern w:val="2"/>
      <w:sz w:val="21"/>
      <w:szCs w:val="24"/>
    </w:rPr>
  </w:style>
  <w:style w:type="character" w:customStyle="1" w:styleId="18">
    <w:name w:val="批注框文本 字符"/>
    <w:link w:val="5"/>
    <w:semiHidden/>
    <w:qFormat/>
    <w:uiPriority w:val="99"/>
    <w:rPr>
      <w:kern w:val="2"/>
      <w:sz w:val="18"/>
      <w:szCs w:val="18"/>
    </w:rPr>
  </w:style>
  <w:style w:type="character" w:customStyle="1" w:styleId="19">
    <w:name w:val="页脚 字符"/>
    <w:link w:val="6"/>
    <w:qFormat/>
    <w:uiPriority w:val="99"/>
    <w:rPr>
      <w:kern w:val="2"/>
      <w:sz w:val="18"/>
      <w:szCs w:val="18"/>
    </w:rPr>
  </w:style>
  <w:style w:type="character" w:customStyle="1" w:styleId="20">
    <w:name w:val="批注文字 字符"/>
    <w:link w:val="3"/>
    <w:qFormat/>
    <w:uiPriority w:val="99"/>
    <w:rPr>
      <w:kern w:val="2"/>
      <w:sz w:val="21"/>
      <w:szCs w:val="24"/>
    </w:rPr>
  </w:style>
  <w:style w:type="character" w:customStyle="1" w:styleId="21">
    <w:name w:val="页眉 字符"/>
    <w:link w:val="7"/>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万利万达</Company>
  <Pages>17</Pages>
  <Words>957</Words>
  <Characters>5458</Characters>
  <Lines>45</Lines>
  <Paragraphs>12</Paragraphs>
  <TotalTime>36</TotalTime>
  <ScaleCrop>false</ScaleCrop>
  <LinksUpToDate>false</LinksUpToDate>
  <CharactersWithSpaces>6403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2020-03-06T13:54:00Z</dcterms:created>
  <dc:creator>Administrator</dc:creator>
  <cp:lastModifiedBy>Kevin、</cp:lastModifiedBy>
  <cp:lastPrinted>2020-06-22T09:24:29Z</cp:lastPrinted>
  <dcterms:modified xsi:type="dcterms:W3CDTF">2020-06-22T09:26:11Z</dcterms:modified>
  <dc:title>重庆万利万达高速公路有限公司</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