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首讯公司软件能力成熟度模型（CMMI）3级认证咨询服务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2021</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7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96602400"/>
      <w:bookmarkStart w:id="1" w:name="_Toc247085669"/>
      <w:bookmarkStart w:id="2" w:name="_Toc507428442"/>
      <w:bookmarkStart w:id="3" w:name="_Toc246996898"/>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4"/>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144974479"/>
      <w:bookmarkStart w:id="6" w:name="_Toc2000404"/>
      <w:bookmarkStart w:id="7" w:name="_Toc152042287"/>
      <w:bookmarkStart w:id="8" w:name="_Toc247096243"/>
      <w:bookmarkStart w:id="9" w:name="_Toc179632527"/>
      <w:bookmarkStart w:id="10" w:name="_Toc152045511"/>
      <w:bookmarkStart w:id="11" w:name="_Toc247085671"/>
      <w:bookmarkStart w:id="12" w:name="_Toc507319890"/>
      <w:bookmarkStart w:id="13" w:name="_Toc246996900"/>
      <w:bookmarkStart w:id="14" w:name="_Toc246996157"/>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lang w:eastAsia="zh-CN"/>
        </w:rPr>
        <w:t>首讯公司软件能力成熟度模型（CMMI）3级认证咨询服务</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52045512"/>
      <w:bookmarkStart w:id="20" w:name="_Toc507319891"/>
      <w:bookmarkStart w:id="21" w:name="_Toc246996901"/>
      <w:bookmarkStart w:id="22" w:name="_Toc152042288"/>
      <w:bookmarkStart w:id="23" w:name="_Toc247085672"/>
      <w:bookmarkStart w:id="24" w:name="_Toc19148"/>
      <w:bookmarkStart w:id="25" w:name="_Toc24874"/>
      <w:bookmarkStart w:id="26" w:name="_Toc144974480"/>
      <w:bookmarkStart w:id="27" w:name="_Toc246996158"/>
      <w:bookmarkStart w:id="28" w:name="_Toc6549"/>
      <w:bookmarkStart w:id="29" w:name="_Toc10076"/>
      <w:bookmarkStart w:id="30" w:name="_Toc11329213"/>
      <w:bookmarkStart w:id="31" w:name="_Toc179632528"/>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eastAsia="zh-CN"/>
        </w:rPr>
        <w:t>首讯公司软件能力成熟度模型（CMMI）3级认证咨询服务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5513"/>
      <w:bookmarkStart w:id="33" w:name="_Toc21343"/>
      <w:bookmarkStart w:id="34" w:name="_Toc144974481"/>
      <w:bookmarkStart w:id="35" w:name="_Toc247085673"/>
      <w:bookmarkStart w:id="36" w:name="_Toc152042289"/>
      <w:bookmarkStart w:id="37" w:name="_Toc507319892"/>
      <w:bookmarkStart w:id="38" w:name="_Toc10952"/>
      <w:bookmarkStart w:id="39" w:name="_Toc18109"/>
      <w:bookmarkStart w:id="40" w:name="_Toc11329214"/>
      <w:bookmarkStart w:id="41" w:name="_Toc246996902"/>
      <w:bookmarkStart w:id="42" w:name="_Toc10321"/>
      <w:bookmarkStart w:id="43" w:name="_Toc246996159"/>
      <w:bookmarkStart w:id="44" w:name="_Toc179632529"/>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lang w:eastAsia="zh-CN"/>
        </w:rPr>
        <w:t>重庆首讯科技股份有限公司</w:t>
      </w:r>
      <w:r>
        <w:rPr>
          <w:rFonts w:hint="eastAsia" w:ascii="宋体" w:hAnsi="宋体" w:cs="宋体"/>
          <w:highlight w:val="none"/>
        </w:rPr>
        <w:t>。</w:t>
      </w:r>
    </w:p>
    <w:p>
      <w:pPr>
        <w:pStyle w:val="14"/>
        <w:adjustRightInd w:val="0"/>
        <w:spacing w:line="400" w:lineRule="exact"/>
        <w:rPr>
          <w:rFonts w:ascii="宋体" w:hAnsi="宋体" w:cs="宋体"/>
          <w:highlight w:val="none"/>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首讯公司软件能力成熟度模型（CMMI）3级认证咨询服务</w:t>
      </w:r>
      <w:r>
        <w:rPr>
          <w:rFonts w:hint="eastAsia" w:ascii="宋体" w:hAnsi="宋体" w:cs="宋体"/>
          <w:szCs w:val="21"/>
          <w:highlight w:val="none"/>
        </w:rPr>
        <w:t>，主要包括但不限于申报材料的准备、人员培训、现场评估、认证资料提交等全部认证事宜，直至采购人取得颁发的证书为止。</w:t>
      </w:r>
    </w:p>
    <w:p>
      <w:pPr>
        <w:pStyle w:val="14"/>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szCs w:val="21"/>
          <w:highlight w:val="none"/>
          <w:lang w:val="en-US" w:eastAsia="zh-CN"/>
        </w:rPr>
        <w:t>2021年10月31日前完成</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30356"/>
      <w:bookmarkStart w:id="47" w:name="_Toc507319893"/>
      <w:bookmarkStart w:id="48" w:name="_Toc246996160"/>
      <w:bookmarkStart w:id="49" w:name="_Toc7065"/>
      <w:bookmarkStart w:id="50" w:name="_Toc10171"/>
      <w:bookmarkStart w:id="51" w:name="_Toc11329215"/>
      <w:bookmarkStart w:id="52" w:name="_Toc144974482"/>
      <w:bookmarkStart w:id="53" w:name="_Toc152045514"/>
      <w:bookmarkStart w:id="54" w:name="_Toc8744"/>
      <w:bookmarkStart w:id="55" w:name="_Toc247085674"/>
      <w:bookmarkStart w:id="56" w:name="_Toc246996903"/>
      <w:bookmarkStart w:id="57" w:name="_Toc152042290"/>
      <w:bookmarkStart w:id="58" w:name="_Toc179632530"/>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179632531"/>
      <w:bookmarkStart w:id="60" w:name="_Toc246996904"/>
      <w:bookmarkStart w:id="61" w:name="_Toc144974483"/>
      <w:bookmarkStart w:id="62" w:name="_Toc152042291"/>
      <w:bookmarkStart w:id="63" w:name="_Toc247085675"/>
      <w:bookmarkStart w:id="64" w:name="_Toc246996161"/>
      <w:bookmarkStart w:id="65" w:name="_Toc152045515"/>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（1）报价人需具有营业执照，且营业范围中有企业管理咨询或信息技术咨询服务等相关内容。</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 xml:space="preserve"> </w:t>
      </w:r>
      <w:r>
        <w:rPr>
          <w:rFonts w:hint="eastAsia" w:ascii="宋体" w:hAnsi="宋体" w:cs="宋体"/>
          <w:szCs w:val="21"/>
          <w:highlight w:val="none"/>
          <w:shd w:val="clear" w:color="auto" w:fill="FFFFFF"/>
        </w:rPr>
        <w:t>报价人自2019年1月1日起至投标截止日止（以合同签订时间为准)至少具有一个成功申办CMMI V2.0 3级及以上资质咨询服务业绩，提供合同协议书复印件、资质证书或官网通过认证相关信息截图作为证明材料（合同原件现场备查）。</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报价人需具备CMMI官方授权的主任评估师（评估师必须为中国人，全程中文交流）资质，提供本公司（或母公司、子公司）人员为CMMI官方授权评估师执照复印件（原件现场备查）。</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信用良好：在国家企业信用信息公示系统（ http://www.gsxt.gov.cn/）中未被列入严重违法失信企业名单（黑名单）信息；在“信用中国”网站（ http://www.creditchina.gov.cn/）中未被列入失信惩戒执行人名单。</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20193"/>
      <w:bookmarkStart w:id="67" w:name="_Toc507319894"/>
      <w:bookmarkStart w:id="68" w:name="_Toc12460"/>
      <w:bookmarkStart w:id="69" w:name="_Toc25619"/>
      <w:bookmarkStart w:id="70" w:name="_Toc14361"/>
      <w:bookmarkStart w:id="71" w:name="_Toc11329216"/>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247085676"/>
      <w:bookmarkStart w:id="73" w:name="_Toc179632532"/>
      <w:bookmarkStart w:id="74" w:name="_Toc246996905"/>
      <w:bookmarkStart w:id="75" w:name="_Toc246996162"/>
      <w:bookmarkStart w:id="76" w:name="_Toc144974484"/>
      <w:bookmarkStart w:id="77" w:name="_Toc152042292"/>
      <w:bookmarkStart w:id="78" w:name="_Toc152045516"/>
      <w:bookmarkStart w:id="79" w:name="_Toc507319895"/>
      <w:bookmarkStart w:id="80" w:name="_Toc11329217"/>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23</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31493"/>
      <w:bookmarkStart w:id="82" w:name="_Toc9131"/>
      <w:bookmarkStart w:id="83" w:name="_Toc17832"/>
      <w:bookmarkStart w:id="84" w:name="_Toc16686"/>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szCs w:val="21"/>
          <w:highlight w:val="none"/>
          <w:u w:val="single"/>
        </w:rPr>
        <w:t>2021</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7</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23</w:t>
      </w:r>
      <w:r>
        <w:rPr>
          <w:rFonts w:ascii="宋体" w:hAnsi="宋体" w:cs="宋体"/>
          <w:szCs w:val="21"/>
          <w:highlight w:val="none"/>
          <w:u w:val="single"/>
        </w:rPr>
        <w:t xml:space="preserve"> </w:t>
      </w:r>
      <w:r>
        <w:rPr>
          <w:rFonts w:hint="eastAsia" w:ascii="宋体" w:hAnsi="宋体" w:cs="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5.2报价的递交：重庆市南岸区四公里内环入口200米处重庆首讯科技大楼</w:t>
      </w:r>
      <w:r>
        <w:rPr>
          <w:rFonts w:hint="eastAsia" w:ascii="宋体" w:hAnsi="宋体" w:cs="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144974485"/>
      <w:bookmarkStart w:id="86" w:name="_Toc246996164"/>
      <w:bookmarkStart w:id="87" w:name="_Toc246996907"/>
      <w:bookmarkStart w:id="88" w:name="_Toc507319897"/>
      <w:bookmarkStart w:id="89" w:name="_Toc21615"/>
      <w:bookmarkStart w:id="90" w:name="_Toc11329219"/>
      <w:bookmarkStart w:id="91" w:name="_Toc152042293"/>
      <w:bookmarkStart w:id="92" w:name="_Toc152045517"/>
      <w:bookmarkStart w:id="93" w:name="_Toc393"/>
      <w:bookmarkStart w:id="94" w:name="_Toc179632534"/>
      <w:bookmarkStart w:id="95" w:name="_Toc247085678"/>
      <w:bookmarkStart w:id="96" w:name="_Toc18284"/>
      <w:bookmarkStart w:id="97" w:name="_Toc18402"/>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7"/>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杨</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话：15823</w:t>
            </w:r>
            <w:r>
              <w:rPr>
                <w:rFonts w:hint="eastAsia" w:ascii="宋体" w:hAnsi="宋体" w:cs="宋体"/>
                <w:szCs w:val="21"/>
                <w:highlight w:val="none"/>
                <w:lang w:val="en-US" w:eastAsia="zh-CN"/>
              </w:rPr>
              <w:t>236911</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商务联系人：蒋老师</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46996173"/>
      <w:bookmarkStart w:id="99" w:name="_Toc144974495"/>
      <w:bookmarkStart w:id="100" w:name="_Toc152042303"/>
      <w:bookmarkStart w:id="101" w:name="_Toc2000405"/>
      <w:bookmarkStart w:id="102" w:name="_Toc246996916"/>
      <w:bookmarkStart w:id="103" w:name="_Toc247085687"/>
      <w:bookmarkStart w:id="104" w:name="_Toc179632544"/>
      <w:bookmarkStart w:id="105" w:name="_Toc21719"/>
      <w:bookmarkStart w:id="106" w:name="_Toc152045527"/>
      <w:bookmarkStart w:id="107" w:name="_Toc507319898"/>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7"/>
        <w:tblW w:w="9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址：重庆市南岸区四公里内环入口高速集团首讯科技大楼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首讯公司软件能力成熟度模型（CMMI）3级认证咨询服务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20</w:t>
            </w:r>
            <w:r>
              <w:rPr>
                <w:rFonts w:ascii="宋体" w:hAnsi="宋体"/>
                <w:b/>
                <w:bCs/>
                <w:szCs w:val="21"/>
                <w:highlight w:val="none"/>
                <w:u w:val="single"/>
              </w:rPr>
              <w:t>0000</w:t>
            </w:r>
            <w:r>
              <w:rPr>
                <w:rFonts w:hint="eastAsia" w:ascii="宋体" w:hAnsi="宋体"/>
                <w:b/>
                <w:bCs/>
                <w:szCs w:val="21"/>
                <w:highlight w:val="none"/>
                <w:u w:val="single"/>
                <w:lang w:val="en-US" w:eastAsia="zh-CN"/>
              </w:rPr>
              <w:t>.00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2"/>
              </w:numPr>
              <w:spacing w:line="276"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合同签订完成，完成本项目认证资料准备，支付合同金额的30%作为预付款；按要求完成本项目的服务内容并取得证书后，支付至合同金额的100%。</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如不能在2021年10月31日前通过CMMI3级认证并获得CMMI3级证书，需全额退款并赔偿一切由此带来的经济损失。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ascii="宋体" w:hAnsi="宋体" w:cs="宋体"/>
                <w:szCs w:val="21"/>
                <w:highlight w:val="none"/>
                <w:shd w:val="clear" w:color="auto" w:fill="FFFFFF"/>
              </w:rPr>
              <w:t>需具备CMMI官方授权的主任评估师（评估师必须为中国人，全程中文交流）资质，提供本公司（或母公司、子公司）人员为CMMI官方授权评估师执照复印件（原件现场备查）。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监督部门：重庆首讯科技股份有限公司党群人力部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址：重庆市南岸区四公里内环入口高速集团首讯科技大楼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话：023-89021335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23</w:t>
            </w:r>
            <w:r>
              <w:rPr>
                <w:rFonts w:hint="eastAsia" w:hAnsi="宋体"/>
                <w:color w:val="auto"/>
                <w:kern w:val="2"/>
                <w:sz w:val="21"/>
                <w:szCs w:val="21"/>
                <w:highlight w:val="none"/>
              </w:rPr>
              <w:t>日下午15时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2.报价地点和开标地点：重庆首讯科技股份有限公司（重庆市南岸区四公里内环入口高速集团首讯科技大楼307室）。</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正本1份，副本1份，副本可为正本的复印件，竞争性比选响应文件需装订成册；报价人应提供竞争性比选响应文件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eastAsia="zh-CN"/>
              </w:rPr>
              <w:t>首讯公司软件能力成熟度模型（CMMI）3级认证咨询服务</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23</w:t>
            </w:r>
            <w:r>
              <w:rPr>
                <w:rFonts w:hint="eastAsia" w:hAnsi="宋体"/>
                <w:color w:val="auto"/>
                <w:kern w:val="2"/>
                <w:sz w:val="21"/>
                <w:szCs w:val="21"/>
                <w:highlight w:val="none"/>
              </w:rPr>
              <w:t>日下午15：00时前不得开启</w:t>
            </w:r>
            <w:r>
              <w:rPr>
                <w:rFonts w:hint="eastAsia" w:hAnsi="宋体"/>
                <w:color w:val="auto"/>
                <w:kern w:val="2"/>
                <w:sz w:val="21"/>
                <w:szCs w:val="21"/>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11329222"/>
      <w:bookmarkStart w:id="112" w:name="_Toc30198"/>
      <w:bookmarkStart w:id="113" w:name="_Toc11284"/>
      <w:bookmarkStart w:id="114" w:name="_Toc17399"/>
      <w:bookmarkStart w:id="115" w:name="_Toc17532"/>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9108" w:type="dxa"/>
          </w:tcPr>
          <w:p>
            <w:pPr>
              <w:spacing w:line="400" w:lineRule="exact"/>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（1）报价人需具有营业执照，且营业范围中有企业管理咨询或信息技术咨询服务等相关内容。</w:t>
            </w:r>
          </w:p>
          <w:p>
            <w:pPr>
              <w:spacing w:line="400" w:lineRule="exact"/>
              <w:ind w:firstLine="420" w:firstLineChars="200"/>
              <w:jc w:val="left"/>
              <w:rPr>
                <w:rFonts w:hint="default" w:eastAsia="宋体"/>
                <w:highlight w:val="none"/>
                <w:lang w:val="en-US" w:eastAsia="zh-CN"/>
              </w:rPr>
            </w:pP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r>
        <w:rPr>
          <w:rFonts w:hint="eastAsia" w:ascii="宋体" w:hAnsi="宋体" w:cs="宋体"/>
          <w:highlight w:val="none"/>
          <w:lang w:eastAsia="zh-CN"/>
        </w:rPr>
        <w:t>（</w:t>
      </w:r>
      <w:r>
        <w:rPr>
          <w:rFonts w:hint="eastAsia" w:ascii="宋体" w:hAnsi="宋体" w:cs="宋体"/>
          <w:highlight w:val="none"/>
          <w:lang w:val="en-US" w:eastAsia="zh-CN"/>
        </w:rPr>
        <w:t>原件备查</w:t>
      </w:r>
      <w:r>
        <w:rPr>
          <w:rFonts w:hint="eastAsia" w:ascii="宋体" w:hAnsi="宋体" w:cs="宋体"/>
          <w:highlight w:val="none"/>
          <w:lang w:eastAsia="zh-CN"/>
        </w:rPr>
        <w:t>）</w:t>
      </w:r>
      <w:r>
        <w:rPr>
          <w:rFonts w:hint="eastAsia" w:ascii="宋体" w:hAnsi="宋体" w:cs="宋体"/>
          <w:highlight w:val="none"/>
        </w:rPr>
        <w:t>。</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30995"/>
      <w:bookmarkStart w:id="117" w:name="_Toc1778"/>
      <w:bookmarkStart w:id="118" w:name="_Toc11329223"/>
      <w:bookmarkStart w:id="119" w:name="_Toc17235"/>
      <w:bookmarkStart w:id="120" w:name="_Toc30363"/>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7"/>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11329224"/>
    </w:p>
    <w:p>
      <w:pPr>
        <w:pStyle w:val="4"/>
        <w:jc w:val="center"/>
        <w:rPr>
          <w:rFonts w:ascii="宋体" w:hAnsi="宋体" w:eastAsia="宋体" w:cs="宋体"/>
          <w:bCs w:val="0"/>
          <w:sz w:val="28"/>
          <w:szCs w:val="28"/>
          <w:highlight w:val="none"/>
        </w:rPr>
      </w:pPr>
      <w:bookmarkStart w:id="122" w:name="_Toc28315"/>
      <w:bookmarkStart w:id="123" w:name="_Toc19507"/>
      <w:bookmarkStart w:id="124" w:name="_Toc16638"/>
      <w:bookmarkStart w:id="125" w:name="_Toc6263"/>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322" w:type="dxa"/>
          </w:tcPr>
          <w:p>
            <w:pPr>
              <w:spacing w:line="400" w:lineRule="exact"/>
              <w:ind w:firstLine="420" w:firstLineChars="200"/>
              <w:jc w:val="left"/>
              <w:rPr>
                <w:rFonts w:hint="eastAsia" w:eastAsia="宋体"/>
                <w:highlight w:val="none"/>
                <w:lang w:eastAsia="zh-CN"/>
              </w:rPr>
            </w:pPr>
            <w:r>
              <w:rPr>
                <w:rFonts w:hint="eastAsia" w:ascii="宋体" w:hAnsi="宋体" w:cs="宋体"/>
                <w:szCs w:val="21"/>
                <w:highlight w:val="none"/>
                <w:shd w:val="clear" w:color="auto" w:fill="FFFFFF"/>
              </w:rPr>
              <w:t>报价人自2019年1月1日起至投标截止日止（以合同签订时间为准)至少具有一个成功申办CMMI V2.0 3级及以上资质咨询服务业绩，提供合同协议书复印件、资质证书或官网通过认证相关信息截图作为证明材料（合同原件现场备查）。</w:t>
            </w:r>
          </w:p>
        </w:tc>
      </w:tr>
    </w:tbl>
    <w:p>
      <w:pPr>
        <w:pStyle w:val="4"/>
        <w:jc w:val="left"/>
        <w:rPr>
          <w:rFonts w:hint="eastAsia" w:ascii="Times New Roman" w:hAnsi="宋体" w:eastAsia="宋体" w:cs="Times New Roman"/>
          <w:b/>
          <w:bCs/>
          <w:kern w:val="2"/>
          <w:sz w:val="21"/>
          <w:szCs w:val="21"/>
          <w:highlight w:val="none"/>
          <w:lang w:val="en-US" w:eastAsia="zh-CN" w:bidi="ar-SA"/>
        </w:rPr>
      </w:pPr>
      <w:bookmarkStart w:id="126" w:name="_Toc11329225"/>
      <w:r>
        <w:rPr>
          <w:rFonts w:hint="eastAsia" w:ascii="Times New Roman" w:hAnsi="宋体" w:eastAsia="宋体" w:cs="Times New Roman"/>
          <w:b/>
          <w:bCs/>
          <w:kern w:val="2"/>
          <w:sz w:val="21"/>
          <w:szCs w:val="21"/>
          <w:highlight w:val="none"/>
          <w:lang w:val="en-US" w:eastAsia="zh-CN" w:bidi="ar-SA"/>
        </w:rPr>
        <w:t xml:space="preserve">  注：提供相关文件，并加盖单位鲜公章。</w:t>
      </w:r>
    </w:p>
    <w:p>
      <w:pPr>
        <w:pStyle w:val="4"/>
        <w:jc w:val="center"/>
        <w:rPr>
          <w:rFonts w:ascii="宋体" w:hAnsi="宋体" w:cs="宋体"/>
          <w:b w:val="0"/>
          <w:sz w:val="28"/>
          <w:szCs w:val="28"/>
          <w:highlight w:val="none"/>
        </w:rPr>
      </w:pPr>
      <w:bookmarkStart w:id="127" w:name="_Toc2830"/>
      <w:bookmarkStart w:id="128" w:name="_Toc26749"/>
      <w:bookmarkStart w:id="129" w:name="_Toc12296"/>
      <w:bookmarkStart w:id="130" w:name="_Toc10083"/>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7"/>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12773"/>
      <w:bookmarkStart w:id="132" w:name="_Toc14083"/>
      <w:bookmarkStart w:id="133" w:name="_Toc27096"/>
      <w:bookmarkStart w:id="134" w:name="_Toc25591"/>
      <w:bookmarkStart w:id="135" w:name="_Toc1132922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8534043"/>
            <w:bookmarkStart w:id="137"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需具备CMMI官方授权的主任评估师（评估师必须为中国人，全程中文交流）资质，提供本公司（或母公司、子公司）人员为CMMI官方授权评估师执照复印件（原件现场备查）。</w:t>
            </w:r>
          </w:p>
        </w:tc>
      </w:tr>
    </w:tbl>
    <w:p>
      <w:pPr>
        <w:spacing w:line="400" w:lineRule="exact"/>
        <w:jc w:val="left"/>
        <w:rPr>
          <w:rFonts w:ascii="宋体" w:hAnsi="宋体" w:cs="宋体"/>
          <w:szCs w:val="21"/>
          <w:highlight w:val="none"/>
        </w:rPr>
      </w:pPr>
      <w:r>
        <w:rPr>
          <w:rFonts w:hint="eastAsia" w:hAnsi="宋体"/>
          <w:b/>
          <w:bCs/>
          <w:szCs w:val="21"/>
          <w:highlight w:val="none"/>
        </w:rPr>
        <w:t>注：以上人员不得重复任职。需提供相关证明材料，并加盖单位鲜公章。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4169"/>
      <w:bookmarkStart w:id="139" w:name="_Toc6096"/>
      <w:bookmarkStart w:id="140" w:name="_Toc17384"/>
      <w:bookmarkStart w:id="141"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507319957"/>
      <w:bookmarkStart w:id="143" w:name="_Toc246996973"/>
      <w:bookmarkStart w:id="144" w:name="_Toc247085745"/>
      <w:bookmarkStart w:id="145" w:name="_Toc144974554"/>
      <w:bookmarkStart w:id="146" w:name="_Toc20774"/>
      <w:bookmarkStart w:id="147" w:name="_Toc7682"/>
      <w:bookmarkStart w:id="148" w:name="_Toc2000406"/>
      <w:bookmarkStart w:id="149" w:name="_Toc152045587"/>
      <w:bookmarkStart w:id="150" w:name="_Toc179632605"/>
      <w:bookmarkStart w:id="151" w:name="_Toc246996230"/>
      <w:bookmarkStart w:id="152" w:name="_Toc152042364"/>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pPr>
        <w:rPr>
          <w:highlight w:val="none"/>
        </w:rPr>
      </w:pPr>
    </w:p>
    <w:tbl>
      <w:tblPr>
        <w:tblStyle w:val="47"/>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本项目评标采用经评审的最低价</w:t>
            </w:r>
            <w:r>
              <w:rPr>
                <w:rFonts w:hint="eastAsia"/>
                <w:highlight w:val="none"/>
                <w:lang w:eastAsia="zh-CN"/>
              </w:rPr>
              <w:t>中标</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rPr>
              <w:t>1</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3" w:name="_Toc9938"/>
      <w:bookmarkStart w:id="154" w:name="_Toc13787"/>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w:t>
      </w:r>
      <w:r>
        <w:rPr>
          <w:rFonts w:hint="eastAsia" w:ascii="宋体" w:hAnsi="宋体" w:cs="宋体"/>
          <w:b w:val="0"/>
          <w:bCs w:val="0"/>
          <w:sz w:val="21"/>
          <w:szCs w:val="21"/>
          <w:highlight w:val="none"/>
          <w:lang w:val="en-US" w:eastAsia="zh-CN"/>
        </w:rPr>
        <w:t>报价</w:t>
      </w:r>
      <w:r>
        <w:rPr>
          <w:rFonts w:hint="eastAsia" w:ascii="宋体" w:hAnsi="宋体" w:cs="宋体"/>
          <w:b w:val="0"/>
          <w:bCs w:val="0"/>
          <w:sz w:val="21"/>
          <w:szCs w:val="21"/>
          <w:highlight w:val="none"/>
        </w:rPr>
        <w:t>人自身原因造成漏报、少报皆由其自行承担责任，招标人不再补偿</w:t>
      </w:r>
      <w:r>
        <w:rPr>
          <w:rFonts w:hint="eastAsia" w:ascii="宋体" w:hAnsi="宋体" w:cs="宋体"/>
          <w:b w:val="0"/>
          <w:bCs w:val="0"/>
          <w:sz w:val="21"/>
          <w:szCs w:val="21"/>
          <w:highlight w:val="none"/>
          <w:lang w:eastAsia="zh-CN"/>
        </w:rPr>
        <w:t>。</w:t>
      </w:r>
      <w:bookmarkStart w:id="277" w:name="_GoBack"/>
      <w:bookmarkEnd w:id="277"/>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5" w:name="_Toc152042575"/>
      <w:bookmarkStart w:id="156" w:name="_Toc179632806"/>
      <w:bookmarkStart w:id="157" w:name="_Toc246996354"/>
      <w:bookmarkStart w:id="158" w:name="_Toc152045786"/>
      <w:bookmarkStart w:id="159" w:name="_Toc144974855"/>
      <w:bookmarkStart w:id="160" w:name="_Toc246997097"/>
      <w:bookmarkStart w:id="161" w:name="_Toc247085872"/>
    </w:p>
    <w:p>
      <w:pPr>
        <w:pStyle w:val="3"/>
        <w:spacing w:before="0" w:after="0" w:line="360" w:lineRule="auto"/>
        <w:jc w:val="center"/>
        <w:rPr>
          <w:rFonts w:ascii="宋体" w:hAnsi="宋体" w:cs="宋体"/>
          <w:highlight w:val="none"/>
        </w:rPr>
      </w:pPr>
      <w:bookmarkStart w:id="162" w:name="_Toc2000409"/>
      <w:bookmarkStart w:id="163" w:name="_Toc246997083"/>
      <w:bookmarkStart w:id="164" w:name="_Toc246996340"/>
      <w:bookmarkStart w:id="165" w:name="_Toc144974834"/>
      <w:bookmarkStart w:id="166" w:name="_Toc152045772"/>
      <w:bookmarkStart w:id="167" w:name="_Toc179632789"/>
      <w:bookmarkStart w:id="168" w:name="_Toc247085855"/>
      <w:bookmarkStart w:id="169" w:name="_Toc8745"/>
      <w:bookmarkStart w:id="170" w:name="_Toc24503"/>
      <w:bookmarkStart w:id="171" w:name="_Toc152042554"/>
      <w:bookmarkStart w:id="172" w:name="_Toc514858705"/>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152045782"/>
      <w:bookmarkStart w:id="174" w:name="_Toc144974851"/>
      <w:bookmarkStart w:id="175" w:name="_Toc179632800"/>
      <w:bookmarkStart w:id="176" w:name="_Toc246997093"/>
      <w:bookmarkStart w:id="177" w:name="_Toc247085866"/>
      <w:bookmarkStart w:id="178" w:name="_Toc246996350"/>
      <w:bookmarkStart w:id="179" w:name="_Toc152042571"/>
      <w:bookmarkStart w:id="180" w:name="_Toc247096438"/>
    </w:p>
    <w:p>
      <w:pPr>
        <w:jc w:val="center"/>
        <w:rPr>
          <w:rFonts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2000410"/>
      <w:bookmarkStart w:id="182" w:name="_Toc3008"/>
      <w:bookmarkStart w:id="183" w:name="_Toc513633963"/>
      <w:bookmarkStart w:id="184" w:name="_Toc447827048"/>
      <w:bookmarkStart w:id="185" w:name="_Toc514858706"/>
      <w:bookmarkStart w:id="186" w:name="_Toc503951042"/>
      <w:bookmarkStart w:id="187" w:name="_Toc12440"/>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52045785"/>
      <w:bookmarkStart w:id="189" w:name="_Toc144974854"/>
      <w:bookmarkStart w:id="190" w:name="_Toc152042574"/>
    </w:p>
    <w:p>
      <w:pPr>
        <w:pStyle w:val="3"/>
        <w:spacing w:before="0" w:after="0" w:line="360" w:lineRule="auto"/>
        <w:jc w:val="center"/>
        <w:rPr>
          <w:rFonts w:ascii="宋体" w:hAnsi="宋体" w:cs="宋体"/>
          <w:highlight w:val="none"/>
        </w:rPr>
      </w:pPr>
      <w:bookmarkStart w:id="191" w:name="_Toc246996353"/>
      <w:bookmarkStart w:id="192" w:name="_Toc179632804"/>
      <w:bookmarkStart w:id="193" w:name="_Toc503951043"/>
      <w:bookmarkStart w:id="194" w:name="_Toc513633964"/>
      <w:bookmarkStart w:id="195" w:name="_Toc447827049"/>
      <w:bookmarkStart w:id="196" w:name="_Toc10887"/>
      <w:bookmarkStart w:id="197" w:name="_Toc2000411"/>
      <w:bookmarkStart w:id="198" w:name="_Toc514858707"/>
      <w:bookmarkStart w:id="199" w:name="_Toc246997096"/>
      <w:bookmarkStart w:id="200" w:name="_Toc2585"/>
      <w:bookmarkStart w:id="201" w:name="_Toc247085870"/>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pStyle w:val="3"/>
        <w:spacing w:before="0" w:after="0" w:line="360" w:lineRule="auto"/>
        <w:jc w:val="center"/>
        <w:rPr>
          <w:rFonts w:ascii="宋体" w:hAnsi="宋体" w:cs="宋体"/>
          <w:highlight w:val="none"/>
        </w:rPr>
      </w:pPr>
      <w:bookmarkStart w:id="202" w:name="_Toc13280"/>
      <w:bookmarkStart w:id="203" w:name="_Toc514858708"/>
      <w:bookmarkStart w:id="204" w:name="_Toc2000412"/>
      <w:bookmarkStart w:id="205" w:name="_Toc514430114"/>
      <w:bookmarkStart w:id="206" w:name="_Toc12089"/>
      <w:bookmarkStart w:id="207" w:name="_Toc144974856"/>
      <w:bookmarkStart w:id="208" w:name="_Toc507320039"/>
      <w:bookmarkStart w:id="209" w:name="_Toc152045787"/>
      <w:bookmarkStart w:id="210" w:name="_Toc152042576"/>
      <w:bookmarkStart w:id="211" w:name="_Toc179632807"/>
      <w:bookmarkStart w:id="212" w:name="_Toc246997098"/>
      <w:bookmarkStart w:id="213" w:name="_Toc246996355"/>
      <w:bookmarkStart w:id="214" w:name="_Toc247085873"/>
      <w:r>
        <w:rPr>
          <w:rFonts w:hint="eastAsia"/>
          <w:sz w:val="24"/>
          <w:szCs w:val="24"/>
          <w:highlight w:val="none"/>
          <w:lang w:eastAsia="zh-CN"/>
        </w:rPr>
        <w:t>无</w:t>
      </w:r>
      <w:r>
        <w:rPr>
          <w:rFonts w:hint="eastAsia" w:ascii="宋体" w:hAnsi="宋体" w:cs="宋体"/>
          <w:sz w:val="24"/>
          <w:szCs w:val="24"/>
          <w:highlight w:val="none"/>
        </w:rPr>
        <w:t>。</w:t>
      </w:r>
      <w:r>
        <w:rPr>
          <w:rFonts w:hint="eastAsia" w:ascii="宋体" w:hAnsi="宋体" w:cs="宋体"/>
          <w:highlight w:val="none"/>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24853"/>
      <w:bookmarkStart w:id="217" w:name="_Toc1416"/>
      <w:bookmarkStart w:id="218" w:name="_Toc514858709"/>
      <w:bookmarkStart w:id="219" w:name="_Toc2000413"/>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03971829"/>
      <w:bookmarkStart w:id="221" w:name="_Toc513646738"/>
      <w:bookmarkStart w:id="222" w:name="_Toc513633967"/>
      <w:bookmarkStart w:id="223" w:name="_Toc514858710"/>
      <w:bookmarkStart w:id="224" w:name="_Toc503951046"/>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20"/>
      <w:bookmarkEnd w:id="221"/>
      <w:bookmarkEnd w:id="222"/>
      <w:bookmarkEnd w:id="223"/>
      <w:bookmarkEnd w:id="224"/>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11078"/>
      <w:bookmarkStart w:id="226" w:name="_Toc1368"/>
      <w:bookmarkStart w:id="227" w:name="_Toc11329273"/>
      <w:bookmarkStart w:id="228" w:name="_Toc5459"/>
      <w:bookmarkStart w:id="229" w:name="_Toc28780"/>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8870"/>
      <w:bookmarkStart w:id="231" w:name="_Toc11329274"/>
      <w:bookmarkStart w:id="232" w:name="_Toc15863"/>
      <w:bookmarkStart w:id="233" w:name="_Toc25874"/>
      <w:bookmarkStart w:id="234" w:name="_Toc29547"/>
      <w:bookmarkStart w:id="235" w:name="_Toc4828"/>
      <w:bookmarkStart w:id="236" w:name="_Toc503951048"/>
      <w:bookmarkStart w:id="237" w:name="_Toc447827053"/>
      <w:bookmarkStart w:id="238" w:name="_Toc513633969"/>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eastAsia="zh-CN"/>
        </w:rPr>
        <w:t>首讯公司软件能力成熟度模型（CMMI）3级认证咨询服务</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元）的报价总价，按照竞争比选文件的要求，承担本次竞争比选文件要求的安装工程。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bookmarkStart w:id="239" w:name="_Toc318"/>
      <w:bookmarkStart w:id="240" w:name="_Toc27412"/>
      <w:bookmarkStart w:id="241" w:name="_Toc15924"/>
      <w:bookmarkStart w:id="242" w:name="_Toc5852"/>
      <w:r>
        <w:rPr>
          <w:rFonts w:hint="eastAsia"/>
          <w:b/>
          <w:sz w:val="24"/>
          <w:highlight w:val="none"/>
        </w:rPr>
        <w:t>附报价单位法定代表人或授权代表人身份证复印件（正、反面）</w:t>
      </w:r>
      <w:bookmarkEnd w:id="239"/>
      <w:bookmarkEnd w:id="240"/>
      <w:bookmarkEnd w:id="241"/>
      <w:bookmarkEnd w:id="242"/>
    </w:p>
    <w:p>
      <w:pPr>
        <w:outlineLvl w:val="0"/>
        <w:rPr>
          <w:b/>
          <w:sz w:val="24"/>
          <w:highlight w:val="none"/>
        </w:rPr>
      </w:pPr>
    </w:p>
    <w:p>
      <w:pPr>
        <w:rPr>
          <w:rFonts w:ascii="宋体" w:hAnsi="宋体" w:cs="宋体"/>
          <w:snapToGrid w:val="0"/>
          <w:kern w:val="0"/>
          <w:szCs w:val="21"/>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3" w:name="_Toc11329275"/>
      <w:r>
        <w:rPr>
          <w:rFonts w:hint="eastAsia" w:ascii="宋体" w:hAnsi="宋体" w:cs="宋体"/>
          <w:b/>
          <w:bCs/>
          <w:kern w:val="0"/>
          <w:sz w:val="28"/>
          <w:szCs w:val="32"/>
          <w:highlight w:val="none"/>
        </w:rPr>
        <w:t>二、</w:t>
      </w:r>
      <w:bookmarkEnd w:id="236"/>
      <w:bookmarkEnd w:id="237"/>
      <w:bookmarkEnd w:id="238"/>
      <w:bookmarkEnd w:id="243"/>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eastAsia="zh-CN"/>
        </w:rPr>
        <w:t>首讯公司软件能力成熟度模型（CMMI）3级认证咨询服务</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8"/>
        <w:tblW w:w="9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宋体" w:hAnsi="宋体"/>
                <w:color w:val="000000"/>
                <w:sz w:val="24"/>
                <w:highlight w:val="none"/>
                <w:lang w:eastAsia="zh-CN"/>
              </w:rPr>
              <w:t>首讯公司软件能力成熟度模型（CMMI）3级认证咨询服务</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详见第</w:t>
            </w:r>
            <w:r>
              <w:rPr>
                <w:rFonts w:hint="eastAsia" w:asciiTheme="minorEastAsia" w:hAnsiTheme="minorEastAsia" w:eastAsiaTheme="minorEastAsia" w:cstheme="minorEastAsia"/>
                <w:sz w:val="24"/>
                <w:szCs w:val="28"/>
                <w:lang w:val="en-US" w:eastAsia="zh-CN"/>
              </w:rPr>
              <w:t>一</w:t>
            </w:r>
            <w:r>
              <w:rPr>
                <w:rFonts w:hint="eastAsia" w:asciiTheme="minorEastAsia" w:hAnsiTheme="minorEastAsia" w:eastAsiaTheme="minorEastAsia" w:cstheme="minorEastAsia"/>
                <w:sz w:val="24"/>
                <w:szCs w:val="28"/>
              </w:rPr>
              <w:t>章</w:t>
            </w:r>
            <w:r>
              <w:rPr>
                <w:rFonts w:hint="eastAsia" w:asciiTheme="minorEastAsia" w:hAnsiTheme="minorEastAsia" w:eastAsiaTheme="minorEastAsia" w:cstheme="minorEastAsia"/>
                <w:sz w:val="24"/>
                <w:szCs w:val="28"/>
                <w:lang w:val="en-US" w:eastAsia="zh-CN"/>
              </w:rPr>
              <w:t>2.</w:t>
            </w:r>
            <w:r>
              <w:rPr>
                <w:rFonts w:hint="eastAsia" w:asciiTheme="minorEastAsia" w:hAnsiTheme="minorEastAsia" w:eastAsiaTheme="minorEastAsia" w:cstheme="minorEastAsia"/>
                <w:sz w:val="24"/>
                <w:szCs w:val="28"/>
              </w:rPr>
              <w:t>项目概况与比选范围。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4" w:name="_Toc513633971"/>
      <w:bookmarkStart w:id="245" w:name="_Toc11329278"/>
      <w:bookmarkStart w:id="246" w:name="_Toc503951050"/>
      <w:bookmarkStart w:id="247" w:name="_Toc247085887"/>
      <w:bookmarkStart w:id="248" w:name="_Toc246996369"/>
      <w:bookmarkStart w:id="249" w:name="_Toc179632823"/>
      <w:bookmarkStart w:id="250" w:name="_Toc447827058"/>
      <w:bookmarkStart w:id="251" w:name="_Toc152045803"/>
      <w:bookmarkStart w:id="252" w:name="_Toc246997112"/>
      <w:bookmarkStart w:id="253" w:name="_Toc152042592"/>
      <w:bookmarkStart w:id="254" w:name="_Toc144974871"/>
      <w:r>
        <w:rPr>
          <w:rFonts w:hint="eastAsia" w:ascii="宋体" w:hAnsi="宋体" w:eastAsia="宋体" w:cs="宋体"/>
          <w:sz w:val="28"/>
          <w:highlight w:val="none"/>
        </w:rPr>
        <w:br w:type="page"/>
      </w:r>
      <w:bookmarkStart w:id="255" w:name="_Toc12910"/>
      <w:bookmarkStart w:id="256" w:name="_Toc18757"/>
      <w:bookmarkStart w:id="257" w:name="_Toc11961"/>
      <w:bookmarkStart w:id="258" w:name="_Toc19207"/>
      <w:r>
        <w:rPr>
          <w:rFonts w:hint="eastAsia" w:ascii="宋体" w:hAnsi="宋体" w:eastAsia="宋体" w:cs="宋体"/>
          <w:sz w:val="28"/>
          <w:highlight w:val="none"/>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highlight w:val="none"/>
        </w:rPr>
      </w:pPr>
      <w:bookmarkStart w:id="259" w:name="_Toc23731"/>
      <w:bookmarkStart w:id="260" w:name="_Toc17915"/>
      <w:bookmarkStart w:id="261" w:name="_Toc32456"/>
      <w:bookmarkStart w:id="262" w:name="_Toc22003"/>
      <w:r>
        <w:rPr>
          <w:rFonts w:hint="eastAsia" w:ascii="宋体" w:hAnsi="宋体" w:eastAsia="宋体" w:cs="宋体"/>
          <w:sz w:val="28"/>
          <w:highlight w:val="none"/>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pPr>
        <w:rPr>
          <w:highlight w:val="none"/>
        </w:rPr>
      </w:pPr>
      <w:bookmarkStart w:id="263" w:name="_Toc503951055"/>
      <w:bookmarkStart w:id="264" w:name="_Toc513633973"/>
      <w:bookmarkStart w:id="265" w:name="_Toc447827068"/>
    </w:p>
    <w:p>
      <w:pPr>
        <w:pStyle w:val="4"/>
        <w:spacing w:before="0" w:after="0" w:line="360" w:lineRule="auto"/>
        <w:jc w:val="center"/>
        <w:rPr>
          <w:rFonts w:ascii="宋体" w:hAnsi="宋体" w:eastAsia="宋体" w:cs="宋体"/>
          <w:sz w:val="28"/>
          <w:highlight w:val="none"/>
        </w:rPr>
      </w:pPr>
      <w:bookmarkStart w:id="266" w:name="_Toc11329281"/>
      <w:bookmarkStart w:id="267" w:name="_Toc11672"/>
      <w:r>
        <w:rPr>
          <w:rFonts w:hint="eastAsia" w:ascii="宋体" w:hAnsi="宋体" w:eastAsia="宋体" w:cs="宋体"/>
          <w:sz w:val="28"/>
          <w:highlight w:val="none"/>
        </w:rPr>
        <w:br w:type="page"/>
      </w:r>
      <w:bookmarkStart w:id="268" w:name="_Toc4378"/>
      <w:bookmarkStart w:id="269" w:name="_Toc29559"/>
      <w:bookmarkStart w:id="270" w:name="_Toc11243"/>
      <w:r>
        <w:rPr>
          <w:rFonts w:hint="eastAsia" w:ascii="宋体" w:hAnsi="宋体" w:eastAsia="宋体" w:cs="宋体"/>
          <w:sz w:val="28"/>
          <w:highlight w:val="none"/>
        </w:rPr>
        <w:t>四、</w:t>
      </w:r>
      <w:bookmarkEnd w:id="263"/>
      <w:bookmarkEnd w:id="264"/>
      <w:bookmarkEnd w:id="265"/>
      <w:r>
        <w:rPr>
          <w:rFonts w:hint="eastAsia" w:ascii="宋体" w:hAnsi="宋体" w:eastAsia="宋体" w:cs="宋体"/>
          <w:sz w:val="28"/>
          <w:highlight w:val="none"/>
        </w:rPr>
        <w:t>报价人须知前附表规定的其他材料</w:t>
      </w:r>
      <w:bookmarkEnd w:id="266"/>
      <w:bookmarkEnd w:id="267"/>
      <w:bookmarkEnd w:id="268"/>
      <w:bookmarkEnd w:id="269"/>
      <w:bookmarkEnd w:id="270"/>
    </w:p>
    <w:p>
      <w:pPr>
        <w:pStyle w:val="5"/>
        <w:jc w:val="center"/>
        <w:rPr>
          <w:rFonts w:ascii="宋体" w:hAnsi="宋体" w:cs="宋体"/>
          <w:sz w:val="28"/>
          <w:highlight w:val="none"/>
        </w:rPr>
      </w:pPr>
      <w:bookmarkStart w:id="271" w:name="bookmark81"/>
      <w:bookmarkStart w:id="272" w:name="_Toc503951058"/>
      <w:bookmarkStart w:id="273" w:name="_Toc513633974"/>
      <w:r>
        <w:rPr>
          <w:rFonts w:hint="eastAsia" w:ascii="宋体" w:hAnsi="宋体" w:cs="宋体"/>
          <w:sz w:val="28"/>
          <w:highlight w:val="none"/>
        </w:rPr>
        <w:t>（一）</w:t>
      </w:r>
      <w:bookmarkStart w:id="274" w:name="_Toc504639215"/>
      <w:bookmarkStart w:id="275" w:name="_Toc507681488"/>
      <w:bookmarkStart w:id="276" w:name="_Toc507681700"/>
      <w:bookmarkEnd w:id="271"/>
      <w:r>
        <w:rPr>
          <w:rFonts w:hint="eastAsia" w:ascii="宋体" w:hAnsi="宋体" w:cs="宋体"/>
          <w:sz w:val="28"/>
          <w:highlight w:val="none"/>
        </w:rPr>
        <w:t>报价人自行承诺部分</w:t>
      </w:r>
      <w:bookmarkEnd w:id="274"/>
      <w:bookmarkEnd w:id="275"/>
      <w:bookmarkEnd w:id="276"/>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72"/>
    <w:bookmarkEnd w:id="273"/>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1E3F5055-EA25-4424-A875-946F3C93F99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13DFCCA4-9B5C-4AF2-A89E-393DE3EEDD6E}"/>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19</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D8F28"/>
    <w:multiLevelType w:val="singleLevel"/>
    <w:tmpl w:val="F1FD8F28"/>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A90BFB"/>
    <w:rsid w:val="03F60BFA"/>
    <w:rsid w:val="04023CC8"/>
    <w:rsid w:val="042674F4"/>
    <w:rsid w:val="043E0ED6"/>
    <w:rsid w:val="04B81939"/>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34530C"/>
    <w:rsid w:val="08635851"/>
    <w:rsid w:val="08C2359B"/>
    <w:rsid w:val="09041814"/>
    <w:rsid w:val="092D7BDC"/>
    <w:rsid w:val="09332D2B"/>
    <w:rsid w:val="093E2D64"/>
    <w:rsid w:val="098B1DA7"/>
    <w:rsid w:val="09A31A61"/>
    <w:rsid w:val="09B81915"/>
    <w:rsid w:val="09DE1094"/>
    <w:rsid w:val="09E2475B"/>
    <w:rsid w:val="0A3F34B7"/>
    <w:rsid w:val="0A4B11BE"/>
    <w:rsid w:val="0A8E5B8D"/>
    <w:rsid w:val="0AA240FA"/>
    <w:rsid w:val="0AAC0CBB"/>
    <w:rsid w:val="0AD84BD3"/>
    <w:rsid w:val="0B1061C6"/>
    <w:rsid w:val="0B2B08D5"/>
    <w:rsid w:val="0BB825ED"/>
    <w:rsid w:val="0BC0647C"/>
    <w:rsid w:val="0BF26817"/>
    <w:rsid w:val="0C22464A"/>
    <w:rsid w:val="0C623EAC"/>
    <w:rsid w:val="0CAD24AF"/>
    <w:rsid w:val="0D364FF2"/>
    <w:rsid w:val="0D662EE5"/>
    <w:rsid w:val="0D9339BE"/>
    <w:rsid w:val="0D9F0DC4"/>
    <w:rsid w:val="0DDE695A"/>
    <w:rsid w:val="0E2D072E"/>
    <w:rsid w:val="0E3B295D"/>
    <w:rsid w:val="0E47249B"/>
    <w:rsid w:val="0E551882"/>
    <w:rsid w:val="0F4C19DA"/>
    <w:rsid w:val="0F4C7D05"/>
    <w:rsid w:val="0F5F17BD"/>
    <w:rsid w:val="0F90531D"/>
    <w:rsid w:val="0FAD64B5"/>
    <w:rsid w:val="0FEB1B4B"/>
    <w:rsid w:val="0FFF5930"/>
    <w:rsid w:val="10A265EF"/>
    <w:rsid w:val="11485B0D"/>
    <w:rsid w:val="117076B2"/>
    <w:rsid w:val="11D56D08"/>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7081A7A"/>
    <w:rsid w:val="17292C0C"/>
    <w:rsid w:val="176F50FE"/>
    <w:rsid w:val="17DD0B49"/>
    <w:rsid w:val="181C1400"/>
    <w:rsid w:val="18223BBF"/>
    <w:rsid w:val="18D435BC"/>
    <w:rsid w:val="19BA69A5"/>
    <w:rsid w:val="19DF6D3F"/>
    <w:rsid w:val="19E24459"/>
    <w:rsid w:val="19FB72C6"/>
    <w:rsid w:val="1A3D7EBE"/>
    <w:rsid w:val="1A4353A0"/>
    <w:rsid w:val="1B075A0C"/>
    <w:rsid w:val="1B67066F"/>
    <w:rsid w:val="1B7229E4"/>
    <w:rsid w:val="1B7A5EC7"/>
    <w:rsid w:val="1BA35EDC"/>
    <w:rsid w:val="1CF6260F"/>
    <w:rsid w:val="1CF83AEA"/>
    <w:rsid w:val="1D6914D5"/>
    <w:rsid w:val="1D7E09CF"/>
    <w:rsid w:val="1E7F32B0"/>
    <w:rsid w:val="1EBB622E"/>
    <w:rsid w:val="1EEA13A6"/>
    <w:rsid w:val="1EFE64E9"/>
    <w:rsid w:val="1F3E1933"/>
    <w:rsid w:val="1F6207D0"/>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0329AD"/>
    <w:rsid w:val="23486890"/>
    <w:rsid w:val="23AB4CDF"/>
    <w:rsid w:val="23C2263C"/>
    <w:rsid w:val="23C37A75"/>
    <w:rsid w:val="23D964C1"/>
    <w:rsid w:val="23EB6BB8"/>
    <w:rsid w:val="24436391"/>
    <w:rsid w:val="24AD6D9A"/>
    <w:rsid w:val="26035D6B"/>
    <w:rsid w:val="26154215"/>
    <w:rsid w:val="26666FDC"/>
    <w:rsid w:val="26B267E7"/>
    <w:rsid w:val="26C80CCF"/>
    <w:rsid w:val="26F65310"/>
    <w:rsid w:val="27352534"/>
    <w:rsid w:val="27357F9F"/>
    <w:rsid w:val="27EF1935"/>
    <w:rsid w:val="280A1B75"/>
    <w:rsid w:val="283962F8"/>
    <w:rsid w:val="28532268"/>
    <w:rsid w:val="290212C1"/>
    <w:rsid w:val="29403128"/>
    <w:rsid w:val="29656DCE"/>
    <w:rsid w:val="298B4B23"/>
    <w:rsid w:val="29D875FE"/>
    <w:rsid w:val="2A194E5D"/>
    <w:rsid w:val="2A501F4B"/>
    <w:rsid w:val="2A594BC2"/>
    <w:rsid w:val="2AA90FA0"/>
    <w:rsid w:val="2AB53836"/>
    <w:rsid w:val="2B552F60"/>
    <w:rsid w:val="2BB367B9"/>
    <w:rsid w:val="2C184D47"/>
    <w:rsid w:val="2C796A89"/>
    <w:rsid w:val="2CBD3A96"/>
    <w:rsid w:val="2CC74339"/>
    <w:rsid w:val="2CCE1414"/>
    <w:rsid w:val="2CF93ABF"/>
    <w:rsid w:val="2D1E27A3"/>
    <w:rsid w:val="2D766528"/>
    <w:rsid w:val="2E6A704D"/>
    <w:rsid w:val="2E8A6255"/>
    <w:rsid w:val="2F0B1048"/>
    <w:rsid w:val="2F141AAA"/>
    <w:rsid w:val="2F2D1F69"/>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34459AC"/>
    <w:rsid w:val="33705A64"/>
    <w:rsid w:val="342645AD"/>
    <w:rsid w:val="34335C8F"/>
    <w:rsid w:val="34617CD8"/>
    <w:rsid w:val="34731A2E"/>
    <w:rsid w:val="34A61339"/>
    <w:rsid w:val="34F3793E"/>
    <w:rsid w:val="35185DCE"/>
    <w:rsid w:val="35574E9C"/>
    <w:rsid w:val="35712E34"/>
    <w:rsid w:val="35ED793B"/>
    <w:rsid w:val="366C082D"/>
    <w:rsid w:val="36C90DD1"/>
    <w:rsid w:val="3703397C"/>
    <w:rsid w:val="37704489"/>
    <w:rsid w:val="37925427"/>
    <w:rsid w:val="37A55DCC"/>
    <w:rsid w:val="37B86AE0"/>
    <w:rsid w:val="37CA04FF"/>
    <w:rsid w:val="394C68A5"/>
    <w:rsid w:val="395E479A"/>
    <w:rsid w:val="39A36C2D"/>
    <w:rsid w:val="39AA29B9"/>
    <w:rsid w:val="39C9079C"/>
    <w:rsid w:val="39E71AEC"/>
    <w:rsid w:val="39F60058"/>
    <w:rsid w:val="3A104089"/>
    <w:rsid w:val="3AB8426E"/>
    <w:rsid w:val="3ACF765C"/>
    <w:rsid w:val="3AD278CD"/>
    <w:rsid w:val="3AFA4BE5"/>
    <w:rsid w:val="3B144639"/>
    <w:rsid w:val="3B2A44B8"/>
    <w:rsid w:val="3B2B6476"/>
    <w:rsid w:val="3BBC038E"/>
    <w:rsid w:val="3C265339"/>
    <w:rsid w:val="3C852047"/>
    <w:rsid w:val="3CA13116"/>
    <w:rsid w:val="3CA925AE"/>
    <w:rsid w:val="3CEF044F"/>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3F722D17"/>
    <w:rsid w:val="402A34B8"/>
    <w:rsid w:val="40360CD1"/>
    <w:rsid w:val="40613E30"/>
    <w:rsid w:val="40736573"/>
    <w:rsid w:val="409B4A07"/>
    <w:rsid w:val="40F66678"/>
    <w:rsid w:val="4120577A"/>
    <w:rsid w:val="4167053C"/>
    <w:rsid w:val="41FD121E"/>
    <w:rsid w:val="421A7627"/>
    <w:rsid w:val="4233112B"/>
    <w:rsid w:val="4317144C"/>
    <w:rsid w:val="43702851"/>
    <w:rsid w:val="4424604A"/>
    <w:rsid w:val="445014AB"/>
    <w:rsid w:val="454F0B76"/>
    <w:rsid w:val="456A38D2"/>
    <w:rsid w:val="457E2BBE"/>
    <w:rsid w:val="45E076C0"/>
    <w:rsid w:val="4662498C"/>
    <w:rsid w:val="46A022D9"/>
    <w:rsid w:val="46A9554B"/>
    <w:rsid w:val="46BE1A6C"/>
    <w:rsid w:val="471B3499"/>
    <w:rsid w:val="48037A8A"/>
    <w:rsid w:val="48377D23"/>
    <w:rsid w:val="486634EE"/>
    <w:rsid w:val="48807890"/>
    <w:rsid w:val="48A64B98"/>
    <w:rsid w:val="48BC156D"/>
    <w:rsid w:val="48F765BE"/>
    <w:rsid w:val="49320F23"/>
    <w:rsid w:val="49725A8E"/>
    <w:rsid w:val="49BA4546"/>
    <w:rsid w:val="49DD73AE"/>
    <w:rsid w:val="49F95BD6"/>
    <w:rsid w:val="4A2D058F"/>
    <w:rsid w:val="4AD703A4"/>
    <w:rsid w:val="4B86504E"/>
    <w:rsid w:val="4BD07B58"/>
    <w:rsid w:val="4C3176AB"/>
    <w:rsid w:val="4C6E278E"/>
    <w:rsid w:val="4CF73C3A"/>
    <w:rsid w:val="4D7251FF"/>
    <w:rsid w:val="4E472C92"/>
    <w:rsid w:val="4E9D5C2D"/>
    <w:rsid w:val="4EBA57C1"/>
    <w:rsid w:val="4EEF6CFA"/>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6A6D9B"/>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1F1F06"/>
    <w:rsid w:val="5B613C0E"/>
    <w:rsid w:val="5BCA6564"/>
    <w:rsid w:val="5BEB64BC"/>
    <w:rsid w:val="5C1E3775"/>
    <w:rsid w:val="5C381264"/>
    <w:rsid w:val="5C672644"/>
    <w:rsid w:val="5C8132C7"/>
    <w:rsid w:val="5CA23A25"/>
    <w:rsid w:val="5CC26330"/>
    <w:rsid w:val="5CD67F41"/>
    <w:rsid w:val="5D017C51"/>
    <w:rsid w:val="5D463591"/>
    <w:rsid w:val="5D4F2A78"/>
    <w:rsid w:val="5D792AE4"/>
    <w:rsid w:val="5E2F58D3"/>
    <w:rsid w:val="5E5A06FD"/>
    <w:rsid w:val="5E9342EC"/>
    <w:rsid w:val="5EC777C7"/>
    <w:rsid w:val="5F1E4EC5"/>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6B22CC"/>
    <w:rsid w:val="63B65AC7"/>
    <w:rsid w:val="63D7428B"/>
    <w:rsid w:val="640C4C0D"/>
    <w:rsid w:val="645830D7"/>
    <w:rsid w:val="647258C3"/>
    <w:rsid w:val="64AA2E73"/>
    <w:rsid w:val="64E8446E"/>
    <w:rsid w:val="65376B47"/>
    <w:rsid w:val="654042F5"/>
    <w:rsid w:val="654F50D9"/>
    <w:rsid w:val="660447CA"/>
    <w:rsid w:val="665622BC"/>
    <w:rsid w:val="665E5759"/>
    <w:rsid w:val="666C4EE6"/>
    <w:rsid w:val="66FB0FDC"/>
    <w:rsid w:val="66FC5AFF"/>
    <w:rsid w:val="67BA7741"/>
    <w:rsid w:val="680D0CA5"/>
    <w:rsid w:val="68A45648"/>
    <w:rsid w:val="68A5668C"/>
    <w:rsid w:val="6911241F"/>
    <w:rsid w:val="69145B6D"/>
    <w:rsid w:val="69B67115"/>
    <w:rsid w:val="69D346ED"/>
    <w:rsid w:val="69EF53B4"/>
    <w:rsid w:val="6A126DD2"/>
    <w:rsid w:val="6A420E56"/>
    <w:rsid w:val="6A924E32"/>
    <w:rsid w:val="6A94008C"/>
    <w:rsid w:val="6AE60947"/>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532CC9"/>
    <w:rsid w:val="744975DD"/>
    <w:rsid w:val="746920A5"/>
    <w:rsid w:val="74DE73F5"/>
    <w:rsid w:val="755169C7"/>
    <w:rsid w:val="75D07F8B"/>
    <w:rsid w:val="75EE5669"/>
    <w:rsid w:val="76957051"/>
    <w:rsid w:val="773E064E"/>
    <w:rsid w:val="774E1211"/>
    <w:rsid w:val="777B71D8"/>
    <w:rsid w:val="77A54D53"/>
    <w:rsid w:val="77FC6767"/>
    <w:rsid w:val="781A0BEC"/>
    <w:rsid w:val="78202415"/>
    <w:rsid w:val="78213FC9"/>
    <w:rsid w:val="78701D9C"/>
    <w:rsid w:val="7A0C1011"/>
    <w:rsid w:val="7A0E7A81"/>
    <w:rsid w:val="7A321CDB"/>
    <w:rsid w:val="7A6E32C8"/>
    <w:rsid w:val="7AC900CF"/>
    <w:rsid w:val="7AD62293"/>
    <w:rsid w:val="7B052FBD"/>
    <w:rsid w:val="7B286AE4"/>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annotation subject"/>
    <w:basedOn w:val="12"/>
    <w:next w:val="12"/>
    <w:link w:val="64"/>
    <w:qFormat/>
    <w:uiPriority w:val="0"/>
    <w:rPr>
      <w:b/>
      <w:bCs/>
    </w:rPr>
  </w:style>
  <w:style w:type="paragraph" w:styleId="12">
    <w:name w:val="annotation text"/>
    <w:basedOn w:val="1"/>
    <w:link w:val="54"/>
    <w:unhideWhenUsed/>
    <w:qFormat/>
    <w:uiPriority w:val="99"/>
    <w:pPr>
      <w:jc w:val="left"/>
    </w:pPr>
    <w:rPr>
      <w:kern w:val="0"/>
      <w:sz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65"/>
    <w:qFormat/>
    <w:uiPriority w:val="0"/>
    <w:pPr>
      <w:ind w:firstLine="420" w:firstLineChars="200"/>
    </w:pPr>
  </w:style>
  <w:style w:type="paragraph" w:styleId="15">
    <w:name w:val="Document Map"/>
    <w:basedOn w:val="1"/>
    <w:link w:val="72"/>
    <w:qFormat/>
    <w:uiPriority w:val="0"/>
    <w:pPr>
      <w:shd w:val="clear" w:color="auto" w:fill="000080"/>
    </w:pPr>
    <w:rPr>
      <w:kern w:val="0"/>
      <w:sz w:val="20"/>
    </w:rPr>
  </w:style>
  <w:style w:type="paragraph" w:styleId="16">
    <w:name w:val="Body Text 3"/>
    <w:basedOn w:val="1"/>
    <w:link w:val="58"/>
    <w:qFormat/>
    <w:uiPriority w:val="0"/>
    <w:rPr>
      <w:rFonts w:ascii="宋体"/>
      <w:kern w:val="0"/>
      <w:sz w:val="24"/>
      <w:szCs w:val="20"/>
    </w:rPr>
  </w:style>
  <w:style w:type="paragraph" w:styleId="17">
    <w:name w:val="Body Text"/>
    <w:basedOn w:val="1"/>
    <w:link w:val="61"/>
    <w:qFormat/>
    <w:uiPriority w:val="0"/>
    <w:pPr>
      <w:spacing w:after="120"/>
    </w:pPr>
    <w:rPr>
      <w:kern w:val="0"/>
      <w:sz w:val="20"/>
    </w:rPr>
  </w:style>
  <w:style w:type="paragraph" w:styleId="18">
    <w:name w:val="Body Text Indent"/>
    <w:basedOn w:val="1"/>
    <w:link w:val="71"/>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4"/>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8"/>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6"/>
    <w:qFormat/>
    <w:uiPriority w:val="0"/>
    <w:rPr>
      <w:kern w:val="0"/>
      <w:sz w:val="18"/>
      <w:szCs w:val="18"/>
    </w:rPr>
  </w:style>
  <w:style w:type="paragraph" w:styleId="27">
    <w:name w:val="footer"/>
    <w:basedOn w:val="1"/>
    <w:link w:val="90"/>
    <w:qFormat/>
    <w:uiPriority w:val="99"/>
    <w:pPr>
      <w:tabs>
        <w:tab w:val="center" w:pos="4153"/>
        <w:tab w:val="right" w:pos="8306"/>
      </w:tabs>
      <w:snapToGrid w:val="0"/>
      <w:jc w:val="left"/>
    </w:pPr>
    <w:rPr>
      <w:kern w:val="0"/>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2"/>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2"/>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rFonts w:hint="default" w:ascii="Arial" w:hAnsi="Arial" w:eastAsia="Arial" w:cs="Arial"/>
      <w:color w:val="333333"/>
      <w:sz w:val="21"/>
      <w:szCs w:val="21"/>
      <w:u w:val="none"/>
    </w:rPr>
  </w:style>
  <w:style w:type="character" w:styleId="44">
    <w:name w:val="Hyperlink"/>
    <w:qFormat/>
    <w:uiPriority w:val="99"/>
    <w:rPr>
      <w:rFonts w:ascii="Arial" w:hAnsi="Arial" w:eastAsia="Arial" w:cs="Arial"/>
      <w:color w:val="333333"/>
      <w:sz w:val="21"/>
      <w:szCs w:val="21"/>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2"/>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6"/>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7"/>
    <w:qFormat/>
    <w:uiPriority w:val="0"/>
    <w:rPr>
      <w:rFonts w:eastAsia="宋体"/>
      <w:szCs w:val="24"/>
    </w:rPr>
  </w:style>
  <w:style w:type="character" w:customStyle="1" w:styleId="62">
    <w:name w:val="脚注文本 字符"/>
    <w:link w:val="30"/>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11"/>
    <w:qFormat/>
    <w:uiPriority w:val="0"/>
    <w:rPr>
      <w:rFonts w:ascii="Times New Roman" w:hAnsi="Times New Roman" w:eastAsia="宋体" w:cs="Times New Roman"/>
      <w:b/>
      <w:bCs/>
      <w:szCs w:val="24"/>
    </w:rPr>
  </w:style>
  <w:style w:type="character" w:customStyle="1" w:styleId="65">
    <w:name w:val="正文缩进 字符"/>
    <w:link w:val="14"/>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8"/>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8"/>
    <w:qFormat/>
    <w:uiPriority w:val="0"/>
    <w:rPr>
      <w:szCs w:val="24"/>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9"/>
    <w:qFormat/>
    <w:uiPriority w:val="0"/>
    <w:rPr>
      <w:rFonts w:ascii="Arial" w:hAnsi="Arial"/>
      <w:b/>
      <w:sz w:val="32"/>
    </w:rPr>
  </w:style>
  <w:style w:type="character" w:customStyle="1" w:styleId="76">
    <w:name w:val="批注框文本 字符"/>
    <w:link w:val="26"/>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4"/>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2"/>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7"/>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6"/>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2"/>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0"/>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1288</Words>
  <Characters>7348</Characters>
  <Lines>61</Lines>
  <Paragraphs>17</Paragraphs>
  <ScaleCrop>false</ScaleCrop>
  <LinksUpToDate>false</LinksUpToDate>
  <CharactersWithSpaces>8619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蒋成科</cp:lastModifiedBy>
  <cp:lastPrinted>2020-05-11T07:11:00Z</cp:lastPrinted>
  <dcterms:modified xsi:type="dcterms:W3CDTF">2021-07-16T07:25:39Z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9AA232BBC7F94BBAA841210958F5E029</vt:lpwstr>
  </property>
</Properties>
</file>