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rPr>
      </w:pPr>
      <w:r>
        <w:rPr>
          <w:b/>
          <w:sz w:val="24"/>
        </w:rPr>
        <w:t xml:space="preserve">填表日期 </w:t>
      </w:r>
      <w:r>
        <w:rPr>
          <w:b/>
          <w:sz w:val="24"/>
          <w:u w:val="single"/>
        </w:rPr>
        <w:t xml:space="preserve">  </w:t>
      </w:r>
      <w:r>
        <w:rPr>
          <w:rFonts w:hint="eastAsia"/>
          <w:b/>
          <w:sz w:val="24"/>
          <w:u w:val="single"/>
          <w:lang w:val="en-US" w:eastAsia="zh-CN"/>
        </w:rPr>
        <w:t xml:space="preserve">   </w:t>
      </w:r>
      <w:r>
        <w:rPr>
          <w:b/>
          <w:sz w:val="24"/>
          <w:u w:val="single"/>
        </w:rPr>
        <w:t>年</w:t>
      </w:r>
      <w:r>
        <w:rPr>
          <w:rFonts w:hint="eastAsia"/>
          <w:b/>
          <w:sz w:val="24"/>
          <w:u w:val="single"/>
          <w:lang w:val="en-US" w:eastAsia="zh-CN"/>
        </w:rPr>
        <w:t xml:space="preserve">   </w:t>
      </w:r>
      <w:r>
        <w:rPr>
          <w:b/>
          <w:sz w:val="24"/>
          <w:u w:val="single"/>
        </w:rPr>
        <w:t>月    日</w:t>
      </w:r>
    </w:p>
    <w:tbl>
      <w:tblPr>
        <w:tblStyle w:val="7"/>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76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408" w:type="dxa"/>
            <w:vAlign w:val="center"/>
          </w:tcPr>
          <w:p>
            <w:pPr>
              <w:adjustRightInd w:val="0"/>
              <w:snapToGrid w:val="0"/>
              <w:rPr>
                <w:rFonts w:ascii="宋体" w:hAnsi="宋体"/>
                <w:szCs w:val="21"/>
              </w:rPr>
            </w:pPr>
            <w:r>
              <w:rPr>
                <w:rFonts w:ascii="宋体" w:hAnsi="宋体"/>
                <w:bCs/>
                <w:szCs w:val="21"/>
              </w:rPr>
              <w:t>项目名称</w:t>
            </w:r>
          </w:p>
        </w:tc>
        <w:tc>
          <w:tcPr>
            <w:tcW w:w="7652" w:type="dxa"/>
            <w:vAlign w:val="center"/>
          </w:tcPr>
          <w:p>
            <w:pPr>
              <w:adjustRightInd w:val="0"/>
              <w:snapToGrid w:val="0"/>
              <w:jc w:val="center"/>
              <w:rPr>
                <w:rFonts w:ascii="宋体" w:hAnsi="宋体"/>
                <w:szCs w:val="21"/>
              </w:rPr>
            </w:pPr>
            <w:r>
              <w:rPr>
                <w:rFonts w:ascii="宋体" w:hAnsi="宋体"/>
                <w:szCs w:val="21"/>
              </w:rPr>
              <w:t xml:space="preserve"> </w:t>
            </w:r>
            <w:r>
              <w:rPr>
                <w:rFonts w:hint="eastAsia" w:ascii="宋体" w:hAnsi="宋体"/>
                <w:szCs w:val="21"/>
              </w:rPr>
              <w:t>安康至来凤国家高速公路奉节至巫山（渝鄂界）段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9060" w:type="dxa"/>
            <w:gridSpan w:val="2"/>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1408" w:type="dxa"/>
            <w:vMerge w:val="restart"/>
            <w:vAlign w:val="center"/>
          </w:tcPr>
          <w:p>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652" w:type="dxa"/>
          </w:tcPr>
          <w:p>
            <w:pPr>
              <w:adjustRightInd w:val="0"/>
              <w:snapToGrid w:val="0"/>
              <w:rPr>
                <w:rFonts w:ascii="宋体" w:hAnsi="宋体"/>
                <w:szCs w:val="21"/>
              </w:rPr>
            </w:pPr>
            <w:r>
              <w:rPr>
                <w:rFonts w:hint="eastAsia" w:ascii="宋体" w:hAnsi="宋体"/>
                <w:b/>
                <w:szCs w:val="21"/>
              </w:rPr>
              <w:t>工程概况:</w:t>
            </w:r>
            <w:r>
              <w:rPr>
                <w:rFonts w:hint="eastAsia" w:hAnsi="宋体"/>
                <w:szCs w:val="21"/>
              </w:rPr>
              <w:t xml:space="preserve"> 拟建公路全线位于奉节县和巫山县境内，线路起点位于奉节县万年村，接奉溪高速孙家崖隧道，设奉节东枢纽互通连</w:t>
            </w:r>
            <w:bookmarkStart w:id="0" w:name="_GoBack"/>
            <w:bookmarkEnd w:id="0"/>
            <w:r>
              <w:rPr>
                <w:rFonts w:hint="eastAsia" w:hAnsi="宋体"/>
                <w:szCs w:val="21"/>
              </w:rPr>
              <w:t>接沪蓉高速，终点位于红椿乡飞播林场附近的渝鄂界，与本项目湖北段顺接，全长48.752k</w:t>
            </w:r>
            <w:r>
              <w:rPr>
                <w:rFonts w:hAnsi="宋体"/>
                <w:szCs w:val="21"/>
              </w:rPr>
              <w:t>m</w:t>
            </w:r>
            <w:r>
              <w:rPr>
                <w:rFonts w:hint="eastAsia" w:hAnsi="宋体"/>
                <w:szCs w:val="21"/>
              </w:rPr>
              <w:t>，总投资约142.47亿元。全线按照双向四车道高速公路标准建设，设计速度80km/h，路基宽度为25.5m。主要工程量为路基土石方量587.29万m</w:t>
            </w:r>
            <w:r>
              <w:rPr>
                <w:rFonts w:hint="eastAsia" w:hAnsi="宋体"/>
                <w:szCs w:val="21"/>
                <w:vertAlign w:val="superscript"/>
              </w:rPr>
              <w:t>3</w:t>
            </w:r>
            <w:r>
              <w:rPr>
                <w:rFonts w:hint="eastAsia" w:hAnsi="宋体"/>
                <w:szCs w:val="21"/>
              </w:rPr>
              <w:t>(计价方)，设置隧道324623m/12座，桥梁10533m/20座，涵洞7道，互通式立交6处，分离式立交1处，通道（天桥）12处，服务区1处，主线收费站1处，匝道收费站5处，管理及养护中心1处，隧道救援消防站2处。另外，互通连接线共长20.529km，其中瞿塘峡互通连接线长0.05km，大溪互通连接线长4.261km, 长安互通连接线长14.561km，庙宇互通连接线长1.657km。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80" w:hRule="atLeast"/>
        </w:trPr>
        <w:tc>
          <w:tcPr>
            <w:tcW w:w="1408" w:type="dxa"/>
            <w:vMerge w:val="continue"/>
            <w:vAlign w:val="center"/>
          </w:tcPr>
          <w:p>
            <w:pPr>
              <w:adjustRightInd w:val="0"/>
              <w:snapToGrid w:val="0"/>
              <w:rPr>
                <w:rFonts w:ascii="宋体" w:hAnsi="宋体"/>
                <w:b/>
                <w:bCs/>
                <w:szCs w:val="21"/>
              </w:rPr>
            </w:pPr>
          </w:p>
        </w:tc>
        <w:tc>
          <w:tcPr>
            <w:tcW w:w="7652" w:type="dxa"/>
          </w:tcPr>
          <w:p>
            <w:pPr>
              <w:adjustRightInd w:val="0"/>
              <w:snapToGrid w:val="0"/>
              <w:rPr>
                <w:rFonts w:ascii="宋体" w:hAnsi="宋体"/>
                <w:b/>
                <w:szCs w:val="21"/>
              </w:rPr>
            </w:pPr>
            <w:r>
              <w:rPr>
                <w:rFonts w:hint="eastAsia" w:ascii="宋体" w:hAnsi="宋体"/>
                <w:b/>
                <w:szCs w:val="21"/>
              </w:rPr>
              <w:t>与本项目环境影响和环境保护措施有关的建议和意见:</w:t>
            </w:r>
          </w:p>
          <w:p>
            <w:pPr>
              <w:spacing w:line="360" w:lineRule="exact"/>
              <w:rPr>
                <w:rFonts w:hint="eastAsia"/>
              </w:rPr>
            </w:pPr>
            <w:r>
              <w:t>1</w:t>
            </w:r>
            <w:r>
              <w:rPr>
                <w:rFonts w:hint="eastAsia"/>
              </w:rPr>
              <w:t>、 您是否了解该公路的规划和建设情况：   □了解   □了解一些   □不了解</w:t>
            </w:r>
          </w:p>
          <w:p>
            <w:pPr>
              <w:spacing w:line="360" w:lineRule="exact"/>
              <w:rPr>
                <w:rFonts w:hint="eastAsia"/>
              </w:rPr>
            </w:pPr>
            <w:r>
              <w:rPr>
                <w:rFonts w:hint="eastAsia"/>
              </w:rPr>
              <w:t>2、 您认为当地环境质量现状如何：         □良好   □一般       □较差</w:t>
            </w:r>
          </w:p>
          <w:p>
            <w:pPr>
              <w:spacing w:line="360" w:lineRule="exact"/>
              <w:rPr>
                <w:rFonts w:hint="eastAsia"/>
              </w:rPr>
            </w:pPr>
            <w:r>
              <w:t>3</w:t>
            </w:r>
            <w:r>
              <w:rPr>
                <w:rFonts w:hint="eastAsia"/>
              </w:rPr>
              <w:t>、 您认为该公路建设区域现存的主要环境问题是：</w:t>
            </w:r>
          </w:p>
          <w:p>
            <w:pPr>
              <w:spacing w:line="360" w:lineRule="exact"/>
              <w:rPr>
                <w:rFonts w:hint="eastAsia"/>
              </w:rPr>
            </w:pPr>
            <w:r>
              <w:rPr>
                <w:rFonts w:hint="eastAsia"/>
              </w:rPr>
              <w:t>□水土流失等生态问题  □水质污染 □噪声污染 □空气污染 □固体废物问题  □环境质量良好，无显著环境问题    □其他</w:t>
            </w:r>
            <w:r>
              <w:rPr>
                <w:rFonts w:hint="eastAsia"/>
                <w:u w:val="single"/>
              </w:rPr>
              <w:t xml:space="preserve">                                      </w:t>
            </w:r>
          </w:p>
          <w:p>
            <w:pPr>
              <w:spacing w:line="360" w:lineRule="exact"/>
              <w:rPr>
                <w:rFonts w:hint="eastAsia"/>
              </w:rPr>
            </w:pPr>
            <w:r>
              <w:t>4</w:t>
            </w:r>
            <w:r>
              <w:rPr>
                <w:rFonts w:hint="eastAsia"/>
              </w:rPr>
              <w:t>、 您认为修建该公路带来的主要环境问题：</w:t>
            </w:r>
          </w:p>
          <w:p>
            <w:pPr>
              <w:spacing w:line="360" w:lineRule="exact"/>
            </w:pPr>
            <w:r>
              <w:rPr>
                <w:rFonts w:hint="eastAsia"/>
              </w:rPr>
              <w:t xml:space="preserve">□土地占用、植被损失  □水土流失 </w:t>
            </w:r>
            <w:r>
              <w:t xml:space="preserve"> </w:t>
            </w:r>
            <w:r>
              <w:rPr>
                <w:rFonts w:hint="eastAsia"/>
              </w:rPr>
              <w:t xml:space="preserve">□水质污染 </w:t>
            </w:r>
            <w:r>
              <w:t xml:space="preserve"> </w:t>
            </w:r>
            <w:r>
              <w:rPr>
                <w:rFonts w:hint="eastAsia"/>
              </w:rPr>
              <w:t xml:space="preserve">□噪声污染 </w:t>
            </w:r>
            <w:r>
              <w:t xml:space="preserve"> </w:t>
            </w:r>
            <w:r>
              <w:rPr>
                <w:rFonts w:hint="eastAsia"/>
              </w:rPr>
              <w:t xml:space="preserve">□空气污染 </w:t>
            </w:r>
          </w:p>
          <w:p>
            <w:pPr>
              <w:spacing w:line="360" w:lineRule="exact"/>
              <w:rPr>
                <w:rFonts w:hint="eastAsia"/>
                <w:u w:val="single"/>
              </w:rPr>
            </w:pPr>
            <w:r>
              <w:rPr>
                <w:rFonts w:hint="eastAsia"/>
              </w:rPr>
              <w:t>□其它</w:t>
            </w:r>
            <w:r>
              <w:rPr>
                <w:rFonts w:hint="eastAsia"/>
                <w:u w:val="single"/>
              </w:rPr>
              <w:t xml:space="preserve">         </w:t>
            </w:r>
            <w:r>
              <w:rPr>
                <w:u w:val="single"/>
              </w:rPr>
              <w:t xml:space="preserve">                                                     </w:t>
            </w:r>
            <w:r>
              <w:rPr>
                <w:rFonts w:hint="eastAsia"/>
                <w:u w:val="single"/>
              </w:rPr>
              <w:t xml:space="preserve">   </w:t>
            </w:r>
          </w:p>
          <w:p>
            <w:pPr>
              <w:spacing w:line="360" w:lineRule="exact"/>
              <w:ind w:left="420" w:hanging="420" w:hangingChars="200"/>
              <w:rPr>
                <w:rFonts w:hint="eastAsia"/>
              </w:rPr>
            </w:pPr>
            <w:r>
              <w:t>5</w:t>
            </w:r>
            <w:r>
              <w:rPr>
                <w:rFonts w:hint="eastAsia"/>
              </w:rPr>
              <w:t xml:space="preserve">、 您认为公路施工期减轻粉尘污染、噪声污染影响的主要措施： </w:t>
            </w:r>
          </w:p>
          <w:p>
            <w:pPr>
              <w:spacing w:line="360" w:lineRule="exact"/>
            </w:pPr>
            <w:r>
              <w:rPr>
                <w:rFonts w:hint="eastAsia"/>
              </w:rPr>
              <w:t xml:space="preserve">□施工场地、便道远离居民点 </w:t>
            </w:r>
            <w:r>
              <w:t xml:space="preserve"> </w:t>
            </w:r>
            <w:r>
              <w:rPr>
                <w:rFonts w:hint="eastAsia"/>
              </w:rPr>
              <w:t xml:space="preserve">□储藏粉状料库、易起尘设施等环节的管理 </w:t>
            </w:r>
          </w:p>
          <w:p>
            <w:pPr>
              <w:spacing w:line="360" w:lineRule="exact"/>
              <w:rPr>
                <w:rFonts w:hint="eastAsia"/>
              </w:rPr>
            </w:pPr>
            <w:r>
              <w:rPr>
                <w:rFonts w:hint="eastAsia"/>
              </w:rPr>
              <w:t xml:space="preserve">□施工便道洒水 </w:t>
            </w:r>
            <w:r>
              <w:t xml:space="preserve"> </w:t>
            </w:r>
            <w:r>
              <w:rPr>
                <w:rFonts w:hint="eastAsia"/>
              </w:rPr>
              <w:t xml:space="preserve">□深夜禁止施工 </w:t>
            </w:r>
            <w:r>
              <w:t xml:space="preserve"> </w:t>
            </w:r>
            <w:r>
              <w:rPr>
                <w:rFonts w:hint="eastAsia"/>
              </w:rPr>
              <w:t>□其它</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p>
            <w:pPr>
              <w:spacing w:line="360" w:lineRule="exact"/>
              <w:rPr>
                <w:rFonts w:hint="eastAsia"/>
              </w:rPr>
            </w:pPr>
            <w:r>
              <w:t>6</w:t>
            </w:r>
            <w:r>
              <w:rPr>
                <w:rFonts w:hint="eastAsia"/>
              </w:rPr>
              <w:t>、 您希望本工程建设单位为减轻交通噪声污染影响应采取的主要措施：</w:t>
            </w:r>
          </w:p>
          <w:p>
            <w:pPr>
              <w:spacing w:line="360" w:lineRule="exact"/>
              <w:rPr>
                <w:rFonts w:hint="eastAsia"/>
                <w:u w:val="single"/>
              </w:rPr>
            </w:pPr>
            <w:r>
              <w:rPr>
                <w:rFonts w:hint="eastAsia"/>
              </w:rPr>
              <w:t>□公路绿化 □远离村庄 □声屏障 □隔声窗  □搬迁  □其它</w:t>
            </w:r>
            <w:r>
              <w:rPr>
                <w:rFonts w:hint="eastAsia"/>
                <w:u w:val="single"/>
              </w:rPr>
              <w:t xml:space="preserve">                </w:t>
            </w:r>
          </w:p>
          <w:p>
            <w:pPr>
              <w:spacing w:line="360" w:lineRule="exact"/>
              <w:ind w:left="210" w:hanging="210" w:hangingChars="100"/>
              <w:rPr>
                <w:rFonts w:hint="eastAsia"/>
              </w:rPr>
            </w:pPr>
            <w:r>
              <w:t>7</w:t>
            </w:r>
            <w:r>
              <w:rPr>
                <w:rFonts w:hint="eastAsia"/>
              </w:rPr>
              <w:t xml:space="preserve">、 从环境保护角度，在采取相关措施后您是否赞同修建该公路？ </w:t>
            </w:r>
          </w:p>
          <w:p>
            <w:pPr>
              <w:spacing w:line="360" w:lineRule="exact"/>
              <w:rPr>
                <w:rFonts w:hint="eastAsia"/>
              </w:rPr>
            </w:pPr>
            <w:r>
              <w:rPr>
                <w:rFonts w:hint="eastAsia"/>
              </w:rPr>
              <w:t>□赞同   □不赞同   □无所谓</w:t>
            </w:r>
          </w:p>
          <w:p>
            <w:pPr>
              <w:adjustRightInd w:val="0"/>
              <w:snapToGrid w:val="0"/>
              <w:rPr>
                <w:rFonts w:ascii="宋体" w:hAnsi="宋体"/>
                <w:b/>
                <w:szCs w:val="21"/>
              </w:rPr>
            </w:pPr>
            <w:r>
              <w:rPr>
                <w:rFonts w:hint="eastAsia"/>
                <w:b/>
              </w:rPr>
              <w:t>如不赞同，请说明理由：</w:t>
            </w:r>
            <w:r>
              <w:rPr>
                <w:rFonts w:hint="eastAsia"/>
                <w:b/>
                <w:u w:val="single"/>
              </w:rPr>
              <w:t xml:space="preserve">                                                  </w:t>
            </w:r>
          </w:p>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9060" w:type="dxa"/>
            <w:gridSpan w:val="2"/>
            <w:vAlign w:val="center"/>
          </w:tcPr>
          <w:p>
            <w:pPr>
              <w:adjustRightInd w:val="0"/>
              <w:snapToGrid w:val="0"/>
              <w:rPr>
                <w:rFonts w:ascii="黑体" w:hAnsi="黑体" w:eastAsia="黑体"/>
                <w:szCs w:val="21"/>
              </w:rPr>
            </w:pPr>
            <w:r>
              <w:rPr>
                <w:rFonts w:hint="eastAsia" w:ascii="黑体" w:hAnsi="黑体" w:eastAsia="黑体"/>
                <w:szCs w:val="21"/>
              </w:rPr>
              <w:t>您对修建该公路有何其他环境影响和环境保护措施的建议和意见？</w:t>
            </w:r>
          </w:p>
          <w:p>
            <w:pPr>
              <w:adjustRightInd w:val="0"/>
              <w:snapToGrid w:val="0"/>
              <w:rPr>
                <w:rFonts w:ascii="宋体" w:hAnsi="宋体"/>
                <w:b/>
                <w:szCs w:val="21"/>
              </w:rPr>
            </w:pPr>
          </w:p>
          <w:p>
            <w:pPr>
              <w:adjustRightInd w:val="0"/>
              <w:snapToGrid w:val="0"/>
              <w:rPr>
                <w:rFonts w:ascii="宋体" w:hAnsi="宋体"/>
                <w:b/>
                <w:szCs w:val="21"/>
              </w:rPr>
            </w:pPr>
          </w:p>
          <w:p>
            <w:pPr>
              <w:adjustRightInd w:val="0"/>
              <w:snapToGrid w:val="0"/>
              <w:rPr>
                <w:rFonts w:ascii="宋体" w:hAnsi="宋体"/>
                <w:b/>
                <w:szCs w:val="21"/>
              </w:rPr>
            </w:pPr>
          </w:p>
          <w:p>
            <w:pPr>
              <w:adjustRightInd w:val="0"/>
              <w:snapToGrid w:val="0"/>
              <w:rPr>
                <w:rFonts w:ascii="宋体" w:hAnsi="宋体"/>
                <w:b/>
                <w:szCs w:val="21"/>
              </w:rPr>
            </w:pPr>
          </w:p>
          <w:p>
            <w:pPr>
              <w:adjustRightInd w:val="0"/>
              <w:snapToGrid w:val="0"/>
              <w:rPr>
                <w:rFonts w:hint="eastAsia" w:ascii="宋体" w:hAnsi="宋体"/>
                <w:b/>
                <w:szCs w:val="21"/>
              </w:rPr>
            </w:pPr>
          </w:p>
          <w:p>
            <w:pPr>
              <w:adjustRightInd w:val="0"/>
              <w:snapToGrid w:val="0"/>
              <w:rPr>
                <w:rFonts w:hint="eastAsia" w:ascii="宋体" w:hAnsi="宋体"/>
                <w:b/>
                <w:szCs w:val="21"/>
              </w:rPr>
            </w:pPr>
          </w:p>
        </w:tc>
      </w:tr>
    </w:tbl>
    <w:p>
      <w:pPr>
        <w:adjustRightInd w:val="0"/>
        <w:snapToGrid w:val="0"/>
        <w:rPr>
          <w:rFonts w:hint="eastAsia" w:ascii="黑体" w:hAnsi="黑体" w:eastAsia="黑体"/>
          <w:szCs w:val="21"/>
        </w:rPr>
      </w:pPr>
      <w:r>
        <w:rPr>
          <w:rFonts w:hint="eastAsia" w:ascii="黑体" w:hAnsi="黑体" w:eastAsia="黑体"/>
          <w:szCs w:val="21"/>
        </w:rPr>
        <w:t>注：1. 请在您同意的选项前空格内“√”；2. 本表格不够填写时，请附纸填写</w:t>
      </w:r>
    </w:p>
    <w:tbl>
      <w:tblPr>
        <w:tblStyle w:val="7"/>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26"/>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9060" w:type="dxa"/>
            <w:gridSpan w:val="2"/>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2"/>
            <w:vAlign w:val="center"/>
          </w:tcPr>
          <w:p>
            <w:pPr>
              <w:adjustRightInd w:val="0"/>
              <w:snapToGrid w:val="0"/>
              <w:rPr>
                <w:rFonts w:ascii="宋体" w:hAnsi="宋体"/>
                <w:szCs w:val="21"/>
              </w:rPr>
            </w:pPr>
            <w:r>
              <w:rPr>
                <w:rFonts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vAlign w:val="center"/>
          </w:tcPr>
          <w:p>
            <w:pPr>
              <w:adjustRightInd w:val="0"/>
              <w:snapToGrid w:val="0"/>
              <w:jc w:val="center"/>
              <w:rPr>
                <w:rFonts w:ascii="宋体" w:hAnsi="宋体"/>
                <w:b/>
                <w:bCs/>
                <w:szCs w:val="21"/>
              </w:rPr>
            </w:pPr>
            <w:r>
              <w:rPr>
                <w:rFonts w:ascii="宋体" w:hAnsi="宋体"/>
                <w:b/>
                <w:bCs/>
                <w:szCs w:val="21"/>
              </w:rPr>
              <w:t xml:space="preserve">姓 </w:t>
            </w:r>
            <w:r>
              <w:rPr>
                <w:rFonts w:hint="eastAsia" w:ascii="宋体" w:hAnsi="宋体"/>
                <w:b/>
                <w:bCs/>
                <w:szCs w:val="21"/>
              </w:rPr>
              <w:t xml:space="preserve">  </w:t>
            </w:r>
            <w:r>
              <w:rPr>
                <w:rFonts w:ascii="宋体" w:hAnsi="宋体"/>
                <w:b/>
                <w:bCs/>
                <w:szCs w:val="21"/>
              </w:rPr>
              <w:t>名</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vAlign w:val="center"/>
          </w:tcPr>
          <w:p>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szCs w:val="21"/>
              </w:rPr>
            </w:pPr>
            <w:r>
              <w:rPr>
                <w:rFonts w:ascii="宋体" w:hAnsi="宋体"/>
                <w:szCs w:val="21"/>
              </w:rPr>
              <w:t>（电话号码或邮箱）</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858" w:hRule="atLeast"/>
        </w:trPr>
        <w:tc>
          <w:tcPr>
            <w:tcW w:w="4226" w:type="dxa"/>
            <w:vAlign w:val="center"/>
          </w:tcPr>
          <w:p>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pPr>
              <w:adjustRightInd w:val="0"/>
              <w:snapToGrid w:val="0"/>
              <w:ind w:firstLine="315" w:firstLineChars="150"/>
              <w:rPr>
                <w:rFonts w:ascii="宋体" w:hAnsi="宋体"/>
                <w:szCs w:val="21"/>
              </w:rPr>
            </w:pPr>
            <w:r>
              <w:rPr>
                <w:rFonts w:ascii="宋体" w:hAnsi="宋体"/>
                <w:szCs w:val="21"/>
              </w:rPr>
              <w:t>省    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vAlign w:val="center"/>
          </w:tcPr>
          <w:p>
            <w:pPr>
              <w:adjustRightInd w:val="0"/>
              <w:snapToGrid w:val="0"/>
              <w:jc w:val="center"/>
              <w:rPr>
                <w:rFonts w:ascii="宋体" w:hAnsi="宋体"/>
                <w:b/>
                <w:bCs/>
                <w:szCs w:val="21"/>
              </w:rPr>
            </w:pPr>
            <w:r>
              <w:rPr>
                <w:rFonts w:ascii="宋体" w:hAnsi="宋体"/>
                <w:b/>
                <w:bCs/>
                <w:szCs w:val="21"/>
              </w:rPr>
              <w:t>是否同意公开个人信息</w:t>
            </w:r>
          </w:p>
          <w:p>
            <w:pPr>
              <w:adjustRightInd w:val="0"/>
              <w:snapToGrid w:val="0"/>
              <w:jc w:val="center"/>
              <w:rPr>
                <w:rFonts w:ascii="宋体" w:hAnsi="宋体"/>
                <w:b/>
                <w:bCs/>
                <w:szCs w:val="21"/>
              </w:rPr>
            </w:pPr>
            <w:r>
              <w:rPr>
                <w:rFonts w:ascii="宋体" w:hAnsi="宋体"/>
                <w:szCs w:val="21"/>
              </w:rPr>
              <w:t>（填同意或不同意）</w:t>
            </w:r>
          </w:p>
        </w:tc>
        <w:tc>
          <w:tcPr>
            <w:tcW w:w="4834" w:type="dxa"/>
            <w:vAlign w:val="center"/>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2"/>
            <w:vAlign w:val="center"/>
          </w:tcPr>
          <w:p>
            <w:pPr>
              <w:adjustRightInd w:val="0"/>
              <w:snapToGrid w:val="0"/>
              <w:jc w:val="left"/>
              <w:rPr>
                <w:rFonts w:ascii="宋体" w:hAnsi="宋体"/>
                <w:szCs w:val="21"/>
              </w:rPr>
            </w:pPr>
            <w:r>
              <w:rPr>
                <w:rFonts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vAlign w:val="center"/>
          </w:tcPr>
          <w:p>
            <w:pPr>
              <w:adjustRightInd w:val="0"/>
              <w:snapToGrid w:val="0"/>
              <w:jc w:val="center"/>
              <w:rPr>
                <w:rFonts w:ascii="宋体" w:hAnsi="宋体"/>
                <w:b/>
                <w:bCs/>
                <w:szCs w:val="21"/>
              </w:rPr>
            </w:pPr>
            <w:r>
              <w:rPr>
                <w:rFonts w:ascii="宋体" w:hAnsi="宋体"/>
                <w:b/>
                <w:bCs/>
                <w:szCs w:val="21"/>
              </w:rPr>
              <w:t>单位名称</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vAlign w:val="center"/>
          </w:tcPr>
          <w:p>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b/>
                <w:bCs/>
                <w:szCs w:val="21"/>
              </w:rPr>
            </w:pPr>
            <w:r>
              <w:rPr>
                <w:rFonts w:ascii="宋体" w:hAnsi="宋体"/>
                <w:szCs w:val="21"/>
              </w:rPr>
              <w:t>（电话号码或邮箱）</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998" w:hRule="atLeast"/>
        </w:trPr>
        <w:tc>
          <w:tcPr>
            <w:tcW w:w="4226" w:type="dxa"/>
            <w:vAlign w:val="center"/>
          </w:tcPr>
          <w:p>
            <w:pPr>
              <w:adjustRightInd w:val="0"/>
              <w:snapToGrid w:val="0"/>
              <w:jc w:val="center"/>
              <w:rPr>
                <w:rFonts w:ascii="宋体" w:hAnsi="宋体"/>
                <w:b/>
                <w:bCs/>
                <w:szCs w:val="21"/>
              </w:rPr>
            </w:pPr>
            <w:r>
              <w:rPr>
                <w:rFonts w:ascii="宋体" w:hAnsi="宋体"/>
                <w:b/>
                <w:bCs/>
                <w:szCs w:val="21"/>
              </w:rPr>
              <w:t xml:space="preserve">地  </w:t>
            </w:r>
            <w:r>
              <w:rPr>
                <w:rFonts w:hint="eastAsia" w:ascii="宋体" w:hAnsi="宋体"/>
                <w:b/>
                <w:bCs/>
                <w:szCs w:val="21"/>
              </w:rPr>
              <w:t xml:space="preserve">  </w:t>
            </w:r>
            <w:r>
              <w:rPr>
                <w:rFonts w:ascii="宋体" w:hAnsi="宋体"/>
                <w:b/>
                <w:bCs/>
                <w:szCs w:val="21"/>
              </w:rPr>
              <w:t>址</w:t>
            </w:r>
          </w:p>
        </w:tc>
        <w:tc>
          <w:tcPr>
            <w:tcW w:w="4834" w:type="dxa"/>
            <w:vAlign w:val="center"/>
          </w:tcPr>
          <w:p>
            <w:pPr>
              <w:adjustRightInd w:val="0"/>
              <w:snapToGrid w:val="0"/>
              <w:ind w:left="945" w:leftChars="150" w:hanging="630" w:hangingChars="300"/>
              <w:rPr>
                <w:rFonts w:ascii="宋体" w:hAnsi="宋体"/>
                <w:b/>
                <w:bCs/>
                <w:szCs w:val="21"/>
              </w:rPr>
            </w:pPr>
            <w:r>
              <w:rPr>
                <w:rFonts w:ascii="宋体" w:hAnsi="宋体"/>
                <w:szCs w:val="21"/>
              </w:rPr>
              <w:t>省    市    县（区、市）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2"/>
            <w:vAlign w:val="center"/>
          </w:tcPr>
          <w:p>
            <w:pPr>
              <w:tabs>
                <w:tab w:val="left" w:pos="2535"/>
              </w:tabs>
              <w:adjustRightInd w:val="0"/>
              <w:snapToGrid w:val="0"/>
              <w:spacing w:before="249" w:beforeLines="8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sectPr>
      <w:pgSz w:w="11906" w:h="16838"/>
      <w:pgMar w:top="1418"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RomanS"/>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RomanS">
    <w:panose1 w:val="02000400000000000000"/>
    <w:charset w:val="00"/>
    <w:family w:val="auto"/>
    <w:pitch w:val="default"/>
    <w:sig w:usb0="00000207" w:usb1="00000000" w:usb2="00000000" w:usb3="00000000" w:csb0="000001FF" w:csb1="00000000"/>
  </w:font>
  <w:font w:name="微软雅黑">
    <w:panose1 w:val="020B0503020204020204"/>
    <w:charset w:val="86"/>
    <w:family w:val="auto"/>
    <w:pitch w:val="default"/>
    <w:sig w:usb0="80000287" w:usb1="2A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Calibri Light">
    <w:altName w:val="RomanS"/>
    <w:panose1 w:val="020F0302020204030204"/>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EE4"/>
    <w:rsid w:val="003F2619"/>
    <w:rsid w:val="00475E58"/>
    <w:rsid w:val="004E1ABC"/>
    <w:rsid w:val="005E0B62"/>
    <w:rsid w:val="0065162A"/>
    <w:rsid w:val="00767170"/>
    <w:rsid w:val="00814145"/>
    <w:rsid w:val="00B16EE4"/>
    <w:rsid w:val="00CA00E6"/>
    <w:rsid w:val="00E50A18"/>
    <w:rsid w:val="3060520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8">
    <w:name w:val="Char Char Char Char"/>
    <w:basedOn w:val="1"/>
    <w:uiPriority w:val="0"/>
    <w:pPr>
      <w:snapToGrid w:val="0"/>
      <w:spacing w:line="360" w:lineRule="auto"/>
      <w:ind w:firstLine="529" w:firstLineChars="200"/>
    </w:pPr>
    <w:rPr>
      <w:rFonts w:ascii="宋体" w:hAnsi="宋体"/>
      <w:b/>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243</Words>
  <Characters>1389</Characters>
  <Lines>11</Lines>
  <Paragraphs>3</Paragraphs>
  <TotalTime>0</TotalTime>
  <ScaleCrop>false</ScaleCrop>
  <LinksUpToDate>false</LinksUpToDate>
  <CharactersWithSpaces>1629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2018-11-05T05:35:00Z</dcterms:created>
  <dc:creator>123</dc:creator>
  <cp:lastModifiedBy>冯畅</cp:lastModifiedBy>
  <cp:lastPrinted>2018-11-06T01:15:52Z</cp:lastPrinted>
  <dcterms:modified xsi:type="dcterms:W3CDTF">2018-11-06T01:15:56Z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