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Verdana" w:hAnsi="Verdana" w:eastAsia="宋体" w:cs="Verdana"/>
          <w:b/>
          <w:bCs/>
          <w:color w:val="444444"/>
          <w:kern w:val="0"/>
          <w:sz w:val="21"/>
          <w:szCs w:val="21"/>
          <w:lang w:val="en-US" w:eastAsia="zh-CN" w:bidi="ar"/>
        </w:rPr>
      </w:pPr>
      <w:r>
        <w:rPr>
          <w:rFonts w:hint="eastAsia" w:ascii="Verdana" w:hAnsi="Verdana" w:eastAsia="宋体" w:cs="Verdana"/>
          <w:b/>
          <w:bCs/>
          <w:color w:val="444444"/>
          <w:kern w:val="0"/>
          <w:sz w:val="21"/>
          <w:szCs w:val="21"/>
          <w:lang w:val="en-US" w:eastAsia="zh-CN" w:bidi="ar"/>
        </w:rPr>
        <w:t>嘉陵江草街库尾航道整治二期工程水下地形图测量公开询价结果公示</w:t>
      </w:r>
    </w:p>
    <w:p>
      <w:pPr>
        <w:jc w:val="center"/>
        <w:rPr>
          <w:rFonts w:hint="eastAsia" w:ascii="Verdana" w:hAnsi="Verdana" w:eastAsia="宋体" w:cs="Verdana"/>
          <w:b/>
          <w:bCs/>
          <w:color w:val="444444"/>
          <w:kern w:val="0"/>
          <w:sz w:val="21"/>
          <w:szCs w:val="21"/>
          <w:lang w:val="en-US" w:eastAsia="zh-CN" w:bidi="ar"/>
        </w:rPr>
      </w:pPr>
    </w:p>
    <w:p>
      <w:pPr>
        <w:numPr>
          <w:ilvl w:val="0"/>
          <w:numId w:val="1"/>
        </w:numPr>
      </w:pPr>
      <w:r>
        <w:rPr>
          <w:rFonts w:hint="default" w:ascii="Verdana" w:hAnsi="Verdana" w:eastAsia="宋体" w:cs="Verdana"/>
          <w:color w:val="444444"/>
          <w:kern w:val="0"/>
          <w:sz w:val="18"/>
          <w:szCs w:val="18"/>
          <w:lang w:val="en-US" w:eastAsia="zh-CN" w:bidi="ar"/>
        </w:rPr>
        <w:t>项目名称：嘉陵江草街库尾航道整治二期工程水下地形图测量。</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二、最高限价：</w:t>
      </w:r>
      <w:r>
        <w:rPr>
          <w:rFonts w:hint="eastAsia" w:ascii="Verdana" w:hAnsi="Verdana" w:eastAsia="宋体" w:cs="Verdana"/>
          <w:color w:val="444444"/>
          <w:kern w:val="0"/>
          <w:sz w:val="18"/>
          <w:szCs w:val="18"/>
          <w:lang w:val="en-US" w:eastAsia="zh-CN" w:bidi="ar"/>
        </w:rPr>
        <w:t>43.54</w:t>
      </w:r>
      <w:r>
        <w:rPr>
          <w:rFonts w:hint="default" w:ascii="Verdana" w:hAnsi="Verdana" w:eastAsia="宋体" w:cs="Verdana"/>
          <w:color w:val="444444"/>
          <w:kern w:val="0"/>
          <w:sz w:val="18"/>
          <w:szCs w:val="18"/>
          <w:lang w:val="en-US" w:eastAsia="zh-CN" w:bidi="ar"/>
        </w:rPr>
        <w:t>万元。</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三、中标候选人公示：</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中标候选人第一名：</w:t>
      </w:r>
      <w:r>
        <w:rPr>
          <w:rFonts w:hint="eastAsia" w:ascii="Verdana" w:hAnsi="Verdana" w:eastAsia="宋体" w:cs="Verdana"/>
          <w:color w:val="444444"/>
          <w:kern w:val="0"/>
          <w:sz w:val="18"/>
          <w:szCs w:val="18"/>
          <w:lang w:val="en-US" w:eastAsia="zh-CN" w:bidi="ar"/>
        </w:rPr>
        <w:t>长江重庆航运工程勘察设计院</w:t>
      </w:r>
      <w:r>
        <w:rPr>
          <w:rFonts w:hint="default" w:ascii="Verdana" w:hAnsi="Verdana" w:eastAsia="宋体" w:cs="Verdana"/>
          <w:color w:val="444444"/>
          <w:kern w:val="0"/>
          <w:sz w:val="18"/>
          <w:szCs w:val="18"/>
          <w:lang w:val="en-US" w:eastAsia="zh-CN" w:bidi="ar"/>
        </w:rPr>
        <w:t>，报价：</w:t>
      </w:r>
      <w:r>
        <w:rPr>
          <w:rFonts w:hint="eastAsia" w:ascii="Verdana" w:hAnsi="Verdana" w:eastAsia="宋体" w:cs="Verdana"/>
          <w:color w:val="444444"/>
          <w:kern w:val="0"/>
          <w:sz w:val="18"/>
          <w:szCs w:val="18"/>
          <w:lang w:val="en-US" w:eastAsia="zh-CN" w:bidi="ar"/>
        </w:rPr>
        <w:t>41万</w:t>
      </w:r>
      <w:r>
        <w:rPr>
          <w:rFonts w:hint="default" w:ascii="Verdana" w:hAnsi="Verdana" w:eastAsia="宋体" w:cs="Verdana"/>
          <w:color w:val="444444"/>
          <w:kern w:val="0"/>
          <w:sz w:val="18"/>
          <w:szCs w:val="18"/>
          <w:lang w:val="en-US" w:eastAsia="zh-CN" w:bidi="ar"/>
        </w:rPr>
        <w:t>元；</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中标候选人第二名：</w:t>
      </w:r>
      <w:r>
        <w:rPr>
          <w:rFonts w:hint="eastAsia" w:ascii="Verdana" w:hAnsi="Verdana" w:eastAsia="宋体" w:cs="Verdana"/>
          <w:color w:val="444444"/>
          <w:kern w:val="0"/>
          <w:sz w:val="18"/>
          <w:szCs w:val="18"/>
          <w:lang w:val="en-US" w:eastAsia="zh-CN" w:bidi="ar"/>
        </w:rPr>
        <w:t>长江航道测量（武汉）中心</w:t>
      </w:r>
      <w:r>
        <w:rPr>
          <w:rFonts w:hint="default" w:ascii="Verdana" w:hAnsi="Verdana" w:eastAsia="宋体" w:cs="Verdana"/>
          <w:color w:val="444444"/>
          <w:kern w:val="0"/>
          <w:sz w:val="18"/>
          <w:szCs w:val="18"/>
          <w:lang w:val="en-US" w:eastAsia="zh-CN" w:bidi="ar"/>
        </w:rPr>
        <w:t>，报价：</w:t>
      </w:r>
      <w:r>
        <w:rPr>
          <w:rFonts w:hint="eastAsia" w:ascii="Verdana" w:hAnsi="Verdana" w:eastAsia="宋体" w:cs="Verdana"/>
          <w:color w:val="444444"/>
          <w:kern w:val="0"/>
          <w:sz w:val="18"/>
          <w:szCs w:val="18"/>
          <w:lang w:val="en-US" w:eastAsia="zh-CN" w:bidi="ar"/>
        </w:rPr>
        <w:t>41.8万</w:t>
      </w:r>
      <w:r>
        <w:rPr>
          <w:rFonts w:hint="default" w:ascii="Verdana" w:hAnsi="Verdana" w:eastAsia="宋体" w:cs="Verdana"/>
          <w:color w:val="444444"/>
          <w:kern w:val="0"/>
          <w:sz w:val="18"/>
          <w:szCs w:val="18"/>
          <w:lang w:val="en-US" w:eastAsia="zh-CN" w:bidi="ar"/>
        </w:rPr>
        <w:t>元；</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中标候选人第三名：</w:t>
      </w:r>
      <w:r>
        <w:rPr>
          <w:rFonts w:hint="eastAsia" w:ascii="Verdana" w:hAnsi="Verdana" w:eastAsia="宋体" w:cs="Verdana"/>
          <w:color w:val="444444"/>
          <w:kern w:val="0"/>
          <w:sz w:val="18"/>
          <w:szCs w:val="18"/>
          <w:lang w:val="en-US" w:eastAsia="zh-CN" w:bidi="ar"/>
        </w:rPr>
        <w:t>四川省交通勘察设计研究院有限公司</w:t>
      </w:r>
      <w:r>
        <w:rPr>
          <w:rFonts w:hint="default" w:ascii="Verdana" w:hAnsi="Verdana" w:eastAsia="宋体" w:cs="Verdana"/>
          <w:color w:val="444444"/>
          <w:kern w:val="0"/>
          <w:sz w:val="18"/>
          <w:szCs w:val="18"/>
          <w:lang w:val="en-US" w:eastAsia="zh-CN" w:bidi="ar"/>
        </w:rPr>
        <w:t>，报价：</w:t>
      </w:r>
      <w:r>
        <w:rPr>
          <w:rFonts w:hint="eastAsia" w:ascii="Verdana" w:hAnsi="Verdana" w:eastAsia="宋体" w:cs="Verdana"/>
          <w:color w:val="444444"/>
          <w:kern w:val="0"/>
          <w:sz w:val="18"/>
          <w:szCs w:val="18"/>
          <w:lang w:val="en-US" w:eastAsia="zh-CN" w:bidi="ar"/>
        </w:rPr>
        <w:t>42万元</w:t>
      </w:r>
      <w:r>
        <w:rPr>
          <w:rFonts w:hint="default" w:ascii="Verdana" w:hAnsi="Verdana" w:eastAsia="宋体" w:cs="Verdana"/>
          <w:color w:val="444444"/>
          <w:kern w:val="0"/>
          <w:sz w:val="18"/>
          <w:szCs w:val="18"/>
          <w:lang w:val="en-US" w:eastAsia="zh-CN" w:bidi="ar"/>
        </w:rPr>
        <w:t>；</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四、</w:t>
      </w:r>
      <w:r>
        <w:rPr>
          <w:rFonts w:hint="eastAsia" w:ascii="Verdana" w:hAnsi="Verdana" w:eastAsia="宋体" w:cs="Verdana"/>
          <w:color w:val="444444"/>
          <w:kern w:val="0"/>
          <w:sz w:val="18"/>
          <w:szCs w:val="18"/>
          <w:lang w:val="en-US" w:eastAsia="zh-CN" w:bidi="ar"/>
        </w:rPr>
        <w:t>询价及</w:t>
      </w:r>
      <w:r>
        <w:rPr>
          <w:rFonts w:hint="default" w:ascii="Verdana" w:hAnsi="Verdana" w:eastAsia="宋体" w:cs="Verdana"/>
          <w:color w:val="444444"/>
          <w:kern w:val="0"/>
          <w:sz w:val="18"/>
          <w:szCs w:val="18"/>
          <w:lang w:val="en-US" w:eastAsia="zh-CN" w:bidi="ar"/>
        </w:rPr>
        <w:t>评标情况</w:t>
      </w:r>
      <w:r>
        <w:rPr>
          <w:rFonts w:hint="default" w:ascii="Verdana" w:hAnsi="Verdana" w:eastAsia="宋体" w:cs="Verdana"/>
          <w:color w:val="444444"/>
          <w:kern w:val="0"/>
          <w:sz w:val="18"/>
          <w:szCs w:val="18"/>
          <w:lang w:val="en-US" w:eastAsia="zh-CN" w:bidi="ar"/>
        </w:rPr>
        <w:br w:type="textWrapping"/>
      </w:r>
      <w:r>
        <w:rPr>
          <w:rFonts w:hint="eastAsia" w:ascii="Verdana" w:hAnsi="Verdana" w:eastAsia="宋体" w:cs="Verdana"/>
          <w:color w:val="444444"/>
          <w:kern w:val="0"/>
          <w:sz w:val="18"/>
          <w:szCs w:val="18"/>
          <w:lang w:val="en-US" w:eastAsia="zh-CN" w:bidi="ar"/>
        </w:rPr>
        <w:t>本次招标在高速集团官网进行公开询价，共有4家单位报价，对4家</w:t>
      </w:r>
      <w:r>
        <w:rPr>
          <w:rFonts w:hint="default" w:ascii="Verdana" w:hAnsi="Verdana" w:eastAsia="宋体" w:cs="Verdana"/>
          <w:color w:val="444444"/>
          <w:kern w:val="0"/>
          <w:sz w:val="18"/>
          <w:szCs w:val="18"/>
          <w:lang w:val="en-US" w:eastAsia="zh-CN" w:bidi="ar"/>
        </w:rPr>
        <w:t>单位资质和业绩进行了审查</w:t>
      </w:r>
      <w:r>
        <w:rPr>
          <w:rFonts w:hint="eastAsia" w:ascii="Verdana" w:hAnsi="Verdana" w:eastAsia="宋体" w:cs="Verdana"/>
          <w:color w:val="444444"/>
          <w:kern w:val="0"/>
          <w:sz w:val="18"/>
          <w:szCs w:val="18"/>
          <w:lang w:val="en-US" w:eastAsia="zh-CN" w:bidi="ar"/>
        </w:rPr>
        <w:t>，均满足要求，长江重庆航运工程勘察设计院报价41万</w:t>
      </w:r>
      <w:r>
        <w:rPr>
          <w:rFonts w:hint="default" w:ascii="Verdana" w:hAnsi="Verdana" w:eastAsia="宋体" w:cs="Verdana"/>
          <w:color w:val="444444"/>
          <w:kern w:val="0"/>
          <w:sz w:val="18"/>
          <w:szCs w:val="18"/>
          <w:lang w:val="en-US" w:eastAsia="zh-CN" w:bidi="ar"/>
        </w:rPr>
        <w:t>元</w:t>
      </w:r>
      <w:r>
        <w:rPr>
          <w:rFonts w:hint="eastAsia" w:ascii="Verdana" w:hAnsi="Verdana" w:eastAsia="宋体" w:cs="Verdana"/>
          <w:color w:val="444444"/>
          <w:kern w:val="0"/>
          <w:sz w:val="18"/>
          <w:szCs w:val="18"/>
          <w:lang w:val="en-US" w:eastAsia="zh-CN" w:bidi="ar"/>
        </w:rPr>
        <w:t>最低，因此为</w:t>
      </w:r>
      <w:r>
        <w:rPr>
          <w:rFonts w:hint="default" w:ascii="Verdana" w:hAnsi="Verdana" w:eastAsia="宋体" w:cs="Verdana"/>
          <w:color w:val="444444"/>
          <w:kern w:val="0"/>
          <w:sz w:val="18"/>
          <w:szCs w:val="18"/>
          <w:lang w:val="en-US" w:eastAsia="zh-CN" w:bidi="ar"/>
        </w:rPr>
        <w:t>候选人第一名。</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五、公示期：挂网之日起3日。</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六、提出异议的渠道和方式</w:t>
      </w:r>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重庆航运建设发展（集团）有限公司，联系电话：023-89076368</w:t>
      </w:r>
      <w:bookmarkStart w:id="0" w:name="_GoBack"/>
      <w:bookmarkEnd w:id="0"/>
      <w:r>
        <w:rPr>
          <w:rFonts w:hint="default" w:ascii="Verdana" w:hAnsi="Verdana" w:eastAsia="宋体" w:cs="Verdana"/>
          <w:color w:val="444444"/>
          <w:kern w:val="0"/>
          <w:sz w:val="18"/>
          <w:szCs w:val="18"/>
          <w:lang w:val="en-US" w:eastAsia="zh-CN" w:bidi="ar"/>
        </w:rPr>
        <w:br w:type="textWrapping"/>
      </w:r>
      <w:r>
        <w:rPr>
          <w:rFonts w:hint="default" w:ascii="Verdana" w:hAnsi="Verdana" w:eastAsia="宋体" w:cs="Verdana"/>
          <w:color w:val="444444"/>
          <w:kern w:val="0"/>
          <w:sz w:val="18"/>
          <w:szCs w:val="18"/>
          <w:lang w:val="en-US" w:eastAsia="zh-CN" w:bidi="ar"/>
        </w:rPr>
        <w:t>七、监督部门：重庆航运建设发展(集团)有限公司审计法务部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7F48D"/>
    <w:multiLevelType w:val="singleLevel"/>
    <w:tmpl w:val="6057F4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000000"/>
    <w:rsid w:val="34F63041"/>
    <w:rsid w:val="40F564EF"/>
    <w:rsid w:val="44995B14"/>
    <w:rsid w:val="6A8E2275"/>
    <w:rsid w:val="7F425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ascii="Arial" w:hAnsi="Arial" w:cs="Arial"/>
      <w:color w:val="666666"/>
      <w:sz w:val="18"/>
      <w:szCs w:val="18"/>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359</Characters>
  <Lines>0</Lines>
  <Paragraphs>0</Paragraphs>
  <TotalTime>0</TotalTime>
  <ScaleCrop>false</ScaleCrop>
  <LinksUpToDate>false</LinksUpToDate>
  <CharactersWithSpaces>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2022-06-07T02:05:22Z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4FEA9F92A3904AF18CF08CD75E4AC61F</vt:lpwstr>
  </property>
</Properties>
</file>