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0"/>
          <w:szCs w:val="20"/>
        </w:rPr>
      </w:pPr>
    </w:p>
    <w:p>
      <w:pPr>
        <w:jc w:val="center"/>
        <w:rPr>
          <w:rFonts w:ascii="宋体" w:hAnsi="宋体" w:eastAsia="宋体"/>
          <w:b/>
          <w:sz w:val="20"/>
          <w:szCs w:val="20"/>
        </w:rPr>
      </w:pPr>
    </w:p>
    <w:p>
      <w:pPr>
        <w:jc w:val="center"/>
        <w:rPr>
          <w:rFonts w:ascii="宋体" w:hAnsi="宋体" w:eastAsia="宋体"/>
          <w:b/>
          <w:sz w:val="20"/>
          <w:szCs w:val="20"/>
        </w:rPr>
      </w:pPr>
    </w:p>
    <w:p>
      <w:pPr>
        <w:jc w:val="center"/>
        <w:rPr>
          <w:rFonts w:ascii="宋体" w:hAnsi="宋体" w:eastAsia="宋体"/>
          <w:b/>
          <w:sz w:val="20"/>
          <w:szCs w:val="20"/>
        </w:rPr>
      </w:pPr>
    </w:p>
    <w:p>
      <w:pPr>
        <w:jc w:val="center"/>
        <w:rPr>
          <w:rFonts w:ascii="宋体" w:hAnsi="宋体" w:eastAsia="宋体"/>
          <w:b/>
          <w:sz w:val="20"/>
          <w:szCs w:val="20"/>
        </w:rPr>
      </w:pPr>
    </w:p>
    <w:p>
      <w:pPr>
        <w:jc w:val="center"/>
        <w:rPr>
          <w:rFonts w:ascii="宋体" w:hAnsi="宋体" w:eastAsia="宋体"/>
          <w:b/>
          <w:sz w:val="20"/>
          <w:szCs w:val="20"/>
        </w:rPr>
      </w:pPr>
    </w:p>
    <w:p>
      <w:pPr>
        <w:spacing w:line="360" w:lineRule="auto"/>
        <w:ind w:right="225" w:rightChars="107"/>
        <w:jc w:val="center"/>
        <w:rPr>
          <w:rFonts w:ascii="宋体"/>
          <w:b/>
          <w:sz w:val="48"/>
          <w:szCs w:val="48"/>
        </w:rPr>
      </w:pPr>
      <w:r>
        <w:rPr>
          <w:rFonts w:hint="eastAsia" w:ascii="宋体"/>
          <w:b/>
          <w:sz w:val="48"/>
          <w:szCs w:val="48"/>
        </w:rPr>
        <w:t>重庆高速文化传媒股份有限公司</w:t>
      </w:r>
    </w:p>
    <w:p>
      <w:pPr>
        <w:spacing w:line="360" w:lineRule="auto"/>
        <w:ind w:right="225" w:rightChars="107"/>
        <w:jc w:val="center"/>
        <w:rPr>
          <w:rFonts w:ascii="宋体" w:hAnsi="宋体" w:eastAsia="宋体" w:cs="Arial"/>
          <w:b/>
          <w:sz w:val="52"/>
          <w:szCs w:val="52"/>
        </w:rPr>
      </w:pPr>
      <w:r>
        <w:rPr>
          <w:rFonts w:hint="eastAsia" w:ascii="宋体" w:hAnsi="宋体" w:eastAsia="宋体" w:cs="Arial"/>
          <w:b/>
          <w:sz w:val="52"/>
          <w:szCs w:val="52"/>
        </w:rPr>
        <w:t>专线服务</w:t>
      </w:r>
      <w:r>
        <w:rPr>
          <w:rFonts w:hint="eastAsia" w:ascii="宋体" w:hAnsi="宋体" w:eastAsia="宋体" w:cs="Arial"/>
          <w:b/>
          <w:sz w:val="52"/>
          <w:szCs w:val="52"/>
          <w:lang w:val="en-US" w:eastAsia="zh-CN"/>
        </w:rPr>
        <w:t>采购</w:t>
      </w:r>
      <w:r>
        <w:rPr>
          <w:rFonts w:hint="eastAsia" w:ascii="宋体" w:hAnsi="宋体" w:eastAsia="宋体" w:cs="Arial"/>
          <w:b/>
          <w:sz w:val="52"/>
          <w:szCs w:val="52"/>
        </w:rPr>
        <w:t>项目</w:t>
      </w:r>
    </w:p>
    <w:p>
      <w:pPr>
        <w:spacing w:line="360" w:lineRule="auto"/>
        <w:ind w:right="225" w:rightChars="107"/>
        <w:jc w:val="center"/>
        <w:rPr>
          <w:rFonts w:ascii="宋体" w:hAnsi="宋体" w:eastAsia="宋体" w:cs="Arial"/>
          <w:b/>
          <w:sz w:val="52"/>
          <w:szCs w:val="52"/>
        </w:rPr>
      </w:pPr>
    </w:p>
    <w:p>
      <w:pPr>
        <w:spacing w:line="360" w:lineRule="auto"/>
        <w:ind w:right="225" w:rightChars="107"/>
        <w:jc w:val="center"/>
        <w:rPr>
          <w:rFonts w:ascii="宋体" w:hAnsi="宋体" w:eastAsia="宋体" w:cs="Arial"/>
          <w:b/>
          <w:sz w:val="52"/>
          <w:szCs w:val="52"/>
        </w:rPr>
      </w:pPr>
      <w:r>
        <w:rPr>
          <w:rFonts w:hint="eastAsia" w:ascii="宋体" w:hAnsi="宋体" w:eastAsia="宋体" w:cs="Arial"/>
          <w:b/>
          <w:sz w:val="52"/>
          <w:szCs w:val="52"/>
        </w:rPr>
        <w:t>竞争性比选文件</w:t>
      </w:r>
    </w:p>
    <w:p>
      <w:pPr>
        <w:spacing w:line="360" w:lineRule="auto"/>
        <w:jc w:val="center"/>
        <w:rPr>
          <w:rFonts w:ascii="宋体" w:hAnsi="宋体" w:eastAsia="宋体" w:cs="Arial"/>
          <w:bCs/>
          <w:sz w:val="20"/>
          <w:szCs w:val="20"/>
        </w:rPr>
      </w:pPr>
    </w:p>
    <w:p>
      <w:pPr>
        <w:spacing w:line="360" w:lineRule="auto"/>
        <w:jc w:val="center"/>
        <w:rPr>
          <w:rFonts w:ascii="宋体" w:hAnsi="宋体" w:eastAsia="宋体" w:cs="Arial"/>
          <w:bCs/>
          <w:sz w:val="20"/>
          <w:szCs w:val="20"/>
        </w:rPr>
      </w:pPr>
    </w:p>
    <w:p>
      <w:pPr>
        <w:spacing w:line="360" w:lineRule="auto"/>
        <w:jc w:val="center"/>
        <w:rPr>
          <w:rFonts w:ascii="宋体" w:hAnsi="宋体" w:eastAsia="宋体" w:cs="Arial"/>
          <w:bCs/>
          <w:sz w:val="20"/>
          <w:szCs w:val="20"/>
        </w:rPr>
      </w:pPr>
    </w:p>
    <w:p>
      <w:pPr>
        <w:spacing w:line="360" w:lineRule="auto"/>
        <w:jc w:val="center"/>
        <w:rPr>
          <w:rFonts w:ascii="宋体" w:hAnsi="宋体" w:eastAsia="宋体" w:cs="Arial"/>
          <w:bCs/>
          <w:sz w:val="20"/>
          <w:szCs w:val="20"/>
        </w:rPr>
      </w:pPr>
    </w:p>
    <w:p>
      <w:pPr>
        <w:pStyle w:val="2"/>
        <w:rPr>
          <w:rFonts w:ascii="宋体" w:hAnsi="宋体" w:eastAsia="宋体" w:cs="Arial"/>
          <w:bCs/>
          <w:sz w:val="20"/>
          <w:szCs w:val="20"/>
        </w:rPr>
      </w:pPr>
    </w:p>
    <w:p/>
    <w:p>
      <w:pPr>
        <w:spacing w:line="360" w:lineRule="auto"/>
        <w:jc w:val="center"/>
        <w:rPr>
          <w:rFonts w:ascii="宋体" w:hAnsi="宋体" w:eastAsia="宋体" w:cs="Arial"/>
          <w:bCs/>
          <w:sz w:val="20"/>
          <w:szCs w:val="20"/>
        </w:rPr>
      </w:pPr>
    </w:p>
    <w:p>
      <w:pPr>
        <w:spacing w:before="190" w:beforeLines="50" w:after="190" w:afterLines="50"/>
        <w:ind w:left="1788" w:leftChars="362" w:hanging="1028" w:hangingChars="514"/>
        <w:rPr>
          <w:rFonts w:ascii="宋体" w:hAnsi="宋体" w:eastAsia="宋体" w:cs="Arial"/>
          <w:bCs/>
          <w:sz w:val="20"/>
          <w:szCs w:val="20"/>
        </w:rPr>
      </w:pPr>
    </w:p>
    <w:p>
      <w:pPr>
        <w:spacing w:after="120" w:line="360" w:lineRule="atLeast"/>
        <w:jc w:val="center"/>
        <w:rPr>
          <w:rFonts w:ascii="宋体" w:hAnsi="宋体" w:eastAsia="宋体" w:cs="Arial"/>
          <w:b/>
          <w:bCs/>
          <w:sz w:val="26"/>
          <w:szCs w:val="26"/>
          <w:u w:val="single"/>
        </w:rPr>
      </w:pPr>
      <w:r>
        <w:rPr>
          <w:rFonts w:hint="eastAsia" w:ascii="宋体" w:hAnsi="宋体" w:eastAsia="宋体"/>
          <w:b/>
          <w:sz w:val="26"/>
          <w:szCs w:val="26"/>
        </w:rPr>
        <w:t>采购人：</w:t>
      </w:r>
      <w:r>
        <w:rPr>
          <w:rFonts w:hint="eastAsia" w:ascii="宋体" w:hAnsi="宋体" w:eastAsia="宋体"/>
          <w:b/>
          <w:sz w:val="26"/>
          <w:szCs w:val="26"/>
          <w:u w:val="single"/>
        </w:rPr>
        <w:t>重庆高速文化传媒股份有限公司</w:t>
      </w:r>
      <w:r>
        <w:fldChar w:fldCharType="begin"/>
      </w:r>
      <w:r>
        <w:instrText xml:space="preserve"> HYPERLINK "http://zhidao.baidu.com/question/203470069.html" \t "_blank" </w:instrText>
      </w:r>
      <w:r>
        <w:fldChar w:fldCharType="separate"/>
      </w:r>
      <w:r>
        <w:fldChar w:fldCharType="end"/>
      </w:r>
    </w:p>
    <w:p>
      <w:pPr>
        <w:pStyle w:val="10"/>
        <w:spacing w:before="190" w:beforeLines="50" w:after="190" w:afterLines="50" w:line="360" w:lineRule="auto"/>
        <w:ind w:left="99" w:leftChars="47"/>
        <w:jc w:val="center"/>
        <w:rPr>
          <w:rFonts w:ascii="宋体" w:hAnsi="宋体" w:eastAsia="宋体"/>
          <w:sz w:val="24"/>
          <w:szCs w:val="24"/>
        </w:rPr>
      </w:pPr>
      <w:r>
        <w:rPr>
          <w:rFonts w:hint="eastAsia" w:ascii="宋体" w:hAnsi="宋体" w:eastAsia="宋体"/>
          <w:sz w:val="24"/>
          <w:szCs w:val="24"/>
        </w:rPr>
        <w:t>2022年1月</w:t>
      </w:r>
    </w:p>
    <w:p>
      <w:pPr>
        <w:rPr>
          <w:rFonts w:cs="Arial"/>
        </w:rPr>
      </w:pPr>
      <w:r>
        <w:br w:type="page"/>
      </w:r>
    </w:p>
    <w:p>
      <w:pPr>
        <w:pStyle w:val="3"/>
        <w:jc w:val="center"/>
        <w:rPr>
          <w:rFonts w:ascii="宋体" w:hAnsi="宋体" w:eastAsia="宋体"/>
          <w:sz w:val="36"/>
          <w:szCs w:val="36"/>
        </w:rPr>
      </w:pPr>
      <w:bookmarkStart w:id="0" w:name="OLE_LINK1"/>
      <w:bookmarkStart w:id="1" w:name="OLE_LINK2"/>
      <w:r>
        <w:rPr>
          <w:rFonts w:hint="eastAsia" w:ascii="宋体" w:hAnsi="宋体" w:eastAsia="宋体"/>
          <w:sz w:val="36"/>
          <w:szCs w:val="36"/>
        </w:rPr>
        <w:t>第一章  竞争性比选公告</w:t>
      </w:r>
    </w:p>
    <w:bookmarkEnd w:id="0"/>
    <w:bookmarkEnd w:id="1"/>
    <w:p>
      <w:pPr>
        <w:ind w:firstLine="573"/>
        <w:rPr>
          <w:rFonts w:ascii="宋体" w:hAnsi="宋体" w:eastAsia="宋体"/>
          <w:sz w:val="20"/>
          <w:szCs w:val="20"/>
        </w:rPr>
      </w:pPr>
      <w:r>
        <w:rPr>
          <w:rFonts w:ascii="宋体" w:hAnsi="宋体" w:eastAsia="宋体"/>
          <w:sz w:val="20"/>
          <w:szCs w:val="20"/>
        </w:rPr>
        <w:t>本次</w:t>
      </w:r>
      <w:r>
        <w:rPr>
          <w:rFonts w:hint="eastAsia" w:ascii="宋体" w:hAnsi="宋体" w:eastAsia="宋体"/>
          <w:sz w:val="20"/>
          <w:szCs w:val="20"/>
        </w:rPr>
        <w:t>竞争性比选</w:t>
      </w:r>
      <w:r>
        <w:rPr>
          <w:rFonts w:ascii="宋体" w:hAnsi="宋体" w:eastAsia="宋体"/>
          <w:sz w:val="20"/>
          <w:szCs w:val="20"/>
        </w:rPr>
        <w:t>项目</w:t>
      </w:r>
      <w:r>
        <w:rPr>
          <w:rFonts w:hint="eastAsia" w:ascii="宋体" w:hAnsi="宋体" w:eastAsia="宋体"/>
          <w:sz w:val="20"/>
          <w:szCs w:val="20"/>
          <w:u w:val="single"/>
        </w:rPr>
        <w:t>重庆高速文化传媒股份有限公司专线服务采购项目</w:t>
      </w:r>
      <w:r>
        <w:rPr>
          <w:rFonts w:ascii="宋体" w:hAnsi="宋体" w:eastAsia="宋体"/>
          <w:sz w:val="20"/>
          <w:szCs w:val="20"/>
        </w:rPr>
        <w:t>，</w:t>
      </w:r>
      <w:r>
        <w:rPr>
          <w:rFonts w:hint="eastAsia" w:ascii="宋体" w:hAnsi="宋体" w:eastAsia="宋体"/>
          <w:sz w:val="20"/>
          <w:szCs w:val="20"/>
        </w:rPr>
        <w:t>采购</w:t>
      </w:r>
      <w:r>
        <w:rPr>
          <w:rFonts w:ascii="宋体" w:hAnsi="宋体" w:eastAsia="宋体"/>
          <w:sz w:val="20"/>
          <w:szCs w:val="20"/>
        </w:rPr>
        <w:t>人为</w:t>
      </w:r>
      <w:r>
        <w:rPr>
          <w:rFonts w:hint="eastAsia" w:ascii="宋体" w:hAnsi="宋体" w:eastAsia="宋体"/>
          <w:sz w:val="20"/>
          <w:szCs w:val="20"/>
          <w:u w:val="single"/>
        </w:rPr>
        <w:t>重庆高速文化传媒股份有限公司</w:t>
      </w:r>
      <w:r>
        <w:rPr>
          <w:rFonts w:ascii="宋体" w:hAnsi="宋体" w:eastAsia="宋体"/>
          <w:sz w:val="20"/>
          <w:szCs w:val="20"/>
        </w:rPr>
        <w:t>，资金已落实。项目已具备</w:t>
      </w:r>
      <w:r>
        <w:rPr>
          <w:rFonts w:hint="eastAsia" w:ascii="宋体" w:hAnsi="宋体" w:eastAsia="宋体"/>
          <w:sz w:val="20"/>
          <w:szCs w:val="20"/>
        </w:rPr>
        <w:t>竞争性比选</w:t>
      </w:r>
      <w:r>
        <w:rPr>
          <w:rFonts w:ascii="宋体" w:hAnsi="宋体" w:eastAsia="宋体"/>
          <w:sz w:val="20"/>
          <w:szCs w:val="20"/>
        </w:rPr>
        <w:t>条件，</w:t>
      </w:r>
      <w:r>
        <w:rPr>
          <w:rFonts w:hint="eastAsia" w:ascii="宋体" w:hAnsi="宋体" w:eastAsia="宋体"/>
          <w:sz w:val="20"/>
          <w:szCs w:val="20"/>
        </w:rPr>
        <w:t>实行现场竞争性比选</w:t>
      </w:r>
      <w:r>
        <w:rPr>
          <w:rFonts w:ascii="宋体" w:hAnsi="宋体" w:eastAsia="宋体"/>
          <w:sz w:val="20"/>
          <w:szCs w:val="20"/>
        </w:rPr>
        <w:t>，</w:t>
      </w:r>
      <w:r>
        <w:rPr>
          <w:rFonts w:hint="eastAsia" w:ascii="宋体" w:hAnsi="宋体" w:eastAsia="宋体"/>
          <w:sz w:val="20"/>
          <w:szCs w:val="20"/>
        </w:rPr>
        <w:t>具有提供服务能力的供应商均可前来应答。</w:t>
      </w:r>
    </w:p>
    <w:p>
      <w:pPr>
        <w:pStyle w:val="4"/>
        <w:spacing w:before="0" w:after="0" w:line="240" w:lineRule="auto"/>
        <w:rPr>
          <w:rFonts w:ascii="宋体" w:hAnsi="宋体" w:eastAsia="宋体"/>
          <w:sz w:val="20"/>
          <w:szCs w:val="20"/>
        </w:rPr>
      </w:pPr>
      <w:r>
        <w:rPr>
          <w:rFonts w:hint="eastAsia" w:ascii="宋体" w:hAnsi="宋体" w:eastAsia="宋体"/>
          <w:sz w:val="20"/>
          <w:szCs w:val="20"/>
        </w:rPr>
        <w:t>1、采购服务的内容、包划分</w:t>
      </w:r>
    </w:p>
    <w:p>
      <w:pPr>
        <w:ind w:firstLine="420"/>
        <w:rPr>
          <w:rFonts w:ascii="宋体" w:hAnsi="宋体" w:eastAsia="宋体"/>
          <w:sz w:val="20"/>
          <w:szCs w:val="20"/>
          <w:u w:val="single"/>
        </w:rPr>
      </w:pPr>
      <w:r>
        <w:rPr>
          <w:rFonts w:hint="eastAsia" w:ascii="宋体" w:hAnsi="宋体" w:eastAsia="宋体"/>
          <w:sz w:val="20"/>
          <w:szCs w:val="20"/>
        </w:rPr>
        <w:t>1）名称：</w:t>
      </w:r>
      <w:r>
        <w:rPr>
          <w:rFonts w:hint="eastAsia" w:ascii="宋体" w:hAnsi="宋体" w:eastAsia="宋体"/>
          <w:sz w:val="20"/>
          <w:szCs w:val="20"/>
          <w:u w:val="single"/>
        </w:rPr>
        <w:t>重庆高速文化传媒股份有限公司专线服务采购项目</w:t>
      </w:r>
    </w:p>
    <w:p>
      <w:pPr>
        <w:ind w:left="630" w:leftChars="300" w:firstLine="300" w:firstLineChars="150"/>
        <w:rPr>
          <w:rFonts w:ascii="宋体" w:hAnsi="宋体" w:eastAsia="宋体"/>
          <w:sz w:val="20"/>
          <w:szCs w:val="20"/>
          <w:u w:val="single"/>
        </w:rPr>
      </w:pPr>
      <w:r>
        <w:rPr>
          <w:rFonts w:hint="eastAsia" w:ascii="宋体" w:hAnsi="宋体" w:eastAsia="宋体"/>
          <w:sz w:val="20"/>
          <w:szCs w:val="20"/>
          <w:u w:val="single"/>
        </w:rPr>
        <w:t>主要内容：重庆市G42沪蓉高速、G5001绕城高速、G5013渝蓉高速、G50沪渝高速、G5515张南高速公路、G65包茂高速、G69银白高速公路、G75兰海高速、G93成渝环线高速、S12南万高速、高速</w:t>
      </w:r>
      <w:r>
        <w:rPr>
          <w:rFonts w:ascii="宋体" w:hAnsi="宋体" w:eastAsia="宋体"/>
          <w:sz w:val="20"/>
          <w:szCs w:val="20"/>
          <w:u w:val="single"/>
        </w:rPr>
        <w:t>公路集团内共计</w:t>
      </w:r>
      <w:r>
        <w:rPr>
          <w:rFonts w:hint="eastAsia" w:ascii="宋体" w:hAnsi="宋体" w:eastAsia="宋体"/>
          <w:sz w:val="20"/>
          <w:szCs w:val="20"/>
          <w:u w:val="single"/>
        </w:rPr>
        <w:t>26条数据</w:t>
      </w:r>
      <w:r>
        <w:rPr>
          <w:rFonts w:ascii="宋体" w:hAnsi="宋体" w:eastAsia="宋体"/>
          <w:sz w:val="20"/>
          <w:szCs w:val="20"/>
          <w:u w:val="single"/>
        </w:rPr>
        <w:t>专线建设</w:t>
      </w:r>
      <w:r>
        <w:rPr>
          <w:rFonts w:hint="eastAsia" w:ascii="宋体" w:hAnsi="宋体" w:eastAsia="宋体"/>
          <w:sz w:val="20"/>
          <w:szCs w:val="20"/>
          <w:u w:val="single"/>
        </w:rPr>
        <w:t>，包含数据</w:t>
      </w:r>
      <w:r>
        <w:rPr>
          <w:rFonts w:ascii="宋体" w:hAnsi="宋体" w:eastAsia="宋体"/>
          <w:sz w:val="20"/>
          <w:szCs w:val="20"/>
          <w:u w:val="single"/>
        </w:rPr>
        <w:t>专线</w:t>
      </w:r>
      <w:r>
        <w:rPr>
          <w:rFonts w:hint="eastAsia" w:ascii="宋体" w:hAnsi="宋体" w:eastAsia="宋体"/>
          <w:sz w:val="20"/>
          <w:szCs w:val="20"/>
          <w:u w:val="single"/>
        </w:rPr>
        <w:t>传输链路基础</w:t>
      </w:r>
      <w:r>
        <w:rPr>
          <w:rFonts w:ascii="宋体" w:hAnsi="宋体" w:eastAsia="宋体"/>
          <w:sz w:val="20"/>
          <w:szCs w:val="20"/>
          <w:u w:val="single"/>
        </w:rPr>
        <w:t>建设</w:t>
      </w:r>
      <w:r>
        <w:rPr>
          <w:rFonts w:hint="eastAsia" w:ascii="宋体" w:hAnsi="宋体" w:eastAsia="宋体"/>
          <w:sz w:val="20"/>
          <w:szCs w:val="20"/>
          <w:u w:val="single"/>
        </w:rPr>
        <w:t>、每月数据</w:t>
      </w:r>
      <w:r>
        <w:rPr>
          <w:rFonts w:ascii="宋体" w:hAnsi="宋体" w:eastAsia="宋体"/>
          <w:sz w:val="20"/>
          <w:szCs w:val="20"/>
          <w:u w:val="single"/>
        </w:rPr>
        <w:t>流量费</w:t>
      </w:r>
      <w:r>
        <w:rPr>
          <w:rFonts w:hint="eastAsia" w:ascii="宋体" w:hAnsi="宋体" w:eastAsia="宋体"/>
          <w:sz w:val="20"/>
          <w:szCs w:val="20"/>
          <w:u w:val="single"/>
        </w:rPr>
        <w:t>等，共租用4个月。</w:t>
      </w:r>
    </w:p>
    <w:p>
      <w:pPr>
        <w:ind w:firstLine="420"/>
        <w:rPr>
          <w:rFonts w:ascii="宋体" w:hAnsi="宋体" w:eastAsia="宋体"/>
          <w:sz w:val="20"/>
          <w:szCs w:val="20"/>
        </w:rPr>
      </w:pPr>
      <w:r>
        <w:rPr>
          <w:rFonts w:hint="eastAsia" w:ascii="宋体" w:hAnsi="宋体" w:eastAsia="宋体"/>
          <w:sz w:val="20"/>
          <w:szCs w:val="20"/>
        </w:rPr>
        <w:t>2）专线明细：</w:t>
      </w:r>
    </w:p>
    <w:tbl>
      <w:tblPr>
        <w:tblStyle w:val="21"/>
        <w:tblW w:w="8031" w:type="dxa"/>
        <w:tblInd w:w="93" w:type="dxa"/>
        <w:tblLayout w:type="fixed"/>
        <w:tblCellMar>
          <w:top w:w="0" w:type="dxa"/>
          <w:left w:w="108" w:type="dxa"/>
          <w:bottom w:w="0" w:type="dxa"/>
          <w:right w:w="108" w:type="dxa"/>
        </w:tblCellMar>
      </w:tblPr>
      <w:tblGrid>
        <w:gridCol w:w="866"/>
        <w:gridCol w:w="2126"/>
        <w:gridCol w:w="2126"/>
        <w:gridCol w:w="2127"/>
        <w:gridCol w:w="786"/>
      </w:tblGrid>
      <w:tr>
        <w:tblPrEx>
          <w:tblLayout w:type="fixed"/>
          <w:tblCellMar>
            <w:top w:w="0" w:type="dxa"/>
            <w:left w:w="108" w:type="dxa"/>
            <w:bottom w:w="0" w:type="dxa"/>
            <w:right w:w="108" w:type="dxa"/>
          </w:tblCellMar>
        </w:tblPrEx>
        <w:trPr>
          <w:trHeight w:val="36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color w:val="000000"/>
                <w:kern w:val="0"/>
                <w:szCs w:val="21"/>
              </w:rPr>
            </w:pPr>
            <w:r>
              <w:rPr>
                <w:rFonts w:hint="eastAsia" w:cs="宋体"/>
                <w:color w:val="000000"/>
                <w:kern w:val="0"/>
                <w:szCs w:val="21"/>
              </w:rPr>
              <w:t>序号</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路段</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服务区名称</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位置</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专线数量</w:t>
            </w:r>
          </w:p>
        </w:tc>
      </w:tr>
      <w:tr>
        <w:tblPrEx>
          <w:tblLayout w:type="fixed"/>
          <w:tblCellMar>
            <w:top w:w="0" w:type="dxa"/>
            <w:left w:w="108" w:type="dxa"/>
            <w:bottom w:w="0" w:type="dxa"/>
            <w:right w:w="108" w:type="dxa"/>
          </w:tblCellMar>
        </w:tblPrEx>
        <w:trPr>
          <w:trHeight w:val="76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渝黔高速</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G75巴南服务站（右线）</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G75巴南主线站旁</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2</w:t>
            </w: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南道高速</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金佛山东服务区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南川-道真</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3</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渝泸高速</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塘河服务区（左线）</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江津-四川</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4</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白沙服务区（右线）</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白沙-刁家</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5</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沪蓉高速</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万州服务区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天城-小周</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6</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云阳服务区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小周-云阳</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7</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奉节服务区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红狮-奉节</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8</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巫山服务区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奉节-巫山</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9</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沪渝高速</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冷水服务区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河源-冷水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10</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三店服务区（右线）</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普乐-磨子</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11</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忠州服务区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石柱-冷水</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12</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绕城高速</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曾家服务区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曾家-金凤</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13</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珞璜服务区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珞璜-支坪</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14</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北碚停车区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歇马-北碚南</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15</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渝湘高速</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界石服务区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G65巴南-南彭</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16</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水江服务区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水江-白马</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17</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武隆服务区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白马-武隆</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18</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彭水服务区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黄草-彭水西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19</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清平服务区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保家-黔江西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20</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阿蓬江服务区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濯水-阿蓬江</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21</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酉阳服务区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黑水-桃花源</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22</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洪安服务区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雅江-洪安</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23</w:t>
            </w:r>
          </w:p>
        </w:tc>
        <w:tc>
          <w:tcPr>
            <w:tcW w:w="2126" w:type="dxa"/>
            <w:vMerge w:val="continue"/>
            <w:tcBorders>
              <w:top w:val="nil"/>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秀山服务区（左线）</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玉屏-秀山</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24</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渝广高速</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静观服务区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重庆-广安</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25</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渝蓉高速</w:t>
            </w:r>
          </w:p>
        </w:tc>
        <w:tc>
          <w:tcPr>
            <w:tcW w:w="21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围龙服务区</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color w:val="000000"/>
                <w:kern w:val="0"/>
                <w:szCs w:val="21"/>
              </w:rPr>
            </w:pPr>
            <w:r>
              <w:rPr>
                <w:rFonts w:hint="eastAsia" w:ascii="宋体" w:hAnsi="宋体" w:eastAsia="宋体" w:cs="宋体"/>
                <w:color w:val="000000"/>
                <w:kern w:val="0"/>
                <w:sz w:val="20"/>
                <w:szCs w:val="20"/>
                <w:lang w:bidi="ar"/>
              </w:rPr>
              <w:t>大庙-大足西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26</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集团</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广电集团</w:t>
            </w:r>
          </w:p>
        </w:tc>
        <w:tc>
          <w:tcPr>
            <w:tcW w:w="2127" w:type="dxa"/>
            <w:tcBorders>
              <w:top w:val="nil"/>
              <w:left w:val="nil"/>
              <w:bottom w:val="single" w:color="auto" w:sz="4" w:space="0"/>
              <w:right w:val="single" w:color="auto" w:sz="4" w:space="0"/>
            </w:tcBorders>
            <w:shd w:val="clear" w:color="auto" w:fill="auto"/>
            <w:vAlign w:val="center"/>
          </w:tcPr>
          <w:p>
            <w:pPr>
              <w:widowControl/>
              <w:rPr>
                <w:rFonts w:cs="宋体"/>
                <w:color w:val="000000"/>
                <w:kern w:val="0"/>
                <w:szCs w:val="21"/>
              </w:rPr>
            </w:pPr>
            <w:r>
              <w:rPr>
                <w:rFonts w:hint="eastAsia" w:cs="宋体"/>
                <w:color w:val="000000"/>
                <w:kern w:val="0"/>
                <w:szCs w:val="21"/>
              </w:rPr>
              <w:t>重庆高速集团机房</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1</w:t>
            </w:r>
          </w:p>
        </w:tc>
      </w:tr>
      <w:tr>
        <w:tblPrEx>
          <w:tblLayout w:type="fixed"/>
          <w:tblCellMar>
            <w:top w:w="0" w:type="dxa"/>
            <w:left w:w="108" w:type="dxa"/>
            <w:bottom w:w="0" w:type="dxa"/>
            <w:right w:w="108" w:type="dxa"/>
          </w:tblCellMar>
        </w:tblPrEx>
        <w:trPr>
          <w:trHeight w:val="330" w:hRule="atLeast"/>
        </w:trPr>
        <w:tc>
          <w:tcPr>
            <w:tcW w:w="72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合计</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26</w:t>
            </w:r>
          </w:p>
        </w:tc>
      </w:tr>
    </w:tbl>
    <w:p>
      <w:pPr>
        <w:ind w:firstLine="420"/>
        <w:rPr>
          <w:rFonts w:ascii="宋体" w:hAnsi="宋体" w:eastAsia="宋体"/>
          <w:sz w:val="20"/>
          <w:szCs w:val="20"/>
        </w:rPr>
      </w:pPr>
    </w:p>
    <w:p>
      <w:pPr>
        <w:pStyle w:val="4"/>
        <w:spacing w:before="0" w:after="0" w:line="240" w:lineRule="auto"/>
        <w:rPr>
          <w:rFonts w:ascii="宋体" w:hAnsi="宋体" w:eastAsia="宋体"/>
          <w:sz w:val="20"/>
          <w:szCs w:val="20"/>
        </w:rPr>
      </w:pPr>
      <w:bookmarkStart w:id="2" w:name="_Toc428256484"/>
      <w:r>
        <w:rPr>
          <w:rFonts w:hint="eastAsia" w:ascii="宋体" w:hAnsi="宋体" w:eastAsia="宋体"/>
          <w:sz w:val="20"/>
          <w:szCs w:val="20"/>
        </w:rPr>
        <w:t>2、资格要求</w:t>
      </w:r>
      <w:bookmarkEnd w:id="2"/>
    </w:p>
    <w:p>
      <w:pPr>
        <w:ind w:firstLine="420"/>
        <w:rPr>
          <w:rFonts w:hint="eastAsia" w:ascii="宋体" w:hAnsi="宋体" w:eastAsia="宋体"/>
          <w:sz w:val="20"/>
          <w:szCs w:val="20"/>
        </w:rPr>
      </w:pPr>
      <w:r>
        <w:rPr>
          <w:rFonts w:hint="eastAsia" w:ascii="宋体" w:hAnsi="宋体" w:eastAsia="宋体"/>
          <w:sz w:val="20"/>
          <w:szCs w:val="20"/>
        </w:rPr>
        <w:t>1）具有有效的营业执照，经营范围需包含电信业务相关内容。</w:t>
      </w:r>
    </w:p>
    <w:p>
      <w:pPr>
        <w:ind w:firstLine="420"/>
        <w:rPr>
          <w:rFonts w:hint="eastAsia" w:ascii="宋体" w:hAnsi="宋体" w:eastAsia="宋体"/>
          <w:sz w:val="20"/>
          <w:szCs w:val="20"/>
        </w:rPr>
      </w:pPr>
      <w:r>
        <w:rPr>
          <w:rFonts w:hint="eastAsia" w:ascii="宋体" w:hAnsi="宋体" w:eastAsia="宋体"/>
          <w:sz w:val="20"/>
          <w:szCs w:val="20"/>
        </w:rPr>
        <w:t>2）投标人须具备重庆范围内基础电信业务经营许可证。</w:t>
      </w:r>
    </w:p>
    <w:p>
      <w:pPr>
        <w:ind w:firstLine="420"/>
        <w:rPr>
          <w:rFonts w:hint="eastAsia" w:ascii="宋体" w:hAnsi="宋体" w:eastAsia="宋体"/>
          <w:sz w:val="20"/>
          <w:szCs w:val="20"/>
        </w:rPr>
      </w:pPr>
      <w:r>
        <w:rPr>
          <w:rFonts w:hint="eastAsia" w:ascii="宋体" w:hAnsi="宋体" w:eastAsia="宋体"/>
          <w:sz w:val="20"/>
          <w:szCs w:val="20"/>
        </w:rPr>
        <w:t>3）投标人须为重庆国家级互联网骨干直联点建设单位。</w:t>
      </w:r>
    </w:p>
    <w:p>
      <w:pPr>
        <w:ind w:firstLine="420"/>
        <w:rPr>
          <w:rFonts w:hint="eastAsia" w:ascii="宋体" w:hAnsi="宋体" w:eastAsia="宋体"/>
          <w:sz w:val="20"/>
          <w:szCs w:val="20"/>
        </w:rPr>
      </w:pPr>
      <w:r>
        <w:rPr>
          <w:rFonts w:hint="eastAsia" w:ascii="宋体" w:hAnsi="宋体" w:eastAsia="宋体"/>
          <w:sz w:val="20"/>
          <w:szCs w:val="20"/>
        </w:rPr>
        <w:t>4）信誉要求：应答人须提供信誉良好，近三年无重大事故和不良行为记录的声明函。</w:t>
      </w:r>
    </w:p>
    <w:p>
      <w:pPr>
        <w:ind w:firstLine="420"/>
        <w:rPr>
          <w:rFonts w:ascii="宋体" w:hAnsi="宋体" w:eastAsia="宋体"/>
          <w:sz w:val="20"/>
          <w:szCs w:val="20"/>
        </w:rPr>
      </w:pPr>
      <w:r>
        <w:rPr>
          <w:rFonts w:hint="eastAsia" w:ascii="宋体" w:hAnsi="宋体" w:eastAsia="宋体"/>
          <w:sz w:val="20"/>
          <w:szCs w:val="20"/>
        </w:rPr>
        <w:t>5）提供廉洁诚信承诺书。</w:t>
      </w:r>
    </w:p>
    <w:p>
      <w:pPr>
        <w:pStyle w:val="4"/>
        <w:spacing w:before="0" w:after="0" w:line="240" w:lineRule="auto"/>
        <w:rPr>
          <w:rFonts w:ascii="宋体" w:hAnsi="宋体" w:eastAsia="宋体"/>
          <w:sz w:val="20"/>
          <w:szCs w:val="20"/>
        </w:rPr>
      </w:pPr>
      <w:r>
        <w:rPr>
          <w:rFonts w:hint="eastAsia" w:ascii="宋体" w:hAnsi="宋体" w:eastAsia="宋体"/>
          <w:sz w:val="20"/>
          <w:szCs w:val="20"/>
        </w:rPr>
        <w:t>3、投标须知</w:t>
      </w:r>
    </w:p>
    <w:p>
      <w:pPr>
        <w:spacing w:line="400" w:lineRule="exact"/>
        <w:ind w:firstLine="420" w:firstLineChars="200"/>
        <w:rPr>
          <w:szCs w:val="21"/>
        </w:rPr>
      </w:pPr>
      <w:r>
        <w:rPr>
          <w:szCs w:val="21"/>
        </w:rPr>
        <w:t>（一）</w:t>
      </w:r>
      <w:r>
        <w:rPr>
          <w:rFonts w:hint="eastAsia"/>
          <w:szCs w:val="21"/>
        </w:rPr>
        <w:t>比选</w:t>
      </w:r>
      <w:r>
        <w:rPr>
          <w:szCs w:val="21"/>
        </w:rPr>
        <w:t>文件发售时间：20</w:t>
      </w:r>
      <w:r>
        <w:rPr>
          <w:rFonts w:hint="eastAsia"/>
          <w:szCs w:val="21"/>
        </w:rPr>
        <w:t>22</w:t>
      </w:r>
      <w:r>
        <w:rPr>
          <w:szCs w:val="21"/>
        </w:rPr>
        <w:t>年</w:t>
      </w:r>
      <w:r>
        <w:rPr>
          <w:rFonts w:hint="eastAsia"/>
          <w:szCs w:val="21"/>
        </w:rPr>
        <w:t>1</w:t>
      </w:r>
      <w:r>
        <w:rPr>
          <w:szCs w:val="21"/>
        </w:rPr>
        <w:t>月</w:t>
      </w:r>
      <w:r>
        <w:rPr>
          <w:rFonts w:hint="eastAsia"/>
          <w:szCs w:val="21"/>
        </w:rPr>
        <w:t>19</w:t>
      </w:r>
      <w:r>
        <w:rPr>
          <w:szCs w:val="21"/>
        </w:rPr>
        <w:t>日-20</w:t>
      </w:r>
      <w:r>
        <w:rPr>
          <w:rFonts w:hint="eastAsia"/>
          <w:szCs w:val="21"/>
        </w:rPr>
        <w:t>22</w:t>
      </w:r>
      <w:r>
        <w:rPr>
          <w:szCs w:val="21"/>
        </w:rPr>
        <w:t>年</w:t>
      </w:r>
      <w:r>
        <w:rPr>
          <w:rFonts w:hint="eastAsia"/>
          <w:szCs w:val="21"/>
        </w:rPr>
        <w:t>1</w:t>
      </w:r>
      <w:r>
        <w:rPr>
          <w:szCs w:val="21"/>
        </w:rPr>
        <w:t>月</w:t>
      </w:r>
      <w:r>
        <w:rPr>
          <w:rFonts w:hint="eastAsia"/>
          <w:szCs w:val="21"/>
        </w:rPr>
        <w:t>21</w:t>
      </w:r>
      <w:r>
        <w:rPr>
          <w:szCs w:val="21"/>
        </w:rPr>
        <w:t>日内在</w:t>
      </w:r>
      <w:r>
        <w:rPr>
          <w:rFonts w:hint="eastAsia"/>
          <w:szCs w:val="21"/>
        </w:rPr>
        <w:t>中国</w:t>
      </w:r>
      <w:r>
        <w:rPr>
          <w:szCs w:val="21"/>
        </w:rPr>
        <w:t>招标</w:t>
      </w:r>
      <w:r>
        <w:rPr>
          <w:rFonts w:hint="eastAsia"/>
          <w:szCs w:val="21"/>
        </w:rPr>
        <w:t>投标</w:t>
      </w:r>
      <w:r>
        <w:rPr>
          <w:szCs w:val="21"/>
        </w:rPr>
        <w:t>公共服务平台（</w:t>
      </w:r>
      <w:r>
        <w:fldChar w:fldCharType="begin"/>
      </w:r>
      <w:r>
        <w:instrText xml:space="preserve"> HYPERLINK "http://bulletin.cebpubservice.com/）上发布询价公告。" </w:instrText>
      </w:r>
      <w:r>
        <w:fldChar w:fldCharType="separate"/>
      </w:r>
      <w:r>
        <w:rPr>
          <w:rStyle w:val="19"/>
          <w:szCs w:val="21"/>
        </w:rPr>
        <w:t>http://bulletin.cebpubservice.com/）</w:t>
      </w:r>
      <w:r>
        <w:rPr>
          <w:rStyle w:val="19"/>
          <w:rFonts w:hint="eastAsia"/>
          <w:szCs w:val="21"/>
        </w:rPr>
        <w:t>、</w:t>
      </w:r>
      <w:r>
        <w:rPr>
          <w:rFonts w:hint="eastAsia"/>
          <w:bCs/>
          <w:szCs w:val="21"/>
        </w:rPr>
        <w:t>重庆高速公路集团有限公司招投标管理平台（http://43.240.249.108:8088/PMS/）和重庆高速集团官网</w:t>
      </w:r>
      <w:r>
        <w:rPr>
          <w:rStyle w:val="19"/>
          <w:szCs w:val="21"/>
        </w:rPr>
        <w:t>上发布</w:t>
      </w:r>
      <w:r>
        <w:rPr>
          <w:rStyle w:val="19"/>
          <w:rFonts w:hint="eastAsia"/>
          <w:szCs w:val="21"/>
        </w:rPr>
        <w:t>比选公告</w:t>
      </w:r>
      <w:r>
        <w:rPr>
          <w:rStyle w:val="19"/>
          <w:szCs w:val="21"/>
        </w:rPr>
        <w:t>。</w:t>
      </w:r>
      <w:r>
        <w:rPr>
          <w:rStyle w:val="19"/>
          <w:szCs w:val="21"/>
        </w:rPr>
        <w:fldChar w:fldCharType="end"/>
      </w:r>
    </w:p>
    <w:p>
      <w:pPr>
        <w:spacing w:line="400" w:lineRule="exact"/>
        <w:ind w:firstLine="420" w:firstLineChars="200"/>
        <w:rPr>
          <w:bCs/>
          <w:szCs w:val="21"/>
        </w:rPr>
      </w:pPr>
      <w:r>
        <w:rPr>
          <w:bCs/>
          <w:szCs w:val="21"/>
        </w:rPr>
        <w:t>（二）</w:t>
      </w:r>
      <w:r>
        <w:rPr>
          <w:rFonts w:hint="eastAsia"/>
          <w:bCs/>
          <w:szCs w:val="21"/>
        </w:rPr>
        <w:t>竞争性比选文件发售：比选申请人自行下载比选文件。</w:t>
      </w:r>
    </w:p>
    <w:p>
      <w:pPr>
        <w:pStyle w:val="38"/>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竞争性比选地点：重庆高速集团404室。</w:t>
      </w:r>
    </w:p>
    <w:p>
      <w:pPr>
        <w:pStyle w:val="38"/>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（四）竞争性比选截止及开标时间：2022年1月 24 日</w:t>
      </w:r>
      <w:r>
        <w:rPr>
          <w:rFonts w:ascii="Times New Roman" w:eastAsia="宋体" w:cs="Times New Roman"/>
          <w:color w:val="auto"/>
          <w:sz w:val="21"/>
          <w:szCs w:val="21"/>
        </w:rPr>
        <w:t xml:space="preserve"> 14 </w:t>
      </w:r>
      <w:r>
        <w:rPr>
          <w:rFonts w:hint="eastAsia" w:ascii="Times New Roman" w:eastAsia="宋体" w:cs="Times New Roman"/>
          <w:color w:val="auto"/>
          <w:sz w:val="21"/>
          <w:szCs w:val="21"/>
        </w:rPr>
        <w:t>时</w:t>
      </w:r>
      <w:r>
        <w:rPr>
          <w:rFonts w:ascii="Times New Roman" w:eastAsia="宋体" w:cs="Times New Roman"/>
          <w:color w:val="auto"/>
          <w:sz w:val="21"/>
          <w:szCs w:val="21"/>
        </w:rPr>
        <w:t xml:space="preserve"> 00 </w:t>
      </w:r>
      <w:r>
        <w:rPr>
          <w:rFonts w:hint="eastAsia" w:ascii="Times New Roman" w:eastAsia="宋体" w:cs="Times New Roman"/>
          <w:color w:val="auto"/>
          <w:sz w:val="21"/>
          <w:szCs w:val="21"/>
        </w:rPr>
        <w:t>分（北京时间）。</w:t>
      </w:r>
    </w:p>
    <w:p>
      <w:pPr>
        <w:spacing w:line="400" w:lineRule="exact"/>
        <w:ind w:firstLine="420" w:firstLineChars="200"/>
        <w:rPr>
          <w:szCs w:val="21"/>
        </w:rPr>
      </w:pPr>
      <w:r>
        <w:rPr>
          <w:szCs w:val="21"/>
        </w:rPr>
        <w:t>（</w:t>
      </w:r>
      <w:r>
        <w:rPr>
          <w:rFonts w:hint="eastAsia"/>
          <w:szCs w:val="21"/>
          <w:lang w:val="en-US" w:eastAsia="zh-CN"/>
        </w:rPr>
        <w:t>五</w:t>
      </w:r>
      <w:r>
        <w:rPr>
          <w:szCs w:val="21"/>
        </w:rPr>
        <w:t>）密封要求：</w:t>
      </w:r>
    </w:p>
    <w:p>
      <w:pPr>
        <w:spacing w:line="400" w:lineRule="exact"/>
        <w:ind w:firstLine="420" w:firstLineChars="200"/>
        <w:rPr>
          <w:szCs w:val="21"/>
        </w:rPr>
      </w:pPr>
      <w:r>
        <w:rPr>
          <w:szCs w:val="21"/>
        </w:rPr>
        <w:t>按第</w:t>
      </w:r>
      <w:r>
        <w:rPr>
          <w:rFonts w:hint="eastAsia"/>
          <w:szCs w:val="21"/>
        </w:rPr>
        <w:t>六</w:t>
      </w:r>
      <w:r>
        <w:rPr>
          <w:szCs w:val="21"/>
        </w:rPr>
        <w:t>条要求制作的询价响应文件，将询价响应文件密封到一个封套中，再在封套上写明</w:t>
      </w:r>
      <w:r>
        <w:rPr>
          <w:rFonts w:hint="eastAsia"/>
          <w:szCs w:val="21"/>
        </w:rPr>
        <w:t>以下信息：</w:t>
      </w:r>
    </w:p>
    <w:p>
      <w:pPr>
        <w:spacing w:line="400" w:lineRule="exact"/>
        <w:ind w:firstLine="400" w:firstLineChars="200"/>
        <w:rPr>
          <w:szCs w:val="21"/>
          <w:u w:val="single"/>
        </w:rPr>
      </w:pPr>
      <w:r>
        <w:rPr>
          <w:rFonts w:hint="eastAsia" w:ascii="宋体" w:hAnsi="宋体" w:eastAsia="宋体"/>
          <w:sz w:val="20"/>
          <w:szCs w:val="20"/>
        </w:rPr>
        <w:t xml:space="preserve">            </w:t>
      </w:r>
      <w:r>
        <w:rPr>
          <w:rFonts w:hint="eastAsia" w:ascii="宋体" w:hAnsi="宋体" w:eastAsia="宋体"/>
          <w:sz w:val="20"/>
          <w:szCs w:val="20"/>
          <w:u w:val="single"/>
        </w:rPr>
        <w:t xml:space="preserve"> 重庆高速文化传媒股份有限公司专线服务采购项目</w:t>
      </w:r>
      <w:r>
        <w:rPr>
          <w:rFonts w:hint="eastAsia"/>
          <w:szCs w:val="21"/>
          <w:u w:val="single"/>
        </w:rPr>
        <w:t>安装项目</w:t>
      </w:r>
    </w:p>
    <w:p>
      <w:pPr>
        <w:spacing w:line="400" w:lineRule="exact"/>
        <w:ind w:firstLine="420" w:firstLineChars="200"/>
        <w:jc w:val="center"/>
        <w:rPr>
          <w:szCs w:val="21"/>
          <w:u w:val="single"/>
        </w:rPr>
      </w:pPr>
      <w:r>
        <w:rPr>
          <w:rFonts w:hint="eastAsia"/>
          <w:szCs w:val="21"/>
          <w:u w:val="single"/>
        </w:rPr>
        <w:t>竞争性比选</w:t>
      </w:r>
      <w:r>
        <w:rPr>
          <w:szCs w:val="21"/>
          <w:u w:val="single"/>
        </w:rPr>
        <w:t>文件在20</w:t>
      </w:r>
      <w:r>
        <w:rPr>
          <w:rFonts w:hint="eastAsia"/>
          <w:szCs w:val="21"/>
          <w:u w:val="single"/>
        </w:rPr>
        <w:t>22</w:t>
      </w:r>
      <w:r>
        <w:rPr>
          <w:szCs w:val="21"/>
          <w:u w:val="single"/>
        </w:rPr>
        <w:t>年</w:t>
      </w:r>
      <w:r>
        <w:rPr>
          <w:rFonts w:hint="eastAsia"/>
          <w:szCs w:val="21"/>
          <w:u w:val="single"/>
        </w:rPr>
        <w:t>1</w:t>
      </w:r>
      <w:r>
        <w:rPr>
          <w:szCs w:val="21"/>
          <w:u w:val="single"/>
        </w:rPr>
        <w:t>月</w:t>
      </w:r>
      <w:r>
        <w:rPr>
          <w:rFonts w:hint="eastAsia"/>
          <w:szCs w:val="21"/>
          <w:u w:val="single"/>
        </w:rPr>
        <w:t>24</w:t>
      </w:r>
      <w:r>
        <w:rPr>
          <w:szCs w:val="21"/>
          <w:u w:val="single"/>
        </w:rPr>
        <w:t>日</w:t>
      </w:r>
      <w:r>
        <w:rPr>
          <w:rFonts w:hint="eastAsia"/>
          <w:szCs w:val="21"/>
          <w:u w:val="single"/>
        </w:rPr>
        <w:t>下</w:t>
      </w:r>
      <w:r>
        <w:rPr>
          <w:szCs w:val="21"/>
          <w:u w:val="single"/>
        </w:rPr>
        <w:t>午</w:t>
      </w:r>
      <w:r>
        <w:rPr>
          <w:rFonts w:hint="eastAsia"/>
          <w:szCs w:val="21"/>
          <w:u w:val="single"/>
        </w:rPr>
        <w:t>14</w:t>
      </w:r>
      <w:r>
        <w:rPr>
          <w:szCs w:val="21"/>
          <w:u w:val="single"/>
        </w:rPr>
        <w:t>:00时前不得开启</w:t>
      </w:r>
    </w:p>
    <w:p>
      <w:pPr>
        <w:spacing w:line="400" w:lineRule="exact"/>
        <w:ind w:firstLine="420" w:firstLineChars="200"/>
        <w:jc w:val="left"/>
        <w:rPr>
          <w:szCs w:val="21"/>
        </w:rPr>
      </w:pPr>
    </w:p>
    <w:p>
      <w:pPr>
        <w:spacing w:line="400" w:lineRule="exact"/>
        <w:ind w:firstLine="420" w:firstLineChars="200"/>
        <w:jc w:val="left"/>
        <w:rPr>
          <w:szCs w:val="21"/>
        </w:rPr>
      </w:pPr>
    </w:p>
    <w:p>
      <w:pPr>
        <w:spacing w:line="400" w:lineRule="exact"/>
        <w:ind w:firstLine="420" w:firstLineChars="200"/>
        <w:jc w:val="left"/>
        <w:rPr>
          <w:szCs w:val="21"/>
        </w:rPr>
      </w:pPr>
      <w:r>
        <w:rPr>
          <w:rFonts w:hint="eastAsia"/>
          <w:szCs w:val="21"/>
        </w:rPr>
        <w:t>比选</w:t>
      </w:r>
      <w:r>
        <w:rPr>
          <w:szCs w:val="21"/>
        </w:rPr>
        <w:t>人：重庆高速文化传媒股份有限公司</w:t>
      </w:r>
    </w:p>
    <w:p>
      <w:pPr>
        <w:spacing w:line="400" w:lineRule="exact"/>
        <w:ind w:left="420" w:leftChars="200"/>
        <w:jc w:val="left"/>
        <w:rPr>
          <w:szCs w:val="21"/>
        </w:rPr>
      </w:pPr>
      <w:r>
        <w:rPr>
          <w:szCs w:val="21"/>
        </w:rPr>
        <w:t>地址：渝北区银杉路66号主楼40</w:t>
      </w:r>
      <w:r>
        <w:rPr>
          <w:rFonts w:hint="eastAsia"/>
          <w:szCs w:val="21"/>
        </w:rPr>
        <w:t>4</w:t>
      </w:r>
      <w:r>
        <w:rPr>
          <w:szCs w:val="21"/>
        </w:rPr>
        <w:t>室</w:t>
      </w:r>
      <w:r>
        <w:rPr>
          <w:szCs w:val="21"/>
        </w:rPr>
        <w:br w:type="textWrapping"/>
      </w:r>
      <w:r>
        <w:rPr>
          <w:szCs w:val="21"/>
        </w:rPr>
        <w:t xml:space="preserve">联系人：吴老师 </w:t>
      </w:r>
      <w:r>
        <w:rPr>
          <w:rFonts w:hint="eastAsia"/>
          <w:szCs w:val="21"/>
        </w:rPr>
        <w:t xml:space="preserve">   </w:t>
      </w:r>
      <w:r>
        <w:rPr>
          <w:szCs w:val="21"/>
        </w:rPr>
        <w:t xml:space="preserve"> 电话：</w:t>
      </w:r>
      <w:r>
        <w:rPr>
          <w:rFonts w:hint="eastAsia"/>
          <w:szCs w:val="21"/>
        </w:rPr>
        <w:t>023－89138385</w:t>
      </w:r>
    </w:p>
    <w:p>
      <w:pPr>
        <w:suppressAutoHyphens/>
        <w:ind w:firstLine="300" w:firstLineChars="150"/>
        <w:jc w:val="left"/>
        <w:rPr>
          <w:rFonts w:ascii="宋体" w:hAnsi="宋体" w:eastAsia="宋体"/>
          <w:sz w:val="20"/>
          <w:szCs w:val="20"/>
        </w:rPr>
      </w:pPr>
    </w:p>
    <w:p>
      <w:pPr>
        <w:spacing w:line="360" w:lineRule="auto"/>
        <w:jc w:val="right"/>
        <w:rPr>
          <w:rFonts w:ascii="宋体" w:hAnsi="宋体" w:eastAsia="宋体"/>
          <w:sz w:val="20"/>
          <w:szCs w:val="20"/>
        </w:rPr>
      </w:pPr>
    </w:p>
    <w:p>
      <w:pPr>
        <w:spacing w:line="360" w:lineRule="auto"/>
        <w:jc w:val="right"/>
        <w:rPr>
          <w:rFonts w:hint="eastAsia" w:ascii="宋体" w:hAnsi="宋体" w:eastAsia="宋体"/>
          <w:sz w:val="20"/>
          <w:szCs w:val="20"/>
        </w:rPr>
      </w:pPr>
    </w:p>
    <w:p>
      <w:pPr>
        <w:spacing w:line="360" w:lineRule="auto"/>
        <w:jc w:val="right"/>
        <w:rPr>
          <w:rFonts w:hint="eastAsia" w:ascii="宋体" w:hAnsi="宋体" w:eastAsia="宋体"/>
          <w:sz w:val="20"/>
          <w:szCs w:val="20"/>
        </w:rPr>
      </w:pPr>
    </w:p>
    <w:p>
      <w:pPr>
        <w:spacing w:line="360" w:lineRule="auto"/>
        <w:jc w:val="right"/>
        <w:rPr>
          <w:rFonts w:ascii="宋体" w:hAnsi="宋体" w:eastAsia="宋体"/>
          <w:sz w:val="20"/>
          <w:szCs w:val="20"/>
        </w:rPr>
      </w:pPr>
      <w:r>
        <w:rPr>
          <w:rFonts w:hint="eastAsia" w:ascii="宋体" w:hAnsi="宋体" w:eastAsia="宋体"/>
          <w:sz w:val="20"/>
          <w:szCs w:val="20"/>
        </w:rPr>
        <w:t>重庆高速文化传媒股份有限公司</w:t>
      </w:r>
    </w:p>
    <w:p>
      <w:pPr>
        <w:spacing w:line="360" w:lineRule="auto"/>
        <w:jc w:val="right"/>
        <w:rPr>
          <w:rFonts w:ascii="宋体" w:hAnsi="宋体" w:eastAsia="宋体"/>
          <w:sz w:val="20"/>
          <w:szCs w:val="20"/>
        </w:rPr>
      </w:pPr>
      <w:r>
        <w:rPr>
          <w:rFonts w:hint="eastAsia" w:ascii="宋体" w:hAnsi="宋体" w:eastAsia="宋体"/>
          <w:sz w:val="20"/>
          <w:szCs w:val="20"/>
          <w:u w:val="single"/>
        </w:rPr>
        <w:t>2022</w:t>
      </w:r>
      <w:r>
        <w:rPr>
          <w:rFonts w:hint="eastAsia" w:ascii="宋体" w:hAnsi="宋体" w:eastAsia="宋体"/>
          <w:sz w:val="20"/>
          <w:szCs w:val="20"/>
        </w:rPr>
        <w:t>年</w:t>
      </w:r>
      <w:r>
        <w:rPr>
          <w:rFonts w:hint="eastAsia" w:ascii="宋体" w:hAnsi="宋体" w:eastAsia="宋体"/>
          <w:sz w:val="20"/>
          <w:szCs w:val="20"/>
          <w:u w:val="single"/>
        </w:rPr>
        <w:t xml:space="preserve"> 1</w:t>
      </w:r>
      <w:r>
        <w:rPr>
          <w:rFonts w:hint="eastAsia" w:ascii="宋体" w:hAnsi="宋体" w:eastAsia="宋体"/>
          <w:sz w:val="20"/>
          <w:szCs w:val="20"/>
        </w:rPr>
        <w:t>月</w:t>
      </w:r>
      <w:r>
        <w:rPr>
          <w:rFonts w:hint="eastAsia" w:ascii="宋体" w:hAnsi="宋体" w:eastAsia="宋体"/>
          <w:sz w:val="20"/>
          <w:szCs w:val="20"/>
          <w:u w:val="single"/>
        </w:rPr>
        <w:t>24</w:t>
      </w:r>
      <w:r>
        <w:rPr>
          <w:rFonts w:hint="eastAsia" w:ascii="宋体" w:hAnsi="宋体" w:eastAsia="宋体"/>
          <w:sz w:val="20"/>
          <w:szCs w:val="20"/>
        </w:rPr>
        <w:t>日</w:t>
      </w:r>
    </w:p>
    <w:p>
      <w:pPr>
        <w:widowControl/>
        <w:jc w:val="left"/>
        <w:rPr>
          <w:rFonts w:ascii="宋体" w:hAnsi="宋体" w:eastAsia="宋体"/>
          <w:sz w:val="20"/>
          <w:szCs w:val="20"/>
        </w:rPr>
      </w:pPr>
      <w:r>
        <w:rPr>
          <w:rFonts w:ascii="宋体" w:hAnsi="宋体" w:eastAsia="宋体"/>
          <w:sz w:val="20"/>
          <w:szCs w:val="20"/>
        </w:rPr>
        <w:br w:type="page"/>
      </w:r>
    </w:p>
    <w:p>
      <w:pPr>
        <w:pStyle w:val="3"/>
        <w:jc w:val="center"/>
        <w:rPr>
          <w:rFonts w:ascii="宋体" w:hAnsi="宋体" w:eastAsia="宋体"/>
          <w:sz w:val="36"/>
          <w:szCs w:val="36"/>
        </w:rPr>
      </w:pPr>
      <w:r>
        <w:rPr>
          <w:rFonts w:hint="eastAsia" w:ascii="宋体" w:hAnsi="宋体" w:eastAsia="宋体"/>
          <w:sz w:val="36"/>
          <w:szCs w:val="36"/>
        </w:rPr>
        <w:t>第二章  竞争性比选应答须知一览表</w:t>
      </w:r>
    </w:p>
    <w:p>
      <w:pPr>
        <w:pStyle w:val="4"/>
        <w:spacing w:line="240" w:lineRule="auto"/>
        <w:rPr>
          <w:rFonts w:ascii="宋体" w:hAnsi="宋体" w:eastAsia="宋体"/>
          <w:sz w:val="20"/>
          <w:szCs w:val="20"/>
        </w:rPr>
      </w:pPr>
      <w:bookmarkStart w:id="3" w:name="_Toc226969277"/>
      <w:bookmarkStart w:id="4" w:name="_Toc227057884"/>
      <w:r>
        <w:rPr>
          <w:rFonts w:hint="eastAsia" w:ascii="宋体" w:hAnsi="宋体" w:eastAsia="宋体"/>
          <w:sz w:val="20"/>
          <w:szCs w:val="20"/>
        </w:rPr>
        <w:t>应答人须知前附表</w:t>
      </w:r>
      <w:bookmarkEnd w:id="3"/>
      <w:bookmarkEnd w:id="4"/>
    </w:p>
    <w:tbl>
      <w:tblPr>
        <w:tblStyle w:val="21"/>
        <w:tblW w:w="893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11"/>
        <w:gridCol w:w="1772"/>
        <w:gridCol w:w="645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153" w:hRule="atLeast"/>
          <w:jc w:val="center"/>
        </w:trPr>
        <w:tc>
          <w:tcPr>
            <w:tcW w:w="711" w:type="dxa"/>
            <w:vAlign w:val="center"/>
          </w:tcPr>
          <w:p>
            <w:pPr>
              <w:autoSpaceDE w:val="0"/>
              <w:autoSpaceDN w:val="0"/>
              <w:jc w:val="center"/>
              <w:rPr>
                <w:rFonts w:ascii="宋体" w:hAnsi="宋体" w:eastAsia="宋体"/>
                <w:b/>
                <w:sz w:val="20"/>
                <w:szCs w:val="20"/>
              </w:rPr>
            </w:pPr>
            <w:r>
              <w:rPr>
                <w:rFonts w:ascii="宋体" w:hAnsi="宋体" w:eastAsia="宋体"/>
                <w:b/>
                <w:sz w:val="20"/>
                <w:szCs w:val="20"/>
              </w:rPr>
              <w:t>条款号</w:t>
            </w:r>
          </w:p>
        </w:tc>
        <w:tc>
          <w:tcPr>
            <w:tcW w:w="1772" w:type="dxa"/>
            <w:vAlign w:val="center"/>
          </w:tcPr>
          <w:p>
            <w:pPr>
              <w:autoSpaceDE w:val="0"/>
              <w:autoSpaceDN w:val="0"/>
              <w:jc w:val="center"/>
              <w:rPr>
                <w:rFonts w:ascii="宋体" w:hAnsi="宋体" w:eastAsia="宋体"/>
                <w:b/>
                <w:sz w:val="20"/>
                <w:szCs w:val="20"/>
              </w:rPr>
            </w:pPr>
            <w:r>
              <w:rPr>
                <w:rFonts w:hint="eastAsia" w:ascii="宋体" w:hAnsi="宋体" w:eastAsia="宋体"/>
                <w:b/>
                <w:sz w:val="20"/>
                <w:szCs w:val="20"/>
              </w:rPr>
              <w:t>条款名称</w:t>
            </w:r>
          </w:p>
        </w:tc>
        <w:tc>
          <w:tcPr>
            <w:tcW w:w="6450" w:type="dxa"/>
            <w:vAlign w:val="center"/>
          </w:tcPr>
          <w:p>
            <w:pPr>
              <w:autoSpaceDE w:val="0"/>
              <w:autoSpaceDN w:val="0"/>
              <w:jc w:val="center"/>
              <w:rPr>
                <w:rFonts w:ascii="宋体" w:hAnsi="宋体" w:eastAsia="宋体"/>
                <w:b/>
                <w:sz w:val="20"/>
                <w:szCs w:val="20"/>
              </w:rPr>
            </w:pPr>
            <w:r>
              <w:rPr>
                <w:rFonts w:hint="eastAsia" w:ascii="宋体" w:hAnsi="宋体" w:eastAsia="宋体"/>
                <w:b/>
                <w:sz w:val="20"/>
                <w:szCs w:val="20"/>
              </w:rPr>
              <w:t>具体内容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711" w:type="dxa"/>
            <w:vAlign w:val="center"/>
          </w:tcPr>
          <w:p>
            <w:pPr>
              <w:autoSpaceDE w:val="0"/>
              <w:autoSpaceDN w:val="0"/>
              <w:jc w:val="center"/>
              <w:rPr>
                <w:rFonts w:ascii="宋体" w:hAnsi="宋体" w:eastAsia="宋体"/>
                <w:sz w:val="20"/>
                <w:szCs w:val="20"/>
              </w:rPr>
            </w:pPr>
            <w:r>
              <w:rPr>
                <w:rFonts w:ascii="宋体" w:hAnsi="宋体" w:eastAsia="宋体"/>
                <w:sz w:val="20"/>
                <w:szCs w:val="20"/>
              </w:rPr>
              <w:t>2.1</w:t>
            </w: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采购人</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重庆高速文化传媒股份有限公司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jc w:val="center"/>
        </w:trPr>
        <w:tc>
          <w:tcPr>
            <w:tcW w:w="711" w:type="dxa"/>
            <w:vAlign w:val="center"/>
          </w:tcPr>
          <w:p>
            <w:pPr>
              <w:autoSpaceDE w:val="0"/>
              <w:autoSpaceDN w:val="0"/>
              <w:jc w:val="center"/>
              <w:rPr>
                <w:rFonts w:ascii="宋体" w:hAnsi="宋体" w:eastAsia="宋体"/>
                <w:sz w:val="20"/>
                <w:szCs w:val="20"/>
              </w:rPr>
            </w:pPr>
            <w:r>
              <w:rPr>
                <w:rFonts w:ascii="宋体" w:hAnsi="宋体" w:eastAsia="宋体"/>
                <w:sz w:val="20"/>
                <w:szCs w:val="20"/>
              </w:rPr>
              <w:t>2.</w:t>
            </w:r>
            <w:r>
              <w:rPr>
                <w:rFonts w:hint="eastAsia" w:ascii="宋体" w:hAnsi="宋体" w:eastAsia="宋体"/>
                <w:sz w:val="20"/>
                <w:szCs w:val="20"/>
              </w:rPr>
              <w:t>2</w:t>
            </w:r>
          </w:p>
        </w:tc>
        <w:tc>
          <w:tcPr>
            <w:tcW w:w="1772" w:type="dxa"/>
            <w:vAlign w:val="center"/>
          </w:tcPr>
          <w:p>
            <w:pPr>
              <w:autoSpaceDE w:val="0"/>
              <w:autoSpaceDN w:val="0"/>
              <w:jc w:val="center"/>
              <w:rPr>
                <w:rFonts w:ascii="宋体" w:hAnsi="宋体" w:eastAsia="宋体"/>
                <w:sz w:val="20"/>
                <w:szCs w:val="20"/>
              </w:rPr>
            </w:pPr>
            <w:r>
              <w:rPr>
                <w:rFonts w:ascii="宋体" w:hAnsi="宋体" w:eastAsia="宋体"/>
                <w:sz w:val="20"/>
                <w:szCs w:val="20"/>
              </w:rPr>
              <w:t>项目名称</w:t>
            </w:r>
            <w:r>
              <w:rPr>
                <w:rFonts w:hint="eastAsia" w:ascii="宋体" w:hAnsi="宋体" w:eastAsia="宋体"/>
                <w:sz w:val="20"/>
                <w:szCs w:val="20"/>
              </w:rPr>
              <w:t>与编号</w:t>
            </w:r>
          </w:p>
        </w:tc>
        <w:tc>
          <w:tcPr>
            <w:tcW w:w="6450" w:type="dxa"/>
            <w:vAlign w:val="center"/>
          </w:tcPr>
          <w:p>
            <w:pPr>
              <w:autoSpaceDE w:val="0"/>
              <w:autoSpaceDN w:val="0"/>
              <w:rPr>
                <w:rFonts w:ascii="宋体" w:hAnsi="宋体" w:eastAsia="宋体"/>
                <w:sz w:val="20"/>
                <w:szCs w:val="20"/>
              </w:rPr>
            </w:pPr>
            <w:r>
              <w:rPr>
                <w:rFonts w:ascii="宋体" w:hAnsi="宋体" w:eastAsia="宋体"/>
                <w:sz w:val="20"/>
                <w:szCs w:val="20"/>
              </w:rPr>
              <w:t>项目名称</w:t>
            </w:r>
            <w:r>
              <w:rPr>
                <w:rFonts w:hint="eastAsia" w:ascii="宋体" w:hAnsi="宋体" w:eastAsia="宋体"/>
                <w:sz w:val="20"/>
                <w:szCs w:val="20"/>
              </w:rPr>
              <w:t>：重庆高速文化传媒股份有限公司专</w:t>
            </w:r>
            <w:r>
              <w:rPr>
                <w:rFonts w:hint="eastAsia" w:ascii="宋体" w:hAnsi="宋体" w:eastAsia="宋体"/>
                <w:sz w:val="20"/>
                <w:szCs w:val="20"/>
                <w:lang w:val="en-US" w:eastAsia="zh-CN"/>
              </w:rPr>
              <w:t>线</w:t>
            </w:r>
            <w:r>
              <w:rPr>
                <w:rFonts w:ascii="宋体" w:hAnsi="宋体" w:eastAsia="宋体"/>
                <w:sz w:val="20"/>
                <w:szCs w:val="20"/>
              </w:rPr>
              <w:t>服务采购</w:t>
            </w:r>
            <w:r>
              <w:rPr>
                <w:rFonts w:hint="eastAsia" w:ascii="宋体" w:hAnsi="宋体" w:eastAsia="宋体"/>
                <w:sz w:val="20"/>
                <w:szCs w:val="20"/>
              </w:rPr>
              <w:t>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711" w:type="dxa"/>
            <w:vAlign w:val="center"/>
          </w:tcPr>
          <w:p>
            <w:pPr>
              <w:autoSpaceDE w:val="0"/>
              <w:autoSpaceDN w:val="0"/>
              <w:jc w:val="center"/>
              <w:rPr>
                <w:rFonts w:ascii="宋体" w:hAnsi="宋体" w:eastAsia="宋体"/>
                <w:sz w:val="20"/>
                <w:szCs w:val="20"/>
              </w:rPr>
            </w:pP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竞争性比选</w:t>
            </w:r>
            <w:r>
              <w:rPr>
                <w:rFonts w:ascii="宋体" w:hAnsi="宋体" w:eastAsia="宋体"/>
                <w:sz w:val="20"/>
                <w:szCs w:val="20"/>
              </w:rPr>
              <w:t>组织形式</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自行竞争性比选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711" w:type="dxa"/>
            <w:vAlign w:val="center"/>
          </w:tcPr>
          <w:p>
            <w:pPr>
              <w:autoSpaceDE w:val="0"/>
              <w:autoSpaceDN w:val="0"/>
              <w:jc w:val="center"/>
              <w:rPr>
                <w:rFonts w:ascii="宋体" w:hAnsi="宋体" w:eastAsia="宋体"/>
                <w:sz w:val="20"/>
                <w:szCs w:val="20"/>
              </w:rPr>
            </w:pPr>
            <w:r>
              <w:rPr>
                <w:rFonts w:ascii="宋体" w:hAnsi="宋体" w:eastAsia="宋体"/>
                <w:sz w:val="20"/>
                <w:szCs w:val="20"/>
              </w:rPr>
              <w:t>2.3</w:t>
            </w: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采购方式</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竞争性比选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58" w:hRule="atLeast"/>
          <w:jc w:val="center"/>
        </w:trPr>
        <w:tc>
          <w:tcPr>
            <w:tcW w:w="711" w:type="dxa"/>
            <w:vAlign w:val="center"/>
          </w:tcPr>
          <w:p>
            <w:pPr>
              <w:autoSpaceDE w:val="0"/>
              <w:autoSpaceDN w:val="0"/>
              <w:jc w:val="center"/>
              <w:rPr>
                <w:rFonts w:ascii="宋体" w:hAnsi="宋体" w:eastAsia="宋体"/>
                <w:sz w:val="20"/>
                <w:szCs w:val="20"/>
              </w:rPr>
            </w:pPr>
            <w:r>
              <w:rPr>
                <w:rFonts w:ascii="宋体" w:hAnsi="宋体" w:eastAsia="宋体"/>
                <w:sz w:val="20"/>
                <w:szCs w:val="20"/>
              </w:rPr>
              <w:t>2.</w:t>
            </w:r>
            <w:r>
              <w:rPr>
                <w:rFonts w:hint="eastAsia" w:ascii="宋体" w:hAnsi="宋体" w:eastAsia="宋体"/>
                <w:sz w:val="20"/>
                <w:szCs w:val="20"/>
              </w:rPr>
              <w:t>5</w:t>
            </w:r>
          </w:p>
        </w:tc>
        <w:tc>
          <w:tcPr>
            <w:tcW w:w="1772" w:type="dxa"/>
            <w:vAlign w:val="center"/>
          </w:tcPr>
          <w:p>
            <w:pPr>
              <w:autoSpaceDE w:val="0"/>
              <w:autoSpaceDN w:val="0"/>
              <w:jc w:val="center"/>
              <w:rPr>
                <w:rFonts w:ascii="宋体" w:hAnsi="宋体" w:eastAsia="宋体"/>
                <w:sz w:val="20"/>
                <w:szCs w:val="20"/>
              </w:rPr>
            </w:pPr>
            <w:r>
              <w:rPr>
                <w:rFonts w:ascii="宋体" w:hAnsi="宋体" w:eastAsia="宋体"/>
                <w:sz w:val="20"/>
                <w:szCs w:val="20"/>
              </w:rPr>
              <w:t>联合体</w:t>
            </w:r>
          </w:p>
        </w:tc>
        <w:tc>
          <w:tcPr>
            <w:tcW w:w="6450" w:type="dxa"/>
            <w:vAlign w:val="center"/>
          </w:tcPr>
          <w:p>
            <w:pPr>
              <w:autoSpaceDE w:val="0"/>
              <w:autoSpaceDN w:val="0"/>
              <w:rPr>
                <w:rFonts w:ascii="宋体" w:hAnsi="宋体" w:eastAsia="宋体"/>
                <w:sz w:val="20"/>
                <w:szCs w:val="20"/>
              </w:rPr>
            </w:pPr>
            <w:r>
              <w:rPr>
                <w:rFonts w:ascii="宋体" w:hAnsi="宋体" w:eastAsia="宋体"/>
                <w:sz w:val="20"/>
                <w:szCs w:val="20"/>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711" w:type="dxa"/>
            <w:vAlign w:val="center"/>
          </w:tcPr>
          <w:p>
            <w:pPr>
              <w:autoSpaceDE w:val="0"/>
              <w:autoSpaceDN w:val="0"/>
              <w:jc w:val="center"/>
              <w:rPr>
                <w:rFonts w:ascii="宋体" w:hAnsi="宋体" w:eastAsia="宋体"/>
                <w:sz w:val="20"/>
                <w:szCs w:val="20"/>
              </w:rPr>
            </w:pPr>
          </w:p>
        </w:tc>
        <w:tc>
          <w:tcPr>
            <w:tcW w:w="1772" w:type="dxa"/>
            <w:vAlign w:val="center"/>
          </w:tcPr>
          <w:p>
            <w:pPr>
              <w:pStyle w:val="9"/>
              <w:ind w:firstLine="400"/>
              <w:jc w:val="center"/>
              <w:rPr>
                <w:rFonts w:ascii="宋体" w:hAnsi="宋体"/>
                <w:sz w:val="20"/>
                <w:szCs w:val="20"/>
              </w:rPr>
            </w:pPr>
            <w:r>
              <w:rPr>
                <w:rFonts w:hint="eastAsia" w:ascii="宋体" w:hAnsi="宋体"/>
                <w:sz w:val="20"/>
                <w:szCs w:val="20"/>
              </w:rPr>
              <w:t>竞争性比选</w:t>
            </w:r>
            <w:r>
              <w:rPr>
                <w:rFonts w:ascii="宋体" w:hAnsi="宋体"/>
                <w:sz w:val="20"/>
                <w:szCs w:val="20"/>
              </w:rPr>
              <w:t>保证金</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711" w:type="dxa"/>
            <w:vAlign w:val="center"/>
          </w:tcPr>
          <w:p>
            <w:pPr>
              <w:autoSpaceDE w:val="0"/>
              <w:autoSpaceDN w:val="0"/>
              <w:jc w:val="center"/>
              <w:rPr>
                <w:rFonts w:ascii="宋体" w:hAnsi="宋体" w:eastAsia="宋体"/>
                <w:sz w:val="20"/>
                <w:szCs w:val="20"/>
              </w:rPr>
            </w:pP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应答</w:t>
            </w:r>
            <w:r>
              <w:rPr>
                <w:rFonts w:ascii="宋体" w:hAnsi="宋体" w:eastAsia="宋体"/>
                <w:sz w:val="20"/>
                <w:szCs w:val="20"/>
              </w:rPr>
              <w:t>有效期</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应答</w:t>
            </w:r>
            <w:r>
              <w:rPr>
                <w:rFonts w:ascii="宋体" w:hAnsi="宋体" w:eastAsia="宋体"/>
                <w:sz w:val="20"/>
                <w:szCs w:val="20"/>
              </w:rPr>
              <w:t>有效期：</w:t>
            </w:r>
            <w:r>
              <w:rPr>
                <w:rFonts w:hint="eastAsia" w:ascii="宋体" w:hAnsi="宋体" w:eastAsia="宋体"/>
                <w:sz w:val="20"/>
                <w:szCs w:val="20"/>
                <w:u w:val="single"/>
              </w:rPr>
              <w:t>30</w:t>
            </w:r>
            <w:r>
              <w:rPr>
                <w:rFonts w:ascii="宋体" w:hAnsi="宋体" w:eastAsia="宋体"/>
                <w:sz w:val="20"/>
                <w:szCs w:val="20"/>
                <w:u w:val="single"/>
              </w:rPr>
              <w:t xml:space="preserve"> </w:t>
            </w:r>
            <w:r>
              <w:rPr>
                <w:rFonts w:ascii="宋体" w:hAnsi="宋体" w:eastAsia="宋体"/>
                <w:sz w:val="20"/>
                <w:szCs w:val="20"/>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05" w:hRule="atLeast"/>
          <w:jc w:val="center"/>
        </w:trPr>
        <w:tc>
          <w:tcPr>
            <w:tcW w:w="711" w:type="dxa"/>
            <w:vAlign w:val="center"/>
          </w:tcPr>
          <w:p>
            <w:pPr>
              <w:autoSpaceDE w:val="0"/>
              <w:autoSpaceDN w:val="0"/>
              <w:jc w:val="center"/>
              <w:rPr>
                <w:rFonts w:ascii="宋体" w:hAnsi="宋体" w:eastAsia="宋体"/>
                <w:sz w:val="20"/>
                <w:szCs w:val="20"/>
              </w:rPr>
            </w:pPr>
          </w:p>
        </w:tc>
        <w:tc>
          <w:tcPr>
            <w:tcW w:w="1772" w:type="dxa"/>
            <w:vAlign w:val="center"/>
          </w:tcPr>
          <w:p>
            <w:pPr>
              <w:autoSpaceDE w:val="0"/>
              <w:autoSpaceDN w:val="0"/>
              <w:jc w:val="center"/>
              <w:rPr>
                <w:rFonts w:ascii="宋体" w:hAnsi="宋体" w:eastAsia="宋体"/>
                <w:sz w:val="20"/>
                <w:szCs w:val="20"/>
              </w:rPr>
            </w:pPr>
            <w:r>
              <w:rPr>
                <w:rFonts w:ascii="宋体" w:hAnsi="宋体" w:eastAsia="宋体"/>
                <w:sz w:val="20"/>
                <w:szCs w:val="20"/>
              </w:rPr>
              <w:t>备选</w:t>
            </w:r>
            <w:r>
              <w:rPr>
                <w:rFonts w:hint="eastAsia" w:ascii="宋体" w:hAnsi="宋体" w:eastAsia="宋体"/>
                <w:sz w:val="20"/>
                <w:szCs w:val="20"/>
              </w:rPr>
              <w:t>应答</w:t>
            </w:r>
            <w:r>
              <w:rPr>
                <w:rFonts w:ascii="宋体" w:hAnsi="宋体" w:eastAsia="宋体"/>
                <w:sz w:val="20"/>
                <w:szCs w:val="20"/>
              </w:rPr>
              <w:t>方案</w:t>
            </w:r>
          </w:p>
        </w:tc>
        <w:tc>
          <w:tcPr>
            <w:tcW w:w="6450" w:type="dxa"/>
            <w:vAlign w:val="center"/>
          </w:tcPr>
          <w:p>
            <w:pPr>
              <w:autoSpaceDE w:val="0"/>
              <w:autoSpaceDN w:val="0"/>
              <w:rPr>
                <w:rFonts w:ascii="宋体" w:hAnsi="宋体" w:eastAsia="宋体"/>
                <w:sz w:val="20"/>
                <w:szCs w:val="20"/>
              </w:rPr>
            </w:pPr>
            <w:r>
              <w:rPr>
                <w:rFonts w:ascii="宋体" w:hAnsi="宋体" w:eastAsia="宋体"/>
                <w:sz w:val="20"/>
                <w:szCs w:val="20"/>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719" w:hRule="atLeast"/>
          <w:jc w:val="center"/>
        </w:trPr>
        <w:tc>
          <w:tcPr>
            <w:tcW w:w="711"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2.6</w:t>
            </w: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采购应答</w:t>
            </w:r>
            <w:r>
              <w:rPr>
                <w:rFonts w:ascii="宋体" w:hAnsi="宋体" w:eastAsia="宋体"/>
                <w:sz w:val="20"/>
                <w:szCs w:val="20"/>
              </w:rPr>
              <w:t>文件份数</w:t>
            </w:r>
          </w:p>
        </w:tc>
        <w:tc>
          <w:tcPr>
            <w:tcW w:w="6450" w:type="dxa"/>
            <w:vAlign w:val="center"/>
          </w:tcPr>
          <w:p>
            <w:pPr>
              <w:jc w:val="left"/>
              <w:rPr>
                <w:rFonts w:ascii="宋体" w:hAnsi="宋体" w:eastAsia="宋体"/>
                <w:sz w:val="20"/>
                <w:szCs w:val="20"/>
              </w:rPr>
            </w:pPr>
            <w:r>
              <w:rPr>
                <w:rFonts w:hint="eastAsia" w:ascii="宋体" w:hAnsi="宋体" w:eastAsia="宋体"/>
                <w:sz w:val="20"/>
                <w:szCs w:val="20"/>
              </w:rPr>
              <w:t>纸质应答文件:正本</w:t>
            </w:r>
            <w:r>
              <w:rPr>
                <w:rFonts w:ascii="宋体" w:hAnsi="宋体" w:eastAsia="宋体"/>
                <w:sz w:val="20"/>
                <w:szCs w:val="20"/>
              </w:rPr>
              <w:t>一份</w:t>
            </w:r>
            <w:r>
              <w:rPr>
                <w:rFonts w:hint="eastAsia" w:ascii="宋体" w:hAnsi="宋体" w:eastAsia="宋体"/>
                <w:sz w:val="20"/>
                <w:szCs w:val="20"/>
              </w:rPr>
              <w:t>，副本一份</w:t>
            </w:r>
          </w:p>
          <w:p>
            <w:pPr>
              <w:autoSpaceDE w:val="0"/>
              <w:autoSpaceDN w:val="0"/>
              <w:rPr>
                <w:rFonts w:ascii="宋体" w:hAnsi="宋体" w:eastAsia="宋体"/>
                <w:sz w:val="20"/>
                <w:szCs w:val="20"/>
              </w:rPr>
            </w:pPr>
            <w:r>
              <w:rPr>
                <w:rFonts w:hint="eastAsia" w:ascii="宋体" w:hAnsi="宋体" w:eastAsia="宋体"/>
                <w:sz w:val="20"/>
                <w:szCs w:val="20"/>
              </w:rPr>
              <w:t>纸质版需密封后加盖公司公章或由法人代表或者授权代表签字。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12" w:hRule="atLeast"/>
          <w:jc w:val="center"/>
        </w:trPr>
        <w:tc>
          <w:tcPr>
            <w:tcW w:w="711"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2.7</w:t>
            </w: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评分标准和办法</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经评审的最低价评估法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jc w:val="center"/>
        </w:trPr>
        <w:tc>
          <w:tcPr>
            <w:tcW w:w="711"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2.8</w:t>
            </w: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商务报价要求</w:t>
            </w:r>
          </w:p>
        </w:tc>
        <w:tc>
          <w:tcPr>
            <w:tcW w:w="6450" w:type="dxa"/>
            <w:vAlign w:val="center"/>
          </w:tcPr>
          <w:p>
            <w:pPr>
              <w:pStyle w:val="25"/>
              <w:numPr>
                <w:ilvl w:val="0"/>
                <w:numId w:val="2"/>
              </w:numPr>
              <w:autoSpaceDE w:val="0"/>
              <w:autoSpaceDN w:val="0"/>
              <w:ind w:firstLineChars="0"/>
              <w:rPr>
                <w:rFonts w:ascii="宋体" w:hAnsi="宋体" w:eastAsia="宋体"/>
                <w:sz w:val="20"/>
                <w:szCs w:val="20"/>
              </w:rPr>
            </w:pPr>
            <w:r>
              <w:rPr>
                <w:rFonts w:hint="eastAsia" w:ascii="宋体" w:hAnsi="宋体" w:eastAsia="宋体"/>
                <w:sz w:val="20"/>
                <w:szCs w:val="20"/>
              </w:rPr>
              <w:t>不接受低于成本的报价</w:t>
            </w:r>
          </w:p>
          <w:p>
            <w:pPr>
              <w:autoSpaceDE w:val="0"/>
              <w:autoSpaceDN w:val="0"/>
              <w:rPr>
                <w:rFonts w:ascii="宋体" w:hAnsi="宋体" w:eastAsia="宋体"/>
                <w:sz w:val="20"/>
                <w:szCs w:val="20"/>
              </w:rPr>
            </w:pPr>
            <w:r>
              <w:rPr>
                <w:rFonts w:hint="eastAsia" w:ascii="宋体" w:hAnsi="宋体" w:eastAsia="宋体"/>
                <w:sz w:val="20"/>
                <w:szCs w:val="20"/>
              </w:rPr>
              <w:t>2、报价需包含从生产场地运输到采购人指定地点的所有费用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 w:hRule="atLeast"/>
          <w:jc w:val="center"/>
        </w:trPr>
        <w:tc>
          <w:tcPr>
            <w:tcW w:w="711" w:type="dxa"/>
            <w:vAlign w:val="center"/>
          </w:tcPr>
          <w:p>
            <w:pPr>
              <w:autoSpaceDE w:val="0"/>
              <w:autoSpaceDN w:val="0"/>
              <w:jc w:val="center"/>
              <w:rPr>
                <w:rFonts w:ascii="宋体" w:hAnsi="宋体" w:eastAsia="宋体"/>
                <w:sz w:val="20"/>
                <w:szCs w:val="20"/>
              </w:rPr>
            </w:pPr>
          </w:p>
        </w:tc>
        <w:tc>
          <w:tcPr>
            <w:tcW w:w="1772" w:type="dxa"/>
            <w:vAlign w:val="center"/>
          </w:tcPr>
          <w:p>
            <w:pPr>
              <w:autoSpaceDE w:val="0"/>
              <w:autoSpaceDN w:val="0"/>
              <w:jc w:val="center"/>
              <w:rPr>
                <w:rFonts w:ascii="宋体" w:hAnsi="宋体" w:eastAsia="宋体"/>
                <w:sz w:val="20"/>
                <w:szCs w:val="20"/>
              </w:rPr>
            </w:pPr>
            <w:r>
              <w:rPr>
                <w:rFonts w:ascii="宋体" w:hAnsi="宋体" w:eastAsia="宋体"/>
                <w:sz w:val="20"/>
                <w:szCs w:val="20"/>
              </w:rPr>
              <w:t>标包</w:t>
            </w:r>
          </w:p>
        </w:tc>
        <w:tc>
          <w:tcPr>
            <w:tcW w:w="6450" w:type="dxa"/>
            <w:vAlign w:val="center"/>
          </w:tcPr>
          <w:p>
            <w:pPr>
              <w:autoSpaceDE w:val="0"/>
              <w:autoSpaceDN w:val="0"/>
              <w:rPr>
                <w:rFonts w:ascii="宋体" w:hAnsi="宋体" w:eastAsia="宋体"/>
                <w:sz w:val="20"/>
                <w:szCs w:val="20"/>
              </w:rPr>
            </w:pPr>
            <w:r>
              <w:rPr>
                <w:rFonts w:ascii="宋体" w:hAnsi="宋体" w:eastAsia="宋体"/>
                <w:sz w:val="20"/>
                <w:szCs w:val="20"/>
              </w:rPr>
              <w:t>不划分。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711" w:type="dxa"/>
            <w:vAlign w:val="center"/>
          </w:tcPr>
          <w:p>
            <w:pPr>
              <w:autoSpaceDE w:val="0"/>
              <w:autoSpaceDN w:val="0"/>
              <w:jc w:val="center"/>
              <w:rPr>
                <w:rFonts w:ascii="宋体" w:hAnsi="宋体" w:eastAsia="宋体"/>
                <w:sz w:val="20"/>
                <w:szCs w:val="20"/>
              </w:rPr>
            </w:pP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标包划分情况</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711" w:type="dxa"/>
            <w:vAlign w:val="center"/>
          </w:tcPr>
          <w:p>
            <w:pPr>
              <w:autoSpaceDE w:val="0"/>
              <w:autoSpaceDN w:val="0"/>
              <w:jc w:val="center"/>
              <w:rPr>
                <w:rFonts w:ascii="宋体" w:hAnsi="宋体" w:eastAsia="宋体"/>
                <w:sz w:val="20"/>
                <w:szCs w:val="20"/>
              </w:rPr>
            </w:pPr>
          </w:p>
        </w:tc>
        <w:tc>
          <w:tcPr>
            <w:tcW w:w="1772" w:type="dxa"/>
            <w:vAlign w:val="center"/>
          </w:tcPr>
          <w:p>
            <w:pPr>
              <w:autoSpaceDE w:val="0"/>
              <w:autoSpaceDN w:val="0"/>
              <w:spacing w:before="240"/>
              <w:jc w:val="center"/>
              <w:rPr>
                <w:rFonts w:ascii="宋体" w:hAnsi="宋体" w:eastAsia="宋体"/>
                <w:sz w:val="20"/>
                <w:szCs w:val="20"/>
              </w:rPr>
            </w:pPr>
            <w:r>
              <w:rPr>
                <w:rFonts w:ascii="宋体" w:hAnsi="宋体" w:eastAsia="宋体"/>
                <w:sz w:val="20"/>
                <w:szCs w:val="20"/>
              </w:rPr>
              <w:t>履约保证金</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jc w:val="center"/>
        </w:trPr>
        <w:tc>
          <w:tcPr>
            <w:tcW w:w="711" w:type="dxa"/>
            <w:vAlign w:val="center"/>
          </w:tcPr>
          <w:p>
            <w:pPr>
              <w:autoSpaceDE w:val="0"/>
              <w:autoSpaceDN w:val="0"/>
              <w:jc w:val="center"/>
              <w:rPr>
                <w:rFonts w:ascii="宋体" w:hAnsi="宋体" w:eastAsia="宋体"/>
                <w:sz w:val="20"/>
                <w:szCs w:val="20"/>
              </w:rPr>
            </w:pPr>
          </w:p>
        </w:tc>
        <w:tc>
          <w:tcPr>
            <w:tcW w:w="1772" w:type="dxa"/>
            <w:vAlign w:val="center"/>
          </w:tcPr>
          <w:p>
            <w:pPr>
              <w:autoSpaceDE w:val="0"/>
              <w:autoSpaceDN w:val="0"/>
              <w:jc w:val="center"/>
              <w:rPr>
                <w:rFonts w:ascii="宋体" w:hAnsi="宋体" w:eastAsia="宋体"/>
                <w:sz w:val="20"/>
                <w:szCs w:val="20"/>
              </w:rPr>
            </w:pPr>
            <w:r>
              <w:rPr>
                <w:rFonts w:ascii="宋体" w:hAnsi="宋体" w:eastAsia="宋体"/>
                <w:sz w:val="20"/>
                <w:szCs w:val="20"/>
              </w:rPr>
              <w:t>采购代理服务费</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725" w:hRule="atLeast"/>
          <w:jc w:val="center"/>
        </w:trPr>
        <w:tc>
          <w:tcPr>
            <w:tcW w:w="711"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2.9</w:t>
            </w: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付款方式和条件</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按双方最终</w:t>
            </w:r>
            <w:r>
              <w:rPr>
                <w:rFonts w:ascii="宋体" w:hAnsi="宋体" w:eastAsia="宋体"/>
                <w:sz w:val="20"/>
                <w:szCs w:val="20"/>
              </w:rPr>
              <w:t>合同约定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87" w:hRule="atLeast"/>
          <w:jc w:val="center"/>
        </w:trPr>
        <w:tc>
          <w:tcPr>
            <w:tcW w:w="711"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2.10</w:t>
            </w: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签约方式</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公司统谈统签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134" w:hRule="atLeast"/>
          <w:jc w:val="center"/>
        </w:trPr>
        <w:tc>
          <w:tcPr>
            <w:tcW w:w="711"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2.11</w:t>
            </w:r>
          </w:p>
        </w:tc>
        <w:tc>
          <w:tcPr>
            <w:tcW w:w="1772" w:type="dxa"/>
            <w:vAlign w:val="center"/>
          </w:tcPr>
          <w:p>
            <w:pPr>
              <w:autoSpaceDE w:val="0"/>
              <w:autoSpaceDN w:val="0"/>
              <w:jc w:val="center"/>
              <w:rPr>
                <w:rFonts w:ascii="宋体" w:hAnsi="宋体" w:eastAsia="宋体"/>
                <w:sz w:val="20"/>
                <w:szCs w:val="20"/>
              </w:rPr>
            </w:pPr>
            <w:r>
              <w:rPr>
                <w:rFonts w:hint="eastAsia" w:ascii="宋体" w:hAnsi="宋体" w:eastAsia="宋体"/>
                <w:sz w:val="20"/>
                <w:szCs w:val="20"/>
              </w:rPr>
              <w:t>入围规则</w:t>
            </w:r>
          </w:p>
        </w:tc>
        <w:tc>
          <w:tcPr>
            <w:tcW w:w="6450" w:type="dxa"/>
            <w:vAlign w:val="center"/>
          </w:tcPr>
          <w:p>
            <w:pPr>
              <w:autoSpaceDE w:val="0"/>
              <w:autoSpaceDN w:val="0"/>
              <w:rPr>
                <w:rFonts w:ascii="宋体" w:hAnsi="宋体" w:eastAsia="宋体"/>
                <w:sz w:val="20"/>
                <w:szCs w:val="20"/>
              </w:rPr>
            </w:pPr>
            <w:r>
              <w:rPr>
                <w:rFonts w:hint="eastAsia" w:ascii="宋体" w:hAnsi="宋体" w:eastAsia="宋体"/>
                <w:sz w:val="20"/>
                <w:szCs w:val="20"/>
              </w:rPr>
              <w:t>排名</w:t>
            </w:r>
            <w:r>
              <w:rPr>
                <w:rFonts w:hint="eastAsia" w:ascii="宋体" w:hAnsi="宋体" w:eastAsia="宋体"/>
                <w:sz w:val="20"/>
                <w:szCs w:val="20"/>
                <w:lang w:val="en-US" w:eastAsia="zh-CN"/>
              </w:rPr>
              <w:t>第一</w:t>
            </w:r>
            <w:r>
              <w:rPr>
                <w:rFonts w:hint="eastAsia" w:ascii="宋体" w:hAnsi="宋体" w:eastAsia="宋体"/>
                <w:sz w:val="20"/>
                <w:szCs w:val="20"/>
              </w:rPr>
              <w:t>的公司入围。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933" w:type="dxa"/>
            <w:gridSpan w:val="3"/>
          </w:tcPr>
          <w:p>
            <w:pPr>
              <w:autoSpaceDE w:val="0"/>
              <w:autoSpaceDN w:val="0"/>
              <w:rPr>
                <w:rFonts w:ascii="宋体" w:hAnsi="宋体" w:eastAsia="宋体"/>
                <w:sz w:val="20"/>
                <w:szCs w:val="20"/>
              </w:rPr>
            </w:pPr>
            <w:r>
              <w:rPr>
                <w:rFonts w:ascii="宋体" w:hAnsi="宋体" w:eastAsia="宋体"/>
                <w:sz w:val="20"/>
                <w:szCs w:val="20"/>
              </w:rPr>
              <w:t>本表关于要采购的</w:t>
            </w:r>
            <w:r>
              <w:rPr>
                <w:rFonts w:hint="eastAsia" w:ascii="宋体" w:hAnsi="宋体" w:eastAsia="宋体"/>
                <w:sz w:val="20"/>
                <w:szCs w:val="20"/>
              </w:rPr>
              <w:t>服务</w:t>
            </w:r>
            <w:r>
              <w:rPr>
                <w:rFonts w:ascii="宋体" w:hAnsi="宋体" w:eastAsia="宋体"/>
                <w:sz w:val="20"/>
                <w:szCs w:val="20"/>
              </w:rPr>
              <w:t>的具体资料是对</w:t>
            </w:r>
            <w:r>
              <w:rPr>
                <w:rFonts w:hint="eastAsia" w:ascii="宋体" w:hAnsi="宋体" w:eastAsia="宋体"/>
                <w:sz w:val="20"/>
                <w:szCs w:val="20"/>
              </w:rPr>
              <w:t>应答</w:t>
            </w:r>
            <w:r>
              <w:rPr>
                <w:rFonts w:ascii="宋体" w:hAnsi="宋体" w:eastAsia="宋体"/>
                <w:sz w:val="20"/>
                <w:szCs w:val="20"/>
              </w:rPr>
              <w:t>人须知的具体补充和修改，如有矛盾，以本</w:t>
            </w:r>
            <w:r>
              <w:rPr>
                <w:rFonts w:hint="eastAsia" w:ascii="宋体" w:hAnsi="宋体" w:eastAsia="宋体"/>
                <w:sz w:val="20"/>
                <w:szCs w:val="20"/>
              </w:rPr>
              <w:t>前附</w:t>
            </w:r>
            <w:r>
              <w:rPr>
                <w:rFonts w:ascii="宋体" w:hAnsi="宋体" w:eastAsia="宋体"/>
                <w:sz w:val="20"/>
                <w:szCs w:val="20"/>
              </w:rPr>
              <w:t>表为准</w:t>
            </w:r>
          </w:p>
        </w:tc>
      </w:tr>
    </w:tbl>
    <w:p>
      <w:pPr>
        <w:rPr>
          <w:rFonts w:ascii="宋体" w:hAnsi="宋体" w:eastAsia="宋体"/>
          <w:sz w:val="20"/>
          <w:szCs w:val="20"/>
        </w:rPr>
      </w:pPr>
    </w:p>
    <w:p>
      <w:pPr>
        <w:pStyle w:val="30"/>
        <w:numPr>
          <w:ilvl w:val="0"/>
          <w:numId w:val="0"/>
        </w:numPr>
        <w:spacing w:before="0" w:after="0"/>
        <w:rPr>
          <w:rFonts w:ascii="宋体" w:hAnsi="宋体" w:eastAsia="宋体"/>
          <w:b/>
          <w:sz w:val="20"/>
          <w:szCs w:val="20"/>
        </w:rPr>
      </w:pPr>
      <w:r>
        <w:rPr>
          <w:rFonts w:hint="eastAsia" w:ascii="宋体" w:hAnsi="宋体" w:eastAsia="宋体"/>
          <w:b/>
          <w:sz w:val="20"/>
          <w:szCs w:val="20"/>
        </w:rPr>
        <w:t>2.1 采购人及项目名称</w:t>
      </w:r>
    </w:p>
    <w:p>
      <w:pPr>
        <w:pStyle w:val="7"/>
        <w:numPr>
          <w:ilvl w:val="0"/>
          <w:numId w:val="3"/>
        </w:numPr>
        <w:spacing w:line="240" w:lineRule="auto"/>
        <w:rPr>
          <w:rFonts w:ascii="宋体" w:hAnsi="宋体" w:eastAsia="宋体"/>
          <w:sz w:val="20"/>
        </w:rPr>
      </w:pPr>
      <w:r>
        <w:rPr>
          <w:rFonts w:hint="eastAsia" w:ascii="宋体" w:hAnsi="宋体" w:eastAsia="宋体"/>
          <w:sz w:val="20"/>
        </w:rPr>
        <w:t>采购人名称：见应答人须知前附表。</w:t>
      </w:r>
    </w:p>
    <w:p>
      <w:pPr>
        <w:pStyle w:val="7"/>
        <w:numPr>
          <w:ilvl w:val="0"/>
          <w:numId w:val="3"/>
        </w:numPr>
        <w:spacing w:line="240" w:lineRule="auto"/>
        <w:rPr>
          <w:rFonts w:ascii="宋体" w:hAnsi="宋体" w:eastAsia="宋体"/>
          <w:sz w:val="20"/>
        </w:rPr>
      </w:pPr>
      <w:r>
        <w:rPr>
          <w:rFonts w:hint="eastAsia" w:ascii="宋体" w:hAnsi="宋体" w:eastAsia="宋体"/>
          <w:sz w:val="20"/>
        </w:rPr>
        <w:t>项目名称与编号：见应答人须知前附表。</w:t>
      </w:r>
    </w:p>
    <w:p>
      <w:pPr>
        <w:pStyle w:val="30"/>
        <w:numPr>
          <w:ilvl w:val="0"/>
          <w:numId w:val="0"/>
        </w:numPr>
        <w:spacing w:before="0" w:after="0"/>
        <w:rPr>
          <w:rFonts w:ascii="宋体" w:hAnsi="宋体" w:eastAsia="宋体"/>
          <w:b/>
          <w:sz w:val="20"/>
          <w:szCs w:val="20"/>
        </w:rPr>
      </w:pPr>
      <w:bookmarkStart w:id="5" w:name="_Toc227057886"/>
      <w:bookmarkStart w:id="6" w:name="_Toc226969279"/>
      <w:r>
        <w:rPr>
          <w:rFonts w:hint="eastAsia" w:ascii="宋体" w:hAnsi="宋体" w:eastAsia="宋体"/>
          <w:b/>
          <w:sz w:val="20"/>
          <w:szCs w:val="20"/>
        </w:rPr>
        <w:t>2.2 项目的确定和资金来源</w:t>
      </w:r>
      <w:bookmarkEnd w:id="5"/>
      <w:bookmarkEnd w:id="6"/>
    </w:p>
    <w:p>
      <w:pPr>
        <w:ind w:firstLine="400" w:firstLineChars="200"/>
        <w:rPr>
          <w:rFonts w:ascii="宋体" w:hAnsi="宋体" w:eastAsia="宋体"/>
          <w:sz w:val="20"/>
          <w:szCs w:val="20"/>
        </w:rPr>
      </w:pPr>
      <w:r>
        <w:rPr>
          <w:rFonts w:hint="eastAsia" w:ascii="宋体" w:hAnsi="宋体" w:eastAsia="宋体"/>
          <w:sz w:val="20"/>
          <w:szCs w:val="20"/>
        </w:rPr>
        <w:t>本项目已经批准，</w:t>
      </w:r>
      <w:r>
        <w:rPr>
          <w:rFonts w:ascii="宋体" w:hAnsi="宋体" w:eastAsia="宋体"/>
          <w:sz w:val="20"/>
          <w:szCs w:val="20"/>
        </w:rPr>
        <w:t>资金</w:t>
      </w:r>
      <w:r>
        <w:rPr>
          <w:rFonts w:hint="eastAsia" w:ascii="宋体" w:hAnsi="宋体" w:eastAsia="宋体"/>
          <w:sz w:val="20"/>
          <w:szCs w:val="20"/>
        </w:rPr>
        <w:t>已落实</w:t>
      </w:r>
      <w:r>
        <w:rPr>
          <w:rFonts w:ascii="宋体" w:hAnsi="宋体" w:eastAsia="宋体"/>
          <w:sz w:val="20"/>
          <w:szCs w:val="20"/>
        </w:rPr>
        <w:t xml:space="preserve"> </w:t>
      </w:r>
      <w:r>
        <w:rPr>
          <w:rFonts w:hint="eastAsia" w:ascii="宋体" w:hAnsi="宋体" w:eastAsia="宋体"/>
          <w:sz w:val="20"/>
          <w:szCs w:val="20"/>
        </w:rPr>
        <w:t>。</w:t>
      </w:r>
    </w:p>
    <w:p>
      <w:pPr>
        <w:pStyle w:val="30"/>
        <w:numPr>
          <w:ilvl w:val="0"/>
          <w:numId w:val="0"/>
        </w:numPr>
        <w:spacing w:before="0" w:after="0"/>
        <w:rPr>
          <w:rFonts w:ascii="宋体" w:hAnsi="宋体" w:eastAsia="宋体"/>
          <w:b/>
          <w:sz w:val="20"/>
          <w:szCs w:val="20"/>
        </w:rPr>
      </w:pPr>
      <w:bookmarkStart w:id="7" w:name="_Toc107822485"/>
      <w:bookmarkStart w:id="8" w:name="_Toc226969280"/>
      <w:bookmarkStart w:id="9" w:name="_Toc227057887"/>
      <w:r>
        <w:rPr>
          <w:rFonts w:hint="eastAsia" w:ascii="宋体" w:hAnsi="宋体" w:eastAsia="宋体"/>
          <w:b/>
          <w:sz w:val="20"/>
          <w:szCs w:val="20"/>
        </w:rPr>
        <w:t xml:space="preserve">2.3  </w:t>
      </w:r>
      <w:r>
        <w:rPr>
          <w:rFonts w:ascii="宋体" w:hAnsi="宋体" w:eastAsia="宋体"/>
          <w:b/>
          <w:sz w:val="20"/>
          <w:szCs w:val="20"/>
        </w:rPr>
        <w:t>组织形式</w:t>
      </w:r>
      <w:bookmarkEnd w:id="7"/>
      <w:bookmarkEnd w:id="8"/>
      <w:bookmarkEnd w:id="9"/>
    </w:p>
    <w:p>
      <w:pPr>
        <w:ind w:firstLine="400" w:firstLineChars="200"/>
        <w:rPr>
          <w:rFonts w:ascii="宋体" w:hAnsi="宋体" w:eastAsia="宋体"/>
          <w:sz w:val="20"/>
          <w:szCs w:val="20"/>
        </w:rPr>
      </w:pPr>
      <w:r>
        <w:rPr>
          <w:rFonts w:hint="eastAsia" w:ascii="宋体" w:hAnsi="宋体" w:eastAsia="宋体"/>
          <w:sz w:val="20"/>
          <w:szCs w:val="20"/>
        </w:rPr>
        <w:t>本次竞争性比选由采购人自行组织实施。</w:t>
      </w:r>
    </w:p>
    <w:p>
      <w:pPr>
        <w:pStyle w:val="30"/>
        <w:numPr>
          <w:ilvl w:val="0"/>
          <w:numId w:val="0"/>
        </w:numPr>
        <w:spacing w:before="0" w:after="0"/>
        <w:rPr>
          <w:rFonts w:ascii="宋体" w:hAnsi="宋体" w:eastAsia="宋体"/>
          <w:b/>
          <w:sz w:val="20"/>
          <w:szCs w:val="20"/>
        </w:rPr>
      </w:pPr>
      <w:bookmarkStart w:id="10" w:name="_Toc226969281"/>
      <w:bookmarkStart w:id="11" w:name="_Toc227057888"/>
      <w:bookmarkStart w:id="12" w:name="_Toc107822486"/>
      <w:r>
        <w:rPr>
          <w:rFonts w:hint="eastAsia" w:ascii="宋体" w:hAnsi="宋体" w:eastAsia="宋体"/>
          <w:b/>
          <w:sz w:val="20"/>
          <w:szCs w:val="20"/>
        </w:rPr>
        <w:t>2.4  采购</w:t>
      </w:r>
      <w:r>
        <w:rPr>
          <w:rFonts w:ascii="宋体" w:hAnsi="宋体" w:eastAsia="宋体"/>
          <w:b/>
          <w:sz w:val="20"/>
          <w:szCs w:val="20"/>
        </w:rPr>
        <w:t>方式</w:t>
      </w:r>
      <w:bookmarkEnd w:id="10"/>
      <w:bookmarkEnd w:id="11"/>
      <w:bookmarkEnd w:id="12"/>
    </w:p>
    <w:p>
      <w:pPr>
        <w:ind w:firstLine="400" w:firstLineChars="200"/>
        <w:rPr>
          <w:rFonts w:ascii="宋体" w:hAnsi="宋体" w:eastAsia="宋体"/>
          <w:sz w:val="20"/>
          <w:szCs w:val="20"/>
        </w:rPr>
      </w:pPr>
      <w:r>
        <w:rPr>
          <w:rFonts w:hint="eastAsia" w:ascii="宋体" w:hAnsi="宋体" w:eastAsia="宋体"/>
          <w:sz w:val="20"/>
          <w:szCs w:val="20"/>
        </w:rPr>
        <w:t>本次采购采用竞争性比选方式进行</w:t>
      </w:r>
      <w:r>
        <w:rPr>
          <w:rFonts w:hint="eastAsia" w:ascii="宋体" w:hAnsi="宋体" w:eastAsia="宋体" w:cs="Times New Roman"/>
          <w:sz w:val="20"/>
          <w:szCs w:val="20"/>
        </w:rPr>
        <w:t>。</w:t>
      </w:r>
    </w:p>
    <w:p>
      <w:pPr>
        <w:pStyle w:val="30"/>
        <w:numPr>
          <w:ilvl w:val="0"/>
          <w:numId w:val="0"/>
        </w:numPr>
        <w:spacing w:before="0" w:after="0"/>
        <w:rPr>
          <w:rFonts w:ascii="宋体" w:hAnsi="宋体" w:eastAsia="宋体"/>
          <w:b/>
          <w:sz w:val="20"/>
          <w:szCs w:val="20"/>
        </w:rPr>
      </w:pPr>
      <w:r>
        <w:rPr>
          <w:rFonts w:hint="eastAsia" w:ascii="宋体" w:hAnsi="宋体" w:eastAsia="宋体"/>
          <w:b/>
          <w:sz w:val="20"/>
          <w:szCs w:val="20"/>
        </w:rPr>
        <w:t>2.5 资质要求</w:t>
      </w:r>
    </w:p>
    <w:p>
      <w:pPr>
        <w:ind w:firstLine="200" w:firstLineChars="100"/>
        <w:rPr>
          <w:rFonts w:ascii="宋体" w:hAnsi="宋体" w:eastAsia="宋体"/>
          <w:kern w:val="0"/>
          <w:sz w:val="20"/>
          <w:szCs w:val="20"/>
        </w:rPr>
      </w:pPr>
      <w:r>
        <w:rPr>
          <w:rFonts w:hint="eastAsia" w:ascii="宋体" w:hAnsi="宋体" w:eastAsia="宋体"/>
          <w:sz w:val="20"/>
          <w:szCs w:val="20"/>
        </w:rPr>
        <w:t xml:space="preserve">2.5.1 </w:t>
      </w:r>
      <w:r>
        <w:rPr>
          <w:rFonts w:hint="eastAsia" w:ascii="宋体" w:hAnsi="宋体" w:eastAsia="宋体"/>
          <w:kern w:val="0"/>
          <w:sz w:val="20"/>
          <w:szCs w:val="20"/>
        </w:rPr>
        <w:t>竞争性比选应答供应商需具备以下资质：</w:t>
      </w:r>
    </w:p>
    <w:p>
      <w:pPr>
        <w:ind w:left="210" w:leftChars="100"/>
        <w:rPr>
          <w:rFonts w:ascii="宋体" w:hAnsi="宋体" w:eastAsia="宋体" w:cs="Times New Roman"/>
          <w:sz w:val="20"/>
          <w:szCs w:val="20"/>
        </w:rPr>
      </w:pPr>
      <w:r>
        <w:rPr>
          <w:rFonts w:hint="eastAsia" w:ascii="宋体" w:hAnsi="宋体" w:eastAsia="宋体" w:cs="Times New Roman"/>
          <w:sz w:val="20"/>
          <w:szCs w:val="20"/>
        </w:rPr>
        <w:t>1) 提供营业执照和税务登记证副本复印件；</w:t>
      </w:r>
    </w:p>
    <w:p>
      <w:pPr>
        <w:ind w:left="210" w:leftChars="100"/>
        <w:rPr>
          <w:rFonts w:ascii="宋体" w:hAnsi="宋体" w:eastAsia="宋体" w:cs="Times New Roman"/>
          <w:sz w:val="20"/>
          <w:szCs w:val="20"/>
        </w:rPr>
      </w:pPr>
      <w:r>
        <w:rPr>
          <w:rFonts w:hint="eastAsia" w:ascii="宋体" w:hAnsi="宋体" w:eastAsia="宋体" w:cs="Times New Roman"/>
          <w:sz w:val="20"/>
          <w:szCs w:val="20"/>
        </w:rPr>
        <w:t>2）投标人须为重庆国家级互联网骨干直联点建设单位。</w:t>
      </w:r>
    </w:p>
    <w:p>
      <w:pPr>
        <w:ind w:left="210" w:leftChars="100"/>
        <w:rPr>
          <w:rFonts w:ascii="宋体" w:hAnsi="宋体" w:eastAsia="宋体" w:cs="Times New Roman"/>
          <w:sz w:val="20"/>
          <w:szCs w:val="20"/>
        </w:rPr>
      </w:pPr>
      <w:r>
        <w:rPr>
          <w:rFonts w:ascii="宋体" w:hAnsi="宋体" w:eastAsia="宋体" w:cs="Times New Roman"/>
          <w:sz w:val="20"/>
          <w:szCs w:val="20"/>
        </w:rPr>
        <w:t>3</w:t>
      </w:r>
      <w:r>
        <w:rPr>
          <w:rFonts w:hint="eastAsia" w:ascii="宋体" w:hAnsi="宋体" w:eastAsia="宋体" w:cs="Times New Roman"/>
          <w:sz w:val="20"/>
          <w:szCs w:val="20"/>
        </w:rPr>
        <w:t>)信誉要求：应答人须提供信誉良好，近三年无重大事故和不良行为记录的声明函；</w:t>
      </w:r>
    </w:p>
    <w:p>
      <w:pPr>
        <w:ind w:left="210" w:leftChars="100"/>
        <w:rPr>
          <w:rFonts w:ascii="宋体" w:hAnsi="宋体" w:eastAsia="宋体"/>
          <w:sz w:val="20"/>
          <w:szCs w:val="20"/>
        </w:rPr>
      </w:pPr>
      <w:r>
        <w:rPr>
          <w:rFonts w:ascii="宋体" w:hAnsi="宋体" w:eastAsia="宋体" w:cs="Times New Roman"/>
          <w:sz w:val="20"/>
          <w:szCs w:val="20"/>
        </w:rPr>
        <w:t>4</w:t>
      </w:r>
      <w:r>
        <w:rPr>
          <w:rFonts w:hint="eastAsia" w:ascii="宋体" w:hAnsi="宋体" w:eastAsia="宋体" w:cs="Times New Roman"/>
          <w:sz w:val="20"/>
          <w:szCs w:val="20"/>
        </w:rPr>
        <w:t>）提供廉洁诚信承诺书。</w:t>
      </w:r>
    </w:p>
    <w:p>
      <w:pPr>
        <w:pStyle w:val="30"/>
        <w:numPr>
          <w:ilvl w:val="0"/>
          <w:numId w:val="0"/>
        </w:numPr>
        <w:spacing w:before="0" w:after="0"/>
        <w:rPr>
          <w:rFonts w:ascii="宋体" w:hAnsi="宋体" w:eastAsia="宋体"/>
          <w:b/>
          <w:sz w:val="20"/>
          <w:szCs w:val="20"/>
        </w:rPr>
      </w:pPr>
      <w:r>
        <w:rPr>
          <w:rFonts w:hint="eastAsia" w:ascii="宋体" w:hAnsi="宋体" w:eastAsia="宋体"/>
          <w:b/>
          <w:sz w:val="20"/>
          <w:szCs w:val="20"/>
        </w:rPr>
        <w:t>2.6 竞争性比选保证金</w:t>
      </w:r>
    </w:p>
    <w:p>
      <w:pPr>
        <w:tabs>
          <w:tab w:val="left" w:pos="709"/>
        </w:tabs>
        <w:ind w:firstLine="300" w:firstLineChars="150"/>
        <w:rPr>
          <w:rFonts w:ascii="宋体" w:hAnsi="宋体" w:eastAsia="宋体" w:cs="Times New Roman"/>
          <w:sz w:val="20"/>
          <w:szCs w:val="20"/>
        </w:rPr>
      </w:pPr>
      <w:r>
        <w:rPr>
          <w:rFonts w:hint="eastAsia" w:ascii="宋体" w:hAnsi="宋体" w:eastAsia="宋体" w:cs="Times New Roman"/>
          <w:sz w:val="20"/>
          <w:szCs w:val="20"/>
        </w:rPr>
        <w:t>无。</w:t>
      </w:r>
    </w:p>
    <w:p>
      <w:pPr>
        <w:pStyle w:val="30"/>
        <w:numPr>
          <w:ilvl w:val="0"/>
          <w:numId w:val="0"/>
        </w:numPr>
        <w:spacing w:before="0" w:after="0"/>
        <w:rPr>
          <w:rFonts w:ascii="宋体" w:hAnsi="宋体" w:eastAsia="宋体"/>
          <w:b/>
          <w:sz w:val="20"/>
          <w:szCs w:val="20"/>
        </w:rPr>
      </w:pPr>
      <w:bookmarkStart w:id="13" w:name="_Toc227057893"/>
      <w:bookmarkStart w:id="14" w:name="_Toc226969287"/>
      <w:bookmarkStart w:id="15" w:name="_Toc107822490"/>
      <w:r>
        <w:rPr>
          <w:rFonts w:hint="eastAsia" w:ascii="宋体" w:hAnsi="宋体" w:eastAsia="宋体"/>
          <w:b/>
          <w:sz w:val="20"/>
          <w:szCs w:val="20"/>
        </w:rPr>
        <w:t>2.7 竞争性比选文件</w:t>
      </w:r>
      <w:r>
        <w:rPr>
          <w:rFonts w:ascii="宋体" w:hAnsi="宋体" w:eastAsia="宋体"/>
          <w:b/>
          <w:sz w:val="20"/>
          <w:szCs w:val="20"/>
        </w:rPr>
        <w:t>的澄清</w:t>
      </w:r>
      <w:bookmarkEnd w:id="13"/>
      <w:bookmarkEnd w:id="14"/>
      <w:bookmarkEnd w:id="15"/>
    </w:p>
    <w:p>
      <w:pPr>
        <w:tabs>
          <w:tab w:val="left" w:pos="709"/>
        </w:tabs>
        <w:ind w:left="708" w:hanging="708"/>
        <w:jc w:val="left"/>
        <w:rPr>
          <w:rFonts w:ascii="宋体" w:hAnsi="宋体" w:eastAsia="宋体" w:cs="Times New Roman"/>
          <w:sz w:val="20"/>
          <w:szCs w:val="20"/>
        </w:rPr>
      </w:pPr>
      <w:r>
        <w:rPr>
          <w:rFonts w:hint="eastAsia" w:ascii="宋体" w:hAnsi="宋体" w:eastAsia="宋体" w:cs="Times New Roman"/>
          <w:sz w:val="20"/>
          <w:szCs w:val="20"/>
        </w:rPr>
        <w:t>2.7.1 应答</w:t>
      </w:r>
      <w:r>
        <w:rPr>
          <w:rFonts w:ascii="宋体" w:hAnsi="宋体" w:eastAsia="宋体" w:cs="Times New Roman"/>
          <w:sz w:val="20"/>
          <w:szCs w:val="20"/>
        </w:rPr>
        <w:t>人要求对</w:t>
      </w:r>
      <w:r>
        <w:rPr>
          <w:rFonts w:hint="eastAsia" w:ascii="宋体" w:hAnsi="宋体" w:eastAsia="宋体" w:cs="Times New Roman"/>
          <w:sz w:val="20"/>
          <w:szCs w:val="20"/>
        </w:rPr>
        <w:t>竞争性比选文件</w:t>
      </w:r>
      <w:r>
        <w:rPr>
          <w:rFonts w:ascii="宋体" w:hAnsi="宋体" w:eastAsia="宋体" w:cs="Times New Roman"/>
          <w:sz w:val="20"/>
          <w:szCs w:val="20"/>
        </w:rPr>
        <w:t>进行澄清，应以书面形式通知采购人。采购人对</w:t>
      </w:r>
      <w:r>
        <w:rPr>
          <w:rFonts w:hint="eastAsia" w:ascii="宋体" w:hAnsi="宋体" w:eastAsia="宋体" w:cs="Times New Roman"/>
          <w:sz w:val="20"/>
          <w:szCs w:val="20"/>
        </w:rPr>
        <w:t>竞争性比选文件</w:t>
      </w:r>
      <w:r>
        <w:rPr>
          <w:rFonts w:ascii="宋体" w:hAnsi="宋体" w:eastAsia="宋体" w:cs="Times New Roman"/>
          <w:sz w:val="20"/>
          <w:szCs w:val="20"/>
        </w:rPr>
        <w:t>有必要澄清的问题以书面形式予以答复，同时将书面形式答复发给所有购买</w:t>
      </w:r>
      <w:r>
        <w:rPr>
          <w:rFonts w:hint="eastAsia" w:ascii="宋体" w:hAnsi="宋体" w:eastAsia="宋体" w:cs="Times New Roman"/>
          <w:sz w:val="20"/>
          <w:szCs w:val="20"/>
        </w:rPr>
        <w:t>竞争性比选文件</w:t>
      </w:r>
      <w:r>
        <w:rPr>
          <w:rFonts w:ascii="宋体" w:hAnsi="宋体" w:eastAsia="宋体" w:cs="Times New Roman"/>
          <w:sz w:val="20"/>
          <w:szCs w:val="20"/>
        </w:rPr>
        <w:t>的</w:t>
      </w:r>
      <w:r>
        <w:rPr>
          <w:rFonts w:hint="eastAsia" w:ascii="宋体" w:hAnsi="宋体" w:eastAsia="宋体" w:cs="Times New Roman"/>
          <w:sz w:val="20"/>
          <w:szCs w:val="20"/>
        </w:rPr>
        <w:t>应答</w:t>
      </w:r>
      <w:r>
        <w:rPr>
          <w:rFonts w:ascii="宋体" w:hAnsi="宋体" w:eastAsia="宋体" w:cs="Times New Roman"/>
          <w:sz w:val="20"/>
          <w:szCs w:val="20"/>
        </w:rPr>
        <w:t>人（答复中不包括问题的来源）。所有关于</w:t>
      </w:r>
      <w:r>
        <w:rPr>
          <w:rFonts w:hint="eastAsia" w:ascii="宋体" w:hAnsi="宋体" w:eastAsia="宋体" w:cs="Times New Roman"/>
          <w:sz w:val="20"/>
          <w:szCs w:val="20"/>
        </w:rPr>
        <w:t>竞争性比选文件</w:t>
      </w:r>
      <w:r>
        <w:rPr>
          <w:rFonts w:ascii="宋体" w:hAnsi="宋体" w:eastAsia="宋体" w:cs="Times New Roman"/>
          <w:sz w:val="20"/>
          <w:szCs w:val="20"/>
        </w:rPr>
        <w:t>的澄清均作为</w:t>
      </w:r>
      <w:r>
        <w:rPr>
          <w:rFonts w:hint="eastAsia" w:ascii="宋体" w:hAnsi="宋体" w:eastAsia="宋体" w:cs="Times New Roman"/>
          <w:sz w:val="20"/>
          <w:szCs w:val="20"/>
        </w:rPr>
        <w:t>竞争性比选文件</w:t>
      </w:r>
      <w:r>
        <w:rPr>
          <w:rFonts w:ascii="宋体" w:hAnsi="宋体" w:eastAsia="宋体" w:cs="Times New Roman"/>
          <w:sz w:val="20"/>
          <w:szCs w:val="20"/>
        </w:rPr>
        <w:t>的补充部分。</w:t>
      </w:r>
    </w:p>
    <w:p>
      <w:pPr>
        <w:tabs>
          <w:tab w:val="left" w:pos="709"/>
        </w:tabs>
        <w:ind w:left="708" w:hanging="708"/>
        <w:jc w:val="left"/>
        <w:rPr>
          <w:rFonts w:ascii="宋体" w:hAnsi="宋体" w:eastAsia="宋体" w:cs="Times New Roman"/>
          <w:sz w:val="20"/>
          <w:szCs w:val="20"/>
        </w:rPr>
      </w:pPr>
      <w:r>
        <w:rPr>
          <w:rFonts w:hint="eastAsia" w:ascii="宋体" w:hAnsi="宋体" w:eastAsia="宋体" w:cs="Times New Roman"/>
          <w:sz w:val="20"/>
          <w:szCs w:val="20"/>
        </w:rPr>
        <w:t>2.7.2 应答</w:t>
      </w:r>
      <w:r>
        <w:rPr>
          <w:rFonts w:ascii="宋体" w:hAnsi="宋体" w:eastAsia="宋体" w:cs="Times New Roman"/>
          <w:sz w:val="20"/>
          <w:szCs w:val="20"/>
        </w:rPr>
        <w:t>人在收到澄清后，应立即以书面形式确认收到该澄清。</w:t>
      </w:r>
    </w:p>
    <w:p>
      <w:pPr>
        <w:tabs>
          <w:tab w:val="left" w:pos="709"/>
        </w:tabs>
        <w:ind w:left="708" w:hanging="708"/>
        <w:jc w:val="left"/>
        <w:rPr>
          <w:rFonts w:ascii="宋体" w:hAnsi="宋体" w:eastAsia="宋体" w:cs="Times New Roman"/>
          <w:sz w:val="20"/>
          <w:szCs w:val="20"/>
        </w:rPr>
      </w:pPr>
      <w:r>
        <w:rPr>
          <w:rFonts w:hint="eastAsia" w:ascii="宋体" w:hAnsi="宋体" w:eastAsia="宋体" w:cs="Times New Roman"/>
          <w:sz w:val="20"/>
          <w:szCs w:val="20"/>
        </w:rPr>
        <w:t>2.7.3 应答人要求澄清竞争性比选文件的截止时间，在应答人前附表中规定。</w:t>
      </w:r>
    </w:p>
    <w:p>
      <w:pPr>
        <w:pStyle w:val="30"/>
        <w:numPr>
          <w:ilvl w:val="0"/>
          <w:numId w:val="0"/>
        </w:numPr>
        <w:spacing w:before="0" w:after="0"/>
        <w:rPr>
          <w:rFonts w:ascii="宋体" w:hAnsi="宋体" w:eastAsia="宋体"/>
          <w:b/>
          <w:sz w:val="20"/>
          <w:szCs w:val="20"/>
        </w:rPr>
      </w:pPr>
      <w:r>
        <w:rPr>
          <w:rFonts w:hint="eastAsia" w:ascii="宋体" w:hAnsi="宋体" w:eastAsia="宋体"/>
          <w:b/>
          <w:sz w:val="20"/>
          <w:szCs w:val="20"/>
        </w:rPr>
        <w:t>2.8竞争性比选程序</w:t>
      </w:r>
    </w:p>
    <w:p>
      <w:pPr>
        <w:ind w:left="600" w:hanging="600" w:hangingChars="300"/>
        <w:rPr>
          <w:rFonts w:ascii="宋体" w:hAnsi="宋体" w:eastAsia="宋体" w:cs="Times New Roman"/>
          <w:kern w:val="0"/>
          <w:sz w:val="20"/>
          <w:szCs w:val="20"/>
        </w:rPr>
      </w:pPr>
      <w:r>
        <w:rPr>
          <w:rFonts w:hint="eastAsia" w:ascii="宋体" w:hAnsi="宋体" w:eastAsia="宋体" w:cs="Times New Roman"/>
          <w:kern w:val="0"/>
          <w:sz w:val="20"/>
          <w:szCs w:val="20"/>
        </w:rPr>
        <w:t>2.8.1．应答文件接收截止时间前，采购人可能会对已发出的竞争性比选文件进行澄清或修改，澄清或修改的内容会以书面形式通知所有邀请的应答人。澄清或修改的内容可能会影响应答文件编制的，采购人会在澄清中推迟应答文件接收截止时间，以便预留编制应答文件所需的合理时间。</w:t>
      </w:r>
    </w:p>
    <w:p>
      <w:pPr>
        <w:ind w:left="600" w:hanging="600" w:hangingChars="300"/>
        <w:rPr>
          <w:rFonts w:ascii="宋体" w:hAnsi="宋体" w:eastAsia="宋体" w:cs="Times New Roman"/>
          <w:kern w:val="0"/>
          <w:sz w:val="20"/>
          <w:szCs w:val="20"/>
        </w:rPr>
      </w:pPr>
      <w:r>
        <w:rPr>
          <w:rFonts w:hint="eastAsia" w:ascii="宋体" w:hAnsi="宋体" w:eastAsia="宋体" w:cs="Times New Roman"/>
          <w:kern w:val="0"/>
          <w:sz w:val="20"/>
          <w:szCs w:val="20"/>
        </w:rPr>
        <w:t>2.8.2．</w:t>
      </w:r>
      <w:r>
        <w:rPr>
          <w:rFonts w:hint="eastAsia" w:ascii="宋体" w:hAnsi="宋体" w:eastAsia="宋体" w:cs="Times New Roman"/>
          <w:sz w:val="20"/>
          <w:szCs w:val="20"/>
        </w:rPr>
        <w:t>应答</w:t>
      </w:r>
      <w:r>
        <w:rPr>
          <w:rFonts w:ascii="宋体" w:hAnsi="宋体" w:eastAsia="宋体" w:cs="Times New Roman"/>
          <w:sz w:val="20"/>
          <w:szCs w:val="20"/>
        </w:rPr>
        <w:t>人</w:t>
      </w:r>
      <w:r>
        <w:rPr>
          <w:rFonts w:hint="eastAsia" w:ascii="宋体" w:hAnsi="宋体" w:eastAsia="宋体" w:cs="Times New Roman"/>
          <w:sz w:val="20"/>
          <w:szCs w:val="20"/>
        </w:rPr>
        <w:t>应</w:t>
      </w:r>
      <w:r>
        <w:rPr>
          <w:rFonts w:ascii="宋体" w:hAnsi="宋体" w:eastAsia="宋体" w:cs="Times New Roman"/>
          <w:sz w:val="20"/>
          <w:szCs w:val="20"/>
        </w:rPr>
        <w:t>编制一份应答文件“正本”和</w:t>
      </w:r>
      <w:r>
        <w:rPr>
          <w:rFonts w:hint="eastAsia" w:ascii="宋体" w:hAnsi="宋体" w:eastAsia="宋体" w:cs="Times New Roman"/>
          <w:sz w:val="20"/>
          <w:szCs w:val="20"/>
        </w:rPr>
        <w:t>一份</w:t>
      </w:r>
      <w:r>
        <w:rPr>
          <w:rFonts w:ascii="宋体" w:hAnsi="宋体" w:eastAsia="宋体" w:cs="Times New Roman"/>
          <w:sz w:val="20"/>
          <w:szCs w:val="20"/>
        </w:rPr>
        <w:t>“副本”，并明确标明“正本”和“副本”。应答文件正本和副本如有不一致之处，以正本为准。</w:t>
      </w:r>
    </w:p>
    <w:p>
      <w:pPr>
        <w:ind w:left="600" w:hanging="600" w:hangingChars="300"/>
        <w:rPr>
          <w:rFonts w:ascii="宋体" w:hAnsi="宋体" w:eastAsia="宋体" w:cs="Times New Roman"/>
          <w:kern w:val="0"/>
          <w:sz w:val="20"/>
          <w:szCs w:val="20"/>
        </w:rPr>
      </w:pPr>
      <w:r>
        <w:rPr>
          <w:rFonts w:hint="eastAsia" w:ascii="宋体" w:hAnsi="宋体" w:eastAsia="宋体" w:cs="Times New Roman"/>
          <w:kern w:val="0"/>
          <w:sz w:val="20"/>
          <w:szCs w:val="20"/>
        </w:rPr>
        <w:t>2.8.3．应答人在应答文件接收截止时间之前，可以补充、修改或者撤回已提交的纸质应答文件，并书面通知采购人。补充、修改的内容为竞争性比选文件的组成部分。在应答文件接收截止时间以后的，采购人拒绝应答人对应答文件的补充、修改或者撤回已提交的应答文件。</w:t>
      </w:r>
    </w:p>
    <w:p>
      <w:pPr>
        <w:rPr>
          <w:rFonts w:ascii="宋体" w:hAnsi="宋体" w:eastAsia="宋体" w:cs="Times New Roman"/>
          <w:kern w:val="0"/>
          <w:sz w:val="20"/>
          <w:szCs w:val="20"/>
        </w:rPr>
      </w:pPr>
      <w:r>
        <w:rPr>
          <w:rFonts w:hint="eastAsia" w:ascii="宋体" w:hAnsi="宋体" w:eastAsia="宋体" w:cs="Times New Roman"/>
          <w:kern w:val="0"/>
          <w:sz w:val="20"/>
          <w:szCs w:val="20"/>
        </w:rPr>
        <w:t>2.8.4、纸质应答文件的密封</w:t>
      </w:r>
    </w:p>
    <w:p>
      <w:pPr>
        <w:rPr>
          <w:rFonts w:ascii="宋体" w:hAnsi="宋体" w:eastAsia="宋体" w:cs="Times New Roman"/>
          <w:sz w:val="20"/>
          <w:szCs w:val="20"/>
        </w:rPr>
      </w:pPr>
      <w:r>
        <w:rPr>
          <w:rFonts w:hint="eastAsia" w:ascii="宋体" w:hAnsi="宋体" w:eastAsia="宋体" w:cs="Times New Roman"/>
          <w:kern w:val="0"/>
          <w:sz w:val="20"/>
          <w:szCs w:val="20"/>
        </w:rPr>
        <w:t xml:space="preserve">    应答人应将应答文件密封包装，密封包装外应写明应答项目名称及应答人名称。所有骑缝处应加盖密封章或供应商公章</w:t>
      </w:r>
      <w:r>
        <w:rPr>
          <w:rFonts w:hint="eastAsia" w:ascii="宋体" w:hAnsi="宋体" w:eastAsia="宋体" w:cs="Times New Roman"/>
          <w:bCs/>
          <w:sz w:val="20"/>
          <w:szCs w:val="20"/>
        </w:rPr>
        <w:t>或由应答人的法定代表人或其授权的代表人签字。</w:t>
      </w:r>
      <w:r>
        <w:rPr>
          <w:rFonts w:hint="eastAsia" w:ascii="宋体" w:hAnsi="宋体" w:eastAsia="宋体" w:cs="Times New Roman"/>
          <w:sz w:val="20"/>
          <w:szCs w:val="20"/>
        </w:rPr>
        <w:t>应答人应将应答文件的正本和副本、《应答一览表》和竞争性比选保证金证明材料密封在一个包封中。</w:t>
      </w:r>
      <w:r>
        <w:rPr>
          <w:rFonts w:hint="eastAsia" w:ascii="宋体" w:hAnsi="宋体" w:eastAsia="宋体" w:cs="Times New Roman"/>
          <w:bCs/>
          <w:sz w:val="20"/>
          <w:szCs w:val="20"/>
        </w:rPr>
        <w:t>应答人应将“应答一览表”单独密封作为内层包封单独提交，并在包封上标明“应答一览表”字样。应答人应将应答文件的正本和副本密封在外层包封，在每份应答文件的正本和副本封面上明确标明“正本”或“副本”。</w:t>
      </w:r>
    </w:p>
    <w:p>
      <w:pPr>
        <w:rPr>
          <w:rFonts w:ascii="宋体" w:hAnsi="宋体" w:eastAsia="宋体" w:cs="Times New Roman"/>
          <w:kern w:val="0"/>
          <w:sz w:val="20"/>
          <w:szCs w:val="20"/>
        </w:rPr>
      </w:pPr>
      <w:r>
        <w:rPr>
          <w:rFonts w:hint="eastAsia" w:ascii="宋体" w:hAnsi="宋体" w:eastAsia="宋体" w:cs="Times New Roman"/>
          <w:kern w:val="0"/>
          <w:sz w:val="20"/>
          <w:szCs w:val="20"/>
        </w:rPr>
        <w:t>2.8.5应答文件的报价</w:t>
      </w:r>
    </w:p>
    <w:p>
      <w:pPr>
        <w:ind w:firstLine="400" w:firstLineChars="200"/>
        <w:rPr>
          <w:rFonts w:ascii="宋体" w:hAnsi="宋体" w:eastAsia="宋体" w:cs="Times New Roman"/>
          <w:kern w:val="0"/>
          <w:sz w:val="20"/>
          <w:szCs w:val="20"/>
        </w:rPr>
      </w:pPr>
      <w:r>
        <w:rPr>
          <w:rFonts w:hint="eastAsia" w:ascii="宋体" w:hAnsi="宋体" w:eastAsia="宋体" w:cs="Times New Roman"/>
          <w:kern w:val="0"/>
          <w:sz w:val="20"/>
          <w:szCs w:val="20"/>
        </w:rPr>
        <w:t>应答人报价采用一次报价的方式，不得更改。请按照《应答报价一览表》格式谨慎报价。</w:t>
      </w:r>
    </w:p>
    <w:p>
      <w:pPr>
        <w:ind w:left="600" w:hanging="600" w:hangingChars="300"/>
        <w:rPr>
          <w:rFonts w:ascii="宋体" w:hAnsi="宋体" w:eastAsia="宋体" w:cs="Times New Roman"/>
          <w:kern w:val="0"/>
          <w:sz w:val="20"/>
          <w:szCs w:val="20"/>
        </w:rPr>
      </w:pPr>
      <w:bookmarkStart w:id="16" w:name="_Toc488655849"/>
      <w:bookmarkStart w:id="17" w:name="_Toc107822504"/>
      <w:r>
        <w:rPr>
          <w:rFonts w:hint="eastAsia" w:ascii="宋体" w:hAnsi="宋体" w:eastAsia="宋体" w:cs="Times New Roman"/>
          <w:kern w:val="0"/>
          <w:sz w:val="20"/>
          <w:szCs w:val="20"/>
        </w:rPr>
        <w:t>2.8.6应答人</w:t>
      </w:r>
      <w:r>
        <w:rPr>
          <w:rFonts w:ascii="宋体" w:hAnsi="宋体" w:eastAsia="宋体" w:cs="Times New Roman"/>
          <w:kern w:val="0"/>
          <w:sz w:val="20"/>
          <w:szCs w:val="20"/>
        </w:rPr>
        <w:t>必须在</w:t>
      </w:r>
      <w:r>
        <w:rPr>
          <w:rFonts w:hint="eastAsia" w:ascii="宋体" w:hAnsi="宋体" w:eastAsia="宋体" w:cs="Times New Roman"/>
          <w:kern w:val="0"/>
          <w:sz w:val="20"/>
          <w:szCs w:val="20"/>
        </w:rPr>
        <w:t>应答</w:t>
      </w:r>
      <w:r>
        <w:rPr>
          <w:rFonts w:ascii="宋体" w:hAnsi="宋体" w:eastAsia="宋体" w:cs="Times New Roman"/>
          <w:kern w:val="0"/>
          <w:sz w:val="20"/>
          <w:szCs w:val="20"/>
        </w:rPr>
        <w:t>须知前附表规定的</w:t>
      </w:r>
      <w:r>
        <w:rPr>
          <w:rFonts w:hint="eastAsia" w:ascii="宋体" w:hAnsi="宋体" w:eastAsia="宋体" w:cs="Times New Roman"/>
          <w:kern w:val="0"/>
          <w:sz w:val="20"/>
          <w:szCs w:val="20"/>
        </w:rPr>
        <w:t>应答</w:t>
      </w:r>
      <w:r>
        <w:rPr>
          <w:rFonts w:ascii="宋体" w:hAnsi="宋体" w:eastAsia="宋体" w:cs="Times New Roman"/>
          <w:kern w:val="0"/>
          <w:sz w:val="20"/>
          <w:szCs w:val="20"/>
        </w:rPr>
        <w:t>截止时间</w:t>
      </w:r>
      <w:r>
        <w:rPr>
          <w:rFonts w:hint="eastAsia" w:ascii="宋体" w:hAnsi="宋体" w:eastAsia="宋体" w:cs="Times New Roman"/>
          <w:kern w:val="0"/>
          <w:sz w:val="20"/>
          <w:szCs w:val="20"/>
        </w:rPr>
        <w:t>前</w:t>
      </w:r>
      <w:r>
        <w:rPr>
          <w:rFonts w:ascii="宋体" w:hAnsi="宋体" w:eastAsia="宋体" w:cs="Times New Roman"/>
          <w:kern w:val="0"/>
          <w:sz w:val="20"/>
          <w:szCs w:val="20"/>
        </w:rPr>
        <w:t>将</w:t>
      </w:r>
      <w:r>
        <w:rPr>
          <w:rFonts w:hint="eastAsia" w:ascii="宋体" w:hAnsi="宋体" w:eastAsia="宋体" w:cs="Times New Roman"/>
          <w:kern w:val="0"/>
          <w:sz w:val="20"/>
          <w:szCs w:val="20"/>
        </w:rPr>
        <w:t>纸质应答</w:t>
      </w:r>
      <w:r>
        <w:rPr>
          <w:rFonts w:ascii="宋体" w:hAnsi="宋体" w:eastAsia="宋体" w:cs="Times New Roman"/>
          <w:kern w:val="0"/>
          <w:sz w:val="20"/>
          <w:szCs w:val="20"/>
        </w:rPr>
        <w:t>文件提交至</w:t>
      </w:r>
      <w:r>
        <w:rPr>
          <w:rFonts w:hint="eastAsia" w:ascii="宋体" w:hAnsi="宋体" w:eastAsia="宋体" w:cs="Times New Roman"/>
          <w:kern w:val="0"/>
          <w:sz w:val="20"/>
          <w:szCs w:val="20"/>
        </w:rPr>
        <w:t>应答</w:t>
      </w:r>
      <w:r>
        <w:rPr>
          <w:rFonts w:ascii="宋体" w:hAnsi="宋体" w:eastAsia="宋体" w:cs="Times New Roman"/>
          <w:kern w:val="0"/>
          <w:sz w:val="20"/>
          <w:szCs w:val="20"/>
        </w:rPr>
        <w:t>人须知前附表所述的单位和地址</w:t>
      </w:r>
      <w:r>
        <w:rPr>
          <w:rFonts w:hint="eastAsia" w:ascii="宋体" w:hAnsi="宋体" w:eastAsia="宋体" w:cs="Times New Roman"/>
          <w:kern w:val="0"/>
          <w:sz w:val="20"/>
          <w:szCs w:val="20"/>
        </w:rPr>
        <w:t>。</w:t>
      </w:r>
    </w:p>
    <w:p>
      <w:pPr>
        <w:ind w:left="600" w:hanging="600" w:hangingChars="300"/>
        <w:rPr>
          <w:rFonts w:ascii="宋体" w:hAnsi="宋体" w:eastAsia="宋体" w:cs="Times New Roman"/>
          <w:kern w:val="0"/>
          <w:sz w:val="20"/>
          <w:szCs w:val="20"/>
        </w:rPr>
      </w:pPr>
      <w:r>
        <w:rPr>
          <w:rFonts w:hint="eastAsia" w:ascii="宋体" w:hAnsi="宋体" w:eastAsia="宋体" w:cs="Times New Roman"/>
          <w:kern w:val="0"/>
          <w:sz w:val="20"/>
          <w:szCs w:val="20"/>
        </w:rPr>
        <w:t>2.8.7逾期送达或未送达指定地点的纸质应答文件，视为无效应答，采购人不予受理。</w:t>
      </w:r>
    </w:p>
    <w:bookmarkEnd w:id="16"/>
    <w:bookmarkEnd w:id="17"/>
    <w:p>
      <w:pPr>
        <w:pStyle w:val="30"/>
        <w:numPr>
          <w:ilvl w:val="1"/>
          <w:numId w:val="4"/>
        </w:numPr>
        <w:rPr>
          <w:rFonts w:ascii="宋体" w:hAnsi="宋体" w:eastAsia="宋体"/>
          <w:b/>
          <w:sz w:val="20"/>
          <w:szCs w:val="20"/>
        </w:rPr>
      </w:pPr>
      <w:r>
        <w:rPr>
          <w:rFonts w:hint="eastAsia" w:ascii="宋体" w:hAnsi="宋体" w:eastAsia="宋体"/>
          <w:b/>
          <w:sz w:val="20"/>
          <w:szCs w:val="20"/>
        </w:rPr>
        <w:t>公开唱价</w:t>
      </w:r>
    </w:p>
    <w:p>
      <w:pPr>
        <w:tabs>
          <w:tab w:val="left" w:pos="709"/>
        </w:tabs>
        <w:rPr>
          <w:rFonts w:ascii="宋体" w:hAnsi="宋体" w:eastAsia="宋体"/>
          <w:sz w:val="20"/>
          <w:szCs w:val="20"/>
        </w:rPr>
      </w:pPr>
      <w:r>
        <w:rPr>
          <w:rFonts w:hint="eastAsia" w:ascii="宋体" w:hAnsi="宋体" w:eastAsia="宋体"/>
          <w:sz w:val="20"/>
          <w:szCs w:val="20"/>
        </w:rPr>
        <w:t>2.9.1 采购人</w:t>
      </w:r>
      <w:r>
        <w:rPr>
          <w:rFonts w:ascii="宋体" w:hAnsi="宋体" w:eastAsia="宋体"/>
          <w:sz w:val="20"/>
          <w:szCs w:val="20"/>
        </w:rPr>
        <w:t>将于</w:t>
      </w:r>
      <w:r>
        <w:rPr>
          <w:rFonts w:hint="eastAsia" w:ascii="宋体" w:hAnsi="宋体" w:eastAsia="宋体"/>
          <w:sz w:val="20"/>
          <w:szCs w:val="20"/>
        </w:rPr>
        <w:t>竞争性比选</w:t>
      </w:r>
      <w:r>
        <w:rPr>
          <w:rFonts w:ascii="宋体" w:hAnsi="宋体" w:eastAsia="宋体"/>
          <w:sz w:val="20"/>
          <w:szCs w:val="20"/>
        </w:rPr>
        <w:t>邀请书所列的时间和地点公开</w:t>
      </w:r>
      <w:r>
        <w:rPr>
          <w:rFonts w:hint="eastAsia" w:ascii="宋体" w:hAnsi="宋体" w:eastAsia="宋体"/>
          <w:sz w:val="20"/>
          <w:szCs w:val="20"/>
        </w:rPr>
        <w:t>唱价</w:t>
      </w:r>
      <w:r>
        <w:rPr>
          <w:rFonts w:ascii="宋体" w:hAnsi="宋体" w:eastAsia="宋体"/>
          <w:sz w:val="20"/>
          <w:szCs w:val="20"/>
        </w:rPr>
        <w:t>，参加</w:t>
      </w:r>
      <w:r>
        <w:rPr>
          <w:rFonts w:hint="eastAsia" w:ascii="宋体" w:hAnsi="宋体" w:eastAsia="宋体"/>
          <w:sz w:val="20"/>
          <w:szCs w:val="20"/>
        </w:rPr>
        <w:t>唱价</w:t>
      </w:r>
      <w:r>
        <w:rPr>
          <w:rFonts w:ascii="宋体" w:hAnsi="宋体" w:eastAsia="宋体"/>
          <w:sz w:val="20"/>
          <w:szCs w:val="20"/>
        </w:rPr>
        <w:t>的应答人代表应签名报到，以证明其出席</w:t>
      </w:r>
      <w:r>
        <w:rPr>
          <w:rFonts w:hint="eastAsia" w:ascii="宋体" w:hAnsi="宋体" w:eastAsia="宋体"/>
          <w:sz w:val="20"/>
          <w:szCs w:val="20"/>
        </w:rPr>
        <w:t>唱价</w:t>
      </w:r>
      <w:r>
        <w:rPr>
          <w:rFonts w:ascii="宋体" w:hAnsi="宋体" w:eastAsia="宋体"/>
          <w:sz w:val="20"/>
          <w:szCs w:val="20"/>
        </w:rPr>
        <w:t>。应答截止时间和</w:t>
      </w:r>
      <w:r>
        <w:rPr>
          <w:rFonts w:hint="eastAsia" w:ascii="宋体" w:hAnsi="宋体" w:eastAsia="宋体"/>
          <w:sz w:val="20"/>
          <w:szCs w:val="20"/>
        </w:rPr>
        <w:t>唱价</w:t>
      </w:r>
      <w:r>
        <w:rPr>
          <w:rFonts w:ascii="宋体" w:hAnsi="宋体" w:eastAsia="宋体"/>
          <w:sz w:val="20"/>
          <w:szCs w:val="20"/>
        </w:rPr>
        <w:t>时间为同一个时间。</w:t>
      </w:r>
    </w:p>
    <w:p>
      <w:pPr>
        <w:tabs>
          <w:tab w:val="left" w:pos="709"/>
        </w:tabs>
        <w:rPr>
          <w:rFonts w:ascii="宋体" w:hAnsi="宋体" w:eastAsia="宋体"/>
          <w:sz w:val="20"/>
          <w:szCs w:val="20"/>
        </w:rPr>
      </w:pPr>
      <w:r>
        <w:rPr>
          <w:rFonts w:hint="eastAsia" w:ascii="宋体" w:hAnsi="宋体" w:eastAsia="宋体"/>
          <w:sz w:val="20"/>
          <w:szCs w:val="20"/>
        </w:rPr>
        <w:t>2.9.2</w:t>
      </w:r>
      <w:r>
        <w:rPr>
          <w:rFonts w:ascii="宋体" w:hAnsi="宋体" w:eastAsia="宋体"/>
          <w:sz w:val="20"/>
          <w:szCs w:val="20"/>
        </w:rPr>
        <w:t xml:space="preserve"> </w:t>
      </w:r>
      <w:r>
        <w:rPr>
          <w:rFonts w:hint="eastAsia" w:ascii="宋体" w:hAnsi="宋体" w:eastAsia="宋体"/>
          <w:sz w:val="20"/>
          <w:szCs w:val="20"/>
        </w:rPr>
        <w:t>公开唱价</w:t>
      </w:r>
      <w:r>
        <w:rPr>
          <w:rFonts w:ascii="宋体" w:hAnsi="宋体" w:eastAsia="宋体"/>
          <w:sz w:val="20"/>
          <w:szCs w:val="20"/>
        </w:rPr>
        <w:t>由采购人或其委托的采购代理机构组织并主持，邀请所有的应答人或其代表出席。</w:t>
      </w:r>
      <w:r>
        <w:rPr>
          <w:rFonts w:hint="eastAsia" w:ascii="宋体" w:hAnsi="宋体" w:eastAsia="宋体"/>
          <w:sz w:val="20"/>
          <w:szCs w:val="20"/>
        </w:rPr>
        <w:t>应答人或应答人推选的代表对纸质版应答文件递交情况进行检查，并</w:t>
      </w:r>
      <w:r>
        <w:rPr>
          <w:rFonts w:ascii="宋体" w:hAnsi="宋体" w:eastAsia="宋体"/>
          <w:sz w:val="20"/>
          <w:szCs w:val="20"/>
        </w:rPr>
        <w:t>对</w:t>
      </w:r>
      <w:r>
        <w:rPr>
          <w:rFonts w:hint="eastAsia" w:ascii="宋体" w:hAnsi="宋体" w:eastAsia="宋体"/>
          <w:sz w:val="20"/>
          <w:szCs w:val="20"/>
        </w:rPr>
        <w:t>纸质应答</w:t>
      </w:r>
      <w:r>
        <w:rPr>
          <w:rFonts w:ascii="宋体" w:hAnsi="宋体" w:eastAsia="宋体"/>
          <w:sz w:val="20"/>
          <w:szCs w:val="20"/>
        </w:rPr>
        <w:t>文件密封性进行检查。但按规定提交合格撤回书面要求的应答文件不予开封</w:t>
      </w:r>
      <w:r>
        <w:rPr>
          <w:rFonts w:hint="eastAsia" w:ascii="宋体" w:hAnsi="宋体" w:eastAsia="宋体"/>
          <w:sz w:val="20"/>
          <w:szCs w:val="20"/>
        </w:rPr>
        <w:t>或开启解密</w:t>
      </w:r>
      <w:r>
        <w:rPr>
          <w:rFonts w:ascii="宋体" w:hAnsi="宋体" w:eastAsia="宋体"/>
          <w:sz w:val="20"/>
          <w:szCs w:val="20"/>
        </w:rPr>
        <w:t>。</w:t>
      </w:r>
    </w:p>
    <w:p>
      <w:pPr>
        <w:tabs>
          <w:tab w:val="left" w:pos="709"/>
        </w:tabs>
        <w:rPr>
          <w:rFonts w:ascii="宋体" w:hAnsi="宋体" w:eastAsia="宋体"/>
          <w:sz w:val="20"/>
          <w:szCs w:val="20"/>
        </w:rPr>
      </w:pPr>
      <w:r>
        <w:rPr>
          <w:rFonts w:hint="eastAsia" w:ascii="宋体" w:hAnsi="宋体" w:eastAsia="宋体"/>
          <w:sz w:val="20"/>
          <w:szCs w:val="20"/>
        </w:rPr>
        <w:t>2.9.3</w:t>
      </w:r>
      <w:r>
        <w:rPr>
          <w:rFonts w:ascii="宋体" w:hAnsi="宋体" w:eastAsia="宋体"/>
          <w:sz w:val="20"/>
          <w:szCs w:val="20"/>
        </w:rPr>
        <w:t xml:space="preserve"> 应答文</w:t>
      </w:r>
      <w:r>
        <w:rPr>
          <w:rFonts w:hint="eastAsia" w:ascii="宋体" w:hAnsi="宋体" w:eastAsia="宋体"/>
          <w:sz w:val="20"/>
          <w:szCs w:val="20"/>
        </w:rPr>
        <w:t>件有下列情况之一的将视为无效，无效的情况将不予接收或开启解密：</w:t>
      </w:r>
    </w:p>
    <w:p>
      <w:pPr>
        <w:numPr>
          <w:ilvl w:val="0"/>
          <w:numId w:val="5"/>
        </w:numPr>
        <w:rPr>
          <w:rFonts w:ascii="宋体" w:hAnsi="宋体" w:eastAsia="宋体"/>
          <w:sz w:val="20"/>
          <w:szCs w:val="20"/>
        </w:rPr>
      </w:pPr>
      <w:r>
        <w:rPr>
          <w:rFonts w:hint="eastAsia" w:ascii="宋体" w:hAnsi="宋体" w:eastAsia="宋体"/>
          <w:kern w:val="0"/>
          <w:sz w:val="20"/>
          <w:szCs w:val="20"/>
        </w:rPr>
        <w:t>应答文件未递交成功，因招标方原因除外；</w:t>
      </w:r>
    </w:p>
    <w:p>
      <w:pPr>
        <w:numPr>
          <w:ilvl w:val="0"/>
          <w:numId w:val="5"/>
        </w:numPr>
        <w:rPr>
          <w:rFonts w:ascii="宋体" w:hAnsi="宋体" w:eastAsia="宋体"/>
          <w:sz w:val="20"/>
          <w:szCs w:val="20"/>
        </w:rPr>
      </w:pPr>
      <w:r>
        <w:rPr>
          <w:rFonts w:hint="eastAsia" w:ascii="宋体" w:hAnsi="宋体" w:eastAsia="宋体"/>
          <w:sz w:val="20"/>
          <w:szCs w:val="20"/>
        </w:rPr>
        <w:t>应答文件未按规定标志、密封；</w:t>
      </w:r>
    </w:p>
    <w:p>
      <w:pPr>
        <w:numPr>
          <w:ilvl w:val="0"/>
          <w:numId w:val="5"/>
        </w:numPr>
        <w:rPr>
          <w:rFonts w:ascii="宋体" w:hAnsi="宋体" w:eastAsia="宋体"/>
          <w:sz w:val="20"/>
          <w:szCs w:val="20"/>
        </w:rPr>
      </w:pPr>
      <w:r>
        <w:rPr>
          <w:rFonts w:hint="eastAsia" w:ascii="宋体" w:hAnsi="宋体" w:eastAsia="宋体"/>
          <w:sz w:val="20"/>
          <w:szCs w:val="20"/>
        </w:rPr>
        <w:t>应答截止时间以后送达的应答文件；</w:t>
      </w:r>
    </w:p>
    <w:p>
      <w:pPr>
        <w:tabs>
          <w:tab w:val="left" w:pos="709"/>
        </w:tabs>
        <w:rPr>
          <w:rFonts w:ascii="宋体" w:hAnsi="宋体" w:eastAsia="宋体"/>
          <w:sz w:val="20"/>
          <w:szCs w:val="20"/>
        </w:rPr>
      </w:pPr>
      <w:r>
        <w:rPr>
          <w:rFonts w:hint="eastAsia" w:ascii="宋体" w:hAnsi="宋体" w:eastAsia="宋体"/>
          <w:sz w:val="20"/>
          <w:szCs w:val="20"/>
        </w:rPr>
        <w:t>2.9.4公开唱价</w:t>
      </w:r>
      <w:r>
        <w:rPr>
          <w:rFonts w:ascii="宋体" w:hAnsi="宋体" w:eastAsia="宋体"/>
          <w:bCs/>
          <w:sz w:val="20"/>
          <w:szCs w:val="20"/>
        </w:rPr>
        <w:t>时</w:t>
      </w:r>
      <w:r>
        <w:rPr>
          <w:rFonts w:hint="eastAsia" w:ascii="宋体" w:hAnsi="宋体" w:eastAsia="宋体"/>
          <w:sz w:val="20"/>
          <w:szCs w:val="20"/>
        </w:rPr>
        <w:t>，</w:t>
      </w:r>
      <w:r>
        <w:rPr>
          <w:rFonts w:hint="eastAsia" w:ascii="宋体" w:hAnsi="宋体" w:eastAsia="宋体"/>
          <w:bCs/>
          <w:sz w:val="20"/>
          <w:szCs w:val="20"/>
        </w:rPr>
        <w:t>由重庆高速文化传媒股份有限公司</w:t>
      </w:r>
      <w:r>
        <w:rPr>
          <w:rFonts w:ascii="宋体" w:hAnsi="宋体" w:eastAsia="宋体"/>
          <w:bCs/>
          <w:sz w:val="20"/>
          <w:szCs w:val="20"/>
        </w:rPr>
        <w:t>当众宣布参加本次采购的应答人</w:t>
      </w:r>
      <w:r>
        <w:rPr>
          <w:rFonts w:hint="eastAsia" w:ascii="宋体" w:hAnsi="宋体" w:eastAsia="宋体"/>
          <w:bCs/>
          <w:sz w:val="20"/>
          <w:szCs w:val="20"/>
        </w:rPr>
        <w:t>个</w:t>
      </w:r>
      <w:r>
        <w:rPr>
          <w:rFonts w:hint="eastAsia" w:ascii="宋体" w:hAnsi="宋体" w:eastAsia="宋体"/>
          <w:sz w:val="20"/>
          <w:szCs w:val="20"/>
        </w:rPr>
        <w:t>数、纸质</w:t>
      </w:r>
      <w:r>
        <w:rPr>
          <w:rFonts w:ascii="宋体" w:hAnsi="宋体" w:eastAsia="宋体"/>
          <w:bCs/>
          <w:sz w:val="20"/>
          <w:szCs w:val="20"/>
        </w:rPr>
        <w:t>应答</w:t>
      </w:r>
      <w:r>
        <w:rPr>
          <w:rFonts w:hint="eastAsia" w:ascii="宋体" w:hAnsi="宋体" w:eastAsia="宋体"/>
          <w:sz w:val="20"/>
          <w:szCs w:val="20"/>
        </w:rPr>
        <w:t>文件递交情况、</w:t>
      </w:r>
      <w:r>
        <w:rPr>
          <w:rFonts w:ascii="宋体" w:hAnsi="宋体" w:eastAsia="宋体"/>
          <w:bCs/>
          <w:sz w:val="20"/>
          <w:szCs w:val="20"/>
        </w:rPr>
        <w:t>应答</w:t>
      </w:r>
      <w:r>
        <w:rPr>
          <w:rFonts w:hint="eastAsia" w:ascii="宋体" w:hAnsi="宋体" w:eastAsia="宋体"/>
          <w:sz w:val="20"/>
          <w:szCs w:val="20"/>
        </w:rPr>
        <w:t>文件的密封、竞争性比选保证金的递交等情况。唱价通过重庆高速文化传媒股份有限公司</w:t>
      </w:r>
      <w:r>
        <w:rPr>
          <w:rFonts w:ascii="宋体" w:hAnsi="宋体" w:eastAsia="宋体"/>
          <w:sz w:val="20"/>
          <w:szCs w:val="20"/>
        </w:rPr>
        <w:t>制定地点</w:t>
      </w:r>
      <w:r>
        <w:rPr>
          <w:rFonts w:hint="eastAsia" w:ascii="宋体" w:hAnsi="宋体" w:eastAsia="宋体"/>
          <w:sz w:val="20"/>
          <w:szCs w:val="20"/>
        </w:rPr>
        <w:t>进行，并当众呈现和宣读各单位</w:t>
      </w:r>
      <w:r>
        <w:rPr>
          <w:rFonts w:ascii="宋体" w:hAnsi="宋体" w:eastAsia="宋体"/>
          <w:sz w:val="20"/>
          <w:szCs w:val="20"/>
        </w:rPr>
        <w:t>递交</w:t>
      </w:r>
      <w:r>
        <w:rPr>
          <w:rFonts w:hint="eastAsia" w:ascii="宋体" w:hAnsi="宋体" w:eastAsia="宋体"/>
          <w:sz w:val="20"/>
          <w:szCs w:val="20"/>
        </w:rPr>
        <w:t>的投标信息，具体包括：</w:t>
      </w:r>
      <w:r>
        <w:rPr>
          <w:rFonts w:ascii="宋体" w:hAnsi="宋体" w:eastAsia="宋体"/>
          <w:bCs/>
          <w:sz w:val="20"/>
          <w:szCs w:val="20"/>
        </w:rPr>
        <w:t>应答人名称、应答总报价、交货期、应答保证金以及</w:t>
      </w:r>
      <w:r>
        <w:rPr>
          <w:rFonts w:hint="eastAsia" w:ascii="宋体" w:hAnsi="宋体" w:eastAsia="宋体"/>
          <w:bCs/>
          <w:sz w:val="20"/>
          <w:szCs w:val="20"/>
        </w:rPr>
        <w:t>竞争性比选</w:t>
      </w:r>
      <w:r>
        <w:rPr>
          <w:rFonts w:ascii="宋体" w:hAnsi="宋体" w:eastAsia="宋体"/>
          <w:bCs/>
          <w:sz w:val="20"/>
          <w:szCs w:val="20"/>
        </w:rPr>
        <w:t>文件中规定的其他内容</w:t>
      </w:r>
      <w:r>
        <w:rPr>
          <w:rFonts w:hint="eastAsia" w:ascii="宋体" w:hAnsi="宋体" w:eastAsia="宋体"/>
          <w:sz w:val="20"/>
          <w:szCs w:val="20"/>
        </w:rPr>
        <w:t>。</w:t>
      </w:r>
    </w:p>
    <w:p>
      <w:pPr>
        <w:tabs>
          <w:tab w:val="left" w:pos="-213"/>
        </w:tabs>
        <w:ind w:left="696" w:hanging="696" w:hangingChars="348"/>
        <w:rPr>
          <w:rFonts w:ascii="宋体" w:hAnsi="宋体" w:eastAsia="宋体"/>
          <w:bCs/>
          <w:sz w:val="20"/>
          <w:szCs w:val="20"/>
        </w:rPr>
      </w:pPr>
      <w:r>
        <w:rPr>
          <w:rFonts w:hint="eastAsia" w:ascii="宋体" w:hAnsi="宋体" w:eastAsia="宋体"/>
          <w:bCs/>
          <w:sz w:val="20"/>
          <w:szCs w:val="20"/>
        </w:rPr>
        <w:t>2.9.</w:t>
      </w:r>
      <w:r>
        <w:rPr>
          <w:rFonts w:ascii="宋体" w:hAnsi="宋体" w:eastAsia="宋体"/>
          <w:bCs/>
          <w:sz w:val="20"/>
          <w:szCs w:val="20"/>
        </w:rPr>
        <w:t>5</w:t>
      </w:r>
      <w:r>
        <w:rPr>
          <w:rFonts w:hint="eastAsia" w:ascii="宋体" w:hAnsi="宋体" w:eastAsia="宋体"/>
          <w:bCs/>
          <w:sz w:val="20"/>
          <w:szCs w:val="20"/>
        </w:rPr>
        <w:t xml:space="preserve">  </w:t>
      </w:r>
      <w:r>
        <w:rPr>
          <w:rFonts w:hint="eastAsia" w:ascii="宋体" w:hAnsi="宋体" w:eastAsia="宋体"/>
          <w:sz w:val="20"/>
          <w:szCs w:val="20"/>
        </w:rPr>
        <w:t>公开唱价</w:t>
      </w:r>
      <w:r>
        <w:rPr>
          <w:rFonts w:ascii="宋体" w:hAnsi="宋体" w:eastAsia="宋体"/>
          <w:bCs/>
          <w:sz w:val="20"/>
          <w:szCs w:val="20"/>
        </w:rPr>
        <w:t>内容填写在“</w:t>
      </w:r>
      <w:r>
        <w:rPr>
          <w:rFonts w:hint="eastAsia" w:ascii="宋体" w:hAnsi="宋体" w:eastAsia="宋体"/>
          <w:sz w:val="20"/>
          <w:szCs w:val="20"/>
        </w:rPr>
        <w:t>公开唱价</w:t>
      </w:r>
      <w:r>
        <w:rPr>
          <w:rFonts w:ascii="宋体" w:hAnsi="宋体" w:eastAsia="宋体"/>
          <w:bCs/>
          <w:sz w:val="20"/>
          <w:szCs w:val="20"/>
        </w:rPr>
        <w:t>记录表”中，由主持人、唱</w:t>
      </w:r>
      <w:r>
        <w:rPr>
          <w:rFonts w:hint="eastAsia" w:ascii="宋体" w:hAnsi="宋体" w:eastAsia="宋体"/>
          <w:bCs/>
          <w:sz w:val="20"/>
          <w:szCs w:val="20"/>
        </w:rPr>
        <w:t>价</w:t>
      </w:r>
      <w:r>
        <w:rPr>
          <w:rFonts w:ascii="宋体" w:hAnsi="宋体" w:eastAsia="宋体"/>
          <w:bCs/>
          <w:sz w:val="20"/>
          <w:szCs w:val="20"/>
        </w:rPr>
        <w:t>人、记录人、应答人以及</w:t>
      </w:r>
      <w:r>
        <w:rPr>
          <w:rFonts w:hint="eastAsia" w:ascii="宋体" w:hAnsi="宋体" w:eastAsia="宋体"/>
          <w:bCs/>
          <w:sz w:val="20"/>
          <w:szCs w:val="20"/>
        </w:rPr>
        <w:t>监督</w:t>
      </w:r>
      <w:r>
        <w:rPr>
          <w:rFonts w:ascii="宋体" w:hAnsi="宋体" w:eastAsia="宋体"/>
          <w:bCs/>
          <w:sz w:val="20"/>
          <w:szCs w:val="20"/>
        </w:rPr>
        <w:t>人</w:t>
      </w:r>
      <w:r>
        <w:rPr>
          <w:rFonts w:hint="eastAsia" w:ascii="宋体" w:hAnsi="宋体" w:eastAsia="宋体"/>
          <w:bCs/>
          <w:sz w:val="20"/>
          <w:szCs w:val="20"/>
        </w:rPr>
        <w:t>签字确认，存档备查。</w:t>
      </w:r>
    </w:p>
    <w:p>
      <w:pPr>
        <w:rPr>
          <w:rFonts w:ascii="宋体" w:hAnsi="宋体" w:eastAsia="宋体"/>
          <w:bCs/>
          <w:sz w:val="20"/>
          <w:szCs w:val="20"/>
        </w:rPr>
      </w:pPr>
      <w:r>
        <w:rPr>
          <w:rFonts w:hint="eastAsia" w:ascii="宋体" w:hAnsi="宋体" w:eastAsia="宋体"/>
          <w:bCs/>
          <w:sz w:val="20"/>
          <w:szCs w:val="20"/>
        </w:rPr>
        <w:t>2.9.</w:t>
      </w:r>
      <w:r>
        <w:rPr>
          <w:rFonts w:ascii="宋体" w:hAnsi="宋体" w:eastAsia="宋体"/>
          <w:bCs/>
          <w:sz w:val="20"/>
          <w:szCs w:val="20"/>
        </w:rPr>
        <w:t>6</w:t>
      </w:r>
      <w:r>
        <w:rPr>
          <w:rFonts w:hint="eastAsia" w:ascii="宋体" w:hAnsi="宋体" w:eastAsia="宋体"/>
          <w:bCs/>
          <w:sz w:val="20"/>
          <w:szCs w:val="20"/>
        </w:rPr>
        <w:t xml:space="preserve">  特殊情况下，确因采购的产品直接用于对外销售，不适合对外公布采购价格的，需按规定进行审批。审批通过后，可不进行公开唱价。</w:t>
      </w:r>
    </w:p>
    <w:p>
      <w:pPr>
        <w:pStyle w:val="30"/>
        <w:numPr>
          <w:ilvl w:val="1"/>
          <w:numId w:val="4"/>
        </w:numPr>
        <w:rPr>
          <w:rFonts w:ascii="宋体" w:hAnsi="宋体" w:eastAsia="宋体"/>
          <w:b/>
          <w:sz w:val="20"/>
          <w:szCs w:val="20"/>
        </w:rPr>
      </w:pPr>
      <w:bookmarkStart w:id="18" w:name="_Toc488655857"/>
      <w:bookmarkStart w:id="19" w:name="_Toc227057914"/>
      <w:bookmarkStart w:id="20" w:name="_Toc226969308"/>
      <w:bookmarkStart w:id="21" w:name="_Toc107822513"/>
      <w:r>
        <w:rPr>
          <w:rFonts w:hint="eastAsia" w:ascii="宋体" w:hAnsi="宋体" w:eastAsia="宋体"/>
          <w:b/>
          <w:sz w:val="20"/>
          <w:szCs w:val="20"/>
        </w:rPr>
        <w:t>相关人员的接触</w:t>
      </w:r>
      <w:bookmarkEnd w:id="18"/>
      <w:bookmarkEnd w:id="19"/>
      <w:bookmarkEnd w:id="20"/>
      <w:bookmarkEnd w:id="21"/>
    </w:p>
    <w:p>
      <w:pPr>
        <w:tabs>
          <w:tab w:val="left" w:pos="720"/>
        </w:tabs>
        <w:spacing w:after="120"/>
        <w:rPr>
          <w:rFonts w:ascii="宋体" w:hAnsi="宋体" w:eastAsia="宋体"/>
          <w:sz w:val="20"/>
          <w:szCs w:val="20"/>
        </w:rPr>
      </w:pPr>
      <w:r>
        <w:rPr>
          <w:rFonts w:hint="eastAsia" w:ascii="宋体" w:hAnsi="宋体" w:eastAsia="宋体"/>
          <w:sz w:val="20"/>
          <w:szCs w:val="20"/>
        </w:rPr>
        <w:t>2.10.1</w:t>
      </w:r>
      <w:r>
        <w:rPr>
          <w:rFonts w:ascii="宋体" w:hAnsi="宋体" w:eastAsia="宋体"/>
          <w:sz w:val="20"/>
          <w:szCs w:val="20"/>
        </w:rPr>
        <w:t>从公开唱价之日起至授予合同期间，应答人不得就与其</w:t>
      </w:r>
      <w:r>
        <w:rPr>
          <w:rFonts w:hint="eastAsia" w:ascii="宋体" w:hAnsi="宋体" w:eastAsia="宋体"/>
          <w:sz w:val="20"/>
          <w:szCs w:val="20"/>
        </w:rPr>
        <w:t>竞争性比选</w:t>
      </w:r>
      <w:r>
        <w:rPr>
          <w:rFonts w:ascii="宋体" w:hAnsi="宋体" w:eastAsia="宋体"/>
          <w:sz w:val="20"/>
          <w:szCs w:val="20"/>
        </w:rPr>
        <w:t>有关的事项与采购人和</w:t>
      </w:r>
      <w:r>
        <w:rPr>
          <w:rFonts w:hint="eastAsia" w:ascii="宋体" w:hAnsi="宋体" w:eastAsia="宋体"/>
          <w:sz w:val="20"/>
          <w:szCs w:val="20"/>
        </w:rPr>
        <w:t>竞争性比选</w:t>
      </w:r>
      <w:r>
        <w:rPr>
          <w:rFonts w:ascii="宋体" w:hAnsi="宋体" w:eastAsia="宋体"/>
          <w:sz w:val="20"/>
          <w:szCs w:val="20"/>
        </w:rPr>
        <w:t>小组的人员私下接触。</w:t>
      </w:r>
    </w:p>
    <w:p>
      <w:pPr>
        <w:tabs>
          <w:tab w:val="left" w:pos="709"/>
        </w:tabs>
        <w:spacing w:after="120"/>
        <w:rPr>
          <w:rFonts w:ascii="宋体" w:hAnsi="宋体" w:eastAsia="宋体"/>
          <w:sz w:val="20"/>
          <w:szCs w:val="20"/>
        </w:rPr>
      </w:pPr>
      <w:r>
        <w:rPr>
          <w:rFonts w:hint="eastAsia" w:ascii="宋体" w:hAnsi="宋体" w:eastAsia="宋体"/>
          <w:sz w:val="20"/>
          <w:szCs w:val="20"/>
        </w:rPr>
        <w:t>2.10.2</w:t>
      </w:r>
      <w:r>
        <w:rPr>
          <w:rFonts w:ascii="宋体" w:hAnsi="宋体" w:eastAsia="宋体"/>
          <w:sz w:val="20"/>
          <w:szCs w:val="20"/>
        </w:rPr>
        <w:t>应答人试图对采购人和</w:t>
      </w:r>
      <w:r>
        <w:rPr>
          <w:rFonts w:hint="eastAsia" w:ascii="宋体" w:hAnsi="宋体" w:eastAsia="宋体"/>
          <w:sz w:val="20"/>
          <w:szCs w:val="20"/>
        </w:rPr>
        <w:t>竞争性比选</w:t>
      </w:r>
      <w:r>
        <w:rPr>
          <w:rFonts w:ascii="宋体" w:hAnsi="宋体" w:eastAsia="宋体"/>
          <w:sz w:val="20"/>
          <w:szCs w:val="20"/>
        </w:rPr>
        <w:t>小组的</w:t>
      </w:r>
      <w:r>
        <w:rPr>
          <w:rFonts w:hint="eastAsia" w:ascii="宋体" w:hAnsi="宋体" w:eastAsia="宋体"/>
          <w:sz w:val="20"/>
          <w:szCs w:val="20"/>
        </w:rPr>
        <w:t>竞争性比选</w:t>
      </w:r>
      <w:r>
        <w:rPr>
          <w:rFonts w:ascii="宋体" w:hAnsi="宋体" w:eastAsia="宋体"/>
          <w:sz w:val="20"/>
          <w:szCs w:val="20"/>
        </w:rPr>
        <w:t>、比较的决定进行影响，都可能导致其应答被拒绝。</w:t>
      </w:r>
    </w:p>
    <w:p>
      <w:pPr>
        <w:pStyle w:val="30"/>
        <w:numPr>
          <w:ilvl w:val="1"/>
          <w:numId w:val="4"/>
        </w:numPr>
        <w:rPr>
          <w:rFonts w:ascii="宋体" w:hAnsi="宋体" w:eastAsia="宋体"/>
          <w:b/>
          <w:sz w:val="20"/>
          <w:szCs w:val="20"/>
        </w:rPr>
      </w:pPr>
      <w:bookmarkStart w:id="22" w:name="_Toc226969309"/>
      <w:bookmarkStart w:id="23" w:name="_Toc107822516"/>
      <w:bookmarkStart w:id="24" w:name="_Toc488655860"/>
      <w:bookmarkStart w:id="25" w:name="_Toc227057915"/>
      <w:r>
        <w:rPr>
          <w:rFonts w:hint="eastAsia" w:ascii="宋体" w:hAnsi="宋体" w:eastAsia="宋体"/>
          <w:b/>
          <w:sz w:val="20"/>
          <w:szCs w:val="20"/>
        </w:rPr>
        <w:t>成交</w:t>
      </w:r>
      <w:r>
        <w:rPr>
          <w:rFonts w:ascii="宋体" w:hAnsi="宋体" w:eastAsia="宋体"/>
          <w:b/>
          <w:sz w:val="20"/>
          <w:szCs w:val="20"/>
        </w:rPr>
        <w:t>通知书</w:t>
      </w:r>
      <w:bookmarkEnd w:id="22"/>
      <w:bookmarkEnd w:id="23"/>
      <w:bookmarkEnd w:id="24"/>
      <w:bookmarkEnd w:id="25"/>
    </w:p>
    <w:p>
      <w:pPr>
        <w:tabs>
          <w:tab w:val="left" w:pos="709"/>
        </w:tabs>
        <w:rPr>
          <w:rFonts w:ascii="宋体" w:hAnsi="宋体" w:eastAsia="宋体"/>
          <w:sz w:val="20"/>
          <w:szCs w:val="20"/>
        </w:rPr>
      </w:pPr>
      <w:bookmarkStart w:id="26" w:name="_Toc227057916"/>
      <w:bookmarkStart w:id="27" w:name="_Toc107822517"/>
      <w:bookmarkStart w:id="28" w:name="_Toc226969310"/>
      <w:r>
        <w:rPr>
          <w:rFonts w:hint="eastAsia" w:ascii="宋体" w:hAnsi="宋体" w:eastAsia="宋体"/>
          <w:sz w:val="20"/>
          <w:szCs w:val="20"/>
        </w:rPr>
        <w:t>2.11.1采购人根据公布的评审方法和规则对应答文件进行评审，推荐成交候选人，经采购人内部决策机构审核后，最终确定成交供应商。</w:t>
      </w:r>
    </w:p>
    <w:p>
      <w:pPr>
        <w:tabs>
          <w:tab w:val="left" w:pos="709"/>
        </w:tabs>
        <w:rPr>
          <w:rFonts w:ascii="宋体" w:hAnsi="宋体" w:eastAsia="宋体"/>
          <w:sz w:val="20"/>
          <w:szCs w:val="20"/>
        </w:rPr>
      </w:pPr>
      <w:r>
        <w:rPr>
          <w:rFonts w:hint="eastAsia" w:ascii="宋体" w:hAnsi="宋体" w:eastAsia="宋体"/>
          <w:sz w:val="20"/>
          <w:szCs w:val="20"/>
        </w:rPr>
        <w:t>2.11.2</w:t>
      </w:r>
      <w:r>
        <w:rPr>
          <w:rFonts w:ascii="宋体" w:hAnsi="宋体" w:eastAsia="宋体"/>
          <w:sz w:val="20"/>
          <w:szCs w:val="20"/>
        </w:rPr>
        <w:t>成交供应商确定后，采购人</w:t>
      </w:r>
      <w:r>
        <w:rPr>
          <w:rFonts w:hint="eastAsia" w:ascii="宋体" w:hAnsi="宋体" w:eastAsia="宋体"/>
          <w:sz w:val="20"/>
          <w:szCs w:val="20"/>
        </w:rPr>
        <w:t>或委托采购代理机构</w:t>
      </w:r>
      <w:r>
        <w:rPr>
          <w:rFonts w:ascii="宋体" w:hAnsi="宋体" w:eastAsia="宋体"/>
          <w:sz w:val="20"/>
          <w:szCs w:val="20"/>
        </w:rPr>
        <w:t>向成交供应商发出</w:t>
      </w:r>
      <w:r>
        <w:rPr>
          <w:rFonts w:hint="eastAsia" w:ascii="宋体" w:hAnsi="宋体" w:eastAsia="宋体"/>
          <w:sz w:val="20"/>
          <w:szCs w:val="20"/>
        </w:rPr>
        <w:t>成交</w:t>
      </w:r>
      <w:r>
        <w:rPr>
          <w:rFonts w:ascii="宋体" w:hAnsi="宋体" w:eastAsia="宋体"/>
          <w:sz w:val="20"/>
          <w:szCs w:val="20"/>
        </w:rPr>
        <w:t>通知书</w:t>
      </w:r>
      <w:r>
        <w:rPr>
          <w:rFonts w:hint="eastAsia" w:ascii="宋体" w:hAnsi="宋体" w:eastAsia="宋体"/>
          <w:sz w:val="20"/>
          <w:szCs w:val="20"/>
        </w:rPr>
        <w:t>。</w:t>
      </w:r>
    </w:p>
    <w:p>
      <w:pPr>
        <w:tabs>
          <w:tab w:val="left" w:pos="709"/>
        </w:tabs>
        <w:rPr>
          <w:rFonts w:ascii="宋体" w:hAnsi="宋体" w:eastAsia="宋体"/>
          <w:sz w:val="20"/>
          <w:szCs w:val="20"/>
        </w:rPr>
      </w:pPr>
      <w:r>
        <w:rPr>
          <w:rFonts w:hint="eastAsia" w:ascii="宋体" w:hAnsi="宋体" w:eastAsia="宋体"/>
          <w:sz w:val="20"/>
          <w:szCs w:val="20"/>
        </w:rPr>
        <w:t>2.11.3成交</w:t>
      </w:r>
      <w:r>
        <w:rPr>
          <w:rFonts w:ascii="宋体" w:hAnsi="宋体" w:eastAsia="宋体"/>
          <w:sz w:val="20"/>
          <w:szCs w:val="20"/>
        </w:rPr>
        <w:t>通知书是</w:t>
      </w:r>
      <w:r>
        <w:rPr>
          <w:rFonts w:hint="eastAsia" w:ascii="宋体" w:hAnsi="宋体" w:eastAsia="宋体"/>
          <w:sz w:val="20"/>
          <w:szCs w:val="20"/>
        </w:rPr>
        <w:t>竞争性比选文件和</w:t>
      </w:r>
      <w:r>
        <w:rPr>
          <w:rFonts w:ascii="宋体" w:hAnsi="宋体" w:eastAsia="宋体"/>
          <w:sz w:val="20"/>
          <w:szCs w:val="20"/>
        </w:rPr>
        <w:t>合同的组成部分。</w:t>
      </w:r>
    </w:p>
    <w:p>
      <w:pPr>
        <w:tabs>
          <w:tab w:val="left" w:pos="709"/>
        </w:tabs>
        <w:rPr>
          <w:rFonts w:ascii="宋体" w:hAnsi="宋体" w:eastAsia="宋体"/>
          <w:sz w:val="20"/>
          <w:szCs w:val="20"/>
        </w:rPr>
      </w:pPr>
      <w:r>
        <w:rPr>
          <w:rFonts w:hint="eastAsia" w:ascii="宋体" w:hAnsi="宋体" w:eastAsia="宋体"/>
          <w:sz w:val="20"/>
          <w:szCs w:val="20"/>
        </w:rPr>
        <w:t>2.11.4成交</w:t>
      </w:r>
      <w:r>
        <w:rPr>
          <w:rFonts w:ascii="宋体" w:hAnsi="宋体" w:eastAsia="宋体"/>
          <w:sz w:val="20"/>
          <w:szCs w:val="20"/>
        </w:rPr>
        <w:t>通知书对采购人和成交供应商具有法律约束力。</w:t>
      </w:r>
      <w:r>
        <w:rPr>
          <w:rFonts w:hint="eastAsia" w:ascii="宋体" w:hAnsi="宋体" w:eastAsia="宋体"/>
          <w:sz w:val="20"/>
          <w:szCs w:val="20"/>
        </w:rPr>
        <w:t>成交</w:t>
      </w:r>
      <w:r>
        <w:rPr>
          <w:rFonts w:ascii="宋体" w:hAnsi="宋体" w:eastAsia="宋体"/>
          <w:sz w:val="20"/>
          <w:szCs w:val="20"/>
        </w:rPr>
        <w:t>通知书发出后，采购人改变</w:t>
      </w:r>
      <w:r>
        <w:rPr>
          <w:rFonts w:hint="eastAsia" w:ascii="宋体" w:hAnsi="宋体" w:eastAsia="宋体"/>
          <w:sz w:val="20"/>
          <w:szCs w:val="20"/>
        </w:rPr>
        <w:t>成交</w:t>
      </w:r>
      <w:r>
        <w:rPr>
          <w:rFonts w:ascii="宋体" w:hAnsi="宋体" w:eastAsia="宋体"/>
          <w:sz w:val="20"/>
          <w:szCs w:val="20"/>
        </w:rPr>
        <w:t>结果，应当承担法律责任</w:t>
      </w:r>
      <w:r>
        <w:rPr>
          <w:rFonts w:hint="eastAsia" w:ascii="宋体" w:hAnsi="宋体" w:eastAsia="宋体"/>
          <w:sz w:val="20"/>
          <w:szCs w:val="20"/>
        </w:rPr>
        <w:t>；</w:t>
      </w:r>
      <w:r>
        <w:rPr>
          <w:rFonts w:ascii="宋体" w:hAnsi="宋体" w:eastAsia="宋体"/>
          <w:sz w:val="20"/>
          <w:szCs w:val="20"/>
        </w:rPr>
        <w:t>成交供应商</w:t>
      </w:r>
      <w:r>
        <w:rPr>
          <w:rFonts w:hint="eastAsia" w:ascii="宋体" w:hAnsi="宋体" w:eastAsia="宋体"/>
          <w:sz w:val="20"/>
          <w:szCs w:val="20"/>
        </w:rPr>
        <w:t>书面</w:t>
      </w:r>
      <w:r>
        <w:rPr>
          <w:rFonts w:ascii="宋体" w:hAnsi="宋体" w:eastAsia="宋体"/>
          <w:sz w:val="20"/>
          <w:szCs w:val="20"/>
        </w:rPr>
        <w:t>放弃</w:t>
      </w:r>
      <w:r>
        <w:rPr>
          <w:rFonts w:hint="eastAsia" w:ascii="宋体" w:hAnsi="宋体" w:eastAsia="宋体"/>
          <w:sz w:val="20"/>
          <w:szCs w:val="20"/>
        </w:rPr>
        <w:t>的，竞争性比选保证金不退。</w:t>
      </w:r>
    </w:p>
    <w:p>
      <w:pPr>
        <w:tabs>
          <w:tab w:val="left" w:pos="709"/>
        </w:tabs>
        <w:rPr>
          <w:rFonts w:ascii="宋体" w:hAnsi="宋体" w:eastAsia="宋体"/>
          <w:sz w:val="20"/>
          <w:szCs w:val="20"/>
        </w:rPr>
      </w:pPr>
      <w:r>
        <w:rPr>
          <w:rFonts w:hint="eastAsia" w:ascii="宋体" w:hAnsi="宋体" w:eastAsia="宋体"/>
          <w:sz w:val="20"/>
          <w:szCs w:val="20"/>
        </w:rPr>
        <w:t>2.11.5</w:t>
      </w:r>
      <w:r>
        <w:rPr>
          <w:rFonts w:ascii="宋体" w:hAnsi="宋体" w:eastAsia="宋体"/>
          <w:sz w:val="20"/>
          <w:szCs w:val="20"/>
        </w:rPr>
        <w:t>在成交供应商按照本须知的规定提交履约保证金后，采购人将按照本须知的规定退还所有</w:t>
      </w:r>
      <w:r>
        <w:rPr>
          <w:rFonts w:hint="eastAsia" w:ascii="宋体" w:hAnsi="宋体" w:eastAsia="宋体"/>
          <w:sz w:val="20"/>
          <w:szCs w:val="20"/>
        </w:rPr>
        <w:t>竞争性比选</w:t>
      </w:r>
      <w:r>
        <w:rPr>
          <w:rFonts w:ascii="宋体" w:hAnsi="宋体" w:eastAsia="宋体"/>
          <w:sz w:val="20"/>
          <w:szCs w:val="20"/>
        </w:rPr>
        <w:t>保证金。</w:t>
      </w:r>
    </w:p>
    <w:p>
      <w:pPr>
        <w:pStyle w:val="30"/>
        <w:numPr>
          <w:ilvl w:val="1"/>
          <w:numId w:val="4"/>
        </w:numPr>
        <w:rPr>
          <w:rFonts w:ascii="宋体" w:hAnsi="宋体" w:eastAsia="宋体"/>
          <w:b/>
          <w:sz w:val="20"/>
          <w:szCs w:val="20"/>
        </w:rPr>
      </w:pPr>
      <w:r>
        <w:rPr>
          <w:rFonts w:ascii="宋体" w:hAnsi="宋体" w:eastAsia="宋体"/>
          <w:b/>
          <w:sz w:val="20"/>
          <w:szCs w:val="20"/>
        </w:rPr>
        <w:t>签订</w:t>
      </w:r>
      <w:r>
        <w:rPr>
          <w:rFonts w:hint="eastAsia" w:ascii="宋体" w:hAnsi="宋体" w:eastAsia="宋体"/>
          <w:b/>
          <w:sz w:val="20"/>
          <w:szCs w:val="20"/>
        </w:rPr>
        <w:t>书面</w:t>
      </w:r>
      <w:r>
        <w:rPr>
          <w:rFonts w:ascii="宋体" w:hAnsi="宋体" w:eastAsia="宋体"/>
          <w:b/>
          <w:sz w:val="20"/>
          <w:szCs w:val="20"/>
        </w:rPr>
        <w:t>合同</w:t>
      </w:r>
      <w:bookmarkEnd w:id="26"/>
      <w:bookmarkEnd w:id="27"/>
      <w:bookmarkEnd w:id="28"/>
    </w:p>
    <w:p>
      <w:pPr>
        <w:rPr>
          <w:rFonts w:ascii="宋体" w:hAnsi="宋体" w:eastAsia="宋体"/>
          <w:sz w:val="20"/>
          <w:szCs w:val="20"/>
        </w:rPr>
      </w:pPr>
      <w:r>
        <w:rPr>
          <w:rFonts w:hint="eastAsia" w:ascii="宋体" w:hAnsi="宋体" w:eastAsia="宋体"/>
          <w:sz w:val="20"/>
          <w:szCs w:val="20"/>
        </w:rPr>
        <w:t>2.12.1</w:t>
      </w:r>
      <w:r>
        <w:rPr>
          <w:rFonts w:ascii="宋体" w:hAnsi="宋体" w:eastAsia="宋体"/>
          <w:sz w:val="20"/>
          <w:szCs w:val="20"/>
        </w:rPr>
        <w:t>采购人</w:t>
      </w:r>
      <w:r>
        <w:rPr>
          <w:rFonts w:hint="eastAsia" w:ascii="宋体" w:hAnsi="宋体" w:eastAsia="宋体"/>
          <w:sz w:val="20"/>
          <w:szCs w:val="20"/>
        </w:rPr>
        <w:t>在成交通知书中载明</w:t>
      </w:r>
      <w:r>
        <w:rPr>
          <w:rFonts w:ascii="宋体" w:hAnsi="宋体" w:eastAsia="宋体"/>
          <w:sz w:val="20"/>
          <w:szCs w:val="20"/>
        </w:rPr>
        <w:t>与成交供应商</w:t>
      </w:r>
      <w:r>
        <w:rPr>
          <w:rFonts w:hint="eastAsia" w:ascii="宋体" w:hAnsi="宋体" w:eastAsia="宋体"/>
          <w:sz w:val="20"/>
          <w:szCs w:val="20"/>
        </w:rPr>
        <w:t>签订书面合同的时间地点，</w:t>
      </w:r>
      <w:r>
        <w:rPr>
          <w:rFonts w:ascii="宋体" w:hAnsi="宋体" w:eastAsia="宋体"/>
          <w:sz w:val="20"/>
          <w:szCs w:val="20"/>
        </w:rPr>
        <w:t>采购人与成交供应商不再订立背离合同实质性内容的其他协议。</w:t>
      </w:r>
    </w:p>
    <w:p>
      <w:pPr>
        <w:tabs>
          <w:tab w:val="left" w:pos="709"/>
        </w:tabs>
        <w:rPr>
          <w:rFonts w:ascii="宋体" w:hAnsi="宋体" w:eastAsia="宋体"/>
          <w:sz w:val="20"/>
          <w:szCs w:val="20"/>
        </w:rPr>
      </w:pPr>
      <w:r>
        <w:rPr>
          <w:rFonts w:hint="eastAsia" w:ascii="宋体" w:hAnsi="宋体" w:eastAsia="宋体"/>
          <w:sz w:val="20"/>
          <w:szCs w:val="20"/>
        </w:rPr>
        <w:t>2.12.2</w:t>
      </w:r>
      <w:r>
        <w:rPr>
          <w:rFonts w:ascii="宋体" w:hAnsi="宋体" w:eastAsia="宋体"/>
          <w:sz w:val="20"/>
          <w:szCs w:val="20"/>
        </w:rPr>
        <w:t>采购人在发送</w:t>
      </w:r>
      <w:r>
        <w:rPr>
          <w:rFonts w:hint="eastAsia" w:ascii="宋体" w:hAnsi="宋体" w:eastAsia="宋体"/>
          <w:sz w:val="20"/>
          <w:szCs w:val="20"/>
        </w:rPr>
        <w:t>成交</w:t>
      </w:r>
      <w:r>
        <w:rPr>
          <w:rFonts w:ascii="宋体" w:hAnsi="宋体" w:eastAsia="宋体"/>
          <w:sz w:val="20"/>
          <w:szCs w:val="20"/>
        </w:rPr>
        <w:t>通知书的同时，将把</w:t>
      </w:r>
      <w:r>
        <w:rPr>
          <w:rFonts w:hint="eastAsia" w:ascii="宋体" w:hAnsi="宋体" w:eastAsia="宋体"/>
          <w:sz w:val="20"/>
          <w:szCs w:val="20"/>
        </w:rPr>
        <w:t>竞争性比选</w:t>
      </w:r>
      <w:r>
        <w:rPr>
          <w:rFonts w:ascii="宋体" w:hAnsi="宋体" w:eastAsia="宋体"/>
          <w:sz w:val="20"/>
          <w:szCs w:val="20"/>
        </w:rPr>
        <w:t>文件中提供的合同格式连同</w:t>
      </w:r>
      <w:r>
        <w:rPr>
          <w:rFonts w:hint="eastAsia" w:ascii="宋体" w:hAnsi="宋体" w:eastAsia="宋体"/>
          <w:sz w:val="20"/>
          <w:szCs w:val="20"/>
        </w:rPr>
        <w:t>签订合同的相关事宜同时发送给成交供应商</w:t>
      </w:r>
      <w:r>
        <w:rPr>
          <w:rFonts w:ascii="宋体" w:hAnsi="宋体" w:eastAsia="宋体"/>
          <w:sz w:val="20"/>
          <w:szCs w:val="20"/>
        </w:rPr>
        <w:t>。</w:t>
      </w:r>
    </w:p>
    <w:p>
      <w:pPr>
        <w:tabs>
          <w:tab w:val="left" w:pos="709"/>
        </w:tabs>
        <w:rPr>
          <w:rFonts w:ascii="宋体" w:hAnsi="宋体" w:eastAsia="宋体"/>
          <w:sz w:val="20"/>
          <w:szCs w:val="20"/>
        </w:rPr>
      </w:pPr>
      <w:r>
        <w:rPr>
          <w:rFonts w:hint="eastAsia" w:ascii="宋体" w:hAnsi="宋体" w:eastAsia="宋体"/>
          <w:sz w:val="20"/>
          <w:szCs w:val="20"/>
        </w:rPr>
        <w:t>2.12.3</w:t>
      </w:r>
      <w:r>
        <w:rPr>
          <w:rFonts w:ascii="宋体" w:hAnsi="宋体" w:eastAsia="宋体"/>
          <w:sz w:val="20"/>
          <w:szCs w:val="20"/>
        </w:rPr>
        <w:t>成交供应商在收到</w:t>
      </w:r>
      <w:r>
        <w:rPr>
          <w:rFonts w:hint="eastAsia" w:ascii="宋体" w:hAnsi="宋体" w:eastAsia="宋体"/>
          <w:sz w:val="20"/>
          <w:szCs w:val="20"/>
        </w:rPr>
        <w:t>成交通知书后</w:t>
      </w:r>
      <w:r>
        <w:rPr>
          <w:rFonts w:hint="eastAsia" w:ascii="宋体" w:hAnsi="宋体" w:eastAsia="宋体"/>
          <w:bCs/>
          <w:sz w:val="20"/>
          <w:szCs w:val="20"/>
        </w:rPr>
        <w:t>按</w:t>
      </w:r>
      <w:r>
        <w:rPr>
          <w:rFonts w:hint="eastAsia" w:ascii="宋体" w:hAnsi="宋体" w:eastAsia="宋体"/>
          <w:sz w:val="20"/>
          <w:szCs w:val="20"/>
        </w:rPr>
        <w:t>成交通知书中</w:t>
      </w:r>
      <w:r>
        <w:rPr>
          <w:rFonts w:ascii="宋体" w:hAnsi="宋体" w:eastAsia="宋体"/>
          <w:sz w:val="20"/>
          <w:szCs w:val="20"/>
        </w:rPr>
        <w:t>规定的期限，</w:t>
      </w:r>
      <w:r>
        <w:rPr>
          <w:rFonts w:hint="eastAsia" w:ascii="宋体" w:hAnsi="宋体" w:eastAsia="宋体"/>
          <w:sz w:val="20"/>
          <w:szCs w:val="20"/>
        </w:rPr>
        <w:t>与采购人签订合同</w:t>
      </w:r>
      <w:r>
        <w:rPr>
          <w:rFonts w:ascii="宋体" w:hAnsi="宋体" w:eastAsia="宋体"/>
          <w:sz w:val="20"/>
          <w:szCs w:val="20"/>
        </w:rPr>
        <w:t>。</w:t>
      </w:r>
      <w:r>
        <w:rPr>
          <w:rFonts w:hint="eastAsia" w:ascii="宋体" w:hAnsi="宋体" w:eastAsia="宋体"/>
          <w:sz w:val="20"/>
          <w:szCs w:val="20"/>
        </w:rPr>
        <w:t>若成交供应商在规定期限内由于其自身的原因，未与采购人签订合同，采购人有权取消其成交资格，没收竞争性比选保证金，并保留追究其</w:t>
      </w:r>
      <w:r>
        <w:rPr>
          <w:rFonts w:ascii="宋体" w:hAnsi="宋体" w:eastAsia="宋体"/>
          <w:sz w:val="20"/>
          <w:szCs w:val="20"/>
        </w:rPr>
        <w:t>法律责任</w:t>
      </w:r>
      <w:r>
        <w:rPr>
          <w:rFonts w:hint="eastAsia" w:ascii="宋体" w:hAnsi="宋体" w:eastAsia="宋体"/>
          <w:sz w:val="20"/>
          <w:szCs w:val="20"/>
        </w:rPr>
        <w:t>的权力。</w:t>
      </w:r>
    </w:p>
    <w:p>
      <w:pPr>
        <w:pStyle w:val="30"/>
        <w:numPr>
          <w:ilvl w:val="0"/>
          <w:numId w:val="0"/>
        </w:numPr>
        <w:spacing w:before="0" w:after="0"/>
        <w:rPr>
          <w:rFonts w:ascii="宋体" w:hAnsi="宋体" w:eastAsia="宋体"/>
          <w:b/>
          <w:sz w:val="20"/>
          <w:szCs w:val="20"/>
        </w:rPr>
      </w:pPr>
      <w:r>
        <w:rPr>
          <w:rFonts w:hint="eastAsia" w:ascii="宋体" w:hAnsi="宋体" w:eastAsia="宋体"/>
          <w:sz w:val="20"/>
          <w:szCs w:val="20"/>
        </w:rPr>
        <w:t>2.13</w:t>
      </w:r>
      <w:r>
        <w:rPr>
          <w:rFonts w:hint="eastAsia" w:ascii="宋体" w:hAnsi="宋体" w:eastAsia="宋体"/>
          <w:b/>
          <w:sz w:val="20"/>
          <w:szCs w:val="20"/>
        </w:rPr>
        <w:t>履约保证金</w:t>
      </w:r>
    </w:p>
    <w:p>
      <w:pPr>
        <w:tabs>
          <w:tab w:val="left" w:pos="709"/>
        </w:tabs>
        <w:ind w:firstLine="700" w:firstLineChars="350"/>
        <w:rPr>
          <w:rFonts w:ascii="宋体" w:hAnsi="宋体" w:eastAsia="宋体" w:cs="Times New Roman"/>
          <w:sz w:val="20"/>
          <w:szCs w:val="20"/>
        </w:rPr>
      </w:pPr>
      <w:bookmarkStart w:id="29" w:name="_Toc488655867"/>
      <w:bookmarkStart w:id="30" w:name="_Toc227057918"/>
      <w:bookmarkStart w:id="31" w:name="_Toc107822519"/>
      <w:bookmarkStart w:id="32" w:name="_Toc226969312"/>
      <w:r>
        <w:rPr>
          <w:rFonts w:hint="eastAsia" w:ascii="宋体" w:hAnsi="宋体" w:eastAsia="宋体" w:cs="Times New Roman"/>
          <w:sz w:val="20"/>
          <w:szCs w:val="20"/>
        </w:rPr>
        <w:t>无</w:t>
      </w:r>
      <w:r>
        <w:rPr>
          <w:rFonts w:ascii="宋体" w:hAnsi="宋体" w:eastAsia="宋体" w:cs="Times New Roman"/>
          <w:sz w:val="20"/>
          <w:szCs w:val="20"/>
        </w:rPr>
        <w:t>。</w:t>
      </w:r>
      <w:bookmarkEnd w:id="29"/>
      <w:bookmarkEnd w:id="30"/>
      <w:bookmarkEnd w:id="31"/>
      <w:bookmarkEnd w:id="32"/>
    </w:p>
    <w:p>
      <w:pPr>
        <w:pStyle w:val="30"/>
        <w:numPr>
          <w:ilvl w:val="0"/>
          <w:numId w:val="0"/>
        </w:numPr>
        <w:spacing w:before="0" w:after="0"/>
        <w:rPr>
          <w:rFonts w:ascii="宋体" w:hAnsi="宋体" w:eastAsia="宋体"/>
          <w:b/>
          <w:sz w:val="20"/>
          <w:szCs w:val="20"/>
        </w:rPr>
      </w:pPr>
      <w:r>
        <w:rPr>
          <w:rFonts w:hint="eastAsia" w:ascii="宋体" w:hAnsi="宋体" w:eastAsia="宋体"/>
          <w:b/>
          <w:sz w:val="20"/>
          <w:szCs w:val="20"/>
        </w:rPr>
        <w:t>2.14采购代理</w:t>
      </w:r>
      <w:r>
        <w:rPr>
          <w:rFonts w:ascii="宋体" w:hAnsi="宋体" w:eastAsia="宋体"/>
          <w:b/>
          <w:sz w:val="20"/>
          <w:szCs w:val="20"/>
        </w:rPr>
        <w:t>服务费</w:t>
      </w:r>
    </w:p>
    <w:p>
      <w:pPr>
        <w:tabs>
          <w:tab w:val="left" w:pos="709"/>
        </w:tabs>
        <w:rPr>
          <w:rFonts w:ascii="宋体" w:hAnsi="宋体" w:eastAsia="宋体"/>
          <w:sz w:val="20"/>
          <w:szCs w:val="20"/>
        </w:rPr>
      </w:pPr>
      <w:r>
        <w:rPr>
          <w:rFonts w:hint="eastAsia" w:ascii="宋体" w:hAnsi="宋体" w:eastAsia="宋体"/>
          <w:sz w:val="20"/>
          <w:szCs w:val="20"/>
        </w:rPr>
        <w:t xml:space="preserve">      无</w:t>
      </w:r>
      <w:r>
        <w:rPr>
          <w:rFonts w:ascii="宋体" w:hAnsi="宋体" w:eastAsia="宋体"/>
          <w:sz w:val="20"/>
          <w:szCs w:val="20"/>
        </w:rPr>
        <w:br w:type="page"/>
      </w:r>
    </w:p>
    <w:p>
      <w:pPr>
        <w:pStyle w:val="28"/>
        <w:rPr>
          <w:rFonts w:ascii="宋体" w:hAnsi="宋体" w:eastAsia="宋体"/>
          <w:b/>
          <w:sz w:val="20"/>
          <w:szCs w:val="20"/>
        </w:rPr>
      </w:pPr>
      <w:r>
        <w:rPr>
          <w:rFonts w:hint="eastAsia" w:ascii="宋体" w:hAnsi="宋体" w:eastAsia="宋体"/>
          <w:b/>
          <w:sz w:val="20"/>
          <w:szCs w:val="20"/>
        </w:rPr>
        <w:t>第三章 评审标准和方法</w:t>
      </w:r>
    </w:p>
    <w:p>
      <w:pPr>
        <w:ind w:firstLine="400" w:firstLineChars="200"/>
        <w:rPr>
          <w:rFonts w:ascii="宋体" w:hAnsi="宋体" w:eastAsia="宋体" w:cs="Times New Roman"/>
          <w:kern w:val="0"/>
          <w:sz w:val="20"/>
          <w:szCs w:val="20"/>
        </w:rPr>
      </w:pPr>
      <w:r>
        <w:rPr>
          <w:rFonts w:hint="eastAsia" w:ascii="宋体" w:hAnsi="宋体" w:eastAsia="宋体" w:cs="Times New Roman"/>
          <w:kern w:val="0"/>
          <w:sz w:val="20"/>
          <w:szCs w:val="20"/>
        </w:rPr>
        <w:t>本次采购采用最低价中标法，采购人按照内部规定组成竞争性比选小组对全部应答文件中的相关内容进行评审。评审按照以下程序进行：</w:t>
      </w:r>
    </w:p>
    <w:p>
      <w:pPr>
        <w:ind w:firstLine="400" w:firstLineChars="200"/>
        <w:rPr>
          <w:rFonts w:ascii="宋体" w:hAnsi="宋体" w:eastAsia="宋体"/>
          <w:kern w:val="0"/>
          <w:sz w:val="20"/>
          <w:szCs w:val="20"/>
        </w:rPr>
      </w:pPr>
      <w:r>
        <w:rPr>
          <w:rFonts w:hint="eastAsia" w:ascii="宋体" w:hAnsi="宋体" w:eastAsia="宋体" w:cs="Times New Roman"/>
          <w:kern w:val="0"/>
          <w:sz w:val="20"/>
          <w:szCs w:val="20"/>
        </w:rPr>
        <w:t>1、对全部应答文件进行初步评审，检查应答文件是否完全满足竞争性比选文件要求；初步评审不通过的应答文件，将被视为不合格或被拒绝接受的应答文件。</w:t>
      </w:r>
    </w:p>
    <w:tbl>
      <w:tblPr>
        <w:tblStyle w:val="21"/>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268"/>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60" w:type="dxa"/>
            <w:vAlign w:val="center"/>
          </w:tcPr>
          <w:p>
            <w:pPr>
              <w:spacing w:line="360" w:lineRule="auto"/>
              <w:jc w:val="center"/>
              <w:rPr>
                <w:rFonts w:ascii="宋体" w:hAnsi="宋体" w:eastAsia="宋体"/>
                <w:sz w:val="20"/>
                <w:szCs w:val="20"/>
              </w:rPr>
            </w:pPr>
            <w:r>
              <w:rPr>
                <w:rFonts w:hint="eastAsia" w:ascii="宋体" w:hAnsi="宋体" w:eastAsia="宋体"/>
                <w:sz w:val="20"/>
                <w:szCs w:val="20"/>
              </w:rPr>
              <w:t>评审内容</w:t>
            </w:r>
          </w:p>
        </w:tc>
        <w:tc>
          <w:tcPr>
            <w:tcW w:w="2268" w:type="dxa"/>
            <w:vAlign w:val="center"/>
          </w:tcPr>
          <w:p>
            <w:pPr>
              <w:autoSpaceDE w:val="0"/>
              <w:autoSpaceDN w:val="0"/>
              <w:jc w:val="center"/>
              <w:rPr>
                <w:rFonts w:ascii="宋体" w:hAnsi="宋体" w:eastAsia="宋体" w:cs="Times New Roman"/>
                <w:sz w:val="20"/>
                <w:szCs w:val="20"/>
              </w:rPr>
            </w:pPr>
            <w:r>
              <w:rPr>
                <w:rFonts w:hint="eastAsia" w:ascii="宋体" w:hAnsi="宋体" w:eastAsia="宋体" w:cs="Times New Roman"/>
                <w:sz w:val="20"/>
                <w:szCs w:val="20"/>
              </w:rPr>
              <w:t>评审因素</w:t>
            </w:r>
          </w:p>
        </w:tc>
        <w:tc>
          <w:tcPr>
            <w:tcW w:w="5670" w:type="dxa"/>
            <w:vAlign w:val="center"/>
          </w:tcPr>
          <w:p>
            <w:pPr>
              <w:autoSpaceDE w:val="0"/>
              <w:autoSpaceDN w:val="0"/>
              <w:jc w:val="center"/>
              <w:rPr>
                <w:rFonts w:ascii="宋体" w:hAnsi="宋体" w:eastAsia="宋体" w:cs="Times New Roman"/>
                <w:sz w:val="20"/>
                <w:szCs w:val="20"/>
              </w:rPr>
            </w:pPr>
            <w:r>
              <w:rPr>
                <w:rFonts w:hint="eastAsia" w:ascii="宋体" w:hAnsi="宋体" w:eastAsia="宋体" w:cs="Times New Roman"/>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260" w:type="dxa"/>
            <w:vMerge w:val="restart"/>
            <w:vAlign w:val="center"/>
          </w:tcPr>
          <w:p>
            <w:pPr>
              <w:spacing w:line="360" w:lineRule="auto"/>
              <w:jc w:val="center"/>
              <w:rPr>
                <w:rFonts w:ascii="宋体" w:hAnsi="宋体" w:eastAsia="宋体"/>
                <w:sz w:val="20"/>
                <w:szCs w:val="20"/>
              </w:rPr>
            </w:pPr>
            <w:r>
              <w:rPr>
                <w:rFonts w:hint="eastAsia" w:ascii="宋体" w:hAnsi="宋体" w:eastAsia="宋体"/>
                <w:sz w:val="20"/>
                <w:szCs w:val="20"/>
              </w:rPr>
              <w:t>形式审查</w:t>
            </w:r>
          </w:p>
        </w:tc>
        <w:tc>
          <w:tcPr>
            <w:tcW w:w="2268" w:type="dxa"/>
            <w:vAlign w:val="center"/>
          </w:tcPr>
          <w:p>
            <w:pPr>
              <w:autoSpaceDE w:val="0"/>
              <w:autoSpaceDN w:val="0"/>
              <w:jc w:val="center"/>
              <w:rPr>
                <w:rFonts w:ascii="宋体" w:hAnsi="宋体" w:eastAsia="宋体" w:cs="Times New Roman"/>
                <w:sz w:val="20"/>
                <w:szCs w:val="20"/>
              </w:rPr>
            </w:pPr>
            <w:r>
              <w:rPr>
                <w:rFonts w:hint="eastAsia" w:ascii="宋体" w:hAnsi="宋体" w:eastAsia="宋体" w:cs="Times New Roman"/>
                <w:sz w:val="20"/>
                <w:szCs w:val="20"/>
              </w:rPr>
              <w:t>应答人名称</w:t>
            </w:r>
          </w:p>
        </w:tc>
        <w:tc>
          <w:tcPr>
            <w:tcW w:w="5670" w:type="dxa"/>
            <w:vAlign w:val="center"/>
          </w:tcPr>
          <w:p>
            <w:pPr>
              <w:autoSpaceDE w:val="0"/>
              <w:autoSpaceDN w:val="0"/>
              <w:jc w:val="left"/>
              <w:rPr>
                <w:rFonts w:ascii="宋体" w:hAnsi="宋体" w:eastAsia="宋体" w:cs="Times New Roman"/>
                <w:sz w:val="20"/>
                <w:szCs w:val="20"/>
              </w:rPr>
            </w:pPr>
            <w:r>
              <w:rPr>
                <w:rFonts w:hint="eastAsia" w:ascii="宋体" w:hAnsi="宋体" w:eastAsia="宋体" w:cs="Times New Roman"/>
                <w:sz w:val="20"/>
                <w:szCs w:val="2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1260" w:type="dxa"/>
            <w:vMerge w:val="continue"/>
            <w:vAlign w:val="center"/>
          </w:tcPr>
          <w:p>
            <w:pPr>
              <w:spacing w:line="360" w:lineRule="auto"/>
              <w:jc w:val="center"/>
              <w:rPr>
                <w:rFonts w:ascii="宋体" w:hAnsi="宋体" w:eastAsia="宋体"/>
                <w:sz w:val="20"/>
                <w:szCs w:val="20"/>
              </w:rPr>
            </w:pPr>
          </w:p>
        </w:tc>
        <w:tc>
          <w:tcPr>
            <w:tcW w:w="2268" w:type="dxa"/>
            <w:vAlign w:val="center"/>
          </w:tcPr>
          <w:p>
            <w:pPr>
              <w:autoSpaceDE w:val="0"/>
              <w:autoSpaceDN w:val="0"/>
              <w:jc w:val="center"/>
              <w:rPr>
                <w:rFonts w:ascii="宋体" w:hAnsi="宋体" w:eastAsia="宋体" w:cs="Times New Roman"/>
                <w:sz w:val="20"/>
                <w:szCs w:val="20"/>
              </w:rPr>
            </w:pPr>
            <w:r>
              <w:rPr>
                <w:rFonts w:hint="eastAsia" w:ascii="宋体" w:hAnsi="宋体" w:eastAsia="宋体" w:cs="Times New Roman"/>
                <w:sz w:val="20"/>
                <w:szCs w:val="20"/>
              </w:rPr>
              <w:t>营业执照和资质证书</w:t>
            </w:r>
          </w:p>
        </w:tc>
        <w:tc>
          <w:tcPr>
            <w:tcW w:w="5670" w:type="dxa"/>
            <w:vAlign w:val="center"/>
          </w:tcPr>
          <w:p>
            <w:pPr>
              <w:autoSpaceDE w:val="0"/>
              <w:autoSpaceDN w:val="0"/>
              <w:jc w:val="left"/>
              <w:rPr>
                <w:rFonts w:ascii="宋体" w:hAnsi="宋体" w:eastAsia="宋体" w:cs="Times New Roman"/>
                <w:sz w:val="20"/>
                <w:szCs w:val="20"/>
              </w:rPr>
            </w:pPr>
            <w:r>
              <w:rPr>
                <w:rFonts w:hint="eastAsia" w:ascii="宋体" w:hAnsi="宋体" w:eastAsia="宋体" w:cs="Times New Roman"/>
                <w:sz w:val="20"/>
                <w:szCs w:val="20"/>
              </w:rPr>
              <w:t>在正常年检和有效</w:t>
            </w:r>
            <w:bookmarkStart w:id="41" w:name="_GoBack"/>
            <w:bookmarkEnd w:id="41"/>
            <w:r>
              <w:rPr>
                <w:rFonts w:hint="eastAsia" w:ascii="宋体" w:hAnsi="宋体" w:eastAsia="宋体" w:cs="Times New Roman"/>
                <w:sz w:val="20"/>
                <w:szCs w:val="20"/>
              </w:rPr>
              <w:t>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260" w:type="dxa"/>
            <w:vMerge w:val="continue"/>
            <w:vAlign w:val="center"/>
          </w:tcPr>
          <w:p>
            <w:pPr>
              <w:spacing w:line="360" w:lineRule="auto"/>
              <w:jc w:val="center"/>
              <w:rPr>
                <w:rFonts w:ascii="宋体" w:hAnsi="宋体" w:eastAsia="宋体"/>
                <w:sz w:val="20"/>
                <w:szCs w:val="20"/>
              </w:rPr>
            </w:pPr>
          </w:p>
        </w:tc>
        <w:tc>
          <w:tcPr>
            <w:tcW w:w="2268" w:type="dxa"/>
            <w:vAlign w:val="center"/>
          </w:tcPr>
          <w:p>
            <w:pPr>
              <w:spacing w:line="360" w:lineRule="auto"/>
              <w:jc w:val="center"/>
              <w:rPr>
                <w:rFonts w:ascii="宋体" w:hAnsi="宋体" w:eastAsia="宋体"/>
                <w:sz w:val="20"/>
                <w:szCs w:val="20"/>
              </w:rPr>
            </w:pPr>
            <w:r>
              <w:rPr>
                <w:rFonts w:hint="eastAsia" w:ascii="宋体" w:hAnsi="宋体" w:eastAsia="宋体"/>
                <w:sz w:val="20"/>
                <w:szCs w:val="20"/>
              </w:rPr>
              <w:t>应答文件签字盖章</w:t>
            </w:r>
          </w:p>
        </w:tc>
        <w:tc>
          <w:tcPr>
            <w:tcW w:w="5670" w:type="dxa"/>
            <w:vAlign w:val="center"/>
          </w:tcPr>
          <w:p>
            <w:pPr>
              <w:jc w:val="left"/>
              <w:rPr>
                <w:rFonts w:ascii="宋体" w:hAnsi="宋体" w:eastAsia="宋体"/>
                <w:sz w:val="20"/>
                <w:szCs w:val="20"/>
              </w:rPr>
            </w:pPr>
            <w:r>
              <w:rPr>
                <w:rFonts w:hint="eastAsia" w:ascii="宋体" w:hAnsi="宋体" w:eastAsia="宋体" w:cs="Times New Roman"/>
                <w:sz w:val="20"/>
                <w:szCs w:val="20"/>
              </w:rPr>
              <w:t>竞争性比选文件中要求应答文件签字盖章的内容，都有法定代表人或其授权代表签字和加盖单位章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260" w:type="dxa"/>
            <w:vMerge w:val="continue"/>
            <w:vAlign w:val="center"/>
          </w:tcPr>
          <w:p>
            <w:pPr>
              <w:spacing w:line="360" w:lineRule="auto"/>
              <w:jc w:val="center"/>
              <w:rPr>
                <w:rFonts w:ascii="宋体" w:hAnsi="宋体" w:eastAsia="宋体"/>
                <w:sz w:val="20"/>
                <w:szCs w:val="20"/>
              </w:rPr>
            </w:pPr>
          </w:p>
        </w:tc>
        <w:tc>
          <w:tcPr>
            <w:tcW w:w="2268" w:type="dxa"/>
            <w:vAlign w:val="center"/>
          </w:tcPr>
          <w:p>
            <w:pPr>
              <w:autoSpaceDE w:val="0"/>
              <w:autoSpaceDN w:val="0"/>
              <w:jc w:val="center"/>
              <w:rPr>
                <w:rFonts w:ascii="宋体" w:hAnsi="宋体" w:eastAsia="宋体" w:cs="Times New Roman"/>
                <w:sz w:val="20"/>
                <w:szCs w:val="20"/>
              </w:rPr>
            </w:pPr>
            <w:r>
              <w:rPr>
                <w:rFonts w:hint="eastAsia" w:ascii="宋体" w:hAnsi="宋体" w:eastAsia="宋体" w:cs="Times New Roman"/>
                <w:sz w:val="20"/>
                <w:szCs w:val="20"/>
              </w:rPr>
              <w:t>法定代表人授权书</w:t>
            </w:r>
          </w:p>
        </w:tc>
        <w:tc>
          <w:tcPr>
            <w:tcW w:w="5670" w:type="dxa"/>
            <w:vAlign w:val="center"/>
          </w:tcPr>
          <w:p>
            <w:pPr>
              <w:autoSpaceDE w:val="0"/>
              <w:autoSpaceDN w:val="0"/>
              <w:jc w:val="left"/>
              <w:rPr>
                <w:rFonts w:ascii="宋体" w:hAnsi="宋体" w:eastAsia="宋体" w:cs="Times New Roman"/>
                <w:sz w:val="20"/>
                <w:szCs w:val="20"/>
              </w:rPr>
            </w:pPr>
            <w:r>
              <w:rPr>
                <w:rFonts w:hint="eastAsia" w:ascii="宋体" w:hAnsi="宋体" w:eastAsia="宋体" w:cs="Times New Roman"/>
                <w:sz w:val="20"/>
                <w:szCs w:val="20"/>
              </w:rPr>
              <w:t>出具法定代表人授权书，法人代表签字和单位盖章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260" w:type="dxa"/>
            <w:vMerge w:val="continue"/>
            <w:vAlign w:val="center"/>
          </w:tcPr>
          <w:p>
            <w:pPr>
              <w:spacing w:line="360" w:lineRule="auto"/>
              <w:jc w:val="center"/>
              <w:rPr>
                <w:rFonts w:ascii="宋体" w:hAnsi="宋体" w:eastAsia="宋体"/>
                <w:sz w:val="20"/>
                <w:szCs w:val="20"/>
              </w:rPr>
            </w:pPr>
          </w:p>
        </w:tc>
        <w:tc>
          <w:tcPr>
            <w:tcW w:w="2268" w:type="dxa"/>
            <w:vAlign w:val="center"/>
          </w:tcPr>
          <w:p>
            <w:pPr>
              <w:autoSpaceDE w:val="0"/>
              <w:autoSpaceDN w:val="0"/>
              <w:jc w:val="center"/>
              <w:rPr>
                <w:rFonts w:ascii="宋体" w:hAnsi="宋体" w:eastAsia="宋体" w:cs="Times New Roman"/>
                <w:sz w:val="20"/>
                <w:szCs w:val="20"/>
              </w:rPr>
            </w:pPr>
            <w:r>
              <w:rPr>
                <w:rFonts w:hint="eastAsia" w:ascii="宋体" w:hAnsi="宋体" w:eastAsia="宋体" w:cs="Times New Roman"/>
                <w:sz w:val="20"/>
                <w:szCs w:val="20"/>
              </w:rPr>
              <w:t>应答文件格式</w:t>
            </w:r>
          </w:p>
        </w:tc>
        <w:tc>
          <w:tcPr>
            <w:tcW w:w="5670" w:type="dxa"/>
            <w:vAlign w:val="center"/>
          </w:tcPr>
          <w:p>
            <w:pPr>
              <w:autoSpaceDE w:val="0"/>
              <w:autoSpaceDN w:val="0"/>
              <w:jc w:val="left"/>
              <w:rPr>
                <w:rFonts w:ascii="宋体" w:hAnsi="宋体" w:eastAsia="宋体" w:cs="Times New Roman"/>
                <w:sz w:val="20"/>
                <w:szCs w:val="20"/>
              </w:rPr>
            </w:pPr>
            <w:r>
              <w:rPr>
                <w:rFonts w:hint="eastAsia" w:ascii="宋体" w:hAnsi="宋体" w:eastAsia="宋体" w:cs="Times New Roman"/>
                <w:sz w:val="20"/>
                <w:szCs w:val="20"/>
              </w:rPr>
              <w:t>符合竞争性比选文件格式要求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260" w:type="dxa"/>
            <w:vMerge w:val="continue"/>
            <w:vAlign w:val="center"/>
          </w:tcPr>
          <w:p>
            <w:pPr>
              <w:spacing w:line="360" w:lineRule="auto"/>
              <w:jc w:val="center"/>
              <w:rPr>
                <w:rFonts w:ascii="宋体" w:hAnsi="宋体" w:eastAsia="宋体"/>
                <w:sz w:val="20"/>
                <w:szCs w:val="20"/>
              </w:rPr>
            </w:pPr>
          </w:p>
        </w:tc>
        <w:tc>
          <w:tcPr>
            <w:tcW w:w="2268" w:type="dxa"/>
            <w:vAlign w:val="center"/>
          </w:tcPr>
          <w:p>
            <w:pPr>
              <w:autoSpaceDE w:val="0"/>
              <w:autoSpaceDN w:val="0"/>
              <w:jc w:val="center"/>
              <w:rPr>
                <w:rFonts w:ascii="宋体" w:hAnsi="宋体" w:eastAsia="宋体" w:cs="Times New Roman"/>
                <w:sz w:val="20"/>
                <w:szCs w:val="20"/>
              </w:rPr>
            </w:pPr>
            <w:r>
              <w:rPr>
                <w:rFonts w:hint="eastAsia" w:ascii="宋体" w:hAnsi="宋体" w:eastAsia="宋体" w:cs="Times New Roman"/>
                <w:sz w:val="20"/>
                <w:szCs w:val="20"/>
              </w:rPr>
              <w:t>应答有效期</w:t>
            </w:r>
          </w:p>
        </w:tc>
        <w:tc>
          <w:tcPr>
            <w:tcW w:w="5670" w:type="dxa"/>
            <w:vAlign w:val="center"/>
          </w:tcPr>
          <w:p>
            <w:pPr>
              <w:autoSpaceDE w:val="0"/>
              <w:autoSpaceDN w:val="0"/>
              <w:jc w:val="left"/>
              <w:rPr>
                <w:rFonts w:ascii="宋体" w:hAnsi="宋体" w:eastAsia="宋体" w:cs="Times New Roman"/>
                <w:sz w:val="20"/>
                <w:szCs w:val="20"/>
              </w:rPr>
            </w:pPr>
            <w:r>
              <w:rPr>
                <w:rFonts w:hint="eastAsia" w:ascii="宋体" w:hAnsi="宋体" w:eastAsia="宋体" w:cs="Times New Roman"/>
                <w:sz w:val="20"/>
                <w:szCs w:val="20"/>
              </w:rPr>
              <w:t>符合第二章“应答人须知前附表”规定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1260" w:type="dxa"/>
            <w:vMerge w:val="restart"/>
            <w:vAlign w:val="center"/>
          </w:tcPr>
          <w:p>
            <w:pPr>
              <w:spacing w:line="360" w:lineRule="auto"/>
              <w:jc w:val="center"/>
              <w:rPr>
                <w:rFonts w:ascii="宋体" w:hAnsi="宋体" w:eastAsia="宋体"/>
                <w:sz w:val="20"/>
                <w:szCs w:val="20"/>
              </w:rPr>
            </w:pPr>
            <w:r>
              <w:rPr>
                <w:rFonts w:hint="eastAsia" w:ascii="宋体" w:hAnsi="宋体" w:eastAsia="宋体"/>
                <w:sz w:val="20"/>
                <w:szCs w:val="20"/>
              </w:rPr>
              <w:t>资格审查</w:t>
            </w:r>
          </w:p>
        </w:tc>
        <w:tc>
          <w:tcPr>
            <w:tcW w:w="2268" w:type="dxa"/>
            <w:vAlign w:val="center"/>
          </w:tcPr>
          <w:p>
            <w:pPr>
              <w:spacing w:line="360" w:lineRule="auto"/>
              <w:jc w:val="center"/>
              <w:rPr>
                <w:rFonts w:ascii="宋体" w:hAnsi="宋体" w:eastAsia="宋体"/>
                <w:sz w:val="20"/>
                <w:szCs w:val="20"/>
              </w:rPr>
            </w:pPr>
            <w:r>
              <w:rPr>
                <w:rFonts w:hint="eastAsia" w:ascii="宋体" w:hAnsi="宋体" w:eastAsia="宋体"/>
                <w:sz w:val="20"/>
                <w:szCs w:val="20"/>
              </w:rPr>
              <w:t>资格条件</w:t>
            </w:r>
          </w:p>
        </w:tc>
        <w:tc>
          <w:tcPr>
            <w:tcW w:w="5670" w:type="dxa"/>
          </w:tcPr>
          <w:p>
            <w:pPr>
              <w:ind w:left="210" w:leftChars="100"/>
              <w:rPr>
                <w:rFonts w:ascii="宋体" w:hAnsi="宋体" w:eastAsia="宋体" w:cs="Times New Roman"/>
                <w:sz w:val="20"/>
                <w:szCs w:val="20"/>
              </w:rPr>
            </w:pPr>
            <w:r>
              <w:rPr>
                <w:rFonts w:hint="eastAsia" w:ascii="宋体" w:hAnsi="宋体" w:eastAsia="宋体" w:cs="Times New Roman"/>
                <w:sz w:val="20"/>
                <w:szCs w:val="20"/>
              </w:rPr>
              <w:t>1) 提供营业执照和税务登记证副本复印件；</w:t>
            </w:r>
          </w:p>
          <w:p>
            <w:pPr>
              <w:ind w:left="210" w:leftChars="100"/>
              <w:rPr>
                <w:rFonts w:ascii="宋体" w:hAnsi="宋体" w:eastAsia="宋体" w:cs="Times New Roman"/>
                <w:sz w:val="20"/>
                <w:szCs w:val="20"/>
              </w:rPr>
            </w:pPr>
            <w:r>
              <w:rPr>
                <w:rFonts w:hint="eastAsia" w:ascii="宋体" w:hAnsi="宋体" w:eastAsia="宋体" w:cs="Times New Roman"/>
                <w:sz w:val="20"/>
                <w:szCs w:val="20"/>
              </w:rPr>
              <w:t>2）投标人须为重庆国家级互联网骨干直联点建设单位。</w:t>
            </w:r>
          </w:p>
          <w:p>
            <w:pPr>
              <w:ind w:left="210" w:leftChars="100"/>
              <w:rPr>
                <w:rFonts w:ascii="宋体" w:hAnsi="宋体" w:eastAsia="宋体" w:cs="Times New Roman"/>
                <w:sz w:val="20"/>
                <w:szCs w:val="20"/>
              </w:rPr>
            </w:pPr>
            <w:r>
              <w:rPr>
                <w:rFonts w:ascii="宋体" w:hAnsi="宋体" w:eastAsia="宋体" w:cs="Times New Roman"/>
                <w:sz w:val="20"/>
                <w:szCs w:val="20"/>
              </w:rPr>
              <w:t>3</w:t>
            </w:r>
            <w:r>
              <w:rPr>
                <w:rFonts w:hint="eastAsia" w:ascii="宋体" w:hAnsi="宋体" w:eastAsia="宋体" w:cs="Times New Roman"/>
                <w:sz w:val="20"/>
                <w:szCs w:val="20"/>
              </w:rPr>
              <w:t>)信誉要求：应答人须提供信誉良好，近三年无重大事故和不良行为记录的声明函；</w:t>
            </w:r>
          </w:p>
          <w:p>
            <w:pPr>
              <w:ind w:left="210" w:leftChars="100"/>
              <w:rPr>
                <w:rFonts w:ascii="宋体" w:hAnsi="宋体" w:eastAsia="宋体"/>
                <w:sz w:val="20"/>
                <w:szCs w:val="20"/>
              </w:rPr>
            </w:pPr>
            <w:r>
              <w:rPr>
                <w:rFonts w:ascii="宋体" w:hAnsi="宋体" w:eastAsia="宋体" w:cs="Times New Roman"/>
                <w:sz w:val="20"/>
                <w:szCs w:val="20"/>
              </w:rPr>
              <w:t>4</w:t>
            </w:r>
            <w:r>
              <w:rPr>
                <w:rFonts w:hint="eastAsia" w:ascii="宋体" w:hAnsi="宋体" w:eastAsia="宋体" w:cs="Times New Roman"/>
                <w:sz w:val="20"/>
                <w:szCs w:val="20"/>
              </w:rPr>
              <w:t>）提供廉洁诚信承诺书。</w:t>
            </w:r>
          </w:p>
          <w:p>
            <w:pPr>
              <w:ind w:firstLine="200" w:firstLineChars="100"/>
              <w:rPr>
                <w:rFonts w:ascii="宋体" w:hAnsi="宋体" w:eastAsia="宋体" w:cs="Times New Roman"/>
                <w:sz w:val="20"/>
                <w:szCs w:val="20"/>
              </w:rPr>
            </w:pPr>
            <w:r>
              <w:rPr>
                <w:rFonts w:ascii="宋体" w:hAnsi="宋体" w:eastAsia="宋体" w:cs="Times New Roman"/>
                <w:sz w:val="20"/>
                <w:szCs w:val="20"/>
              </w:rPr>
              <w:t>5</w:t>
            </w:r>
            <w:r>
              <w:rPr>
                <w:rFonts w:hint="eastAsia" w:ascii="宋体" w:hAnsi="宋体" w:eastAsia="宋体" w:cs="Times New Roman"/>
                <w:sz w:val="20"/>
                <w:szCs w:val="20"/>
              </w:rPr>
              <w:t>）提供企业关联情况说明书。</w:t>
            </w:r>
          </w:p>
          <w:p>
            <w:pPr>
              <w:ind w:firstLine="200" w:firstLineChars="100"/>
              <w:rPr>
                <w:rFonts w:ascii="宋体" w:hAnsi="宋体" w:eastAsia="宋体"/>
                <w:sz w:val="20"/>
                <w:szCs w:val="20"/>
              </w:rPr>
            </w:pPr>
            <w:r>
              <w:rPr>
                <w:rFonts w:ascii="宋体" w:hAnsi="宋体" w:eastAsia="宋体" w:cs="Times New Roman"/>
                <w:sz w:val="20"/>
                <w:szCs w:val="20"/>
              </w:rPr>
              <w:t>6</w:t>
            </w:r>
            <w:r>
              <w:rPr>
                <w:rFonts w:hint="eastAsia" w:ascii="宋体" w:hAnsi="宋体" w:eastAsia="宋体" w:cs="Times New Roman"/>
                <w:sz w:val="20"/>
                <w:szCs w:val="20"/>
              </w:rPr>
              <w:t>）提供廉洁诚信承诺书。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1260" w:type="dxa"/>
            <w:vMerge w:val="continue"/>
            <w:vAlign w:val="center"/>
          </w:tcPr>
          <w:p>
            <w:pPr>
              <w:spacing w:line="360" w:lineRule="auto"/>
              <w:jc w:val="center"/>
              <w:rPr>
                <w:rFonts w:ascii="宋体" w:hAnsi="宋体" w:eastAsia="宋体"/>
                <w:sz w:val="20"/>
                <w:szCs w:val="20"/>
              </w:rPr>
            </w:pPr>
          </w:p>
        </w:tc>
        <w:tc>
          <w:tcPr>
            <w:tcW w:w="2268" w:type="dxa"/>
            <w:vMerge w:val="restart"/>
            <w:vAlign w:val="center"/>
          </w:tcPr>
          <w:p>
            <w:pPr>
              <w:spacing w:line="360" w:lineRule="auto"/>
              <w:jc w:val="center"/>
              <w:rPr>
                <w:rFonts w:ascii="宋体" w:hAnsi="宋体" w:eastAsia="宋体"/>
                <w:sz w:val="20"/>
                <w:szCs w:val="20"/>
              </w:rPr>
            </w:pPr>
            <w:r>
              <w:rPr>
                <w:rFonts w:hint="eastAsia" w:ascii="宋体" w:hAnsi="宋体" w:eastAsia="宋体"/>
                <w:sz w:val="20"/>
                <w:szCs w:val="20"/>
              </w:rPr>
              <w:t>商务报价</w:t>
            </w:r>
          </w:p>
        </w:tc>
        <w:tc>
          <w:tcPr>
            <w:tcW w:w="5670" w:type="dxa"/>
            <w:vAlign w:val="center"/>
          </w:tcPr>
          <w:p>
            <w:pPr>
              <w:rPr>
                <w:rFonts w:ascii="宋体" w:hAnsi="宋体" w:eastAsia="宋体"/>
                <w:sz w:val="20"/>
                <w:szCs w:val="20"/>
              </w:rPr>
            </w:pPr>
            <w:r>
              <w:rPr>
                <w:rFonts w:hint="eastAsia" w:ascii="宋体" w:hAnsi="宋体" w:eastAsia="宋体" w:cs="Times New Roman"/>
                <w:sz w:val="20"/>
                <w:szCs w:val="20"/>
              </w:rPr>
              <w:t>按竞争性比选文件规定格式提交了商务报价，有法人代表或授权代表签字和单位盖章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1260" w:type="dxa"/>
            <w:vMerge w:val="continue"/>
            <w:vAlign w:val="center"/>
          </w:tcPr>
          <w:p>
            <w:pPr>
              <w:spacing w:line="360" w:lineRule="auto"/>
              <w:jc w:val="center"/>
              <w:rPr>
                <w:rFonts w:ascii="宋体" w:hAnsi="宋体" w:eastAsia="宋体"/>
                <w:sz w:val="20"/>
                <w:szCs w:val="20"/>
              </w:rPr>
            </w:pPr>
          </w:p>
        </w:tc>
        <w:tc>
          <w:tcPr>
            <w:tcW w:w="2268" w:type="dxa"/>
            <w:vMerge w:val="continue"/>
            <w:vAlign w:val="center"/>
          </w:tcPr>
          <w:p>
            <w:pPr>
              <w:spacing w:line="360" w:lineRule="auto"/>
              <w:jc w:val="center"/>
              <w:rPr>
                <w:rFonts w:ascii="宋体" w:hAnsi="宋体" w:eastAsia="宋体"/>
                <w:sz w:val="20"/>
                <w:szCs w:val="20"/>
              </w:rPr>
            </w:pPr>
          </w:p>
        </w:tc>
        <w:tc>
          <w:tcPr>
            <w:tcW w:w="5670" w:type="dxa"/>
            <w:vAlign w:val="center"/>
          </w:tcPr>
          <w:p>
            <w:pPr>
              <w:spacing w:line="360" w:lineRule="auto"/>
              <w:jc w:val="left"/>
              <w:rPr>
                <w:rFonts w:ascii="宋体" w:hAnsi="宋体" w:eastAsia="宋体"/>
                <w:sz w:val="20"/>
                <w:szCs w:val="20"/>
              </w:rPr>
            </w:pPr>
            <w:r>
              <w:rPr>
                <w:rFonts w:hint="eastAsia" w:ascii="宋体" w:hAnsi="宋体" w:eastAsia="宋体"/>
                <w:sz w:val="20"/>
                <w:szCs w:val="20"/>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1260" w:type="dxa"/>
            <w:vAlign w:val="center"/>
          </w:tcPr>
          <w:p>
            <w:pPr>
              <w:spacing w:line="360" w:lineRule="auto"/>
              <w:jc w:val="center"/>
              <w:rPr>
                <w:rFonts w:ascii="宋体" w:hAnsi="宋体" w:eastAsia="宋体"/>
                <w:sz w:val="20"/>
                <w:szCs w:val="20"/>
              </w:rPr>
            </w:pPr>
            <w:r>
              <w:rPr>
                <w:rFonts w:hint="eastAsia" w:ascii="宋体" w:hAnsi="宋体" w:eastAsia="宋体"/>
                <w:sz w:val="20"/>
                <w:szCs w:val="20"/>
              </w:rPr>
              <w:t>响应性审查</w:t>
            </w:r>
          </w:p>
        </w:tc>
        <w:tc>
          <w:tcPr>
            <w:tcW w:w="2268" w:type="dxa"/>
            <w:vAlign w:val="center"/>
          </w:tcPr>
          <w:p>
            <w:pPr>
              <w:spacing w:line="360" w:lineRule="auto"/>
              <w:jc w:val="center"/>
              <w:rPr>
                <w:rFonts w:ascii="宋体" w:hAnsi="宋体" w:eastAsia="宋体"/>
                <w:sz w:val="20"/>
                <w:szCs w:val="20"/>
              </w:rPr>
            </w:pPr>
            <w:r>
              <w:rPr>
                <w:rFonts w:hint="eastAsia" w:ascii="宋体" w:hAnsi="宋体" w:eastAsia="宋体"/>
                <w:sz w:val="20"/>
                <w:szCs w:val="20"/>
              </w:rPr>
              <w:t>实质性响应</w:t>
            </w:r>
          </w:p>
        </w:tc>
        <w:tc>
          <w:tcPr>
            <w:tcW w:w="5670" w:type="dxa"/>
            <w:vAlign w:val="center"/>
          </w:tcPr>
          <w:p>
            <w:pPr>
              <w:spacing w:line="360" w:lineRule="auto"/>
              <w:jc w:val="left"/>
              <w:rPr>
                <w:rFonts w:ascii="宋体" w:hAnsi="宋体" w:eastAsia="宋体"/>
                <w:sz w:val="20"/>
                <w:szCs w:val="20"/>
              </w:rPr>
            </w:pPr>
            <w:r>
              <w:rPr>
                <w:rFonts w:hint="eastAsia" w:ascii="宋体" w:hAnsi="宋体" w:eastAsia="宋体"/>
                <w:sz w:val="20"/>
                <w:szCs w:val="20"/>
              </w:rPr>
              <w:t>应答文件对竞争性比选文件进行了实质性响应。</w:t>
            </w:r>
          </w:p>
        </w:tc>
      </w:tr>
    </w:tbl>
    <w:p>
      <w:pPr>
        <w:ind w:firstLine="400" w:firstLineChars="200"/>
        <w:rPr>
          <w:rFonts w:ascii="宋体" w:hAnsi="宋体" w:eastAsia="宋体" w:cs="Times New Roman"/>
          <w:sz w:val="20"/>
          <w:szCs w:val="20"/>
        </w:rPr>
      </w:pPr>
      <w:r>
        <w:rPr>
          <w:rFonts w:hint="eastAsia" w:ascii="宋体" w:hAnsi="宋体" w:eastAsia="宋体" w:cs="Times New Roman"/>
          <w:kern w:val="0"/>
          <w:sz w:val="20"/>
          <w:szCs w:val="20"/>
        </w:rPr>
        <w:t>2、通过初步评审的应答文件，</w:t>
      </w:r>
      <w:r>
        <w:rPr>
          <w:rFonts w:hint="eastAsia" w:ascii="宋体" w:hAnsi="宋体" w:eastAsia="宋体"/>
          <w:sz w:val="20"/>
          <w:szCs w:val="20"/>
        </w:rPr>
        <w:t>推荐价格最低的供应商为成交候选供应商，如有多家供应商价格相同且最低，则推荐合同总金额最大的供应商为成交候选供应商。</w:t>
      </w:r>
    </w:p>
    <w:p>
      <w:pPr>
        <w:pStyle w:val="15"/>
        <w:spacing w:before="0" w:beforeAutospacing="0" w:after="0" w:afterAutospacing="0"/>
        <w:rPr>
          <w:rFonts w:cs="Times New Roman"/>
          <w:sz w:val="20"/>
          <w:szCs w:val="20"/>
        </w:rPr>
      </w:pPr>
      <w:r>
        <w:rPr>
          <w:rFonts w:hint="eastAsia" w:cs="Times New Roman"/>
          <w:sz w:val="20"/>
          <w:szCs w:val="20"/>
        </w:rPr>
        <w:t>  3、竞争性比选</w:t>
      </w:r>
      <w:r>
        <w:rPr>
          <w:rFonts w:cs="Times New Roman"/>
          <w:sz w:val="20"/>
          <w:szCs w:val="20"/>
        </w:rPr>
        <w:t>成交价应不超过项目采购预算</w:t>
      </w:r>
      <w:r>
        <w:rPr>
          <w:rFonts w:hint="eastAsia" w:cs="Times New Roman"/>
          <w:sz w:val="20"/>
          <w:szCs w:val="20"/>
        </w:rPr>
        <w:t>，超过时采购人有权重新组织采购。</w:t>
      </w:r>
    </w:p>
    <w:p>
      <w:pPr>
        <w:ind w:firstLine="420"/>
        <w:rPr>
          <w:rFonts w:ascii="宋体" w:hAnsi="宋体" w:eastAsia="宋体" w:cs="Times New Roman"/>
          <w:kern w:val="0"/>
          <w:sz w:val="20"/>
          <w:szCs w:val="20"/>
        </w:rPr>
      </w:pPr>
      <w:r>
        <w:rPr>
          <w:rFonts w:hint="eastAsia" w:ascii="宋体" w:hAnsi="宋体" w:eastAsia="宋体" w:cs="Times New Roman"/>
          <w:kern w:val="0"/>
          <w:sz w:val="20"/>
          <w:szCs w:val="20"/>
        </w:rPr>
        <w:t>4、竞争性比选小组认为，排在前面的成交候选供应商的最终报价或者某些分项报价明显不合理或者低于成本，有可能影响商品质量和不能诚信履约的，应当要求应答人在规定的期限内提供书面文件予以解释说明，并提交相关证明材料；竞争性比选小组将仅根据应答人所提供的证明材料做出价格是否合理或是否低于成本的判断；如供应商不予说明或不能在规定的期限内证明其报价合理，竞争性比选小组可以取消该应答人的成交候选资格，按顺序由排在后面的成交候选供应商递补，以此类推。</w:t>
      </w:r>
    </w:p>
    <w:p>
      <w:pPr>
        <w:widowControl/>
        <w:jc w:val="left"/>
        <w:rPr>
          <w:rFonts w:ascii="宋体" w:hAnsi="宋体" w:eastAsia="宋体" w:cs="Times New Roman"/>
          <w:kern w:val="44"/>
          <w:sz w:val="20"/>
          <w:szCs w:val="20"/>
        </w:rPr>
      </w:pPr>
    </w:p>
    <w:p>
      <w:pPr>
        <w:pStyle w:val="28"/>
        <w:rPr>
          <w:rFonts w:ascii="宋体" w:hAnsi="宋体" w:eastAsia="宋体"/>
          <w:b/>
        </w:rPr>
      </w:pPr>
      <w:r>
        <w:rPr>
          <w:rFonts w:hint="eastAsia" w:ascii="宋体" w:hAnsi="宋体" w:eastAsia="宋体"/>
          <w:b/>
        </w:rPr>
        <w:t>第四章  竞争性比选应答文件格式</w:t>
      </w:r>
    </w:p>
    <w:p>
      <w:pPr>
        <w:widowControl/>
        <w:jc w:val="left"/>
        <w:rPr>
          <w:rFonts w:ascii="宋体" w:hAnsi="宋体" w:eastAsia="宋体" w:cs="Times New Roman"/>
          <w:b/>
          <w:bCs/>
          <w:kern w:val="44"/>
          <w:sz w:val="36"/>
          <w:szCs w:val="36"/>
        </w:rPr>
      </w:pPr>
      <w:r>
        <w:rPr>
          <w:rFonts w:ascii="宋体" w:hAnsi="宋体" w:eastAsia="宋体"/>
          <w:b/>
        </w:rPr>
        <w:br w:type="page"/>
      </w:r>
    </w:p>
    <w:p>
      <w:pPr>
        <w:pStyle w:val="28"/>
        <w:outlineLvl w:val="9"/>
        <w:rPr>
          <w:rFonts w:ascii="宋体" w:hAnsi="宋体" w:eastAsia="宋体" w:cs="Arial"/>
          <w:b/>
          <w:bCs w:val="0"/>
          <w:kern w:val="2"/>
          <w:sz w:val="40"/>
          <w:szCs w:val="40"/>
        </w:rPr>
      </w:pPr>
      <w:r>
        <w:rPr>
          <w:rFonts w:hint="eastAsia" w:ascii="宋体" w:hAnsi="宋体" w:eastAsia="宋体" w:cs="Arial"/>
          <w:b/>
          <w:bCs w:val="0"/>
          <w:kern w:val="2"/>
          <w:sz w:val="40"/>
          <w:szCs w:val="40"/>
        </w:rPr>
        <w:t>重庆高速文化传媒股份有限公司</w:t>
      </w:r>
    </w:p>
    <w:p>
      <w:pPr>
        <w:pStyle w:val="28"/>
        <w:outlineLvl w:val="9"/>
        <w:rPr>
          <w:rFonts w:ascii="宋体" w:hAnsi="宋体" w:eastAsia="宋体"/>
          <w:b/>
          <w:sz w:val="40"/>
          <w:szCs w:val="40"/>
        </w:rPr>
      </w:pPr>
      <w:r>
        <w:rPr>
          <w:rFonts w:hint="eastAsia" w:ascii="宋体" w:hAnsi="宋体" w:eastAsia="宋体"/>
          <w:b/>
          <w:sz w:val="40"/>
          <w:szCs w:val="40"/>
          <w:u w:val="single"/>
        </w:rPr>
        <w:t>专线服务采购项目</w:t>
      </w:r>
    </w:p>
    <w:p>
      <w:pPr>
        <w:jc w:val="center"/>
        <w:rPr>
          <w:rFonts w:ascii="宋体" w:hAnsi="宋体" w:eastAsia="宋体"/>
          <w:sz w:val="20"/>
          <w:szCs w:val="20"/>
        </w:rPr>
      </w:pPr>
    </w:p>
    <w:p>
      <w:pPr>
        <w:jc w:val="center"/>
        <w:rPr>
          <w:rFonts w:ascii="宋体" w:hAnsi="宋体" w:eastAsia="宋体"/>
          <w:sz w:val="20"/>
          <w:szCs w:val="20"/>
        </w:rPr>
      </w:pPr>
    </w:p>
    <w:p>
      <w:pPr>
        <w:spacing w:after="120"/>
        <w:jc w:val="center"/>
        <w:rPr>
          <w:rFonts w:ascii="宋体" w:hAnsi="宋体" w:eastAsia="宋体"/>
          <w:b/>
          <w:sz w:val="40"/>
          <w:szCs w:val="40"/>
        </w:rPr>
      </w:pPr>
      <w:r>
        <w:rPr>
          <w:rFonts w:hint="eastAsia" w:ascii="宋体" w:hAnsi="宋体" w:eastAsia="宋体"/>
          <w:b/>
          <w:sz w:val="40"/>
          <w:szCs w:val="40"/>
        </w:rPr>
        <w:t>竞争性比选应答文件</w:t>
      </w:r>
    </w:p>
    <w:p>
      <w:pPr>
        <w:spacing w:after="120"/>
        <w:jc w:val="center"/>
        <w:rPr>
          <w:rFonts w:ascii="宋体" w:hAnsi="宋体" w:eastAsia="宋体"/>
          <w:b/>
          <w:sz w:val="40"/>
          <w:szCs w:val="40"/>
        </w:rPr>
      </w:pPr>
    </w:p>
    <w:p>
      <w:pPr>
        <w:spacing w:after="120"/>
        <w:jc w:val="center"/>
        <w:rPr>
          <w:rFonts w:ascii="宋体" w:hAnsi="宋体" w:eastAsia="宋体"/>
          <w:b/>
          <w:sz w:val="20"/>
          <w:szCs w:val="20"/>
        </w:rPr>
      </w:pPr>
    </w:p>
    <w:p>
      <w:pPr>
        <w:spacing w:after="120"/>
        <w:jc w:val="center"/>
        <w:rPr>
          <w:rFonts w:ascii="宋体" w:hAnsi="宋体" w:eastAsia="宋体"/>
          <w:b/>
          <w:sz w:val="20"/>
          <w:szCs w:val="20"/>
        </w:rPr>
      </w:pPr>
    </w:p>
    <w:p>
      <w:pPr>
        <w:spacing w:after="120"/>
        <w:jc w:val="center"/>
        <w:rPr>
          <w:rFonts w:ascii="宋体" w:hAnsi="宋体" w:eastAsia="宋体"/>
          <w:b/>
          <w:sz w:val="20"/>
          <w:szCs w:val="20"/>
        </w:rPr>
      </w:pPr>
    </w:p>
    <w:p>
      <w:pPr>
        <w:spacing w:after="120"/>
        <w:jc w:val="center"/>
        <w:rPr>
          <w:rFonts w:ascii="宋体" w:hAnsi="宋体" w:eastAsia="宋体"/>
          <w:b/>
          <w:sz w:val="20"/>
          <w:szCs w:val="20"/>
        </w:rPr>
      </w:pPr>
    </w:p>
    <w:p>
      <w:pPr>
        <w:spacing w:after="120"/>
        <w:jc w:val="center"/>
        <w:rPr>
          <w:rFonts w:ascii="宋体" w:hAnsi="宋体" w:eastAsia="宋体"/>
          <w:b/>
          <w:sz w:val="20"/>
          <w:szCs w:val="20"/>
        </w:rPr>
      </w:pPr>
    </w:p>
    <w:p>
      <w:pPr>
        <w:spacing w:after="120"/>
        <w:jc w:val="center"/>
        <w:rPr>
          <w:rFonts w:ascii="宋体" w:hAnsi="宋体" w:eastAsia="宋体"/>
          <w:b/>
          <w:sz w:val="20"/>
          <w:szCs w:val="20"/>
        </w:rPr>
      </w:pPr>
    </w:p>
    <w:p>
      <w:pPr>
        <w:spacing w:after="120"/>
        <w:jc w:val="center"/>
        <w:rPr>
          <w:rFonts w:ascii="宋体" w:hAnsi="宋体" w:eastAsia="宋体"/>
          <w:b/>
          <w:sz w:val="20"/>
          <w:szCs w:val="20"/>
        </w:rPr>
      </w:pPr>
    </w:p>
    <w:p>
      <w:pPr>
        <w:spacing w:after="120"/>
        <w:jc w:val="center"/>
        <w:rPr>
          <w:rFonts w:ascii="宋体" w:hAnsi="宋体" w:eastAsia="宋体"/>
          <w:b/>
          <w:sz w:val="20"/>
          <w:szCs w:val="20"/>
        </w:rPr>
      </w:pPr>
    </w:p>
    <w:p>
      <w:pPr>
        <w:spacing w:after="120"/>
        <w:jc w:val="center"/>
        <w:rPr>
          <w:rFonts w:ascii="宋体" w:hAnsi="宋体" w:eastAsia="宋体"/>
          <w:sz w:val="28"/>
          <w:szCs w:val="28"/>
        </w:rPr>
      </w:pPr>
      <w:r>
        <w:rPr>
          <w:rFonts w:hint="eastAsia" w:ascii="宋体" w:hAnsi="宋体" w:eastAsia="宋体"/>
          <w:sz w:val="28"/>
          <w:szCs w:val="28"/>
        </w:rPr>
        <w:t>公司名称：</w:t>
      </w:r>
      <w:r>
        <w:rPr>
          <w:rFonts w:hint="eastAsia" w:ascii="宋体" w:hAnsi="宋体" w:eastAsia="宋体"/>
          <w:sz w:val="28"/>
          <w:szCs w:val="28"/>
          <w:u w:val="single"/>
        </w:rPr>
        <w:t xml:space="preserve">                    </w:t>
      </w:r>
      <w:r>
        <w:rPr>
          <w:rFonts w:hint="eastAsia" w:ascii="宋体" w:hAnsi="宋体" w:eastAsia="宋体"/>
          <w:sz w:val="28"/>
          <w:szCs w:val="28"/>
        </w:rPr>
        <w:t>（盖单位章）</w:t>
      </w:r>
    </w:p>
    <w:p>
      <w:pPr>
        <w:spacing w:after="120"/>
        <w:ind w:firstLine="1960" w:firstLineChars="700"/>
        <w:rPr>
          <w:rFonts w:ascii="宋体" w:hAnsi="宋体" w:eastAsia="宋体"/>
          <w:sz w:val="28"/>
          <w:szCs w:val="28"/>
          <w:u w:val="single"/>
        </w:rPr>
      </w:pPr>
      <w:r>
        <w:rPr>
          <w:rFonts w:hint="eastAsia" w:ascii="宋体" w:hAnsi="宋体" w:eastAsia="宋体"/>
          <w:sz w:val="28"/>
          <w:szCs w:val="28"/>
        </w:rPr>
        <w:t>法定代表人或其委托代理人：</w:t>
      </w:r>
      <w:r>
        <w:rPr>
          <w:rFonts w:hint="eastAsia" w:ascii="宋体" w:hAnsi="宋体" w:eastAsia="宋体"/>
          <w:sz w:val="28"/>
          <w:szCs w:val="28"/>
          <w:u w:val="single"/>
        </w:rPr>
        <w:t xml:space="preserve">     </w:t>
      </w:r>
      <w:r>
        <w:rPr>
          <w:rFonts w:hint="eastAsia" w:ascii="宋体" w:hAnsi="宋体" w:eastAsia="宋体"/>
          <w:sz w:val="28"/>
          <w:szCs w:val="28"/>
        </w:rPr>
        <w:t>（签字）</w:t>
      </w:r>
    </w:p>
    <w:p>
      <w:pPr>
        <w:spacing w:after="120"/>
        <w:jc w:val="center"/>
        <w:rPr>
          <w:rFonts w:ascii="宋体" w:hAnsi="宋体" w:eastAsia="宋体"/>
          <w:sz w:val="28"/>
          <w:szCs w:val="28"/>
        </w:rPr>
      </w:pPr>
      <w:r>
        <w:rPr>
          <w:rFonts w:hint="eastAsia" w:ascii="宋体" w:hAnsi="宋体" w:eastAsia="宋体"/>
          <w:sz w:val="28"/>
          <w:szCs w:val="28"/>
          <w:u w:val="single"/>
        </w:rPr>
        <w:t xml:space="preserve">  ___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widowControl/>
        <w:jc w:val="left"/>
        <w:rPr>
          <w:rFonts w:ascii="宋体" w:hAnsi="宋体" w:eastAsia="宋体"/>
          <w:sz w:val="20"/>
          <w:szCs w:val="20"/>
        </w:rPr>
      </w:pPr>
      <w:r>
        <w:rPr>
          <w:rFonts w:ascii="宋体" w:hAnsi="宋体" w:eastAsia="宋体"/>
          <w:sz w:val="20"/>
          <w:szCs w:val="20"/>
        </w:rPr>
        <w:br w:type="page"/>
      </w:r>
    </w:p>
    <w:p>
      <w:pPr>
        <w:pStyle w:val="30"/>
        <w:numPr>
          <w:ilvl w:val="0"/>
          <w:numId w:val="0"/>
        </w:numPr>
        <w:rPr>
          <w:rFonts w:ascii="宋体" w:hAnsi="宋体" w:eastAsia="宋体"/>
          <w:b/>
          <w:sz w:val="20"/>
          <w:szCs w:val="20"/>
        </w:rPr>
      </w:pPr>
      <w:r>
        <w:rPr>
          <w:rFonts w:ascii="宋体" w:hAnsi="宋体" w:eastAsia="宋体"/>
          <w:b/>
          <w:sz w:val="20"/>
          <w:szCs w:val="20"/>
        </w:rPr>
        <w:t>4</w:t>
      </w:r>
      <w:r>
        <w:rPr>
          <w:rFonts w:hint="eastAsia" w:ascii="宋体" w:hAnsi="宋体" w:eastAsia="宋体"/>
          <w:b/>
          <w:sz w:val="20"/>
          <w:szCs w:val="20"/>
        </w:rPr>
        <w:t>.1应答函</w:t>
      </w:r>
    </w:p>
    <w:p>
      <w:pPr>
        <w:rPr>
          <w:rFonts w:ascii="宋体" w:hAnsi="宋体" w:eastAsia="宋体"/>
          <w:sz w:val="20"/>
          <w:szCs w:val="20"/>
        </w:rPr>
      </w:pPr>
      <w:r>
        <w:rPr>
          <w:rFonts w:ascii="宋体" w:hAnsi="宋体" w:eastAsia="宋体"/>
          <w:sz w:val="20"/>
          <w:szCs w:val="20"/>
        </w:rPr>
        <w:t>致：</w:t>
      </w:r>
      <w:r>
        <w:rPr>
          <w:rFonts w:hint="eastAsia" w:ascii="宋体" w:hAnsi="宋体" w:eastAsia="宋体"/>
          <w:sz w:val="20"/>
          <w:szCs w:val="20"/>
          <w:u w:val="single"/>
        </w:rPr>
        <w:t>重庆高速文化传媒股份有限公司</w:t>
      </w:r>
    </w:p>
    <w:p>
      <w:pPr>
        <w:rPr>
          <w:rFonts w:ascii="宋体" w:hAnsi="宋体" w:eastAsia="宋体"/>
          <w:sz w:val="20"/>
          <w:szCs w:val="20"/>
        </w:rPr>
      </w:pPr>
      <w:r>
        <w:rPr>
          <w:rFonts w:ascii="宋体" w:hAnsi="宋体" w:eastAsia="宋体"/>
          <w:sz w:val="20"/>
          <w:szCs w:val="20"/>
        </w:rPr>
        <w:t xml:space="preserve">    根据</w:t>
      </w:r>
      <w:r>
        <w:rPr>
          <w:rFonts w:hint="eastAsia" w:ascii="宋体" w:hAnsi="宋体" w:eastAsia="宋体"/>
          <w:sz w:val="20"/>
          <w:szCs w:val="20"/>
        </w:rPr>
        <w:t>你公司</w:t>
      </w:r>
      <w:r>
        <w:rPr>
          <w:rFonts w:ascii="宋体" w:hAnsi="宋体" w:eastAsia="宋体"/>
          <w:sz w:val="20"/>
          <w:szCs w:val="20"/>
        </w:rPr>
        <w:t>为</w:t>
      </w:r>
      <w:r>
        <w:rPr>
          <w:rFonts w:hint="eastAsia" w:ascii="宋体" w:hAnsi="宋体" w:eastAsia="宋体"/>
          <w:sz w:val="20"/>
          <w:szCs w:val="20"/>
          <w:u w:val="single"/>
        </w:rPr>
        <w:t>重庆高速文化传媒股份有限公司专线服务采购</w:t>
      </w:r>
      <w:r>
        <w:rPr>
          <w:rFonts w:ascii="宋体" w:hAnsi="宋体" w:eastAsia="宋体"/>
          <w:sz w:val="20"/>
          <w:szCs w:val="20"/>
        </w:rPr>
        <w:t>项目采购</w:t>
      </w:r>
      <w:r>
        <w:rPr>
          <w:rFonts w:ascii="宋体" w:hAnsi="宋体" w:eastAsia="宋体"/>
          <w:sz w:val="20"/>
          <w:szCs w:val="20"/>
          <w:u w:val="single"/>
        </w:rPr>
        <w:t>服务</w:t>
      </w:r>
      <w:r>
        <w:rPr>
          <w:rFonts w:ascii="宋体" w:hAnsi="宋体" w:eastAsia="宋体"/>
          <w:sz w:val="20"/>
          <w:szCs w:val="20"/>
        </w:rPr>
        <w:t>的</w:t>
      </w:r>
      <w:r>
        <w:rPr>
          <w:rFonts w:hint="eastAsia" w:ascii="宋体" w:hAnsi="宋体" w:eastAsia="宋体"/>
          <w:sz w:val="20"/>
          <w:szCs w:val="20"/>
        </w:rPr>
        <w:t>竞争性比选文件</w:t>
      </w:r>
      <w:r>
        <w:rPr>
          <w:rFonts w:ascii="宋体" w:hAnsi="宋体" w:eastAsia="宋体"/>
          <w:sz w:val="20"/>
          <w:szCs w:val="20"/>
        </w:rPr>
        <w:t>，</w:t>
      </w:r>
      <w:r>
        <w:rPr>
          <w:rFonts w:hint="eastAsia" w:ascii="宋体" w:hAnsi="宋体" w:eastAsia="宋体"/>
          <w:sz w:val="20"/>
          <w:szCs w:val="20"/>
        </w:rPr>
        <w:t>我方</w:t>
      </w:r>
      <w:r>
        <w:rPr>
          <w:rFonts w:ascii="宋体" w:hAnsi="宋体" w:eastAsia="宋体"/>
          <w:sz w:val="20"/>
          <w:szCs w:val="20"/>
        </w:rPr>
        <w:t>提交下述文件正本一份及副本</w:t>
      </w:r>
      <w:r>
        <w:rPr>
          <w:rFonts w:hint="eastAsia" w:ascii="宋体" w:hAnsi="宋体" w:eastAsia="宋体"/>
          <w:sz w:val="20"/>
          <w:szCs w:val="20"/>
        </w:rPr>
        <w:t>一</w:t>
      </w:r>
      <w:r>
        <w:rPr>
          <w:rFonts w:ascii="宋体" w:hAnsi="宋体" w:eastAsia="宋体"/>
          <w:sz w:val="20"/>
          <w:szCs w:val="20"/>
        </w:rPr>
        <w:t>份：</w:t>
      </w:r>
    </w:p>
    <w:p>
      <w:pPr>
        <w:ind w:firstLine="400" w:firstLineChars="200"/>
        <w:rPr>
          <w:rFonts w:ascii="宋体" w:hAnsi="宋体" w:eastAsia="宋体"/>
          <w:sz w:val="20"/>
          <w:szCs w:val="20"/>
        </w:rPr>
      </w:pPr>
      <w:r>
        <w:rPr>
          <w:rFonts w:hint="eastAsia" w:ascii="宋体" w:hAnsi="宋体" w:eastAsia="宋体"/>
          <w:sz w:val="20"/>
          <w:szCs w:val="20"/>
        </w:rPr>
        <w:t>1、应答报价一览表</w:t>
      </w:r>
    </w:p>
    <w:p>
      <w:pPr>
        <w:ind w:firstLine="400" w:firstLineChars="2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资格证明文件</w:t>
      </w:r>
      <w:r>
        <w:rPr>
          <w:rFonts w:hint="eastAsia" w:ascii="宋体" w:hAnsi="宋体" w:eastAsia="宋体"/>
          <w:sz w:val="20"/>
          <w:szCs w:val="20"/>
        </w:rPr>
        <w:t>，包括：正常年检的营业执照副本复印件、税务登记证副本复印件及以上资质证书等相关资质证书等。</w:t>
      </w:r>
    </w:p>
    <w:p>
      <w:pPr>
        <w:ind w:firstLine="400" w:firstLineChars="200"/>
        <w:rPr>
          <w:rFonts w:ascii="宋体" w:hAnsi="宋体" w:eastAsia="宋体"/>
          <w:sz w:val="20"/>
          <w:szCs w:val="20"/>
        </w:rPr>
      </w:pPr>
      <w:r>
        <w:rPr>
          <w:rFonts w:ascii="宋体" w:hAnsi="宋体" w:eastAsia="宋体"/>
          <w:sz w:val="20"/>
          <w:szCs w:val="20"/>
        </w:rPr>
        <w:t>3</w:t>
      </w:r>
      <w:r>
        <w:rPr>
          <w:rFonts w:hint="eastAsia" w:ascii="宋体" w:hAnsi="宋体" w:eastAsia="宋体"/>
          <w:sz w:val="20"/>
          <w:szCs w:val="20"/>
        </w:rPr>
        <w:t>、法人代表人身份证明</w:t>
      </w:r>
    </w:p>
    <w:p>
      <w:pPr>
        <w:ind w:firstLine="400" w:firstLineChars="200"/>
        <w:rPr>
          <w:rFonts w:ascii="宋体" w:hAnsi="宋体" w:eastAsia="宋体"/>
          <w:sz w:val="20"/>
          <w:szCs w:val="20"/>
        </w:rPr>
      </w:pPr>
      <w:r>
        <w:rPr>
          <w:rFonts w:ascii="宋体" w:hAnsi="宋体" w:eastAsia="宋体"/>
          <w:sz w:val="20"/>
          <w:szCs w:val="20"/>
        </w:rPr>
        <w:t>4</w:t>
      </w:r>
      <w:r>
        <w:rPr>
          <w:rFonts w:hint="eastAsia" w:ascii="宋体" w:hAnsi="宋体" w:eastAsia="宋体"/>
          <w:sz w:val="20"/>
          <w:szCs w:val="20"/>
        </w:rPr>
        <w:t>、法人代表人授权委托书</w:t>
      </w:r>
    </w:p>
    <w:p>
      <w:pPr>
        <w:ind w:firstLine="400" w:firstLineChars="200"/>
        <w:rPr>
          <w:rFonts w:ascii="宋体" w:hAnsi="宋体" w:eastAsia="宋体"/>
          <w:sz w:val="20"/>
          <w:szCs w:val="20"/>
        </w:rPr>
      </w:pPr>
      <w:r>
        <w:rPr>
          <w:rFonts w:ascii="宋体" w:hAnsi="宋体" w:eastAsia="宋体"/>
          <w:sz w:val="20"/>
          <w:szCs w:val="20"/>
        </w:rPr>
        <w:t>5</w:t>
      </w:r>
      <w:r>
        <w:rPr>
          <w:rFonts w:hint="eastAsia" w:ascii="宋体" w:hAnsi="宋体" w:eastAsia="宋体"/>
          <w:sz w:val="20"/>
          <w:szCs w:val="20"/>
        </w:rPr>
        <w:t>、廉洁诚信承诺书</w:t>
      </w:r>
    </w:p>
    <w:p>
      <w:pPr>
        <w:ind w:firstLine="400" w:firstLineChars="200"/>
        <w:rPr>
          <w:rFonts w:ascii="宋体" w:hAnsi="宋体" w:eastAsia="宋体"/>
          <w:sz w:val="20"/>
          <w:szCs w:val="20"/>
        </w:rPr>
      </w:pPr>
      <w:r>
        <w:rPr>
          <w:rFonts w:ascii="宋体" w:hAnsi="宋体" w:eastAsia="宋体"/>
          <w:sz w:val="20"/>
          <w:szCs w:val="20"/>
        </w:rPr>
        <w:t>6</w:t>
      </w:r>
      <w:r>
        <w:rPr>
          <w:rFonts w:hint="eastAsia" w:ascii="宋体" w:hAnsi="宋体" w:eastAsia="宋体"/>
          <w:sz w:val="20"/>
          <w:szCs w:val="20"/>
        </w:rPr>
        <w:t>、信誉良好声明函</w:t>
      </w:r>
    </w:p>
    <w:p>
      <w:pPr>
        <w:ind w:firstLine="400" w:firstLineChars="200"/>
        <w:rPr>
          <w:rFonts w:ascii="宋体" w:hAnsi="宋体" w:eastAsia="宋体"/>
          <w:sz w:val="20"/>
          <w:szCs w:val="20"/>
        </w:rPr>
      </w:pPr>
      <w:r>
        <w:rPr>
          <w:rFonts w:ascii="宋体" w:hAnsi="宋体" w:eastAsia="宋体"/>
          <w:sz w:val="20"/>
          <w:szCs w:val="20"/>
        </w:rPr>
        <w:t>7</w:t>
      </w:r>
      <w:r>
        <w:rPr>
          <w:rFonts w:hint="eastAsia" w:ascii="宋体" w:hAnsi="宋体" w:eastAsia="宋体"/>
          <w:sz w:val="20"/>
          <w:szCs w:val="20"/>
        </w:rPr>
        <w:t>、企业关联情况说明</w:t>
      </w:r>
    </w:p>
    <w:p>
      <w:pPr>
        <w:ind w:firstLine="400" w:firstLineChars="200"/>
        <w:rPr>
          <w:rFonts w:ascii="宋体" w:hAnsi="宋体" w:eastAsia="宋体"/>
          <w:sz w:val="20"/>
          <w:szCs w:val="20"/>
        </w:rPr>
      </w:pPr>
      <w:r>
        <w:rPr>
          <w:rFonts w:ascii="宋体" w:hAnsi="宋体" w:eastAsia="宋体"/>
          <w:sz w:val="20"/>
          <w:szCs w:val="20"/>
        </w:rPr>
        <w:t>8</w:t>
      </w:r>
      <w:r>
        <w:rPr>
          <w:rFonts w:hint="eastAsia" w:ascii="宋体" w:hAnsi="宋体" w:eastAsia="宋体"/>
          <w:sz w:val="20"/>
          <w:szCs w:val="20"/>
        </w:rPr>
        <w:t>、业绩目录</w:t>
      </w:r>
    </w:p>
    <w:p>
      <w:pPr>
        <w:rPr>
          <w:rFonts w:ascii="宋体" w:hAnsi="宋体" w:eastAsia="宋体"/>
          <w:sz w:val="20"/>
          <w:szCs w:val="20"/>
        </w:rPr>
      </w:pPr>
      <w:r>
        <w:rPr>
          <w:rFonts w:ascii="宋体" w:hAnsi="宋体" w:eastAsia="宋体"/>
          <w:sz w:val="20"/>
          <w:szCs w:val="20"/>
        </w:rPr>
        <w:t xml:space="preserve">    据此，</w:t>
      </w:r>
      <w:r>
        <w:rPr>
          <w:rFonts w:hint="eastAsia" w:ascii="宋体" w:hAnsi="宋体" w:eastAsia="宋体"/>
          <w:sz w:val="20"/>
          <w:szCs w:val="20"/>
        </w:rPr>
        <w:t>我方</w:t>
      </w:r>
      <w:r>
        <w:rPr>
          <w:rFonts w:ascii="宋体" w:hAnsi="宋体" w:eastAsia="宋体"/>
          <w:sz w:val="20"/>
          <w:szCs w:val="20"/>
        </w:rPr>
        <w:t>同意如下内容：</w:t>
      </w:r>
    </w:p>
    <w:p>
      <w:pPr>
        <w:pStyle w:val="25"/>
        <w:numPr>
          <w:ilvl w:val="0"/>
          <w:numId w:val="6"/>
        </w:numPr>
        <w:ind w:firstLineChars="0"/>
        <w:rPr>
          <w:rFonts w:ascii="宋体" w:hAnsi="宋体" w:eastAsia="宋体"/>
          <w:sz w:val="20"/>
          <w:szCs w:val="20"/>
        </w:rPr>
      </w:pPr>
      <w:r>
        <w:rPr>
          <w:rFonts w:hint="eastAsia" w:ascii="宋体" w:hAnsi="宋体" w:eastAsia="宋体"/>
          <w:sz w:val="20"/>
          <w:szCs w:val="20"/>
        </w:rPr>
        <w:t>我方</w:t>
      </w:r>
      <w:r>
        <w:rPr>
          <w:rFonts w:ascii="宋体" w:hAnsi="宋体" w:eastAsia="宋体"/>
          <w:sz w:val="20"/>
          <w:szCs w:val="20"/>
        </w:rPr>
        <w:t>将按</w:t>
      </w:r>
      <w:r>
        <w:rPr>
          <w:rFonts w:hint="eastAsia" w:ascii="宋体" w:hAnsi="宋体" w:eastAsia="宋体"/>
          <w:sz w:val="20"/>
          <w:szCs w:val="20"/>
        </w:rPr>
        <w:t>竞争性比选文件</w:t>
      </w:r>
      <w:r>
        <w:rPr>
          <w:rFonts w:ascii="宋体" w:hAnsi="宋体" w:eastAsia="宋体"/>
          <w:sz w:val="20"/>
          <w:szCs w:val="20"/>
        </w:rPr>
        <w:t>的规定履行合同责任和义务。</w:t>
      </w:r>
    </w:p>
    <w:p>
      <w:pPr>
        <w:pStyle w:val="25"/>
        <w:numPr>
          <w:ilvl w:val="0"/>
          <w:numId w:val="6"/>
        </w:numPr>
        <w:ind w:firstLineChars="0"/>
        <w:rPr>
          <w:rFonts w:ascii="宋体" w:hAnsi="宋体" w:eastAsia="宋体"/>
          <w:sz w:val="20"/>
          <w:szCs w:val="20"/>
        </w:rPr>
      </w:pPr>
      <w:r>
        <w:rPr>
          <w:rFonts w:hint="eastAsia" w:ascii="宋体" w:hAnsi="宋体" w:eastAsia="宋体"/>
          <w:sz w:val="20"/>
          <w:szCs w:val="20"/>
        </w:rPr>
        <w:t>我方</w:t>
      </w:r>
      <w:r>
        <w:rPr>
          <w:rFonts w:ascii="宋体" w:hAnsi="宋体" w:eastAsia="宋体"/>
          <w:sz w:val="20"/>
          <w:szCs w:val="20"/>
        </w:rPr>
        <w:t>已详细解读全部</w:t>
      </w:r>
      <w:r>
        <w:rPr>
          <w:rFonts w:hint="eastAsia" w:ascii="宋体" w:hAnsi="宋体" w:eastAsia="宋体"/>
          <w:sz w:val="20"/>
          <w:szCs w:val="20"/>
        </w:rPr>
        <w:t>竞争性比选文件内容</w:t>
      </w:r>
      <w:r>
        <w:rPr>
          <w:rFonts w:ascii="宋体" w:hAnsi="宋体" w:eastAsia="宋体"/>
          <w:sz w:val="20"/>
          <w:szCs w:val="20"/>
        </w:rPr>
        <w:t>。</w:t>
      </w:r>
    </w:p>
    <w:p>
      <w:pPr>
        <w:pStyle w:val="25"/>
        <w:numPr>
          <w:ilvl w:val="0"/>
          <w:numId w:val="6"/>
        </w:numPr>
        <w:ind w:firstLineChars="0"/>
        <w:rPr>
          <w:rFonts w:ascii="宋体" w:hAnsi="宋体" w:eastAsia="宋体"/>
          <w:sz w:val="20"/>
          <w:szCs w:val="20"/>
        </w:rPr>
      </w:pPr>
      <w:r>
        <w:rPr>
          <w:rFonts w:ascii="宋体" w:hAnsi="宋体" w:eastAsia="宋体"/>
          <w:sz w:val="20"/>
          <w:szCs w:val="20"/>
        </w:rPr>
        <w:t>我</w:t>
      </w:r>
      <w:r>
        <w:rPr>
          <w:rFonts w:hint="eastAsia" w:ascii="宋体" w:hAnsi="宋体" w:eastAsia="宋体"/>
          <w:sz w:val="20"/>
          <w:szCs w:val="20"/>
        </w:rPr>
        <w:t>方</w:t>
      </w:r>
      <w:r>
        <w:rPr>
          <w:rFonts w:ascii="宋体" w:hAnsi="宋体" w:eastAsia="宋体"/>
          <w:sz w:val="20"/>
          <w:szCs w:val="20"/>
        </w:rPr>
        <w:t>承诺，与贵方聘请的为此项目提供咨询服务的公司及任何附属机构均无关联关系，我方不是贵方的附属机构。</w:t>
      </w:r>
    </w:p>
    <w:p>
      <w:pPr>
        <w:pStyle w:val="25"/>
        <w:numPr>
          <w:ilvl w:val="0"/>
          <w:numId w:val="6"/>
        </w:numPr>
        <w:ind w:firstLineChars="0"/>
        <w:rPr>
          <w:rFonts w:ascii="宋体" w:hAnsi="宋体" w:eastAsia="宋体"/>
          <w:sz w:val="20"/>
          <w:szCs w:val="20"/>
        </w:rPr>
      </w:pPr>
      <w:r>
        <w:rPr>
          <w:rFonts w:ascii="宋体" w:hAnsi="宋体" w:eastAsia="宋体"/>
          <w:sz w:val="20"/>
          <w:szCs w:val="20"/>
        </w:rPr>
        <w:t>我</w:t>
      </w:r>
      <w:r>
        <w:rPr>
          <w:rFonts w:hint="eastAsia" w:ascii="宋体" w:hAnsi="宋体" w:eastAsia="宋体"/>
          <w:sz w:val="20"/>
          <w:szCs w:val="20"/>
        </w:rPr>
        <w:t>方</w:t>
      </w:r>
      <w:r>
        <w:rPr>
          <w:rFonts w:ascii="宋体" w:hAnsi="宋体" w:eastAsia="宋体"/>
          <w:sz w:val="20"/>
          <w:szCs w:val="20"/>
        </w:rPr>
        <w:t>同意提供按照贵方可能要求的与其</w:t>
      </w:r>
      <w:r>
        <w:rPr>
          <w:rFonts w:hint="eastAsia" w:ascii="宋体" w:hAnsi="宋体" w:eastAsia="宋体"/>
          <w:sz w:val="20"/>
          <w:szCs w:val="20"/>
        </w:rPr>
        <w:t>采购</w:t>
      </w:r>
      <w:r>
        <w:rPr>
          <w:rFonts w:ascii="宋体" w:hAnsi="宋体" w:eastAsia="宋体"/>
          <w:sz w:val="20"/>
          <w:szCs w:val="20"/>
        </w:rPr>
        <w:t>有关的一切数据或资料。</w:t>
      </w:r>
    </w:p>
    <w:p>
      <w:pPr>
        <w:pStyle w:val="25"/>
        <w:numPr>
          <w:ilvl w:val="0"/>
          <w:numId w:val="6"/>
        </w:numPr>
        <w:ind w:firstLineChars="0"/>
        <w:rPr>
          <w:rFonts w:ascii="宋体" w:hAnsi="宋体" w:eastAsia="宋体"/>
          <w:sz w:val="20"/>
          <w:szCs w:val="20"/>
        </w:rPr>
      </w:pPr>
      <w:r>
        <w:rPr>
          <w:rFonts w:ascii="宋体" w:hAnsi="宋体" w:eastAsia="宋体"/>
          <w:sz w:val="20"/>
          <w:szCs w:val="20"/>
        </w:rPr>
        <w:t>我方承诺：我方不得将本次</w:t>
      </w:r>
      <w:r>
        <w:rPr>
          <w:rFonts w:hint="eastAsia" w:ascii="宋体" w:hAnsi="宋体" w:eastAsia="宋体"/>
          <w:sz w:val="20"/>
          <w:szCs w:val="20"/>
        </w:rPr>
        <w:t>采购</w:t>
      </w:r>
      <w:r>
        <w:rPr>
          <w:rFonts w:ascii="宋体" w:hAnsi="宋体" w:eastAsia="宋体"/>
          <w:sz w:val="20"/>
          <w:szCs w:val="20"/>
        </w:rPr>
        <w:t>或合同的有关资料向第三方透露。</w:t>
      </w:r>
    </w:p>
    <w:p>
      <w:pPr>
        <w:pStyle w:val="25"/>
        <w:numPr>
          <w:ilvl w:val="0"/>
          <w:numId w:val="6"/>
        </w:numPr>
        <w:ind w:firstLineChars="0"/>
        <w:rPr>
          <w:rFonts w:ascii="宋体" w:hAnsi="宋体" w:eastAsia="宋体"/>
          <w:sz w:val="20"/>
          <w:szCs w:val="20"/>
        </w:rPr>
      </w:pPr>
      <w:r>
        <w:rPr>
          <w:rFonts w:hint="eastAsia" w:ascii="宋体" w:hAnsi="宋体" w:eastAsia="宋体"/>
          <w:sz w:val="20"/>
          <w:szCs w:val="20"/>
        </w:rPr>
        <w:t>我方承诺：该竞争性比选应答书所有资料均真实有效，若贵方发现任何涉嫌造假行为，可以追究我方责任。</w:t>
      </w:r>
    </w:p>
    <w:p>
      <w:pPr>
        <w:pStyle w:val="25"/>
        <w:numPr>
          <w:ilvl w:val="0"/>
          <w:numId w:val="6"/>
        </w:numPr>
        <w:ind w:firstLineChars="0"/>
        <w:rPr>
          <w:rFonts w:ascii="宋体" w:hAnsi="宋体" w:eastAsia="宋体"/>
          <w:sz w:val="20"/>
          <w:szCs w:val="20"/>
        </w:rPr>
      </w:pPr>
      <w:r>
        <w:rPr>
          <w:rFonts w:hint="eastAsia" w:ascii="宋体" w:hAnsi="宋体" w:eastAsia="宋体"/>
          <w:sz w:val="20"/>
          <w:szCs w:val="20"/>
        </w:rPr>
        <w:t>遵从本应答</w:t>
      </w:r>
      <w:r>
        <w:rPr>
          <w:rFonts w:ascii="宋体" w:hAnsi="宋体" w:eastAsia="宋体"/>
          <w:sz w:val="20"/>
          <w:szCs w:val="20"/>
        </w:rPr>
        <w:t>有效期</w:t>
      </w:r>
      <w:r>
        <w:rPr>
          <w:rFonts w:hint="eastAsia" w:ascii="宋体" w:hAnsi="宋体" w:eastAsia="宋体"/>
          <w:sz w:val="20"/>
          <w:szCs w:val="20"/>
        </w:rPr>
        <w:t>为_3</w:t>
      </w:r>
      <w:r>
        <w:rPr>
          <w:rFonts w:hint="eastAsia" w:ascii="宋体" w:hAnsi="宋体" w:eastAsia="宋体"/>
          <w:sz w:val="20"/>
          <w:szCs w:val="20"/>
          <w:u w:val="single"/>
        </w:rPr>
        <w:t>0_</w:t>
      </w:r>
      <w:r>
        <w:rPr>
          <w:rFonts w:hint="eastAsia" w:ascii="宋体" w:hAnsi="宋体" w:eastAsia="宋体"/>
          <w:sz w:val="20"/>
          <w:szCs w:val="20"/>
        </w:rPr>
        <w:t>_天。</w:t>
      </w:r>
    </w:p>
    <w:p>
      <w:pPr>
        <w:pStyle w:val="25"/>
        <w:numPr>
          <w:ilvl w:val="0"/>
          <w:numId w:val="6"/>
        </w:numPr>
        <w:ind w:firstLineChars="0"/>
        <w:rPr>
          <w:rFonts w:ascii="宋体" w:hAnsi="宋体" w:eastAsia="宋体"/>
          <w:sz w:val="20"/>
          <w:szCs w:val="20"/>
        </w:rPr>
      </w:pPr>
      <w:r>
        <w:rPr>
          <w:rFonts w:ascii="宋体" w:hAnsi="宋体" w:eastAsia="宋体"/>
          <w:sz w:val="20"/>
          <w:szCs w:val="20"/>
        </w:rPr>
        <w:t>与本</w:t>
      </w:r>
      <w:r>
        <w:rPr>
          <w:rFonts w:hint="eastAsia" w:ascii="宋体" w:hAnsi="宋体" w:eastAsia="宋体"/>
          <w:sz w:val="20"/>
          <w:szCs w:val="20"/>
        </w:rPr>
        <w:t>采购</w:t>
      </w:r>
      <w:r>
        <w:rPr>
          <w:rFonts w:ascii="宋体" w:hAnsi="宋体" w:eastAsia="宋体"/>
          <w:sz w:val="20"/>
          <w:szCs w:val="20"/>
        </w:rPr>
        <w:t>有关的一切正式往来信函请寄：</w:t>
      </w:r>
    </w:p>
    <w:p>
      <w:pPr>
        <w:spacing w:line="360" w:lineRule="auto"/>
        <w:ind w:firstLine="400" w:firstLineChars="200"/>
        <w:rPr>
          <w:rFonts w:ascii="宋体" w:hAnsi="宋体" w:eastAsia="宋体"/>
          <w:sz w:val="20"/>
          <w:szCs w:val="20"/>
          <w:u w:val="single"/>
        </w:rPr>
      </w:pPr>
      <w:r>
        <w:rPr>
          <w:rFonts w:ascii="宋体" w:hAnsi="宋体" w:eastAsia="宋体"/>
          <w:sz w:val="20"/>
          <w:szCs w:val="20"/>
        </w:rPr>
        <w:t>地址</w:t>
      </w:r>
      <w:r>
        <w:rPr>
          <w:rFonts w:ascii="宋体" w:hAnsi="宋体" w:eastAsia="宋体"/>
          <w:sz w:val="20"/>
          <w:szCs w:val="20"/>
          <w:u w:val="single"/>
        </w:rPr>
        <w:t xml:space="preserve">                           </w:t>
      </w:r>
      <w:r>
        <w:rPr>
          <w:rFonts w:ascii="宋体" w:hAnsi="宋体" w:eastAsia="宋体"/>
          <w:sz w:val="20"/>
          <w:szCs w:val="20"/>
        </w:rPr>
        <w:t xml:space="preserve">      邮编</w:t>
      </w:r>
      <w:r>
        <w:rPr>
          <w:rFonts w:ascii="宋体" w:hAnsi="宋体" w:eastAsia="宋体"/>
          <w:sz w:val="20"/>
          <w:szCs w:val="20"/>
          <w:u w:val="single"/>
        </w:rPr>
        <w:t xml:space="preserve">          </w:t>
      </w:r>
    </w:p>
    <w:p>
      <w:pPr>
        <w:spacing w:line="360" w:lineRule="auto"/>
        <w:ind w:firstLine="400" w:firstLineChars="200"/>
        <w:rPr>
          <w:rFonts w:ascii="宋体" w:hAnsi="宋体" w:eastAsia="宋体"/>
          <w:sz w:val="20"/>
          <w:szCs w:val="20"/>
        </w:rPr>
      </w:pPr>
      <w:r>
        <w:rPr>
          <w:rFonts w:ascii="宋体" w:hAnsi="宋体" w:eastAsia="宋体"/>
          <w:sz w:val="20"/>
          <w:szCs w:val="20"/>
        </w:rPr>
        <w:t>传真</w:t>
      </w:r>
      <w:r>
        <w:rPr>
          <w:rFonts w:ascii="宋体" w:hAnsi="宋体" w:eastAsia="宋体"/>
          <w:sz w:val="20"/>
          <w:szCs w:val="20"/>
          <w:u w:val="single"/>
        </w:rPr>
        <w:t xml:space="preserve">              </w:t>
      </w:r>
      <w:r>
        <w:rPr>
          <w:rFonts w:hint="eastAsia" w:ascii="宋体" w:hAnsi="宋体" w:eastAsia="宋体"/>
          <w:sz w:val="20"/>
          <w:szCs w:val="20"/>
        </w:rPr>
        <w:t>移动</w:t>
      </w:r>
      <w:r>
        <w:rPr>
          <w:rFonts w:ascii="宋体" w:hAnsi="宋体" w:eastAsia="宋体"/>
          <w:sz w:val="20"/>
          <w:szCs w:val="20"/>
        </w:rPr>
        <w:t>电话</w:t>
      </w:r>
      <w:r>
        <w:rPr>
          <w:rFonts w:ascii="宋体" w:hAnsi="宋体" w:eastAsia="宋体"/>
          <w:sz w:val="20"/>
          <w:szCs w:val="20"/>
          <w:u w:val="single"/>
        </w:rPr>
        <w:t xml:space="preserve">                 </w:t>
      </w:r>
      <w:r>
        <w:rPr>
          <w:rFonts w:ascii="宋体" w:hAnsi="宋体" w:eastAsia="宋体"/>
          <w:sz w:val="20"/>
          <w:szCs w:val="20"/>
        </w:rPr>
        <w:t xml:space="preserve">  电子邮箱</w:t>
      </w:r>
      <w:r>
        <w:rPr>
          <w:rFonts w:ascii="宋体" w:hAnsi="宋体" w:eastAsia="宋体"/>
          <w:sz w:val="20"/>
          <w:szCs w:val="20"/>
          <w:u w:val="single"/>
        </w:rPr>
        <w:t xml:space="preserve">                    </w:t>
      </w:r>
    </w:p>
    <w:p>
      <w:pPr>
        <w:spacing w:line="360" w:lineRule="auto"/>
        <w:ind w:firstLine="3600" w:firstLineChars="1800"/>
        <w:rPr>
          <w:rFonts w:ascii="宋体" w:hAnsi="宋体" w:eastAsia="宋体"/>
          <w:sz w:val="20"/>
          <w:szCs w:val="20"/>
        </w:rPr>
      </w:pPr>
    </w:p>
    <w:p>
      <w:pPr>
        <w:spacing w:line="360" w:lineRule="auto"/>
        <w:jc w:val="right"/>
        <w:rPr>
          <w:rFonts w:ascii="宋体" w:hAnsi="宋体" w:eastAsia="宋体"/>
          <w:sz w:val="20"/>
          <w:szCs w:val="20"/>
        </w:rPr>
      </w:pPr>
      <w:r>
        <w:rPr>
          <w:rFonts w:hint="eastAsia" w:ascii="宋体" w:hAnsi="宋体" w:eastAsia="宋体"/>
          <w:sz w:val="20"/>
          <w:szCs w:val="20"/>
        </w:rPr>
        <w:t>应答</w:t>
      </w:r>
      <w:r>
        <w:rPr>
          <w:rFonts w:ascii="宋体" w:hAnsi="宋体" w:eastAsia="宋体"/>
          <w:sz w:val="20"/>
          <w:szCs w:val="20"/>
        </w:rPr>
        <w:t>人名称：</w:t>
      </w:r>
      <w:r>
        <w:rPr>
          <w:rFonts w:ascii="宋体" w:hAnsi="宋体" w:eastAsia="宋体"/>
          <w:sz w:val="20"/>
          <w:szCs w:val="20"/>
          <w:u w:val="single"/>
        </w:rPr>
        <w:t xml:space="preserve">                         </w:t>
      </w:r>
      <w:r>
        <w:rPr>
          <w:rFonts w:ascii="宋体" w:hAnsi="宋体" w:eastAsia="宋体"/>
          <w:sz w:val="20"/>
          <w:szCs w:val="20"/>
        </w:rPr>
        <w:t>（盖单位章）</w:t>
      </w:r>
    </w:p>
    <w:p>
      <w:pPr>
        <w:spacing w:line="360" w:lineRule="auto"/>
        <w:ind w:firstLine="3600" w:firstLineChars="1800"/>
        <w:rPr>
          <w:rFonts w:ascii="宋体" w:hAnsi="宋体" w:eastAsia="宋体"/>
          <w:sz w:val="20"/>
          <w:szCs w:val="20"/>
        </w:rPr>
      </w:pPr>
      <w:r>
        <w:rPr>
          <w:rFonts w:ascii="宋体" w:hAnsi="宋体" w:eastAsia="宋体"/>
          <w:sz w:val="20"/>
          <w:szCs w:val="20"/>
        </w:rPr>
        <w:t>法定代表人或其委托代理人：</w:t>
      </w:r>
      <w:r>
        <w:rPr>
          <w:rFonts w:ascii="宋体" w:hAnsi="宋体" w:eastAsia="宋体"/>
          <w:sz w:val="20"/>
          <w:szCs w:val="20"/>
          <w:u w:val="single"/>
        </w:rPr>
        <w:t xml:space="preserve">               </w:t>
      </w:r>
      <w:r>
        <w:rPr>
          <w:rFonts w:ascii="宋体" w:hAnsi="宋体" w:eastAsia="宋体"/>
          <w:sz w:val="20"/>
          <w:szCs w:val="20"/>
        </w:rPr>
        <w:t>（签字）</w:t>
      </w:r>
      <w:r>
        <w:rPr>
          <w:rFonts w:hint="eastAsia" w:ascii="宋体" w:hAnsi="宋体" w:eastAsia="宋体"/>
          <w:sz w:val="20"/>
          <w:szCs w:val="20"/>
        </w:rPr>
        <w:t xml:space="preserve">  </w:t>
      </w:r>
    </w:p>
    <w:p>
      <w:pPr>
        <w:spacing w:line="360" w:lineRule="auto"/>
        <w:jc w:val="right"/>
        <w:rPr>
          <w:rFonts w:ascii="宋体" w:hAnsi="宋体" w:eastAsia="宋体"/>
          <w:sz w:val="20"/>
          <w:szCs w:val="20"/>
        </w:rPr>
      </w:pPr>
      <w:r>
        <w:rPr>
          <w:rFonts w:ascii="宋体" w:hAnsi="宋体" w:eastAsia="宋体"/>
          <w:sz w:val="20"/>
          <w:szCs w:val="20"/>
          <w:u w:val="single"/>
        </w:rPr>
        <w:t xml:space="preserve">       </w:t>
      </w:r>
      <w:r>
        <w:rPr>
          <w:rFonts w:ascii="宋体" w:hAnsi="宋体" w:eastAsia="宋体"/>
          <w:sz w:val="20"/>
          <w:szCs w:val="20"/>
        </w:rPr>
        <w:t>年</w:t>
      </w:r>
      <w:r>
        <w:rPr>
          <w:rFonts w:ascii="宋体" w:hAnsi="宋体" w:eastAsia="宋体"/>
          <w:sz w:val="20"/>
          <w:szCs w:val="20"/>
          <w:u w:val="single"/>
        </w:rPr>
        <w:t xml:space="preserve">       </w:t>
      </w:r>
      <w:r>
        <w:rPr>
          <w:rFonts w:ascii="宋体" w:hAnsi="宋体" w:eastAsia="宋体"/>
          <w:sz w:val="20"/>
          <w:szCs w:val="20"/>
        </w:rPr>
        <w:t>月</w:t>
      </w:r>
      <w:r>
        <w:rPr>
          <w:rFonts w:ascii="宋体" w:hAnsi="宋体" w:eastAsia="宋体"/>
          <w:sz w:val="20"/>
          <w:szCs w:val="20"/>
          <w:u w:val="single"/>
        </w:rPr>
        <w:t xml:space="preserve">       </w:t>
      </w:r>
      <w:r>
        <w:rPr>
          <w:rFonts w:ascii="宋体" w:hAnsi="宋体" w:eastAsia="宋体"/>
          <w:sz w:val="20"/>
          <w:szCs w:val="20"/>
        </w:rPr>
        <w:t>日</w:t>
      </w:r>
    </w:p>
    <w:p>
      <w:pPr>
        <w:widowControl/>
        <w:jc w:val="left"/>
        <w:rPr>
          <w:rFonts w:ascii="宋体" w:hAnsi="宋体" w:eastAsia="宋体"/>
          <w:sz w:val="20"/>
          <w:szCs w:val="20"/>
        </w:rPr>
      </w:pPr>
      <w:r>
        <w:rPr>
          <w:rFonts w:ascii="宋体" w:hAnsi="宋体" w:eastAsia="宋体"/>
          <w:sz w:val="20"/>
          <w:szCs w:val="20"/>
        </w:rPr>
        <w:br w:type="page"/>
      </w:r>
    </w:p>
    <w:p>
      <w:pPr>
        <w:pStyle w:val="30"/>
        <w:numPr>
          <w:ilvl w:val="0"/>
          <w:numId w:val="0"/>
        </w:numPr>
        <w:rPr>
          <w:rFonts w:ascii="宋体" w:hAnsi="宋体" w:eastAsia="宋体"/>
          <w:sz w:val="20"/>
          <w:szCs w:val="20"/>
        </w:rPr>
      </w:pPr>
      <w:r>
        <w:rPr>
          <w:rFonts w:ascii="宋体" w:hAnsi="宋体" w:eastAsia="宋体"/>
          <w:b/>
          <w:bCs w:val="0"/>
          <w:sz w:val="20"/>
          <w:szCs w:val="20"/>
        </w:rPr>
        <w:t>4</w:t>
      </w:r>
      <w:r>
        <w:rPr>
          <w:rFonts w:hint="eastAsia" w:ascii="宋体" w:hAnsi="宋体" w:eastAsia="宋体"/>
          <w:b/>
          <w:bCs w:val="0"/>
          <w:sz w:val="20"/>
          <w:szCs w:val="20"/>
        </w:rPr>
        <w:t>.2应答报价一览表</w:t>
      </w:r>
    </w:p>
    <w:p>
      <w:pPr>
        <w:jc w:val="center"/>
        <w:rPr>
          <w:rFonts w:ascii="宋体" w:hAnsi="宋体" w:eastAsia="宋体" w:cs="Times New Roman"/>
          <w:b/>
          <w:sz w:val="20"/>
          <w:szCs w:val="20"/>
        </w:rPr>
      </w:pPr>
      <w:r>
        <w:rPr>
          <w:rFonts w:ascii="宋体" w:hAnsi="宋体" w:eastAsia="宋体" w:cs="Times New Roman"/>
          <w:b/>
          <w:sz w:val="20"/>
          <w:szCs w:val="20"/>
        </w:rPr>
        <w:t>应答</w:t>
      </w:r>
      <w:r>
        <w:rPr>
          <w:rFonts w:hint="eastAsia" w:ascii="宋体" w:hAnsi="宋体" w:eastAsia="宋体" w:cs="Times New Roman"/>
          <w:b/>
          <w:sz w:val="20"/>
          <w:szCs w:val="20"/>
        </w:rPr>
        <w:t>报价</w:t>
      </w:r>
      <w:r>
        <w:rPr>
          <w:rFonts w:ascii="宋体" w:hAnsi="宋体" w:eastAsia="宋体" w:cs="Times New Roman"/>
          <w:b/>
          <w:sz w:val="20"/>
          <w:szCs w:val="20"/>
        </w:rPr>
        <w:t>一览表</w:t>
      </w:r>
    </w:p>
    <w:p>
      <w:pPr>
        <w:widowControl/>
        <w:rPr>
          <w:rFonts w:ascii="宋体" w:hAnsi="宋体" w:eastAsia="宋体"/>
          <w:sz w:val="20"/>
          <w:szCs w:val="20"/>
        </w:rPr>
      </w:pPr>
    </w:p>
    <w:p>
      <w:pPr>
        <w:rPr>
          <w:rFonts w:ascii="宋体" w:hAnsi="宋体" w:eastAsia="宋体"/>
          <w:sz w:val="20"/>
          <w:szCs w:val="20"/>
          <w:u w:val="single"/>
        </w:rPr>
      </w:pPr>
      <w:r>
        <w:rPr>
          <w:rFonts w:hint="eastAsia" w:ascii="宋体" w:hAnsi="宋体" w:eastAsia="宋体"/>
          <w:sz w:val="20"/>
          <w:szCs w:val="20"/>
        </w:rPr>
        <w:t>公司</w:t>
      </w:r>
      <w:r>
        <w:rPr>
          <w:rFonts w:ascii="宋体" w:hAnsi="宋体" w:eastAsia="宋体"/>
          <w:sz w:val="20"/>
          <w:szCs w:val="20"/>
        </w:rPr>
        <w:t>名称：</w:t>
      </w:r>
      <w:r>
        <w:rPr>
          <w:rFonts w:ascii="宋体" w:hAnsi="宋体" w:eastAsia="宋体"/>
          <w:sz w:val="20"/>
          <w:szCs w:val="20"/>
          <w:u w:val="single"/>
        </w:rPr>
        <w:t xml:space="preserve">      </w:t>
      </w:r>
      <w:r>
        <w:rPr>
          <w:rFonts w:hint="eastAsia" w:ascii="宋体" w:hAnsi="宋体" w:eastAsia="宋体"/>
          <w:sz w:val="20"/>
          <w:szCs w:val="20"/>
          <w:u w:val="single"/>
        </w:rPr>
        <w:t xml:space="preserve">        </w:t>
      </w:r>
      <w:r>
        <w:rPr>
          <w:rFonts w:ascii="宋体" w:hAnsi="宋体" w:eastAsia="宋体"/>
          <w:sz w:val="20"/>
          <w:szCs w:val="20"/>
          <w:u w:val="single"/>
        </w:rPr>
        <w:t xml:space="preserve">   </w:t>
      </w:r>
    </w:p>
    <w:p>
      <w:pPr>
        <w:rPr>
          <w:rFonts w:ascii="宋体" w:hAnsi="宋体" w:eastAsia="宋体"/>
          <w:sz w:val="20"/>
          <w:szCs w:val="20"/>
        </w:rPr>
      </w:pPr>
      <w:r>
        <w:rPr>
          <w:rFonts w:hint="eastAsia" w:ascii="宋体" w:hAnsi="宋体" w:eastAsia="宋体"/>
          <w:sz w:val="20"/>
          <w:szCs w:val="20"/>
        </w:rPr>
        <w:t>项目名称</w:t>
      </w:r>
      <w:r>
        <w:rPr>
          <w:rFonts w:ascii="宋体" w:hAnsi="宋体" w:eastAsia="宋体"/>
          <w:sz w:val="20"/>
          <w:szCs w:val="20"/>
        </w:rPr>
        <w:t>：</w:t>
      </w:r>
      <w:r>
        <w:rPr>
          <w:rFonts w:hint="eastAsia" w:ascii="宋体" w:hAnsi="宋体" w:eastAsia="宋体"/>
          <w:sz w:val="20"/>
          <w:szCs w:val="20"/>
          <w:u w:val="single"/>
        </w:rPr>
        <w:t>重庆高速文化传媒股份有限公司专线服务采购项目</w:t>
      </w:r>
      <w:r>
        <w:rPr>
          <w:rFonts w:hint="eastAsia" w:ascii="宋体" w:hAnsi="宋体" w:eastAsia="宋体"/>
          <w:sz w:val="20"/>
          <w:szCs w:val="20"/>
        </w:rPr>
        <w:t xml:space="preserve">    </w:t>
      </w:r>
    </w:p>
    <w:p>
      <w:pPr>
        <w:rPr>
          <w:rFonts w:ascii="宋体" w:hAnsi="宋体" w:eastAsia="宋体"/>
          <w:sz w:val="20"/>
          <w:szCs w:val="20"/>
        </w:rPr>
      </w:pPr>
      <w:r>
        <w:rPr>
          <w:rFonts w:ascii="宋体" w:hAnsi="宋体" w:eastAsia="宋体"/>
          <w:sz w:val="20"/>
          <w:szCs w:val="20"/>
        </w:rPr>
        <w:t>货币单位：元人民币</w:t>
      </w:r>
    </w:p>
    <w:p>
      <w:pPr>
        <w:rPr>
          <w:rFonts w:ascii="宋体" w:hAnsi="宋体" w:eastAsia="宋体"/>
          <w:sz w:val="20"/>
          <w:szCs w:val="20"/>
        </w:rPr>
      </w:pPr>
    </w:p>
    <w:tbl>
      <w:tblPr>
        <w:tblStyle w:val="21"/>
        <w:tblW w:w="8534" w:type="dxa"/>
        <w:tblInd w:w="0" w:type="dxa"/>
        <w:tblLayout w:type="fixed"/>
        <w:tblCellMar>
          <w:top w:w="15" w:type="dxa"/>
          <w:left w:w="15" w:type="dxa"/>
          <w:bottom w:w="15" w:type="dxa"/>
          <w:right w:w="15" w:type="dxa"/>
        </w:tblCellMar>
      </w:tblPr>
      <w:tblGrid>
        <w:gridCol w:w="1219"/>
        <w:gridCol w:w="1219"/>
        <w:gridCol w:w="1219"/>
        <w:gridCol w:w="1220"/>
        <w:gridCol w:w="1219"/>
        <w:gridCol w:w="1219"/>
        <w:gridCol w:w="1219"/>
      </w:tblGrid>
      <w:tr>
        <w:tblPrEx>
          <w:tblLayout w:type="fixed"/>
          <w:tblCellMar>
            <w:top w:w="15" w:type="dxa"/>
            <w:left w:w="15" w:type="dxa"/>
            <w:bottom w:w="15" w:type="dxa"/>
            <w:right w:w="15" w:type="dxa"/>
          </w:tblCellMar>
        </w:tblPrEx>
        <w:trPr>
          <w:trHeight w:val="825" w:hRule="atLeast"/>
        </w:trPr>
        <w:tc>
          <w:tcPr>
            <w:tcW w:w="121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费用项</w:t>
            </w:r>
          </w:p>
        </w:tc>
        <w:tc>
          <w:tcPr>
            <w:tcW w:w="1219"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单价限价</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（元）</w:t>
            </w:r>
          </w:p>
        </w:tc>
        <w:tc>
          <w:tcPr>
            <w:tcW w:w="1219"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单价报价</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（元）</w:t>
            </w:r>
          </w:p>
        </w:tc>
        <w:tc>
          <w:tcPr>
            <w:tcW w:w="1220"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服务区数量</w:t>
            </w:r>
          </w:p>
        </w:tc>
        <w:tc>
          <w:tcPr>
            <w:tcW w:w="1219"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带宽</w:t>
            </w:r>
          </w:p>
        </w:tc>
        <w:tc>
          <w:tcPr>
            <w:tcW w:w="1219"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总价限价（元）</w:t>
            </w:r>
          </w:p>
        </w:tc>
        <w:tc>
          <w:tcPr>
            <w:tcW w:w="1219"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总价报价（元）</w:t>
            </w:r>
          </w:p>
        </w:tc>
      </w:tr>
      <w:tr>
        <w:tblPrEx>
          <w:tblLayout w:type="fixed"/>
          <w:tblCellMar>
            <w:top w:w="15" w:type="dxa"/>
            <w:left w:w="15" w:type="dxa"/>
            <w:bottom w:w="15" w:type="dxa"/>
            <w:right w:w="15" w:type="dxa"/>
          </w:tblCellMar>
        </w:tblPrEx>
        <w:trPr>
          <w:trHeight w:val="555" w:hRule="atLeast"/>
        </w:trPr>
        <w:tc>
          <w:tcPr>
            <w:tcW w:w="1219"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专线月租费用</w:t>
            </w:r>
          </w:p>
        </w:tc>
        <w:tc>
          <w:tcPr>
            <w:tcW w:w="12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1100</w:t>
            </w:r>
          </w:p>
        </w:tc>
        <w:tc>
          <w:tcPr>
            <w:tcW w:w="12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12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2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20M</w:t>
            </w:r>
          </w:p>
        </w:tc>
        <w:tc>
          <w:tcPr>
            <w:tcW w:w="12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28600</w:t>
            </w:r>
          </w:p>
        </w:tc>
        <w:tc>
          <w:tcPr>
            <w:tcW w:w="12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555" w:hRule="atLeast"/>
        </w:trPr>
        <w:tc>
          <w:tcPr>
            <w:tcW w:w="1219"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专线4个月总费用</w:t>
            </w:r>
          </w:p>
        </w:tc>
        <w:tc>
          <w:tcPr>
            <w:tcW w:w="12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4400</w:t>
            </w:r>
          </w:p>
        </w:tc>
        <w:tc>
          <w:tcPr>
            <w:tcW w:w="12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12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2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20M</w:t>
            </w:r>
          </w:p>
        </w:tc>
        <w:tc>
          <w:tcPr>
            <w:tcW w:w="1219"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114400</w:t>
            </w:r>
          </w:p>
        </w:tc>
        <w:tc>
          <w:tcPr>
            <w:tcW w:w="1219"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bl>
    <w:p>
      <w:pPr>
        <w:widowControl/>
        <w:jc w:val="right"/>
        <w:rPr>
          <w:rFonts w:ascii="宋体" w:hAnsi="宋体" w:eastAsia="宋体"/>
          <w:sz w:val="20"/>
          <w:szCs w:val="20"/>
        </w:rPr>
      </w:pPr>
    </w:p>
    <w:p>
      <w:pPr>
        <w:widowControl/>
        <w:jc w:val="right"/>
        <w:rPr>
          <w:rFonts w:ascii="宋体" w:hAnsi="宋体" w:eastAsia="宋体"/>
          <w:sz w:val="20"/>
          <w:szCs w:val="20"/>
        </w:rPr>
      </w:pPr>
      <w:r>
        <w:rPr>
          <w:rFonts w:hint="eastAsia" w:ascii="宋体" w:hAnsi="宋体" w:eastAsia="宋体"/>
          <w:sz w:val="20"/>
          <w:szCs w:val="20"/>
        </w:rPr>
        <w:t>法定代表</w:t>
      </w:r>
      <w:r>
        <w:rPr>
          <w:rFonts w:ascii="宋体" w:hAnsi="宋体" w:eastAsia="宋体"/>
          <w:sz w:val="20"/>
          <w:szCs w:val="20"/>
        </w:rPr>
        <w:t>人</w:t>
      </w:r>
      <w:r>
        <w:rPr>
          <w:rFonts w:hint="eastAsia" w:ascii="宋体" w:hAnsi="宋体" w:eastAsia="宋体"/>
          <w:sz w:val="20"/>
          <w:szCs w:val="20"/>
        </w:rPr>
        <w:t>或其委托代理人：</w:t>
      </w:r>
      <w:r>
        <w:rPr>
          <w:rFonts w:ascii="宋体" w:hAnsi="宋体" w:eastAsia="宋体"/>
          <w:sz w:val="20"/>
          <w:szCs w:val="20"/>
          <w:u w:val="single"/>
        </w:rPr>
        <w:t xml:space="preserve">               </w:t>
      </w:r>
      <w:r>
        <w:rPr>
          <w:rFonts w:hint="eastAsia" w:ascii="宋体" w:hAnsi="宋体" w:eastAsia="宋体"/>
          <w:sz w:val="20"/>
          <w:szCs w:val="20"/>
        </w:rPr>
        <w:t>（签字并加盖单位章）</w:t>
      </w:r>
    </w:p>
    <w:p>
      <w:pPr>
        <w:widowControl/>
        <w:jc w:val="right"/>
        <w:rPr>
          <w:rFonts w:ascii="宋体" w:hAnsi="宋体" w:eastAsia="宋体"/>
          <w:sz w:val="20"/>
          <w:szCs w:val="20"/>
        </w:rPr>
      </w:pPr>
    </w:p>
    <w:p>
      <w:pPr>
        <w:widowControl/>
        <w:jc w:val="right"/>
        <w:rPr>
          <w:rFonts w:ascii="宋体" w:hAnsi="宋体" w:eastAsia="宋体"/>
          <w:sz w:val="20"/>
          <w:szCs w:val="20"/>
        </w:rPr>
      </w:pPr>
      <w:r>
        <w:rPr>
          <w:rFonts w:hint="eastAsia" w:ascii="宋体" w:hAnsi="宋体" w:eastAsia="宋体"/>
          <w:sz w:val="20"/>
          <w:szCs w:val="20"/>
        </w:rPr>
        <w:t>________年______月________日</w:t>
      </w:r>
    </w:p>
    <w:p>
      <w:pPr>
        <w:widowControl/>
        <w:rPr>
          <w:rFonts w:ascii="宋体" w:hAnsi="宋体" w:eastAsia="宋体"/>
          <w:i/>
          <w:sz w:val="20"/>
          <w:szCs w:val="20"/>
        </w:rPr>
      </w:pPr>
    </w:p>
    <w:p>
      <w:pPr>
        <w:widowControl/>
        <w:jc w:val="left"/>
        <w:rPr>
          <w:rFonts w:ascii="宋体" w:hAnsi="宋体" w:eastAsia="宋体"/>
          <w:sz w:val="20"/>
          <w:szCs w:val="20"/>
        </w:rPr>
      </w:pPr>
      <w:r>
        <w:rPr>
          <w:rFonts w:ascii="宋体" w:hAnsi="宋体" w:eastAsia="宋体"/>
          <w:sz w:val="20"/>
          <w:szCs w:val="20"/>
        </w:rPr>
        <w:t>注：</w:t>
      </w:r>
      <w:r>
        <w:rPr>
          <w:rFonts w:hint="eastAsia" w:ascii="宋体" w:hAnsi="宋体" w:eastAsia="宋体"/>
          <w:sz w:val="20"/>
          <w:szCs w:val="20"/>
        </w:rPr>
        <w:t>1、</w:t>
      </w:r>
      <w:r>
        <w:rPr>
          <w:rFonts w:ascii="宋体" w:hAnsi="宋体" w:eastAsia="宋体"/>
          <w:sz w:val="20"/>
          <w:szCs w:val="20"/>
        </w:rPr>
        <w:t>此表应</w:t>
      </w:r>
      <w:r>
        <w:rPr>
          <w:rFonts w:hint="eastAsia" w:ascii="宋体" w:hAnsi="宋体" w:eastAsia="宋体"/>
          <w:sz w:val="20"/>
          <w:szCs w:val="20"/>
        </w:rPr>
        <w:t>单独盖章</w:t>
      </w:r>
      <w:r>
        <w:rPr>
          <w:rFonts w:ascii="宋体" w:hAnsi="宋体" w:eastAsia="宋体"/>
          <w:sz w:val="20"/>
          <w:szCs w:val="20"/>
        </w:rPr>
        <w:t>密封并与</w:t>
      </w:r>
      <w:r>
        <w:rPr>
          <w:rFonts w:hint="eastAsia" w:ascii="宋体" w:hAnsi="宋体" w:eastAsia="宋体"/>
          <w:sz w:val="20"/>
          <w:szCs w:val="20"/>
        </w:rPr>
        <w:t>单项报价表</w:t>
      </w:r>
      <w:r>
        <w:rPr>
          <w:rFonts w:ascii="宋体" w:hAnsi="宋体" w:eastAsia="宋体"/>
          <w:sz w:val="20"/>
          <w:szCs w:val="20"/>
        </w:rPr>
        <w:t>一同密封单独提交。</w:t>
      </w:r>
    </w:p>
    <w:p>
      <w:pPr>
        <w:widowControl/>
        <w:ind w:left="426"/>
        <w:jc w:val="left"/>
        <w:rPr>
          <w:rFonts w:ascii="宋体" w:hAnsi="宋体" w:eastAsia="宋体"/>
          <w:sz w:val="20"/>
          <w:szCs w:val="20"/>
        </w:rPr>
      </w:pPr>
      <w:r>
        <w:rPr>
          <w:rFonts w:hint="eastAsia" w:ascii="宋体" w:hAnsi="宋体" w:eastAsia="宋体" w:cs="宋体"/>
          <w:bCs/>
          <w:kern w:val="0"/>
          <w:sz w:val="20"/>
          <w:szCs w:val="20"/>
        </w:rPr>
        <w:t>2、单价、单项总价、</w:t>
      </w:r>
      <w:r>
        <w:rPr>
          <w:rFonts w:ascii="宋体" w:hAnsi="宋体" w:eastAsia="宋体" w:cs="宋体"/>
          <w:bCs/>
          <w:kern w:val="0"/>
          <w:sz w:val="20"/>
          <w:szCs w:val="20"/>
        </w:rPr>
        <w:t>总价</w:t>
      </w:r>
      <w:r>
        <w:rPr>
          <w:rFonts w:hint="eastAsia" w:ascii="宋体" w:hAnsi="宋体" w:eastAsia="宋体" w:cs="宋体"/>
          <w:bCs/>
          <w:kern w:val="0"/>
          <w:sz w:val="20"/>
          <w:szCs w:val="20"/>
        </w:rPr>
        <w:t>合计</w:t>
      </w:r>
      <w:r>
        <w:rPr>
          <w:rFonts w:ascii="宋体" w:hAnsi="宋体" w:eastAsia="宋体" w:cs="宋体"/>
          <w:bCs/>
          <w:kern w:val="0"/>
          <w:sz w:val="20"/>
          <w:szCs w:val="20"/>
        </w:rPr>
        <w:t>必须逐项填明</w:t>
      </w:r>
      <w:r>
        <w:rPr>
          <w:rFonts w:hint="eastAsia" w:ascii="宋体" w:hAnsi="宋体" w:eastAsia="宋体" w:cs="宋体"/>
          <w:bCs/>
          <w:kern w:val="0"/>
          <w:sz w:val="20"/>
          <w:szCs w:val="20"/>
        </w:rPr>
        <w:t>，所有数字小数点后保留两位</w:t>
      </w:r>
      <w:r>
        <w:rPr>
          <w:rFonts w:ascii="宋体" w:hAnsi="宋体" w:eastAsia="宋体"/>
          <w:sz w:val="20"/>
          <w:szCs w:val="20"/>
        </w:rPr>
        <w:t>。</w:t>
      </w:r>
    </w:p>
    <w:p>
      <w:pPr>
        <w:widowControl/>
        <w:jc w:val="left"/>
        <w:rPr>
          <w:rFonts w:ascii="宋体" w:hAnsi="宋体" w:eastAsia="宋体" w:cs="Times New Roman"/>
          <w:b/>
          <w:bCs/>
          <w:sz w:val="20"/>
          <w:szCs w:val="20"/>
        </w:rPr>
      </w:pPr>
      <w:r>
        <w:rPr>
          <w:rFonts w:ascii="宋体" w:hAnsi="宋体" w:eastAsia="宋体"/>
          <w:b/>
          <w:sz w:val="20"/>
          <w:szCs w:val="20"/>
        </w:rPr>
        <w:br w:type="page"/>
      </w:r>
    </w:p>
    <w:p>
      <w:pPr>
        <w:pStyle w:val="30"/>
        <w:numPr>
          <w:ilvl w:val="0"/>
          <w:numId w:val="0"/>
        </w:numPr>
        <w:rPr>
          <w:rFonts w:ascii="宋体" w:hAnsi="宋体" w:eastAsia="宋体"/>
          <w:b/>
          <w:sz w:val="20"/>
          <w:szCs w:val="20"/>
        </w:rPr>
      </w:pPr>
      <w:r>
        <w:rPr>
          <w:rFonts w:ascii="宋体" w:hAnsi="宋体" w:eastAsia="宋体"/>
          <w:b/>
          <w:sz w:val="20"/>
          <w:szCs w:val="20"/>
        </w:rPr>
        <w:t>4.3</w:t>
      </w:r>
      <w:r>
        <w:rPr>
          <w:rFonts w:hint="eastAsia" w:ascii="宋体" w:hAnsi="宋体" w:eastAsia="宋体"/>
          <w:b/>
          <w:sz w:val="20"/>
          <w:szCs w:val="20"/>
        </w:rPr>
        <w:t>资格证明文件</w:t>
      </w:r>
    </w:p>
    <w:p>
      <w:pPr>
        <w:pStyle w:val="36"/>
        <w:spacing w:line="360" w:lineRule="auto"/>
        <w:ind w:firstLine="0"/>
        <w:rPr>
          <w:rFonts w:ascii="宋体" w:hAnsi="宋体" w:eastAsia="宋体"/>
          <w:b/>
          <w:sz w:val="20"/>
          <w:szCs w:val="20"/>
        </w:rPr>
      </w:pPr>
      <w:r>
        <w:rPr>
          <w:rFonts w:hint="eastAsia" w:ascii="宋体" w:hAnsi="宋体" w:eastAsia="宋体"/>
          <w:b/>
          <w:sz w:val="20"/>
          <w:szCs w:val="20"/>
        </w:rPr>
        <w:t>1、提供营业执照副本（复印件加盖单位鲜章）；</w:t>
      </w:r>
    </w:p>
    <w:p>
      <w:pPr>
        <w:pStyle w:val="36"/>
        <w:spacing w:line="360" w:lineRule="auto"/>
        <w:ind w:firstLine="0"/>
        <w:rPr>
          <w:rFonts w:ascii="宋体" w:hAnsi="宋体" w:eastAsia="宋体"/>
          <w:b/>
          <w:sz w:val="20"/>
          <w:szCs w:val="20"/>
        </w:rPr>
      </w:pPr>
      <w:r>
        <w:rPr>
          <w:rFonts w:hint="eastAsia" w:ascii="宋体" w:hAnsi="宋体" w:eastAsia="宋体"/>
          <w:b/>
          <w:sz w:val="20"/>
          <w:szCs w:val="20"/>
        </w:rPr>
        <w:t>2、提供税务登记证副本(复印件加盖单位鲜章)</w:t>
      </w:r>
    </w:p>
    <w:p>
      <w:pPr>
        <w:spacing w:line="360" w:lineRule="auto"/>
        <w:rPr>
          <w:rFonts w:ascii="宋体" w:hAnsi="宋体" w:eastAsia="宋体"/>
          <w:sz w:val="20"/>
          <w:szCs w:val="20"/>
        </w:rPr>
      </w:pPr>
      <w:r>
        <w:rPr>
          <w:rFonts w:hint="eastAsia" w:ascii="宋体" w:hAnsi="宋体" w:eastAsia="宋体"/>
          <w:b/>
          <w:sz w:val="20"/>
          <w:szCs w:val="20"/>
        </w:rPr>
        <w:t>竞争性比选文件中要求应答人提供的其他资料，应答人认为须提供的证明材料(复印件加盖单位鲜章)。</w:t>
      </w:r>
    </w:p>
    <w:p>
      <w:pPr>
        <w:widowControl/>
        <w:jc w:val="left"/>
        <w:rPr>
          <w:rFonts w:ascii="宋体" w:hAnsi="宋体" w:eastAsia="宋体"/>
          <w:sz w:val="20"/>
          <w:szCs w:val="20"/>
        </w:rPr>
      </w:pPr>
      <w:r>
        <w:rPr>
          <w:rFonts w:ascii="宋体" w:hAnsi="宋体" w:eastAsia="宋体"/>
          <w:sz w:val="20"/>
          <w:szCs w:val="20"/>
        </w:rPr>
        <w:br w:type="page"/>
      </w:r>
    </w:p>
    <w:p>
      <w:pPr>
        <w:pStyle w:val="30"/>
        <w:numPr>
          <w:ilvl w:val="0"/>
          <w:numId w:val="0"/>
        </w:numPr>
        <w:rPr>
          <w:rFonts w:ascii="宋体" w:hAnsi="宋体" w:eastAsia="宋体"/>
          <w:b/>
          <w:sz w:val="20"/>
          <w:szCs w:val="20"/>
        </w:rPr>
      </w:pPr>
      <w:bookmarkStart w:id="33" w:name="_Toc227057971"/>
      <w:bookmarkStart w:id="34" w:name="_Toc226969365"/>
      <w:bookmarkStart w:id="35" w:name="_Toc107822565"/>
      <w:bookmarkStart w:id="36" w:name="_Toc488655914"/>
      <w:r>
        <w:rPr>
          <w:rFonts w:ascii="宋体" w:hAnsi="宋体" w:eastAsia="宋体"/>
          <w:b/>
          <w:sz w:val="20"/>
          <w:szCs w:val="20"/>
        </w:rPr>
        <w:t>4.4</w:t>
      </w:r>
      <w:r>
        <w:rPr>
          <w:rFonts w:hint="eastAsia" w:ascii="宋体" w:hAnsi="宋体" w:eastAsia="宋体"/>
          <w:b/>
          <w:sz w:val="20"/>
          <w:szCs w:val="20"/>
        </w:rPr>
        <w:t>法定代表人身份证明</w:t>
      </w:r>
      <w:bookmarkEnd w:id="33"/>
      <w:bookmarkEnd w:id="34"/>
    </w:p>
    <w:p>
      <w:pPr>
        <w:jc w:val="center"/>
        <w:rPr>
          <w:rFonts w:ascii="宋体" w:hAnsi="宋体" w:eastAsia="宋体"/>
          <w:b/>
          <w:sz w:val="20"/>
          <w:szCs w:val="20"/>
        </w:rPr>
      </w:pPr>
      <w:bookmarkStart w:id="37" w:name="_Toc227057972"/>
      <w:bookmarkStart w:id="38" w:name="_Toc226969366"/>
      <w:r>
        <w:rPr>
          <w:rFonts w:hint="eastAsia" w:ascii="宋体" w:hAnsi="宋体" w:eastAsia="宋体"/>
          <w:b/>
          <w:sz w:val="20"/>
          <w:szCs w:val="20"/>
        </w:rPr>
        <w:t>法人代表证明文件</w:t>
      </w:r>
    </w:p>
    <w:p>
      <w:pPr>
        <w:spacing w:line="276" w:lineRule="auto"/>
        <w:rPr>
          <w:rFonts w:ascii="宋体" w:hAnsi="宋体" w:eastAsia="宋体"/>
          <w:b/>
          <w:sz w:val="20"/>
          <w:szCs w:val="20"/>
        </w:rPr>
      </w:pPr>
    </w:p>
    <w:p>
      <w:pPr>
        <w:spacing w:line="276" w:lineRule="auto"/>
        <w:rPr>
          <w:rFonts w:ascii="宋体" w:hAnsi="宋体" w:eastAsia="宋体"/>
          <w:b/>
          <w:sz w:val="20"/>
          <w:szCs w:val="20"/>
        </w:rPr>
      </w:pPr>
      <w:r>
        <w:rPr>
          <w:rFonts w:hint="eastAsia" w:ascii="宋体" w:hAnsi="宋体" w:eastAsia="宋体"/>
          <w:b/>
          <w:sz w:val="20"/>
          <w:szCs w:val="20"/>
        </w:rPr>
        <w:t>致：重庆高速文化传媒股份有限公司</w:t>
      </w:r>
    </w:p>
    <w:p>
      <w:pPr>
        <w:adjustRightInd w:val="0"/>
        <w:spacing w:line="276" w:lineRule="auto"/>
        <w:ind w:firstLine="400" w:firstLineChars="200"/>
        <w:rPr>
          <w:rFonts w:ascii="宋体" w:hAnsi="宋体" w:eastAsia="宋体"/>
          <w:sz w:val="20"/>
          <w:szCs w:val="20"/>
        </w:rPr>
      </w:pPr>
      <w:r>
        <w:rPr>
          <w:rFonts w:hint="eastAsia" w:ascii="宋体" w:hAnsi="宋体" w:eastAsia="宋体"/>
          <w:sz w:val="20"/>
          <w:szCs w:val="20"/>
        </w:rPr>
        <w:t xml:space="preserve"> </w:t>
      </w:r>
      <w:r>
        <w:rPr>
          <w:rFonts w:hint="eastAsia" w:ascii="宋体" w:hAnsi="宋体" w:eastAsia="宋体"/>
          <w:sz w:val="20"/>
          <w:szCs w:val="20"/>
          <w:u w:val="single"/>
        </w:rPr>
        <w:t xml:space="preserve">            </w:t>
      </w:r>
      <w:r>
        <w:rPr>
          <w:rFonts w:hint="eastAsia" w:ascii="宋体" w:hAnsi="宋体" w:eastAsia="宋体"/>
          <w:sz w:val="20"/>
          <w:szCs w:val="20"/>
        </w:rPr>
        <w:t>（法定代表人姓名）现任我单位</w:t>
      </w:r>
      <w:r>
        <w:rPr>
          <w:rFonts w:hint="eastAsia" w:ascii="宋体" w:hAnsi="宋体" w:eastAsia="宋体"/>
          <w:sz w:val="20"/>
          <w:szCs w:val="20"/>
          <w:u w:val="single"/>
        </w:rPr>
        <w:t xml:space="preserve">      </w:t>
      </w:r>
      <w:r>
        <w:rPr>
          <w:rFonts w:hint="eastAsia" w:ascii="宋体" w:hAnsi="宋体" w:eastAsia="宋体"/>
          <w:sz w:val="20"/>
          <w:szCs w:val="20"/>
        </w:rPr>
        <w:t>职务，为法定代表人（负责人），特此证明。</w:t>
      </w:r>
    </w:p>
    <w:p>
      <w:pPr>
        <w:spacing w:line="276" w:lineRule="auto"/>
        <w:rPr>
          <w:rFonts w:ascii="宋体" w:hAnsi="宋体" w:eastAsia="宋体"/>
          <w:sz w:val="20"/>
          <w:szCs w:val="20"/>
        </w:rPr>
      </w:pPr>
      <w:r>
        <w:rPr>
          <w:rFonts w:hint="eastAsia" w:ascii="宋体" w:hAnsi="宋体" w:eastAsia="宋体"/>
          <w:sz w:val="20"/>
          <w:szCs w:val="20"/>
        </w:rPr>
        <w:t>附：代表人性别：             身份证号码：</w:t>
      </w:r>
    </w:p>
    <w:p>
      <w:pPr>
        <w:spacing w:line="276" w:lineRule="auto"/>
        <w:ind w:firstLine="410" w:firstLineChars="205"/>
        <w:rPr>
          <w:rFonts w:ascii="宋体" w:hAnsi="宋体" w:eastAsia="宋体"/>
          <w:sz w:val="20"/>
          <w:szCs w:val="20"/>
        </w:rPr>
      </w:pPr>
      <w:r>
        <w:rPr>
          <w:rFonts w:hint="eastAsia" w:ascii="宋体" w:hAnsi="宋体" w:eastAsia="宋体"/>
          <w:sz w:val="20"/>
          <w:szCs w:val="20"/>
        </w:rPr>
        <w:t>公司注册号码：           企业类型：</w:t>
      </w:r>
    </w:p>
    <w:p>
      <w:pPr>
        <w:spacing w:line="276" w:lineRule="auto"/>
        <w:ind w:firstLine="410" w:firstLineChars="205"/>
        <w:rPr>
          <w:rFonts w:ascii="宋体" w:hAnsi="宋体" w:eastAsia="宋体"/>
          <w:sz w:val="20"/>
          <w:szCs w:val="20"/>
        </w:rPr>
      </w:pPr>
      <w:r>
        <w:rPr>
          <w:rFonts w:hint="eastAsia" w:ascii="宋体" w:hAnsi="宋体" w:eastAsia="宋体"/>
          <w:sz w:val="20"/>
          <w:szCs w:val="20"/>
        </w:rPr>
        <w:t>经营范围：               公司地址：</w:t>
      </w:r>
    </w:p>
    <w:p>
      <w:pPr>
        <w:spacing w:line="276" w:lineRule="auto"/>
        <w:ind w:firstLine="410" w:firstLineChars="205"/>
        <w:rPr>
          <w:rFonts w:ascii="宋体" w:hAnsi="宋体" w:eastAsia="宋体"/>
          <w:sz w:val="20"/>
          <w:szCs w:val="20"/>
        </w:rPr>
      </w:pPr>
      <w:r>
        <w:rPr>
          <w:rFonts w:hint="eastAsia" w:ascii="宋体" w:hAnsi="宋体" w:eastAsia="宋体"/>
          <w:sz w:val="20"/>
          <w:szCs w:val="20"/>
        </w:rPr>
        <w:t>成立时间：               经营期限：</w:t>
      </w:r>
    </w:p>
    <w:p>
      <w:pPr>
        <w:pStyle w:val="7"/>
        <w:spacing w:line="360" w:lineRule="auto"/>
        <w:rPr>
          <w:rFonts w:ascii="宋体" w:hAnsi="宋体" w:eastAsia="宋体"/>
          <w:b/>
          <w:bCs/>
          <w:sz w:val="20"/>
        </w:rPr>
      </w:pPr>
    </w:p>
    <w:p>
      <w:pPr>
        <w:pStyle w:val="7"/>
        <w:spacing w:line="360" w:lineRule="auto"/>
        <w:rPr>
          <w:rFonts w:ascii="宋体" w:hAnsi="宋体" w:eastAsia="宋体"/>
          <w:b/>
          <w:bCs/>
          <w:sz w:val="20"/>
        </w:rPr>
      </w:pPr>
    </w:p>
    <w:p>
      <w:pPr>
        <w:pStyle w:val="7"/>
        <w:spacing w:line="360" w:lineRule="auto"/>
        <w:ind w:firstLine="3800" w:firstLineChars="1900"/>
        <w:rPr>
          <w:rFonts w:ascii="宋体" w:hAnsi="宋体" w:eastAsia="宋体"/>
          <w:bCs/>
          <w:sz w:val="20"/>
        </w:rPr>
      </w:pPr>
      <w:r>
        <w:rPr>
          <w:rFonts w:hint="eastAsia" w:ascii="宋体" w:hAnsi="宋体" w:eastAsia="宋体"/>
          <w:bCs/>
          <w:sz w:val="20"/>
        </w:rPr>
        <w:t>应答人：_______________（盖单位章）</w:t>
      </w:r>
    </w:p>
    <w:p>
      <w:pPr>
        <w:pStyle w:val="7"/>
        <w:spacing w:line="360" w:lineRule="auto"/>
        <w:ind w:firstLine="3900" w:firstLineChars="1950"/>
        <w:rPr>
          <w:rFonts w:ascii="宋体" w:hAnsi="宋体" w:eastAsia="宋体"/>
          <w:bCs/>
          <w:sz w:val="20"/>
        </w:rPr>
      </w:pPr>
      <w:r>
        <w:rPr>
          <w:rFonts w:hint="eastAsia" w:ascii="宋体" w:hAnsi="宋体" w:eastAsia="宋体"/>
          <w:bCs/>
          <w:sz w:val="20"/>
        </w:rPr>
        <w:t>_________年_________月_______日</w:t>
      </w:r>
    </w:p>
    <w:p>
      <w:pPr>
        <w:pStyle w:val="30"/>
        <w:numPr>
          <w:ilvl w:val="0"/>
          <w:numId w:val="0"/>
        </w:numPr>
        <w:rPr>
          <w:rFonts w:ascii="宋体" w:hAnsi="宋体" w:eastAsia="宋体"/>
          <w:b/>
          <w:sz w:val="20"/>
          <w:szCs w:val="20"/>
        </w:rPr>
      </w:pPr>
      <w:r>
        <w:rPr>
          <w:rFonts w:ascii="宋体" w:hAnsi="宋体" w:eastAsia="宋体"/>
          <w:sz w:val="20"/>
          <w:szCs w:val="20"/>
        </w:rPr>
        <w:br w:type="page"/>
      </w:r>
      <w:r>
        <w:rPr>
          <w:rFonts w:ascii="宋体" w:hAnsi="宋体" w:eastAsia="宋体"/>
          <w:b/>
          <w:sz w:val="20"/>
          <w:szCs w:val="20"/>
        </w:rPr>
        <w:t>4.5</w:t>
      </w:r>
      <w:r>
        <w:rPr>
          <w:rFonts w:hint="eastAsia" w:ascii="宋体" w:hAnsi="宋体" w:eastAsia="宋体"/>
          <w:b/>
          <w:sz w:val="20"/>
          <w:szCs w:val="20"/>
        </w:rPr>
        <w:t>法定代表人授权书</w:t>
      </w:r>
      <w:bookmarkEnd w:id="35"/>
      <w:bookmarkEnd w:id="37"/>
      <w:bookmarkEnd w:id="38"/>
    </w:p>
    <w:p>
      <w:pPr>
        <w:pStyle w:val="7"/>
        <w:spacing w:line="240" w:lineRule="auto"/>
        <w:rPr>
          <w:rFonts w:ascii="宋体" w:hAnsi="宋体" w:eastAsia="宋体"/>
          <w:sz w:val="20"/>
        </w:rPr>
      </w:pPr>
    </w:p>
    <w:bookmarkEnd w:id="36"/>
    <w:p>
      <w:pPr>
        <w:ind w:firstLine="402" w:firstLineChars="200"/>
        <w:jc w:val="center"/>
        <w:rPr>
          <w:rFonts w:ascii="宋体" w:hAnsi="宋体" w:eastAsia="宋体"/>
          <w:b/>
          <w:sz w:val="20"/>
          <w:szCs w:val="20"/>
        </w:rPr>
      </w:pPr>
      <w:r>
        <w:rPr>
          <w:rFonts w:hint="eastAsia" w:ascii="宋体" w:hAnsi="宋体" w:eastAsia="宋体"/>
          <w:b/>
          <w:sz w:val="20"/>
          <w:szCs w:val="20"/>
        </w:rPr>
        <w:t>法定代表人授权委托书</w:t>
      </w:r>
    </w:p>
    <w:p>
      <w:pPr>
        <w:spacing w:line="276" w:lineRule="auto"/>
        <w:rPr>
          <w:rFonts w:ascii="宋体" w:hAnsi="宋体" w:eastAsia="宋体"/>
          <w:b/>
          <w:sz w:val="20"/>
          <w:szCs w:val="20"/>
        </w:rPr>
      </w:pPr>
      <w:r>
        <w:rPr>
          <w:rFonts w:hint="eastAsia" w:ascii="宋体" w:hAnsi="宋体" w:eastAsia="宋体"/>
          <w:b/>
          <w:sz w:val="20"/>
          <w:szCs w:val="20"/>
        </w:rPr>
        <w:t>重庆高速文化传媒股份有限公司：</w:t>
      </w:r>
    </w:p>
    <w:p>
      <w:pPr>
        <w:spacing w:line="360" w:lineRule="auto"/>
        <w:ind w:firstLine="400" w:firstLineChars="200"/>
        <w:rPr>
          <w:rFonts w:ascii="宋体" w:hAnsi="宋体" w:eastAsia="宋体"/>
          <w:sz w:val="20"/>
          <w:szCs w:val="20"/>
        </w:rPr>
      </w:pPr>
      <w:r>
        <w:rPr>
          <w:rFonts w:hint="eastAsia" w:ascii="宋体" w:hAnsi="宋体" w:eastAsia="宋体"/>
          <w:sz w:val="20"/>
          <w:szCs w:val="20"/>
          <w:u w:val="single"/>
        </w:rPr>
        <w:t xml:space="preserve">                    </w:t>
      </w:r>
      <w:r>
        <w:rPr>
          <w:rFonts w:hint="eastAsia" w:ascii="宋体" w:hAnsi="宋体" w:eastAsia="宋体"/>
          <w:sz w:val="20"/>
          <w:szCs w:val="20"/>
        </w:rPr>
        <w:t>（应答人名称）法定代表人</w:t>
      </w:r>
      <w:r>
        <w:rPr>
          <w:rFonts w:hint="eastAsia" w:ascii="宋体" w:hAnsi="宋体" w:eastAsia="宋体"/>
          <w:sz w:val="20"/>
          <w:szCs w:val="20"/>
          <w:u w:val="single"/>
        </w:rPr>
        <w:t xml:space="preserve">            </w:t>
      </w:r>
      <w:r>
        <w:rPr>
          <w:rFonts w:hint="eastAsia" w:ascii="宋体" w:hAnsi="宋体" w:eastAsia="宋体"/>
          <w:sz w:val="20"/>
          <w:szCs w:val="20"/>
        </w:rPr>
        <w:t>授权我单位（职务或职称）</w:t>
      </w:r>
      <w:r>
        <w:rPr>
          <w:rFonts w:hint="eastAsia" w:ascii="宋体" w:hAnsi="宋体" w:eastAsia="宋体"/>
          <w:sz w:val="20"/>
          <w:szCs w:val="20"/>
          <w:u w:val="single"/>
        </w:rPr>
        <w:t xml:space="preserve">              </w:t>
      </w:r>
      <w:r>
        <w:rPr>
          <w:rFonts w:hint="eastAsia" w:ascii="宋体" w:hAnsi="宋体" w:eastAsia="宋体"/>
          <w:sz w:val="20"/>
          <w:szCs w:val="20"/>
        </w:rPr>
        <w:t xml:space="preserve"> （姓名）为我单位本次应答授权代理人，全权处理</w:t>
      </w:r>
      <w:r>
        <w:rPr>
          <w:rFonts w:hint="eastAsia" w:ascii="宋体" w:hAnsi="宋体" w:eastAsia="宋体"/>
          <w:sz w:val="20"/>
          <w:szCs w:val="20"/>
          <w:u w:val="single"/>
        </w:rPr>
        <w:t xml:space="preserve">                  </w:t>
      </w:r>
      <w:r>
        <w:rPr>
          <w:rFonts w:hint="eastAsia" w:ascii="宋体" w:hAnsi="宋体" w:eastAsia="宋体"/>
          <w:sz w:val="20"/>
          <w:szCs w:val="20"/>
        </w:rPr>
        <w:t>采购项目竞争性比选活动及后续合同签订等的一切事宜。该授权代理人作出的所有承诺说明，我单位均予于认可并承担全部责任。特此授权。</w:t>
      </w:r>
    </w:p>
    <w:p>
      <w:pPr>
        <w:ind w:firstLine="400" w:firstLineChars="200"/>
        <w:rPr>
          <w:rFonts w:ascii="宋体" w:hAnsi="宋体" w:eastAsia="宋体"/>
          <w:sz w:val="20"/>
          <w:szCs w:val="20"/>
        </w:rPr>
      </w:pPr>
      <w:r>
        <w:rPr>
          <w:rFonts w:hint="eastAsia" w:ascii="宋体" w:hAnsi="宋体" w:eastAsia="宋体"/>
          <w:sz w:val="20"/>
          <w:szCs w:val="20"/>
        </w:rPr>
        <w:t>在撤销授权的书面通知以前，本授权书一直有效。被授权人签署的所有文件（在授权有效期内签署的）不因授权的撤销而失效。</w:t>
      </w:r>
    </w:p>
    <w:p>
      <w:pPr>
        <w:ind w:firstLine="300" w:firstLineChars="150"/>
        <w:rPr>
          <w:rFonts w:ascii="宋体" w:hAnsi="宋体" w:eastAsia="宋体"/>
          <w:sz w:val="20"/>
          <w:szCs w:val="20"/>
        </w:rPr>
      </w:pPr>
      <w:r>
        <w:rPr>
          <w:rFonts w:hint="eastAsia" w:ascii="宋体" w:hAnsi="宋体" w:eastAsia="宋体"/>
          <w:sz w:val="20"/>
          <w:szCs w:val="20"/>
        </w:rPr>
        <w:t>授权时间：    年    月    日至     年    月    日</w:t>
      </w:r>
    </w:p>
    <w:p>
      <w:pPr>
        <w:ind w:firstLine="300" w:firstLineChars="150"/>
        <w:rPr>
          <w:rFonts w:ascii="宋体" w:hAnsi="宋体" w:eastAsia="宋体"/>
          <w:sz w:val="20"/>
          <w:szCs w:val="20"/>
        </w:rPr>
      </w:pPr>
      <w:r>
        <w:rPr>
          <w:rFonts w:hint="eastAsia" w:ascii="宋体" w:hAnsi="宋体" w:eastAsia="宋体"/>
          <w:sz w:val="20"/>
          <w:szCs w:val="20"/>
        </w:rPr>
        <w:t>附：被授权代表情况：</w:t>
      </w:r>
    </w:p>
    <w:p>
      <w:pPr>
        <w:ind w:firstLine="600" w:firstLineChars="300"/>
        <w:rPr>
          <w:rFonts w:ascii="宋体" w:hAnsi="宋体" w:eastAsia="宋体"/>
          <w:sz w:val="20"/>
          <w:szCs w:val="20"/>
        </w:rPr>
      </w:pPr>
      <w:r>
        <w:rPr>
          <w:rFonts w:hint="eastAsia" w:ascii="宋体" w:hAnsi="宋体" w:eastAsia="宋体"/>
          <w:sz w:val="20"/>
          <w:szCs w:val="20"/>
        </w:rPr>
        <w:t>姓名：</w:t>
      </w:r>
      <w:r>
        <w:rPr>
          <w:rFonts w:hint="eastAsia" w:ascii="宋体" w:hAnsi="宋体" w:eastAsia="宋体"/>
          <w:sz w:val="20"/>
          <w:szCs w:val="20"/>
          <w:u w:val="single"/>
        </w:rPr>
        <w:t xml:space="preserve">          </w:t>
      </w:r>
      <w:r>
        <w:rPr>
          <w:rFonts w:hint="eastAsia" w:ascii="宋体" w:hAnsi="宋体" w:eastAsia="宋体"/>
          <w:sz w:val="20"/>
          <w:szCs w:val="20"/>
        </w:rPr>
        <w:t xml:space="preserve">   性别：</w:t>
      </w:r>
      <w:r>
        <w:rPr>
          <w:rFonts w:hint="eastAsia" w:ascii="宋体" w:hAnsi="宋体" w:eastAsia="宋体"/>
          <w:sz w:val="20"/>
          <w:szCs w:val="20"/>
          <w:u w:val="single"/>
        </w:rPr>
        <w:t xml:space="preserve">        </w:t>
      </w:r>
    </w:p>
    <w:p>
      <w:pPr>
        <w:ind w:firstLine="500" w:firstLineChars="250"/>
        <w:rPr>
          <w:rFonts w:ascii="宋体" w:hAnsi="宋体" w:eastAsia="宋体"/>
          <w:sz w:val="20"/>
          <w:szCs w:val="20"/>
        </w:rPr>
      </w:pPr>
      <w:r>
        <w:rPr>
          <w:rFonts w:hint="eastAsia" w:ascii="宋体" w:hAnsi="宋体" w:eastAsia="宋体"/>
          <w:sz w:val="20"/>
          <w:szCs w:val="20"/>
        </w:rPr>
        <w:t>身份证号：</w:t>
      </w:r>
      <w:r>
        <w:rPr>
          <w:rFonts w:hint="eastAsia" w:ascii="宋体" w:hAnsi="宋体" w:eastAsia="宋体"/>
          <w:sz w:val="20"/>
          <w:szCs w:val="20"/>
          <w:u w:val="single"/>
        </w:rPr>
        <w:t xml:space="preserve">                               </w:t>
      </w:r>
      <w:r>
        <w:rPr>
          <w:rFonts w:hint="eastAsia" w:ascii="宋体" w:hAnsi="宋体" w:eastAsia="宋体"/>
          <w:sz w:val="20"/>
          <w:szCs w:val="20"/>
        </w:rPr>
        <w:t>职务：</w:t>
      </w:r>
      <w:r>
        <w:rPr>
          <w:rFonts w:hint="eastAsia" w:ascii="宋体" w:hAnsi="宋体" w:eastAsia="宋体"/>
          <w:sz w:val="20"/>
          <w:szCs w:val="20"/>
          <w:u w:val="single"/>
        </w:rPr>
        <w:t xml:space="preserve">         </w:t>
      </w:r>
    </w:p>
    <w:p>
      <w:pPr>
        <w:ind w:firstLine="500" w:firstLineChars="250"/>
        <w:rPr>
          <w:rFonts w:ascii="宋体" w:hAnsi="宋体" w:eastAsia="宋体"/>
          <w:sz w:val="20"/>
          <w:szCs w:val="20"/>
        </w:rPr>
      </w:pPr>
      <w:r>
        <w:rPr>
          <w:rFonts w:hint="eastAsia" w:ascii="宋体" w:hAnsi="宋体" w:eastAsia="宋体"/>
          <w:sz w:val="20"/>
          <w:szCs w:val="20"/>
        </w:rPr>
        <w:t>电话：</w:t>
      </w:r>
      <w:r>
        <w:rPr>
          <w:rFonts w:hint="eastAsia" w:ascii="宋体" w:hAnsi="宋体" w:eastAsia="宋体"/>
          <w:sz w:val="20"/>
          <w:szCs w:val="20"/>
          <w:u w:val="single"/>
        </w:rPr>
        <w:t xml:space="preserve">                </w:t>
      </w:r>
      <w:r>
        <w:rPr>
          <w:rFonts w:hint="eastAsia" w:ascii="宋体" w:hAnsi="宋体" w:eastAsia="宋体"/>
          <w:sz w:val="20"/>
          <w:szCs w:val="20"/>
        </w:rPr>
        <w:t xml:space="preserve">  邮编：</w:t>
      </w:r>
      <w:r>
        <w:rPr>
          <w:rFonts w:hint="eastAsia" w:ascii="宋体" w:hAnsi="宋体" w:eastAsia="宋体"/>
          <w:sz w:val="20"/>
          <w:szCs w:val="20"/>
          <w:u w:val="single"/>
        </w:rPr>
        <w:t xml:space="preserve">          </w:t>
      </w:r>
    </w:p>
    <w:p>
      <w:pPr>
        <w:ind w:firstLine="400" w:firstLineChars="200"/>
        <w:rPr>
          <w:rFonts w:ascii="宋体" w:hAnsi="宋体" w:eastAsia="宋体"/>
          <w:sz w:val="20"/>
          <w:szCs w:val="20"/>
        </w:rPr>
      </w:pPr>
      <w:r>
        <w:rPr>
          <w:rFonts w:hint="eastAsia" w:ascii="宋体" w:hAnsi="宋体" w:eastAsia="宋体"/>
          <w:sz w:val="20"/>
          <w:szCs w:val="20"/>
        </w:rPr>
        <w:t>通讯地址：</w:t>
      </w:r>
      <w:r>
        <w:rPr>
          <w:rFonts w:hint="eastAsia" w:ascii="宋体" w:hAnsi="宋体" w:eastAsia="宋体"/>
          <w:sz w:val="20"/>
          <w:szCs w:val="20"/>
          <w:u w:val="single"/>
        </w:rPr>
        <w:t xml:space="preserve">                              </w:t>
      </w:r>
    </w:p>
    <w:p>
      <w:pPr>
        <w:ind w:firstLine="400" w:firstLineChars="200"/>
        <w:rPr>
          <w:rFonts w:ascii="宋体" w:hAnsi="宋体" w:eastAsia="宋体"/>
          <w:sz w:val="20"/>
          <w:szCs w:val="20"/>
        </w:rPr>
      </w:pPr>
      <w:r>
        <w:rPr>
          <w:rFonts w:hint="eastAsia" w:ascii="宋体" w:hAnsi="宋体" w:eastAsia="宋体"/>
          <w:sz w:val="20"/>
          <w:szCs w:val="20"/>
        </w:rPr>
        <w:t>邮箱地址：</w:t>
      </w:r>
      <w:r>
        <w:rPr>
          <w:rFonts w:hint="eastAsia" w:ascii="宋体" w:hAnsi="宋体" w:eastAsia="宋体"/>
          <w:sz w:val="20"/>
          <w:szCs w:val="20"/>
          <w:u w:val="single"/>
        </w:rPr>
        <w:t xml:space="preserve">                             </w:t>
      </w:r>
      <w:r>
        <w:rPr>
          <w:rFonts w:hint="eastAsia" w:ascii="宋体" w:hAnsi="宋体" w:eastAsia="宋体"/>
          <w:sz w:val="20"/>
          <w:szCs w:val="20"/>
        </w:rPr>
        <w:t xml:space="preserve"> </w:t>
      </w:r>
    </w:p>
    <w:p>
      <w:pPr>
        <w:rPr>
          <w:rFonts w:ascii="宋体" w:hAnsi="宋体" w:eastAsia="宋体"/>
          <w:sz w:val="20"/>
          <w:szCs w:val="20"/>
        </w:rPr>
      </w:pPr>
    </w:p>
    <w:p>
      <w:pPr>
        <w:ind w:firstLine="4700" w:firstLineChars="2350"/>
        <w:rPr>
          <w:rFonts w:ascii="宋体" w:hAnsi="宋体" w:eastAsia="宋体"/>
          <w:sz w:val="20"/>
          <w:szCs w:val="20"/>
        </w:rPr>
      </w:pPr>
      <w:r>
        <w:rPr>
          <w:rFonts w:hint="eastAsia" w:ascii="宋体" w:hAnsi="宋体" w:eastAsia="宋体"/>
          <w:sz w:val="20"/>
          <w:szCs w:val="20"/>
        </w:rPr>
        <w:t>法定代表人：（签名或签章）</w:t>
      </w:r>
    </w:p>
    <w:p>
      <w:pPr>
        <w:ind w:firstLine="4700" w:firstLineChars="2350"/>
        <w:rPr>
          <w:rFonts w:ascii="宋体" w:hAnsi="宋体" w:eastAsia="宋体"/>
          <w:sz w:val="20"/>
          <w:szCs w:val="20"/>
        </w:rPr>
      </w:pPr>
      <w:r>
        <w:rPr>
          <w:rFonts w:hint="eastAsia" w:ascii="宋体" w:hAnsi="宋体" w:eastAsia="宋体"/>
          <w:sz w:val="20"/>
          <w:szCs w:val="20"/>
        </w:rPr>
        <w:t>被授权人：（签名）</w:t>
      </w:r>
    </w:p>
    <w:p>
      <w:pPr>
        <w:ind w:firstLine="4700" w:firstLineChars="2350"/>
        <w:rPr>
          <w:rFonts w:ascii="宋体" w:hAnsi="宋体" w:eastAsia="宋体"/>
          <w:sz w:val="20"/>
          <w:szCs w:val="20"/>
        </w:rPr>
      </w:pPr>
      <w:r>
        <w:rPr>
          <w:rFonts w:hint="eastAsia" w:ascii="宋体" w:hAnsi="宋体" w:eastAsia="宋体"/>
          <w:sz w:val="20"/>
          <w:szCs w:val="20"/>
        </w:rPr>
        <w:t>应答人：（盖章）</w:t>
      </w:r>
    </w:p>
    <w:p>
      <w:pPr>
        <w:spacing w:after="120" w:line="360" w:lineRule="auto"/>
        <w:ind w:right="630"/>
        <w:jc w:val="right"/>
        <w:rPr>
          <w:rFonts w:ascii="宋体" w:hAnsi="宋体" w:eastAsia="宋体"/>
          <w:sz w:val="20"/>
          <w:szCs w:val="20"/>
        </w:rPr>
      </w:pPr>
      <w:r>
        <w:rPr>
          <w:rFonts w:ascii="宋体" w:hAnsi="宋体" w:eastAsia="宋体"/>
          <w:sz w:val="20"/>
          <w:szCs w:val="20"/>
          <w:u w:val="single"/>
        </w:rPr>
        <w:t xml:space="preserve">       </w:t>
      </w:r>
      <w:r>
        <w:rPr>
          <w:rFonts w:hint="eastAsia" w:ascii="宋体" w:hAnsi="宋体" w:eastAsia="宋体"/>
          <w:sz w:val="20"/>
          <w:szCs w:val="20"/>
        </w:rPr>
        <w:t>年</w:t>
      </w:r>
      <w:r>
        <w:rPr>
          <w:rFonts w:ascii="宋体" w:hAnsi="宋体" w:eastAsia="宋体"/>
          <w:sz w:val="20"/>
          <w:szCs w:val="20"/>
          <w:u w:val="single"/>
        </w:rPr>
        <w:t xml:space="preserve">       </w:t>
      </w:r>
      <w:r>
        <w:rPr>
          <w:rFonts w:hint="eastAsia" w:ascii="宋体" w:hAnsi="宋体" w:eastAsia="宋体"/>
          <w:sz w:val="20"/>
          <w:szCs w:val="20"/>
        </w:rPr>
        <w:t>月</w:t>
      </w:r>
      <w:r>
        <w:rPr>
          <w:rFonts w:ascii="宋体" w:hAnsi="宋体" w:eastAsia="宋体"/>
          <w:sz w:val="20"/>
          <w:szCs w:val="20"/>
          <w:u w:val="single"/>
        </w:rPr>
        <w:t xml:space="preserve">       </w:t>
      </w:r>
      <w:r>
        <w:rPr>
          <w:rFonts w:hint="eastAsia" w:ascii="宋体" w:hAnsi="宋体" w:eastAsia="宋体"/>
          <w:sz w:val="20"/>
          <w:szCs w:val="20"/>
        </w:rPr>
        <w:t>日</w:t>
      </w:r>
    </w:p>
    <w:p>
      <w:pPr>
        <w:spacing w:after="120" w:line="360" w:lineRule="auto"/>
        <w:jc w:val="left"/>
        <w:rPr>
          <w:rFonts w:ascii="宋体" w:hAnsi="宋体" w:eastAsia="宋体"/>
          <w:sz w:val="20"/>
          <w:szCs w:val="20"/>
        </w:rPr>
      </w:pPr>
      <w:r>
        <w:rPr>
          <w:rFonts w:hint="eastAsia" w:ascii="宋体" w:hAnsi="宋体" w:eastAsia="宋体"/>
          <w:sz w:val="20"/>
          <w:szCs w:val="20"/>
        </w:rPr>
        <w:t>附：法定代表人身份证复印件、被授权人身份证复印件</w:t>
      </w:r>
    </w:p>
    <w:p>
      <w:pPr>
        <w:spacing w:after="120" w:line="360" w:lineRule="auto"/>
        <w:ind w:right="420"/>
        <w:rPr>
          <w:rFonts w:ascii="宋体" w:hAnsi="宋体" w:eastAsia="宋体"/>
          <w:sz w:val="20"/>
          <w:szCs w:val="20"/>
          <w:u w:val="single"/>
        </w:rPr>
      </w:pPr>
      <w:r>
        <w:rPr>
          <w:rFonts w:ascii="宋体" w:hAnsi="宋体" w:eastAsia="宋体"/>
          <w:sz w:val="20"/>
          <w:szCs w:val="20"/>
        </w:rPr>
        <w:t>注：授权委托人应持本证明参加</w:t>
      </w:r>
      <w:r>
        <w:rPr>
          <w:rFonts w:hint="eastAsia" w:ascii="宋体" w:hAnsi="宋体" w:eastAsia="宋体"/>
          <w:sz w:val="20"/>
          <w:szCs w:val="20"/>
        </w:rPr>
        <w:t>应答</w:t>
      </w:r>
      <w:r>
        <w:rPr>
          <w:rFonts w:ascii="宋体" w:hAnsi="宋体" w:eastAsia="宋体"/>
          <w:sz w:val="20"/>
          <w:szCs w:val="20"/>
        </w:rPr>
        <w:t>，并提供一份原件在</w:t>
      </w:r>
      <w:r>
        <w:rPr>
          <w:rFonts w:hint="eastAsia" w:ascii="宋体" w:hAnsi="宋体" w:eastAsia="宋体"/>
          <w:sz w:val="20"/>
          <w:szCs w:val="20"/>
        </w:rPr>
        <w:t>应答</w:t>
      </w:r>
      <w:r>
        <w:rPr>
          <w:rFonts w:ascii="宋体" w:hAnsi="宋体" w:eastAsia="宋体"/>
          <w:sz w:val="20"/>
          <w:szCs w:val="20"/>
        </w:rPr>
        <w:t>文件中。</w:t>
      </w:r>
      <w:r>
        <w:rPr>
          <w:rFonts w:ascii="宋体" w:hAnsi="宋体" w:eastAsia="宋体"/>
          <w:sz w:val="20"/>
          <w:szCs w:val="20"/>
          <w:u w:val="single"/>
        </w:rPr>
        <w:t xml:space="preserve"> </w:t>
      </w:r>
    </w:p>
    <w:p>
      <w:pPr>
        <w:spacing w:after="120" w:line="360" w:lineRule="auto"/>
        <w:jc w:val="right"/>
        <w:rPr>
          <w:rFonts w:ascii="宋体" w:hAnsi="宋体" w:eastAsia="宋体"/>
          <w:sz w:val="20"/>
          <w:szCs w:val="20"/>
        </w:rPr>
        <w:sectPr>
          <w:footerReference r:id="rId3" w:type="default"/>
          <w:pgSz w:w="11906" w:h="16838"/>
          <w:pgMar w:top="1440" w:right="1701" w:bottom="1440" w:left="1701" w:header="851" w:footer="992" w:gutter="0"/>
          <w:pgNumType w:start="1"/>
          <w:cols w:space="425" w:num="1"/>
          <w:docGrid w:type="linesAndChars" w:linePitch="380" w:charSpace="0"/>
        </w:sectPr>
      </w:pPr>
    </w:p>
    <w:p>
      <w:pPr>
        <w:pStyle w:val="30"/>
        <w:numPr>
          <w:ilvl w:val="0"/>
          <w:numId w:val="0"/>
        </w:numPr>
        <w:rPr>
          <w:rFonts w:ascii="宋体" w:hAnsi="宋体" w:eastAsia="宋体"/>
          <w:b/>
          <w:sz w:val="20"/>
          <w:szCs w:val="20"/>
        </w:rPr>
      </w:pPr>
      <w:r>
        <w:rPr>
          <w:rFonts w:ascii="宋体" w:hAnsi="宋体" w:eastAsia="宋体"/>
          <w:b/>
          <w:sz w:val="20"/>
          <w:szCs w:val="20"/>
        </w:rPr>
        <w:t>4.6</w:t>
      </w:r>
      <w:r>
        <w:rPr>
          <w:rFonts w:hint="eastAsia" w:ascii="宋体" w:hAnsi="宋体" w:eastAsia="宋体"/>
          <w:b/>
          <w:sz w:val="20"/>
          <w:szCs w:val="20"/>
        </w:rPr>
        <w:t>廉洁诚信承诺书</w:t>
      </w:r>
    </w:p>
    <w:p>
      <w:pPr>
        <w:spacing w:line="700" w:lineRule="exact"/>
        <w:jc w:val="center"/>
        <w:rPr>
          <w:rFonts w:ascii="宋体" w:hAnsi="宋体" w:eastAsia="宋体"/>
          <w:b/>
          <w:sz w:val="20"/>
          <w:szCs w:val="20"/>
        </w:rPr>
      </w:pPr>
      <w:r>
        <w:rPr>
          <w:rFonts w:hint="eastAsia" w:ascii="宋体" w:hAnsi="宋体" w:eastAsia="宋体"/>
          <w:b/>
          <w:sz w:val="20"/>
          <w:szCs w:val="20"/>
        </w:rPr>
        <w:t>供应商廉洁诚信承诺书</w:t>
      </w:r>
    </w:p>
    <w:p>
      <w:pPr>
        <w:jc w:val="center"/>
        <w:rPr>
          <w:rFonts w:ascii="宋体" w:hAnsi="宋体" w:eastAsia="宋体"/>
          <w:sz w:val="20"/>
          <w:szCs w:val="20"/>
        </w:rPr>
      </w:pPr>
    </w:p>
    <w:p>
      <w:pPr>
        <w:spacing w:line="600" w:lineRule="exact"/>
        <w:rPr>
          <w:rFonts w:ascii="宋体" w:hAnsi="宋体" w:eastAsia="宋体"/>
          <w:sz w:val="20"/>
          <w:szCs w:val="20"/>
        </w:rPr>
      </w:pPr>
      <w:r>
        <w:rPr>
          <w:rFonts w:hint="eastAsia" w:ascii="宋体" w:hAnsi="宋体" w:eastAsia="宋体"/>
          <w:sz w:val="20"/>
          <w:szCs w:val="20"/>
        </w:rPr>
        <w:t>重庆高速文化传媒股份有限公司：</w:t>
      </w:r>
    </w:p>
    <w:p>
      <w:pPr>
        <w:spacing w:line="600" w:lineRule="exact"/>
        <w:ind w:firstLine="400" w:firstLineChars="200"/>
        <w:jc w:val="left"/>
        <w:rPr>
          <w:rFonts w:ascii="宋体" w:hAnsi="宋体" w:eastAsia="宋体"/>
          <w:sz w:val="20"/>
          <w:szCs w:val="20"/>
        </w:rPr>
      </w:pPr>
      <w:r>
        <w:rPr>
          <w:rFonts w:hint="eastAsia" w:ascii="宋体" w:hAnsi="宋体" w:eastAsia="宋体"/>
          <w:sz w:val="20"/>
          <w:szCs w:val="20"/>
        </w:rPr>
        <w:t xml:space="preserve">为确保采购、招标及各项对外业务合作活动公开、公平、公正开展，推进廉洁诚信建设，预防商业贿赂和不正当竞争，保障采购、招标、对外业务合作活动中各方的合法权益，我公司在参与重庆高速文化传媒股份有限公司采购、招标、对外业务合作工作时自愿作出如下承诺： </w:t>
      </w:r>
    </w:p>
    <w:p>
      <w:pPr>
        <w:spacing w:line="600" w:lineRule="exact"/>
        <w:ind w:left="-2" w:leftChars="-1" w:firstLine="400" w:firstLineChars="200"/>
        <w:rPr>
          <w:rFonts w:ascii="宋体" w:hAnsi="宋体" w:eastAsia="宋体"/>
          <w:sz w:val="20"/>
          <w:szCs w:val="20"/>
        </w:rPr>
      </w:pPr>
      <w:r>
        <w:rPr>
          <w:rFonts w:hint="eastAsia" w:ascii="宋体" w:hAnsi="宋体" w:eastAsia="宋体"/>
          <w:sz w:val="20"/>
          <w:szCs w:val="20"/>
        </w:rPr>
        <w:t>一、严格遵守国家法律法规。坚持廉洁、诚信的原则，恪守商业道德和职业道德规范，不从事并抵制不廉洁、不诚信行为。</w:t>
      </w:r>
    </w:p>
    <w:p>
      <w:pPr>
        <w:spacing w:line="600" w:lineRule="exact"/>
        <w:ind w:left="-2" w:leftChars="-1" w:firstLine="402" w:firstLineChars="200"/>
        <w:rPr>
          <w:rFonts w:ascii="宋体" w:hAnsi="宋体" w:eastAsia="宋体"/>
          <w:b/>
          <w:sz w:val="20"/>
          <w:szCs w:val="20"/>
        </w:rPr>
      </w:pPr>
      <w:r>
        <w:rPr>
          <w:rFonts w:hint="eastAsia" w:ascii="宋体" w:hAnsi="宋体" w:eastAsia="宋体"/>
          <w:b/>
          <w:sz w:val="20"/>
          <w:szCs w:val="20"/>
        </w:rPr>
        <w:t>二、严格杜绝以下行为：</w:t>
      </w:r>
    </w:p>
    <w:p>
      <w:pPr>
        <w:spacing w:line="600" w:lineRule="exact"/>
        <w:ind w:firstLine="400" w:firstLineChars="200"/>
        <w:rPr>
          <w:rFonts w:ascii="宋体" w:hAnsi="宋体" w:eastAsia="宋体"/>
          <w:b/>
          <w:sz w:val="20"/>
          <w:szCs w:val="20"/>
        </w:rPr>
      </w:pPr>
      <w:r>
        <w:rPr>
          <w:rFonts w:hint="eastAsia" w:ascii="宋体" w:hAnsi="宋体" w:eastAsia="宋体"/>
          <w:sz w:val="20"/>
          <w:szCs w:val="20"/>
        </w:rPr>
        <w:t>（一）给予或以借用等名义向重庆高速文化传媒股份有限公司有关工作人员、评标（审）委员会成员、三方审计、外包服务机构人员等提供财物或其他利益；</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（二）向重庆高速文化传媒股份有限公司有关工作人员、评标（审）委员会成员、三方审计、外包服务机构人员等提供礼品、宴请以及旅游、健身、娱乐等活动安排；</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（三）向重庆高速文化传媒股份有限公司有关工作人员、评标（审）委员会成员、三方审计、外包服务机构人员等赠送礼金、各种有价证券、支付凭证；</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（四）支付、报销应由重庆高速文化传媒股份有限公司有关工作人员、评标（审）委员会成员、三方审计、外包服务机构人员等负担的费用、票据；</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五）隐瞒真实情况，提交虚假资质证明、资信证明、业绩证明、财务证明等材料；进行虚假承诺、夸大产品或服务性能和质量等指标；泄露重庆高速文化传媒股份有限公司商业秘密；与其他单位相互勾结、串通，用不正当手段排挤其他竞争者，干扰公平竞争；</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（六）其他影响重庆高速文化传媒股份有限公司采购、招标、对外业务合作活动公平、公开、公正开展及损害重庆高速文化传媒股份有限公司经济利益、形象和声誉的不廉洁、不诚信行为。</w:t>
      </w:r>
    </w:p>
    <w:p>
      <w:pPr>
        <w:spacing w:line="600" w:lineRule="exact"/>
        <w:ind w:firstLine="402" w:firstLineChars="200"/>
        <w:rPr>
          <w:rFonts w:ascii="宋体" w:hAnsi="宋体" w:eastAsia="宋体"/>
          <w:b/>
          <w:sz w:val="20"/>
          <w:szCs w:val="20"/>
        </w:rPr>
      </w:pPr>
      <w:r>
        <w:rPr>
          <w:rFonts w:hint="eastAsia" w:ascii="宋体" w:hAnsi="宋体" w:eastAsia="宋体"/>
          <w:b/>
          <w:sz w:val="20"/>
          <w:szCs w:val="20"/>
        </w:rPr>
        <w:t>三、郑重承诺：</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（一）我公司不是重庆高速文化传媒股份有限公司经理人员本人、亲属或其他特定关系人注册的公司、企业；</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（二）我公司是非上市公司、企业，重庆高速文化传媒股份有限公司经理人员本人、亲属或其他特定关系人没有持有我公司股权；</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（三）我公司是上市公司、企业，重庆高速文化传媒股份有限公司经理人员本人、亲属或其他特定关系人如持有我公司股权，均是通过二级公开市场购买股票成为股东；</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（四）我公司是非国有控股企业，重庆高速文化传媒股份有限公司经理人员本人、亲属或其他特定关系人在我公司没有担任高级职务；</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 xml:space="preserve"> “重庆高速文化传媒股份有限公司经理人员”，是指中共重庆高速文化传媒股份有限公司委员会管理的各级经理人员（即重庆高速文化传媒股份有限公司及下属各单位部室经理及以上经理人员）。</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“亲属”，是指经理人员的配偶、父母、子女、子女的配偶（女婿或儿媳）、子女配偶的父母（亲家）；经理人员的兄弟姐妹、兄弟姐妹的配偶、子女；经理人员配偶的父母（岳父母或公婆）、兄弟姐妹。</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“其他特定关系人”，是指与经理人员存在共同利益关系的人。</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四、如重庆高速文化传媒股份有限公司有关工作人员、评标（审）委员会成员、三方审计、外包服务机构人员等发生不廉洁、不诚信行为，我公司有义务及时向重庆高速文化传媒股份有限公司监督检查部门举报或投诉。</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五、我公司相关部门和工作人员支持、配合重庆高速文化传媒股份有限公司有关部门对有关不廉洁、不诚信行为的调查。</w:t>
      </w:r>
    </w:p>
    <w:p>
      <w:pPr>
        <w:spacing w:line="600" w:lineRule="exact"/>
        <w:ind w:firstLine="570"/>
        <w:rPr>
          <w:rFonts w:ascii="宋体" w:hAnsi="宋体" w:eastAsia="宋体"/>
          <w:sz w:val="20"/>
          <w:szCs w:val="20"/>
        </w:rPr>
      </w:pPr>
      <w:r>
        <w:rPr>
          <w:rFonts w:hint="eastAsia" w:ascii="宋体" w:hAnsi="宋体" w:eastAsia="宋体"/>
          <w:sz w:val="20"/>
          <w:szCs w:val="20"/>
        </w:rPr>
        <w:t>六、如我公司发生本承诺书第二条所列之行为或违背第三条所列情形之承诺，我公司承诺将主动终止与重庆高速文化传媒股份有限公司的一切业务合作关系，并不再参与重庆高速文化传媒股份有限公司的任何采购招标活动和业务合作竞争，接受重庆高速文化传媒股份有限公司依据相关规定对我公司进行严肃处理（包括但不限于取消应答资格、否决投标、取消中标资格、解除合同、纳入黑名单等），因我公司不廉洁、不诚信行为给重庆高速文化传媒股份有限公司造成经济损失的，由我公司予以赔偿。</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七、本廉洁诚信承诺书经我公司法定代表人签字或盖章并加盖公司印章后生效。</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八、本廉洁诚信承诺书的效力范围既包括采购招标阶段或参与业务合作竞争阶段的行为，也包括合同签订及履行阶段的行为。</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九、本廉洁诚信承诺书一式三份，由重庆高速文化传媒股份有限公司执两份，承诺方执一份。</w:t>
      </w:r>
    </w:p>
    <w:p>
      <w:pPr>
        <w:spacing w:line="600" w:lineRule="exact"/>
        <w:ind w:firstLine="400" w:firstLineChars="200"/>
        <w:rPr>
          <w:rFonts w:ascii="宋体" w:hAnsi="宋体" w:eastAsia="宋体"/>
          <w:sz w:val="20"/>
          <w:szCs w:val="20"/>
        </w:rPr>
      </w:pPr>
      <w:r>
        <w:rPr>
          <w:rFonts w:hint="eastAsia" w:ascii="宋体" w:hAnsi="宋体" w:eastAsia="宋体"/>
          <w:sz w:val="20"/>
          <w:szCs w:val="20"/>
        </w:rPr>
        <w:t>十、重庆高速文化传媒股份有限公司监督检查部门举报渠道：</w:t>
      </w:r>
    </w:p>
    <w:p>
      <w:pPr>
        <w:spacing w:line="440" w:lineRule="exact"/>
        <w:ind w:firstLine="400" w:firstLineChars="200"/>
        <w:rPr>
          <w:rFonts w:ascii="宋体" w:hAnsi="宋体" w:eastAsia="宋体"/>
          <w:sz w:val="20"/>
          <w:szCs w:val="20"/>
        </w:rPr>
      </w:pPr>
      <w:r>
        <w:rPr>
          <w:rFonts w:hint="eastAsia" w:ascii="宋体" w:hAnsi="宋体" w:eastAsia="宋体"/>
          <w:sz w:val="20"/>
          <w:szCs w:val="20"/>
        </w:rPr>
        <w:t>（一）举报电话：（02389138385）　　　　</w:t>
      </w:r>
    </w:p>
    <w:p>
      <w:pPr>
        <w:spacing w:line="440" w:lineRule="exact"/>
        <w:ind w:firstLine="1900" w:firstLineChars="950"/>
        <w:rPr>
          <w:rFonts w:ascii="宋体" w:hAnsi="宋体" w:eastAsia="宋体"/>
          <w:sz w:val="20"/>
          <w:szCs w:val="20"/>
        </w:rPr>
      </w:pPr>
      <w:r>
        <w:rPr>
          <w:rFonts w:hint="eastAsia" w:ascii="宋体" w:hAnsi="宋体" w:eastAsia="宋体"/>
          <w:sz w:val="20"/>
          <w:szCs w:val="20"/>
        </w:rPr>
        <w:t xml:space="preserve">单位名称（盖章）： </w:t>
      </w:r>
    </w:p>
    <w:p>
      <w:pPr>
        <w:spacing w:line="440" w:lineRule="exact"/>
        <w:ind w:firstLine="1900" w:firstLineChars="950"/>
        <w:rPr>
          <w:rFonts w:ascii="宋体" w:hAnsi="宋体" w:eastAsia="宋体"/>
          <w:sz w:val="20"/>
          <w:szCs w:val="20"/>
        </w:rPr>
      </w:pPr>
      <w:r>
        <w:rPr>
          <w:rFonts w:hint="eastAsia" w:ascii="宋体" w:hAnsi="宋体" w:eastAsia="宋体"/>
          <w:sz w:val="20"/>
          <w:szCs w:val="20"/>
        </w:rPr>
        <w:t xml:space="preserve">法定代表人（签字或盖章）： </w:t>
      </w:r>
    </w:p>
    <w:p>
      <w:pPr>
        <w:spacing w:line="440" w:lineRule="exact"/>
        <w:ind w:firstLine="400" w:firstLineChars="200"/>
        <w:jc w:val="right"/>
        <w:rPr>
          <w:rFonts w:ascii="宋体" w:hAnsi="宋体" w:eastAsia="宋体"/>
          <w:sz w:val="20"/>
          <w:szCs w:val="20"/>
        </w:rPr>
      </w:pPr>
      <w:r>
        <w:rPr>
          <w:rFonts w:hint="eastAsia" w:ascii="宋体" w:hAnsi="宋体" w:eastAsia="宋体"/>
          <w:sz w:val="20"/>
          <w:szCs w:val="20"/>
        </w:rPr>
        <w:t>日期：   年 月　日</w:t>
      </w:r>
    </w:p>
    <w:p>
      <w:pPr>
        <w:widowControl/>
        <w:jc w:val="left"/>
        <w:rPr>
          <w:rFonts w:ascii="宋体" w:hAnsi="宋体" w:eastAsia="宋体"/>
          <w:sz w:val="20"/>
          <w:szCs w:val="20"/>
        </w:rPr>
      </w:pPr>
      <w:r>
        <w:rPr>
          <w:rFonts w:ascii="宋体" w:hAnsi="宋体" w:eastAsia="宋体"/>
          <w:sz w:val="20"/>
          <w:szCs w:val="20"/>
        </w:rPr>
        <w:br w:type="page"/>
      </w:r>
    </w:p>
    <w:p>
      <w:pPr>
        <w:pStyle w:val="30"/>
        <w:numPr>
          <w:ilvl w:val="0"/>
          <w:numId w:val="0"/>
        </w:numPr>
        <w:rPr>
          <w:rFonts w:ascii="宋体" w:hAnsi="宋体" w:eastAsia="宋体"/>
          <w:b/>
          <w:sz w:val="20"/>
          <w:szCs w:val="20"/>
        </w:rPr>
      </w:pPr>
      <w:r>
        <w:rPr>
          <w:rFonts w:ascii="宋体" w:hAnsi="宋体" w:eastAsia="宋体"/>
          <w:b/>
          <w:sz w:val="20"/>
          <w:szCs w:val="20"/>
        </w:rPr>
        <w:t>4.7</w:t>
      </w:r>
      <w:r>
        <w:rPr>
          <w:rFonts w:hint="eastAsia" w:ascii="宋体" w:hAnsi="宋体" w:eastAsia="宋体"/>
          <w:b/>
          <w:sz w:val="20"/>
          <w:szCs w:val="20"/>
        </w:rPr>
        <w:t>信誉良好声明函</w:t>
      </w:r>
    </w:p>
    <w:p>
      <w:pPr>
        <w:pStyle w:val="15"/>
        <w:rPr>
          <w:rFonts w:cs="Times New Roman"/>
          <w:b/>
          <w:sz w:val="20"/>
          <w:szCs w:val="20"/>
        </w:rPr>
      </w:pPr>
      <w:r>
        <w:rPr>
          <w:rFonts w:cs="Times New Roman"/>
          <w:b/>
          <w:sz w:val="20"/>
          <w:szCs w:val="20"/>
        </w:rPr>
        <w:t>致：</w:t>
      </w:r>
      <w:r>
        <w:rPr>
          <w:rFonts w:hint="eastAsia" w:cs="Times New Roman"/>
          <w:sz w:val="20"/>
          <w:szCs w:val="20"/>
          <w:u w:val="single"/>
        </w:rPr>
        <w:t>重庆高速文化传媒股份有限公司</w:t>
      </w:r>
    </w:p>
    <w:p>
      <w:pPr>
        <w:pStyle w:val="15"/>
        <w:spacing w:line="360" w:lineRule="auto"/>
        <w:rPr>
          <w:rFonts w:cs="Times New Roman"/>
          <w:sz w:val="20"/>
        </w:rPr>
      </w:pPr>
      <w:r>
        <w:rPr>
          <w:rFonts w:cs="Times New Roman"/>
          <w:sz w:val="20"/>
        </w:rPr>
        <w:t>兹声明本公司在过去三年中，未发生以下行为：</w:t>
      </w:r>
    </w:p>
    <w:p>
      <w:pPr>
        <w:tabs>
          <w:tab w:val="left" w:pos="2138"/>
          <w:tab w:val="left" w:pos="7488"/>
        </w:tabs>
        <w:spacing w:line="360" w:lineRule="auto"/>
        <w:ind w:firstLine="363"/>
        <w:rPr>
          <w:rFonts w:ascii="宋体" w:hAnsi="宋体"/>
          <w:kern w:val="0"/>
          <w:sz w:val="20"/>
        </w:rPr>
      </w:pPr>
      <w:r>
        <w:rPr>
          <w:rFonts w:hint="eastAsia" w:ascii="宋体" w:hAnsi="宋体"/>
          <w:kern w:val="0"/>
          <w:sz w:val="20"/>
        </w:rPr>
        <w:t>(1)近三年没有出现违法违规或失信行为；</w:t>
      </w:r>
    </w:p>
    <w:p>
      <w:pPr>
        <w:tabs>
          <w:tab w:val="left" w:pos="2138"/>
          <w:tab w:val="left" w:pos="7488"/>
        </w:tabs>
        <w:spacing w:line="360" w:lineRule="auto"/>
        <w:ind w:firstLine="363"/>
        <w:rPr>
          <w:rFonts w:ascii="宋体" w:hAnsi="宋体"/>
          <w:kern w:val="0"/>
          <w:sz w:val="20"/>
        </w:rPr>
      </w:pPr>
      <w:r>
        <w:rPr>
          <w:rFonts w:hint="eastAsia" w:ascii="宋体" w:hAnsi="宋体"/>
          <w:kern w:val="0"/>
          <w:sz w:val="20"/>
        </w:rPr>
        <w:t>(2)近三年无重要毁约、无故弃标；</w:t>
      </w:r>
    </w:p>
    <w:p>
      <w:pPr>
        <w:tabs>
          <w:tab w:val="left" w:pos="2138"/>
          <w:tab w:val="left" w:pos="7488"/>
        </w:tabs>
        <w:spacing w:line="360" w:lineRule="auto"/>
        <w:ind w:firstLine="363"/>
        <w:rPr>
          <w:rFonts w:ascii="宋体" w:hAnsi="宋体"/>
          <w:kern w:val="0"/>
          <w:sz w:val="20"/>
        </w:rPr>
      </w:pPr>
      <w:r>
        <w:rPr>
          <w:rFonts w:hint="eastAsia" w:ascii="宋体" w:hAnsi="宋体"/>
          <w:kern w:val="0"/>
          <w:sz w:val="20"/>
        </w:rPr>
        <w:t>(3)近三年无重大质量事故、安全事故记录；</w:t>
      </w:r>
    </w:p>
    <w:p>
      <w:pPr>
        <w:tabs>
          <w:tab w:val="left" w:pos="2138"/>
          <w:tab w:val="left" w:pos="7488"/>
        </w:tabs>
        <w:spacing w:line="360" w:lineRule="auto"/>
        <w:ind w:firstLine="363"/>
        <w:rPr>
          <w:rFonts w:ascii="宋体" w:hAnsi="宋体"/>
          <w:kern w:val="0"/>
          <w:sz w:val="20"/>
        </w:rPr>
      </w:pPr>
      <w:r>
        <w:rPr>
          <w:rFonts w:hint="eastAsia" w:ascii="宋体" w:hAnsi="宋体"/>
          <w:kern w:val="0"/>
          <w:sz w:val="20"/>
        </w:rPr>
        <w:t>(4)未被责令停业或在破产状态的；</w:t>
      </w:r>
    </w:p>
    <w:p>
      <w:pPr>
        <w:tabs>
          <w:tab w:val="left" w:pos="2138"/>
          <w:tab w:val="left" w:pos="7488"/>
        </w:tabs>
        <w:spacing w:line="360" w:lineRule="auto"/>
        <w:ind w:firstLine="363"/>
        <w:rPr>
          <w:rFonts w:ascii="宋体" w:hAnsi="宋体"/>
          <w:kern w:val="0"/>
          <w:sz w:val="20"/>
        </w:rPr>
      </w:pPr>
      <w:r>
        <w:rPr>
          <w:rFonts w:hint="eastAsia" w:ascii="宋体" w:hAnsi="宋体"/>
          <w:kern w:val="0"/>
          <w:sz w:val="20"/>
        </w:rPr>
        <w:t>(5)财产未被重组、接管、查封、扣押或冻结的；</w:t>
      </w:r>
    </w:p>
    <w:p>
      <w:pPr>
        <w:tabs>
          <w:tab w:val="left" w:pos="2138"/>
          <w:tab w:val="left" w:pos="7488"/>
        </w:tabs>
        <w:spacing w:line="360" w:lineRule="auto"/>
        <w:ind w:firstLine="363"/>
        <w:rPr>
          <w:rFonts w:ascii="宋体" w:hAnsi="宋体"/>
          <w:kern w:val="0"/>
          <w:sz w:val="20"/>
        </w:rPr>
      </w:pPr>
      <w:r>
        <w:rPr>
          <w:rFonts w:hint="eastAsia" w:ascii="宋体" w:hAnsi="宋体"/>
          <w:kern w:val="0"/>
          <w:sz w:val="20"/>
        </w:rPr>
        <w:t>(6)不属于被重庆高速文化传媒股份有限公司禁止参与相关项目的供应商。</w:t>
      </w:r>
    </w:p>
    <w:p>
      <w:pPr>
        <w:tabs>
          <w:tab w:val="left" w:pos="2138"/>
          <w:tab w:val="left" w:pos="7488"/>
        </w:tabs>
        <w:spacing w:line="360" w:lineRule="auto"/>
        <w:ind w:firstLine="363"/>
        <w:rPr>
          <w:rFonts w:ascii="宋体" w:hAnsi="宋体"/>
          <w:kern w:val="0"/>
          <w:sz w:val="20"/>
        </w:rPr>
      </w:pPr>
      <w:r>
        <w:rPr>
          <w:rFonts w:hint="eastAsia" w:ascii="宋体" w:hAnsi="宋体"/>
          <w:kern w:val="0"/>
          <w:sz w:val="20"/>
        </w:rPr>
        <w:t>(7)未被招标人（或采购人）列入E级供应商或明确终止业务合作关系的。</w:t>
      </w:r>
    </w:p>
    <w:p>
      <w:pPr>
        <w:tabs>
          <w:tab w:val="left" w:pos="2138"/>
          <w:tab w:val="left" w:pos="7488"/>
        </w:tabs>
        <w:spacing w:line="360" w:lineRule="auto"/>
        <w:ind w:firstLine="363"/>
        <w:rPr>
          <w:rFonts w:ascii="宋体" w:hAnsi="宋体"/>
          <w:kern w:val="0"/>
          <w:sz w:val="20"/>
        </w:rPr>
      </w:pPr>
      <w:r>
        <w:rPr>
          <w:rFonts w:hint="eastAsia" w:ascii="宋体" w:hAnsi="宋体"/>
          <w:kern w:val="0"/>
          <w:sz w:val="20"/>
        </w:rPr>
        <w:t>(8)近三年，未因严重违约行为被招标人（或采购人）发现或已处罚的。</w:t>
      </w:r>
    </w:p>
    <w:p>
      <w:pPr>
        <w:pStyle w:val="15"/>
        <w:spacing w:line="360" w:lineRule="auto"/>
        <w:rPr>
          <w:rFonts w:cs="Times New Roman"/>
          <w:sz w:val="20"/>
        </w:rPr>
      </w:pPr>
      <w:r>
        <w:rPr>
          <w:rFonts w:cs="Times New Roman"/>
          <w:sz w:val="20"/>
        </w:rPr>
        <w:t>本公司在此郑重声明，向招标人所提交的一切资料和数据，保证是真实的。</w:t>
      </w:r>
    </w:p>
    <w:p>
      <w:pPr>
        <w:pStyle w:val="15"/>
        <w:spacing w:line="360" w:lineRule="auto"/>
        <w:rPr>
          <w:rFonts w:cs="Times New Roman"/>
          <w:sz w:val="20"/>
        </w:rPr>
      </w:pPr>
      <w:r>
        <w:rPr>
          <w:rFonts w:cs="Times New Roman"/>
          <w:sz w:val="20"/>
        </w:rPr>
        <w:t>本公司了解，虚假声明是严重的违法行为。本声明如有虚假，本公司愿意接受有关法律、法规和规章给予的处罚，并自愿承担被取消投标、中标资格、解除合同以及赔偿本项目招标人损失的后果。</w:t>
      </w:r>
    </w:p>
    <w:p>
      <w:pPr>
        <w:pStyle w:val="15"/>
        <w:spacing w:line="360" w:lineRule="auto"/>
        <w:rPr>
          <w:rFonts w:cs="Times New Roman"/>
          <w:sz w:val="20"/>
        </w:rPr>
      </w:pPr>
      <w:r>
        <w:rPr>
          <w:rFonts w:cs="Times New Roman"/>
          <w:sz w:val="20"/>
        </w:rPr>
        <w:t>特此声明。</w:t>
      </w:r>
    </w:p>
    <w:p>
      <w:pPr>
        <w:pStyle w:val="15"/>
        <w:jc w:val="right"/>
        <w:rPr>
          <w:rFonts w:cs="Times New Roman"/>
          <w:b/>
          <w:sz w:val="20"/>
          <w:szCs w:val="20"/>
        </w:rPr>
      </w:pPr>
      <w:r>
        <w:rPr>
          <w:rFonts w:hint="eastAsia" w:cs="Times New Roman"/>
          <w:b/>
          <w:sz w:val="20"/>
          <w:szCs w:val="20"/>
        </w:rPr>
        <w:t>应答</w:t>
      </w:r>
      <w:r>
        <w:rPr>
          <w:rFonts w:cs="Times New Roman"/>
          <w:b/>
          <w:sz w:val="20"/>
          <w:szCs w:val="20"/>
        </w:rPr>
        <w:t>人：</w:t>
      </w:r>
      <w:r>
        <w:rPr>
          <w:rFonts w:cs="Times New Roman"/>
          <w:b/>
          <w:sz w:val="20"/>
          <w:szCs w:val="20"/>
          <w:u w:val="single"/>
        </w:rPr>
        <w:t>          </w:t>
      </w:r>
      <w:r>
        <w:rPr>
          <w:rFonts w:cs="Times New Roman"/>
          <w:b/>
          <w:sz w:val="20"/>
          <w:szCs w:val="20"/>
        </w:rPr>
        <w:t>(单位公章)</w:t>
      </w:r>
    </w:p>
    <w:p>
      <w:pPr>
        <w:pStyle w:val="15"/>
        <w:jc w:val="right"/>
        <w:rPr>
          <w:rFonts w:cs="Times New Roman"/>
          <w:b/>
          <w:sz w:val="20"/>
          <w:szCs w:val="20"/>
        </w:rPr>
      </w:pPr>
      <w:r>
        <w:rPr>
          <w:rFonts w:cs="Times New Roman"/>
          <w:b/>
          <w:sz w:val="20"/>
          <w:szCs w:val="20"/>
        </w:rPr>
        <w:t>法定代表人或被授权人：</w:t>
      </w:r>
      <w:r>
        <w:rPr>
          <w:rFonts w:cs="Times New Roman"/>
          <w:b/>
          <w:sz w:val="20"/>
          <w:szCs w:val="20"/>
          <w:u w:val="single"/>
        </w:rPr>
        <w:t>       </w:t>
      </w:r>
      <w:r>
        <w:rPr>
          <w:rFonts w:cs="Times New Roman"/>
          <w:b/>
          <w:sz w:val="20"/>
          <w:szCs w:val="20"/>
        </w:rPr>
        <w:t>(签字)</w:t>
      </w:r>
    </w:p>
    <w:p>
      <w:pPr>
        <w:spacing w:after="120" w:line="360" w:lineRule="auto"/>
        <w:jc w:val="right"/>
        <w:rPr>
          <w:rFonts w:ascii="宋体" w:hAnsi="宋体" w:eastAsia="宋体"/>
          <w:sz w:val="20"/>
          <w:szCs w:val="20"/>
        </w:rPr>
      </w:pPr>
      <w:r>
        <w:rPr>
          <w:rFonts w:ascii="宋体" w:hAnsi="宋体" w:eastAsia="宋体" w:cs="Times New Roman"/>
          <w:b/>
          <w:sz w:val="20"/>
          <w:szCs w:val="20"/>
        </w:rPr>
        <w:t>日 期：</w:t>
      </w:r>
      <w:r>
        <w:rPr>
          <w:rFonts w:ascii="宋体" w:hAnsi="宋体" w:eastAsia="宋体" w:cs="Times New Roman"/>
          <w:b/>
          <w:sz w:val="20"/>
          <w:szCs w:val="20"/>
          <w:u w:val="single"/>
        </w:rPr>
        <w:t xml:space="preserve">     </w:t>
      </w:r>
      <w:r>
        <w:rPr>
          <w:rFonts w:hint="eastAsia" w:ascii="宋体" w:hAnsi="宋体" w:eastAsia="宋体" w:cs="Times New Roman"/>
          <w:b/>
          <w:sz w:val="20"/>
          <w:szCs w:val="20"/>
          <w:u w:val="single"/>
        </w:rPr>
        <w:t xml:space="preserve">  </w:t>
      </w:r>
      <w:r>
        <w:rPr>
          <w:rFonts w:ascii="宋体" w:hAnsi="宋体" w:eastAsia="宋体" w:cs="Times New Roman"/>
          <w:b/>
          <w:sz w:val="20"/>
          <w:szCs w:val="20"/>
        </w:rPr>
        <w:t>年</w:t>
      </w:r>
      <w:r>
        <w:rPr>
          <w:rFonts w:ascii="宋体" w:hAnsi="宋体" w:eastAsia="宋体" w:cs="Times New Roman"/>
          <w:b/>
          <w:sz w:val="20"/>
          <w:szCs w:val="20"/>
          <w:u w:val="single"/>
        </w:rPr>
        <w:t xml:space="preserve">    </w:t>
      </w:r>
      <w:r>
        <w:rPr>
          <w:rFonts w:ascii="宋体" w:hAnsi="宋体" w:eastAsia="宋体" w:cs="Times New Roman"/>
          <w:b/>
          <w:sz w:val="20"/>
          <w:szCs w:val="20"/>
        </w:rPr>
        <w:t>月</w:t>
      </w:r>
      <w:r>
        <w:rPr>
          <w:rFonts w:ascii="宋体" w:hAnsi="宋体" w:eastAsia="宋体" w:cs="Times New Roman"/>
          <w:b/>
          <w:sz w:val="20"/>
          <w:szCs w:val="20"/>
          <w:u w:val="single"/>
        </w:rPr>
        <w:t xml:space="preserve">    </w:t>
      </w:r>
      <w:r>
        <w:rPr>
          <w:rFonts w:ascii="宋体" w:hAnsi="宋体" w:eastAsia="宋体" w:cs="Times New Roman"/>
          <w:b/>
          <w:sz w:val="20"/>
          <w:szCs w:val="20"/>
        </w:rPr>
        <w:t>日</w:t>
      </w:r>
    </w:p>
    <w:p>
      <w:pPr>
        <w:widowControl/>
        <w:jc w:val="left"/>
        <w:rPr>
          <w:rFonts w:ascii="宋体" w:hAnsi="宋体" w:eastAsia="宋体"/>
          <w:sz w:val="20"/>
          <w:szCs w:val="20"/>
        </w:rPr>
      </w:pPr>
      <w:r>
        <w:rPr>
          <w:rFonts w:ascii="宋体" w:hAnsi="宋体" w:eastAsia="宋体"/>
          <w:sz w:val="20"/>
          <w:szCs w:val="20"/>
        </w:rPr>
        <w:br w:type="page"/>
      </w:r>
    </w:p>
    <w:p>
      <w:pPr>
        <w:pStyle w:val="4"/>
        <w:spacing w:line="240" w:lineRule="auto"/>
        <w:rPr>
          <w:rFonts w:ascii="宋体" w:hAnsi="宋体" w:eastAsia="宋体"/>
          <w:sz w:val="20"/>
          <w:szCs w:val="20"/>
        </w:rPr>
      </w:pPr>
      <w:bookmarkStart w:id="39" w:name="_Toc418465978"/>
      <w:bookmarkStart w:id="40" w:name="_Toc357428787"/>
      <w:r>
        <w:rPr>
          <w:rFonts w:ascii="宋体" w:hAnsi="宋体" w:eastAsia="宋体"/>
          <w:sz w:val="20"/>
          <w:szCs w:val="20"/>
        </w:rPr>
        <w:t>4.8企业关联情况说明</w:t>
      </w:r>
      <w:bookmarkEnd w:id="39"/>
      <w:bookmarkEnd w:id="40"/>
    </w:p>
    <w:p>
      <w:pPr>
        <w:jc w:val="center"/>
        <w:rPr>
          <w:rFonts w:ascii="宋体" w:hAnsi="宋体" w:cs="宋体"/>
          <w:b/>
          <w:sz w:val="20"/>
          <w:szCs w:val="20"/>
        </w:rPr>
      </w:pPr>
      <w:r>
        <w:rPr>
          <w:rFonts w:hint="eastAsia" w:ascii="宋体" w:hAnsi="宋体" w:cs="宋体"/>
          <w:b/>
          <w:sz w:val="20"/>
          <w:szCs w:val="20"/>
        </w:rPr>
        <w:t>企业关联情况说明</w:t>
      </w:r>
    </w:p>
    <w:p>
      <w:pPr>
        <w:jc w:val="center"/>
        <w:rPr>
          <w:rFonts w:ascii="宋体" w:hAnsi="宋体" w:cs="宋体"/>
          <w:b/>
          <w:sz w:val="20"/>
          <w:szCs w:val="20"/>
        </w:rPr>
      </w:pP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4097"/>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ascii="宋体" w:hAnsi="宋体" w:cs="宋体"/>
                <w:b/>
                <w:sz w:val="20"/>
                <w:szCs w:val="20"/>
              </w:rPr>
            </w:pPr>
            <w:r>
              <w:rPr>
                <w:rFonts w:hint="eastAsia" w:ascii="宋体" w:hAnsi="宋体" w:cs="宋体"/>
                <w:b/>
                <w:sz w:val="20"/>
                <w:szCs w:val="20"/>
              </w:rPr>
              <w:t>序号</w:t>
            </w:r>
          </w:p>
        </w:tc>
        <w:tc>
          <w:tcPr>
            <w:tcW w:w="4097" w:type="dxa"/>
            <w:vAlign w:val="center"/>
          </w:tcPr>
          <w:p>
            <w:pPr>
              <w:jc w:val="center"/>
              <w:rPr>
                <w:rFonts w:ascii="宋体" w:hAnsi="宋体" w:cs="宋体"/>
                <w:b/>
                <w:sz w:val="20"/>
                <w:szCs w:val="20"/>
              </w:rPr>
            </w:pPr>
            <w:r>
              <w:rPr>
                <w:rFonts w:hint="eastAsia" w:ascii="宋体" w:hAnsi="宋体" w:cs="宋体"/>
                <w:b/>
                <w:sz w:val="20"/>
                <w:szCs w:val="20"/>
              </w:rPr>
              <w:t>关联企业名称</w:t>
            </w:r>
          </w:p>
        </w:tc>
        <w:tc>
          <w:tcPr>
            <w:tcW w:w="4647" w:type="dxa"/>
            <w:vAlign w:val="center"/>
          </w:tcPr>
          <w:p>
            <w:pPr>
              <w:jc w:val="center"/>
              <w:rPr>
                <w:rFonts w:ascii="宋体" w:hAnsi="宋体" w:cs="宋体"/>
                <w:b/>
                <w:sz w:val="20"/>
                <w:szCs w:val="20"/>
              </w:rPr>
            </w:pPr>
            <w:r>
              <w:rPr>
                <w:rFonts w:hint="eastAsia" w:ascii="宋体" w:hAnsi="宋体" w:cs="宋体"/>
                <w:b/>
                <w:sz w:val="20"/>
                <w:szCs w:val="20"/>
              </w:rPr>
              <w:t>与应答人关系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ascii="宋体" w:hAnsi="宋体" w:cs="宋体"/>
                <w:b/>
                <w:sz w:val="20"/>
                <w:szCs w:val="20"/>
              </w:rPr>
            </w:pPr>
            <w:r>
              <w:rPr>
                <w:rFonts w:hint="eastAsia" w:ascii="宋体" w:hAnsi="宋体" w:cs="宋体"/>
                <w:b/>
                <w:sz w:val="20"/>
                <w:szCs w:val="20"/>
              </w:rPr>
              <w:t>1</w:t>
            </w:r>
          </w:p>
        </w:tc>
        <w:tc>
          <w:tcPr>
            <w:tcW w:w="4097" w:type="dxa"/>
            <w:vAlign w:val="center"/>
          </w:tcPr>
          <w:p>
            <w:pPr>
              <w:jc w:val="center"/>
              <w:rPr>
                <w:rFonts w:ascii="宋体" w:hAnsi="宋体" w:cs="宋体"/>
                <w:b/>
                <w:sz w:val="20"/>
                <w:szCs w:val="20"/>
              </w:rPr>
            </w:pPr>
            <w:r>
              <w:rPr>
                <w:rFonts w:hint="eastAsia" w:ascii="宋体" w:hAnsi="宋体" w:cs="宋体"/>
                <w:b/>
                <w:sz w:val="20"/>
                <w:szCs w:val="20"/>
              </w:rPr>
              <w:t>×××公司</w:t>
            </w:r>
          </w:p>
        </w:tc>
        <w:tc>
          <w:tcPr>
            <w:tcW w:w="4647" w:type="dxa"/>
            <w:vAlign w:val="center"/>
          </w:tcPr>
          <w:p>
            <w:pPr>
              <w:jc w:val="center"/>
              <w:rPr>
                <w:rFonts w:ascii="宋体" w:hAnsi="宋体" w:cs="宋体"/>
                <w:b/>
                <w:sz w:val="20"/>
                <w:szCs w:val="20"/>
              </w:rPr>
            </w:pPr>
            <w:r>
              <w:rPr>
                <w:rFonts w:hint="eastAsia" w:ascii="宋体" w:hAnsi="宋体" w:cs="宋体"/>
                <w:b/>
                <w:sz w:val="20"/>
                <w:szCs w:val="20"/>
              </w:rPr>
              <w:t>全资子公司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ascii="宋体" w:hAnsi="宋体" w:cs="宋体"/>
                <w:b/>
                <w:sz w:val="20"/>
                <w:szCs w:val="20"/>
              </w:rPr>
            </w:pPr>
            <w:r>
              <w:rPr>
                <w:rFonts w:hint="eastAsia" w:ascii="宋体" w:hAnsi="宋体" w:cs="宋体"/>
                <w:b/>
                <w:sz w:val="20"/>
                <w:szCs w:val="20"/>
              </w:rPr>
              <w:t>2</w:t>
            </w:r>
          </w:p>
        </w:tc>
        <w:tc>
          <w:tcPr>
            <w:tcW w:w="4097" w:type="dxa"/>
            <w:vAlign w:val="center"/>
          </w:tcPr>
          <w:p>
            <w:pPr>
              <w:jc w:val="center"/>
              <w:rPr>
                <w:rFonts w:ascii="宋体" w:hAnsi="宋体" w:cs="宋体"/>
                <w:b/>
                <w:sz w:val="20"/>
                <w:szCs w:val="20"/>
              </w:rPr>
            </w:pPr>
            <w:r>
              <w:rPr>
                <w:rFonts w:hint="eastAsia" w:ascii="宋体" w:hAnsi="宋体" w:cs="宋体"/>
                <w:b/>
                <w:sz w:val="20"/>
                <w:szCs w:val="20"/>
              </w:rPr>
              <w:t>×××公司</w:t>
            </w:r>
          </w:p>
        </w:tc>
        <w:tc>
          <w:tcPr>
            <w:tcW w:w="4647" w:type="dxa"/>
            <w:vAlign w:val="center"/>
          </w:tcPr>
          <w:p>
            <w:pPr>
              <w:jc w:val="center"/>
              <w:rPr>
                <w:rFonts w:ascii="宋体" w:hAnsi="宋体" w:cs="宋体"/>
                <w:b/>
                <w:sz w:val="20"/>
                <w:szCs w:val="20"/>
              </w:rPr>
            </w:pPr>
            <w:r>
              <w:rPr>
                <w:rFonts w:hint="eastAsia" w:ascii="宋体" w:hAnsi="宋体" w:cs="宋体"/>
                <w:b/>
                <w:sz w:val="20"/>
                <w:szCs w:val="20"/>
              </w:rPr>
              <w:t>同属于×××集团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ascii="宋体" w:hAnsi="宋体" w:cs="宋体"/>
                <w:b/>
                <w:sz w:val="20"/>
                <w:szCs w:val="20"/>
              </w:rPr>
            </w:pPr>
            <w:r>
              <w:rPr>
                <w:rFonts w:hint="eastAsia" w:ascii="宋体" w:hAnsi="宋体" w:cs="宋体"/>
                <w:b/>
                <w:sz w:val="20"/>
                <w:szCs w:val="20"/>
              </w:rPr>
              <w:t>3</w:t>
            </w:r>
          </w:p>
        </w:tc>
        <w:tc>
          <w:tcPr>
            <w:tcW w:w="4097" w:type="dxa"/>
            <w:vAlign w:val="center"/>
          </w:tcPr>
          <w:p>
            <w:pPr>
              <w:jc w:val="center"/>
              <w:rPr>
                <w:rFonts w:ascii="宋体" w:hAnsi="宋体" w:cs="宋体"/>
                <w:b/>
                <w:sz w:val="20"/>
                <w:szCs w:val="20"/>
              </w:rPr>
            </w:pPr>
            <w:r>
              <w:rPr>
                <w:rFonts w:hint="eastAsia" w:ascii="宋体" w:hAnsi="宋体" w:cs="宋体"/>
                <w:b/>
                <w:sz w:val="20"/>
                <w:szCs w:val="20"/>
              </w:rPr>
              <w:t>×××公司</w:t>
            </w:r>
          </w:p>
        </w:tc>
        <w:tc>
          <w:tcPr>
            <w:tcW w:w="4647" w:type="dxa"/>
            <w:vAlign w:val="center"/>
          </w:tcPr>
          <w:p>
            <w:pPr>
              <w:jc w:val="center"/>
              <w:rPr>
                <w:rFonts w:ascii="宋体" w:hAnsi="宋体" w:cs="宋体"/>
                <w:b/>
                <w:sz w:val="20"/>
                <w:szCs w:val="20"/>
              </w:rPr>
            </w:pPr>
            <w:r>
              <w:rPr>
                <w:rFonts w:hint="eastAsia" w:ascii="宋体" w:hAnsi="宋体" w:cs="宋体"/>
                <w:b/>
                <w:sz w:val="20"/>
                <w:szCs w:val="20"/>
              </w:rPr>
              <w:t>母公司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ascii="宋体" w:hAnsi="宋体" w:cs="宋体"/>
                <w:b/>
                <w:sz w:val="20"/>
                <w:szCs w:val="20"/>
              </w:rPr>
            </w:pPr>
            <w:r>
              <w:rPr>
                <w:rFonts w:hint="eastAsia" w:ascii="宋体" w:hAnsi="宋体" w:cs="宋体"/>
                <w:b/>
                <w:sz w:val="20"/>
                <w:szCs w:val="20"/>
              </w:rPr>
              <w:t>4</w:t>
            </w:r>
          </w:p>
        </w:tc>
        <w:tc>
          <w:tcPr>
            <w:tcW w:w="4097" w:type="dxa"/>
            <w:vAlign w:val="center"/>
          </w:tcPr>
          <w:p>
            <w:pPr>
              <w:jc w:val="center"/>
              <w:rPr>
                <w:rFonts w:ascii="宋体" w:hAnsi="宋体" w:cs="宋体"/>
                <w:b/>
                <w:sz w:val="20"/>
                <w:szCs w:val="20"/>
              </w:rPr>
            </w:pPr>
          </w:p>
        </w:tc>
        <w:tc>
          <w:tcPr>
            <w:tcW w:w="4647" w:type="dxa"/>
            <w:vAlign w:val="center"/>
          </w:tcPr>
          <w:p>
            <w:pPr>
              <w:jc w:val="center"/>
              <w:rPr>
                <w:rFonts w:ascii="宋体" w:hAnsi="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ascii="宋体" w:hAnsi="宋体" w:cs="宋体"/>
                <w:b/>
                <w:sz w:val="20"/>
                <w:szCs w:val="20"/>
              </w:rPr>
            </w:pPr>
            <w:r>
              <w:rPr>
                <w:rFonts w:hint="eastAsia" w:ascii="宋体" w:hAnsi="宋体" w:cs="宋体"/>
                <w:b/>
                <w:sz w:val="20"/>
                <w:szCs w:val="20"/>
              </w:rPr>
              <w:t>5</w:t>
            </w:r>
          </w:p>
        </w:tc>
        <w:tc>
          <w:tcPr>
            <w:tcW w:w="4097" w:type="dxa"/>
            <w:vAlign w:val="center"/>
          </w:tcPr>
          <w:p>
            <w:pPr>
              <w:jc w:val="center"/>
              <w:rPr>
                <w:rFonts w:ascii="宋体" w:hAnsi="宋体" w:cs="宋体"/>
                <w:b/>
                <w:sz w:val="20"/>
                <w:szCs w:val="20"/>
              </w:rPr>
            </w:pPr>
          </w:p>
        </w:tc>
        <w:tc>
          <w:tcPr>
            <w:tcW w:w="4647" w:type="dxa"/>
            <w:vAlign w:val="center"/>
          </w:tcPr>
          <w:p>
            <w:pPr>
              <w:jc w:val="center"/>
              <w:rPr>
                <w:rFonts w:ascii="宋体" w:hAnsi="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ascii="宋体" w:hAnsi="宋体" w:cs="宋体"/>
                <w:b/>
                <w:sz w:val="20"/>
                <w:szCs w:val="20"/>
              </w:rPr>
            </w:pPr>
            <w:r>
              <w:rPr>
                <w:rFonts w:hint="eastAsia" w:ascii="宋体" w:hAnsi="宋体" w:cs="宋体"/>
                <w:b/>
                <w:sz w:val="20"/>
                <w:szCs w:val="20"/>
              </w:rPr>
              <w:t>6</w:t>
            </w:r>
          </w:p>
        </w:tc>
        <w:tc>
          <w:tcPr>
            <w:tcW w:w="4097" w:type="dxa"/>
            <w:vAlign w:val="center"/>
          </w:tcPr>
          <w:p>
            <w:pPr>
              <w:jc w:val="center"/>
              <w:rPr>
                <w:rFonts w:ascii="宋体" w:hAnsi="宋体" w:cs="宋体"/>
                <w:b/>
                <w:sz w:val="20"/>
                <w:szCs w:val="20"/>
              </w:rPr>
            </w:pPr>
          </w:p>
        </w:tc>
        <w:tc>
          <w:tcPr>
            <w:tcW w:w="4647" w:type="dxa"/>
            <w:vAlign w:val="center"/>
          </w:tcPr>
          <w:p>
            <w:pPr>
              <w:jc w:val="center"/>
              <w:rPr>
                <w:rFonts w:ascii="宋体" w:hAnsi="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ascii="宋体" w:hAnsi="宋体" w:cs="宋体"/>
                <w:b/>
                <w:sz w:val="20"/>
                <w:szCs w:val="20"/>
              </w:rPr>
            </w:pPr>
            <w:r>
              <w:rPr>
                <w:rFonts w:hint="eastAsia" w:ascii="宋体" w:hAnsi="宋体" w:cs="宋体"/>
                <w:b/>
                <w:sz w:val="20"/>
                <w:szCs w:val="20"/>
              </w:rPr>
              <w:t>7</w:t>
            </w:r>
          </w:p>
        </w:tc>
        <w:tc>
          <w:tcPr>
            <w:tcW w:w="4097" w:type="dxa"/>
            <w:vAlign w:val="center"/>
          </w:tcPr>
          <w:p>
            <w:pPr>
              <w:jc w:val="center"/>
              <w:rPr>
                <w:rFonts w:ascii="宋体" w:hAnsi="宋体" w:cs="宋体"/>
                <w:b/>
                <w:sz w:val="20"/>
                <w:szCs w:val="20"/>
              </w:rPr>
            </w:pPr>
          </w:p>
        </w:tc>
        <w:tc>
          <w:tcPr>
            <w:tcW w:w="4647" w:type="dxa"/>
            <w:vAlign w:val="center"/>
          </w:tcPr>
          <w:p>
            <w:pPr>
              <w:jc w:val="center"/>
              <w:rPr>
                <w:rFonts w:ascii="宋体" w:hAnsi="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Align w:val="center"/>
          </w:tcPr>
          <w:p>
            <w:pPr>
              <w:jc w:val="center"/>
              <w:rPr>
                <w:rFonts w:ascii="宋体" w:hAnsi="宋体" w:cs="宋体"/>
                <w:b/>
                <w:sz w:val="20"/>
                <w:szCs w:val="20"/>
              </w:rPr>
            </w:pPr>
            <w:r>
              <w:rPr>
                <w:rFonts w:hint="eastAsia" w:ascii="宋体" w:hAnsi="宋体" w:cs="宋体"/>
                <w:b/>
                <w:sz w:val="20"/>
                <w:szCs w:val="20"/>
              </w:rPr>
              <w:t>…</w:t>
            </w:r>
          </w:p>
        </w:tc>
        <w:tc>
          <w:tcPr>
            <w:tcW w:w="4097" w:type="dxa"/>
            <w:vAlign w:val="center"/>
          </w:tcPr>
          <w:p>
            <w:pPr>
              <w:jc w:val="center"/>
              <w:rPr>
                <w:rFonts w:ascii="宋体" w:hAnsi="宋体" w:cs="宋体"/>
                <w:b/>
                <w:sz w:val="20"/>
                <w:szCs w:val="20"/>
              </w:rPr>
            </w:pPr>
          </w:p>
        </w:tc>
        <w:tc>
          <w:tcPr>
            <w:tcW w:w="4647" w:type="dxa"/>
            <w:vAlign w:val="center"/>
          </w:tcPr>
          <w:p>
            <w:pPr>
              <w:jc w:val="center"/>
              <w:rPr>
                <w:rFonts w:ascii="宋体" w:hAnsi="宋体" w:cs="宋体"/>
                <w:b/>
                <w:sz w:val="20"/>
                <w:szCs w:val="20"/>
              </w:rPr>
            </w:pPr>
          </w:p>
        </w:tc>
      </w:tr>
    </w:tbl>
    <w:p>
      <w:pPr>
        <w:jc w:val="left"/>
        <w:rPr>
          <w:rFonts w:ascii="宋体" w:hAnsi="宋体" w:cs="宋体"/>
          <w:b/>
          <w:sz w:val="20"/>
          <w:szCs w:val="20"/>
          <w:u w:val="single"/>
        </w:rPr>
      </w:pPr>
      <w:r>
        <w:rPr>
          <w:rFonts w:hint="eastAsia" w:ascii="宋体" w:hAnsi="宋体" w:cs="宋体"/>
          <w:b/>
          <w:sz w:val="20"/>
          <w:szCs w:val="20"/>
        </w:rPr>
        <w:t>备注：提供企业关联情况说明(控股、参股、属于同一集团的企业等)，关联企业不得同一项目中应答，否则相关应答均无效，如无关联企业，在“关联企业名称”一栏中填“无”。</w:t>
      </w:r>
    </w:p>
    <w:p>
      <w:pPr>
        <w:jc w:val="center"/>
        <w:rPr>
          <w:rFonts w:ascii="宋体" w:hAnsi="宋体" w:cs="宋体"/>
          <w:b/>
          <w:sz w:val="20"/>
          <w:szCs w:val="20"/>
          <w:u w:val="single"/>
        </w:rPr>
      </w:pPr>
    </w:p>
    <w:p>
      <w:pPr>
        <w:jc w:val="center"/>
        <w:rPr>
          <w:rFonts w:ascii="宋体" w:hAnsi="宋体" w:cs="宋体"/>
          <w:b/>
          <w:sz w:val="20"/>
          <w:szCs w:val="20"/>
          <w:u w:val="single"/>
        </w:rPr>
      </w:pPr>
    </w:p>
    <w:p>
      <w:pPr>
        <w:jc w:val="center"/>
        <w:rPr>
          <w:rFonts w:ascii="宋体" w:hAnsi="宋体" w:cs="宋体"/>
          <w:b/>
          <w:sz w:val="20"/>
          <w:szCs w:val="20"/>
          <w:u w:val="single"/>
        </w:rPr>
      </w:pPr>
    </w:p>
    <w:p>
      <w:pPr>
        <w:widowControl/>
        <w:wordWrap w:val="0"/>
        <w:jc w:val="right"/>
        <w:rPr>
          <w:rFonts w:ascii="宋体" w:hAnsi="宋体" w:cs="宋体"/>
          <w:b/>
          <w:sz w:val="20"/>
          <w:szCs w:val="20"/>
        </w:rPr>
      </w:pPr>
      <w:r>
        <w:rPr>
          <w:rFonts w:hint="eastAsia" w:ascii="宋体" w:hAnsi="宋体" w:cs="宋体"/>
          <w:b/>
          <w:sz w:val="20"/>
          <w:szCs w:val="20"/>
        </w:rPr>
        <w:t xml:space="preserve">     法定代表人或其委托代理人：(签字并加盖单位公章)</w:t>
      </w:r>
    </w:p>
    <w:p>
      <w:pPr>
        <w:widowControl/>
        <w:jc w:val="right"/>
        <w:rPr>
          <w:rFonts w:ascii="宋体" w:hAnsi="宋体" w:cs="宋体"/>
          <w:bCs/>
          <w:sz w:val="20"/>
          <w:szCs w:val="20"/>
        </w:rPr>
      </w:pPr>
      <w:r>
        <w:rPr>
          <w:rFonts w:hint="eastAsia" w:ascii="宋体" w:hAnsi="宋体" w:cs="宋体"/>
          <w:b/>
          <w:sz w:val="20"/>
          <w:szCs w:val="20"/>
        </w:rPr>
        <w:t>________年______月________日</w:t>
      </w:r>
    </w:p>
    <w:p>
      <w:pPr>
        <w:widowControl/>
        <w:jc w:val="left"/>
        <w:rPr>
          <w:rFonts w:ascii="宋体" w:hAnsi="宋体" w:eastAsia="宋体"/>
          <w:sz w:val="20"/>
          <w:szCs w:val="20"/>
        </w:rPr>
      </w:pPr>
    </w:p>
    <w:sectPr>
      <w:headerReference r:id="rId4" w:type="default"/>
      <w:footerReference r:id="rId5" w:type="default"/>
      <w:pgSz w:w="11906" w:h="16838"/>
      <w:pgMar w:top="1440" w:right="1701" w:bottom="1440" w:left="1701" w:header="851" w:footer="992" w:gutter="0"/>
      <w:pgNumType w:start="1"/>
      <w:cols w:space="425" w:num="1"/>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sz w:val="21"/>
        <w:szCs w:val="21"/>
      </w:rPr>
    </w:pPr>
    <w:r>
      <w:rPr>
        <w:rStyle w:val="18"/>
        <w:sz w:val="21"/>
        <w:szCs w:val="21"/>
      </w:rPr>
      <w:fldChar w:fldCharType="begin"/>
    </w:r>
    <w:r>
      <w:rPr>
        <w:rStyle w:val="18"/>
        <w:sz w:val="21"/>
        <w:szCs w:val="21"/>
      </w:rPr>
      <w:instrText xml:space="preserve">PAGE  </w:instrText>
    </w:r>
    <w:r>
      <w:rPr>
        <w:rStyle w:val="18"/>
        <w:sz w:val="21"/>
        <w:szCs w:val="21"/>
      </w:rPr>
      <w:fldChar w:fldCharType="separate"/>
    </w:r>
    <w:r>
      <w:rPr>
        <w:rStyle w:val="18"/>
        <w:sz w:val="21"/>
        <w:szCs w:val="21"/>
      </w:rPr>
      <w:t>6</w:t>
    </w:r>
    <w:r>
      <w:rPr>
        <w:rStyle w:val="18"/>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28829"/>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90" w:firstLineChars="5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4D13"/>
    <w:multiLevelType w:val="multilevel"/>
    <w:tmpl w:val="0C444D1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7165A04"/>
    <w:multiLevelType w:val="multilevel"/>
    <w:tmpl w:val="17165A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745ECD"/>
    <w:multiLevelType w:val="multilevel"/>
    <w:tmpl w:val="35745EC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F316DE4"/>
    <w:multiLevelType w:val="multilevel"/>
    <w:tmpl w:val="3F316DE4"/>
    <w:lvl w:ilvl="0" w:tentative="0">
      <w:start w:val="1"/>
      <w:numFmt w:val="decimal"/>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4">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3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4216979"/>
    <w:multiLevelType w:val="multilevel"/>
    <w:tmpl w:val="74216979"/>
    <w:lvl w:ilvl="0" w:tentative="0">
      <w:start w:val="2"/>
      <w:numFmt w:val="decimal"/>
      <w:lvlText w:val="%1"/>
      <w:lvlJc w:val="left"/>
      <w:pPr>
        <w:ind w:left="450" w:hanging="450"/>
      </w:pPr>
      <w:rPr>
        <w:rFonts w:hint="default"/>
      </w:rPr>
    </w:lvl>
    <w:lvl w:ilvl="1" w:tentative="0">
      <w:start w:val="9"/>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431F"/>
    <w:rsid w:val="00012930"/>
    <w:rsid w:val="00016D8D"/>
    <w:rsid w:val="00016D92"/>
    <w:rsid w:val="00022806"/>
    <w:rsid w:val="00031180"/>
    <w:rsid w:val="000402B9"/>
    <w:rsid w:val="000450F8"/>
    <w:rsid w:val="00045161"/>
    <w:rsid w:val="0004544D"/>
    <w:rsid w:val="00052CA2"/>
    <w:rsid w:val="00054A8D"/>
    <w:rsid w:val="0005739B"/>
    <w:rsid w:val="000664EB"/>
    <w:rsid w:val="00067621"/>
    <w:rsid w:val="00067BF5"/>
    <w:rsid w:val="00074151"/>
    <w:rsid w:val="00082C4E"/>
    <w:rsid w:val="000848CC"/>
    <w:rsid w:val="00084EBC"/>
    <w:rsid w:val="00094C3F"/>
    <w:rsid w:val="00094EBB"/>
    <w:rsid w:val="000B0D60"/>
    <w:rsid w:val="000B1B05"/>
    <w:rsid w:val="000B2D73"/>
    <w:rsid w:val="000B7041"/>
    <w:rsid w:val="000C771D"/>
    <w:rsid w:val="000D3D00"/>
    <w:rsid w:val="000D4388"/>
    <w:rsid w:val="000D4542"/>
    <w:rsid w:val="000D6178"/>
    <w:rsid w:val="000E1068"/>
    <w:rsid w:val="000E2749"/>
    <w:rsid w:val="000E5BB0"/>
    <w:rsid w:val="000E7E31"/>
    <w:rsid w:val="000F0FE9"/>
    <w:rsid w:val="000F5134"/>
    <w:rsid w:val="001003A6"/>
    <w:rsid w:val="00100748"/>
    <w:rsid w:val="001032EC"/>
    <w:rsid w:val="0011343B"/>
    <w:rsid w:val="001261E8"/>
    <w:rsid w:val="00130340"/>
    <w:rsid w:val="0013617A"/>
    <w:rsid w:val="00136C10"/>
    <w:rsid w:val="00140CEC"/>
    <w:rsid w:val="00142938"/>
    <w:rsid w:val="00151417"/>
    <w:rsid w:val="00153E67"/>
    <w:rsid w:val="001606D3"/>
    <w:rsid w:val="001647DE"/>
    <w:rsid w:val="00173B4F"/>
    <w:rsid w:val="00174108"/>
    <w:rsid w:val="00174F67"/>
    <w:rsid w:val="00184147"/>
    <w:rsid w:val="00187061"/>
    <w:rsid w:val="001913E7"/>
    <w:rsid w:val="001A1B79"/>
    <w:rsid w:val="001A4CC4"/>
    <w:rsid w:val="001B25C0"/>
    <w:rsid w:val="001B6717"/>
    <w:rsid w:val="001C1B90"/>
    <w:rsid w:val="001C3958"/>
    <w:rsid w:val="001D153C"/>
    <w:rsid w:val="001D2582"/>
    <w:rsid w:val="001F0E15"/>
    <w:rsid w:val="001F20A7"/>
    <w:rsid w:val="001F44CF"/>
    <w:rsid w:val="001F6D6C"/>
    <w:rsid w:val="00212328"/>
    <w:rsid w:val="00212D9B"/>
    <w:rsid w:val="00213A1E"/>
    <w:rsid w:val="00213C26"/>
    <w:rsid w:val="00221156"/>
    <w:rsid w:val="00230A15"/>
    <w:rsid w:val="00237A2F"/>
    <w:rsid w:val="0024091A"/>
    <w:rsid w:val="0024224E"/>
    <w:rsid w:val="0024369E"/>
    <w:rsid w:val="0024606C"/>
    <w:rsid w:val="00270F29"/>
    <w:rsid w:val="00281EEB"/>
    <w:rsid w:val="00282836"/>
    <w:rsid w:val="00296873"/>
    <w:rsid w:val="002A0575"/>
    <w:rsid w:val="002A30C4"/>
    <w:rsid w:val="002A4741"/>
    <w:rsid w:val="002B2BBE"/>
    <w:rsid w:val="002B6AF9"/>
    <w:rsid w:val="002B701B"/>
    <w:rsid w:val="002B767B"/>
    <w:rsid w:val="002C0900"/>
    <w:rsid w:val="002C3EA1"/>
    <w:rsid w:val="002C5456"/>
    <w:rsid w:val="002C6AC8"/>
    <w:rsid w:val="002E0318"/>
    <w:rsid w:val="002E53B9"/>
    <w:rsid w:val="002E592C"/>
    <w:rsid w:val="002F0108"/>
    <w:rsid w:val="002F4FF0"/>
    <w:rsid w:val="003022EA"/>
    <w:rsid w:val="00302E04"/>
    <w:rsid w:val="00304607"/>
    <w:rsid w:val="003059F4"/>
    <w:rsid w:val="00306A4A"/>
    <w:rsid w:val="00306DFE"/>
    <w:rsid w:val="00312DAE"/>
    <w:rsid w:val="0031345F"/>
    <w:rsid w:val="00316482"/>
    <w:rsid w:val="00316501"/>
    <w:rsid w:val="0031759D"/>
    <w:rsid w:val="0032168E"/>
    <w:rsid w:val="00325B75"/>
    <w:rsid w:val="00326181"/>
    <w:rsid w:val="00327310"/>
    <w:rsid w:val="00341406"/>
    <w:rsid w:val="00351CB2"/>
    <w:rsid w:val="0036210D"/>
    <w:rsid w:val="003641E3"/>
    <w:rsid w:val="00366037"/>
    <w:rsid w:val="00371EC4"/>
    <w:rsid w:val="00381371"/>
    <w:rsid w:val="003854ED"/>
    <w:rsid w:val="00395EBC"/>
    <w:rsid w:val="00397B34"/>
    <w:rsid w:val="003A2D18"/>
    <w:rsid w:val="003A2D60"/>
    <w:rsid w:val="003B26AD"/>
    <w:rsid w:val="003D245E"/>
    <w:rsid w:val="003D3A6B"/>
    <w:rsid w:val="003D3CC7"/>
    <w:rsid w:val="003D673F"/>
    <w:rsid w:val="003E13EB"/>
    <w:rsid w:val="003E2BD0"/>
    <w:rsid w:val="003E2FD1"/>
    <w:rsid w:val="003F0857"/>
    <w:rsid w:val="00400118"/>
    <w:rsid w:val="00400B94"/>
    <w:rsid w:val="004060E2"/>
    <w:rsid w:val="00406350"/>
    <w:rsid w:val="004106AA"/>
    <w:rsid w:val="004165FA"/>
    <w:rsid w:val="00420DD8"/>
    <w:rsid w:val="0042450B"/>
    <w:rsid w:val="00427D4B"/>
    <w:rsid w:val="00430E48"/>
    <w:rsid w:val="00435D76"/>
    <w:rsid w:val="004453E9"/>
    <w:rsid w:val="00451D0E"/>
    <w:rsid w:val="0045616F"/>
    <w:rsid w:val="004612BD"/>
    <w:rsid w:val="0046217D"/>
    <w:rsid w:val="00462F08"/>
    <w:rsid w:val="004643CF"/>
    <w:rsid w:val="004732B1"/>
    <w:rsid w:val="00473F75"/>
    <w:rsid w:val="00474BA3"/>
    <w:rsid w:val="00494C93"/>
    <w:rsid w:val="004A5A59"/>
    <w:rsid w:val="004A6EEB"/>
    <w:rsid w:val="004B07BE"/>
    <w:rsid w:val="004B4725"/>
    <w:rsid w:val="004B5D1E"/>
    <w:rsid w:val="004D1063"/>
    <w:rsid w:val="004D3BDD"/>
    <w:rsid w:val="004E0D7D"/>
    <w:rsid w:val="004E26A8"/>
    <w:rsid w:val="004E4670"/>
    <w:rsid w:val="005005A2"/>
    <w:rsid w:val="005026B1"/>
    <w:rsid w:val="00502A22"/>
    <w:rsid w:val="00506CD9"/>
    <w:rsid w:val="00507692"/>
    <w:rsid w:val="005131AE"/>
    <w:rsid w:val="005145C1"/>
    <w:rsid w:val="00515446"/>
    <w:rsid w:val="005235D3"/>
    <w:rsid w:val="005318E5"/>
    <w:rsid w:val="0054031D"/>
    <w:rsid w:val="00540843"/>
    <w:rsid w:val="005519B9"/>
    <w:rsid w:val="00562803"/>
    <w:rsid w:val="0057309F"/>
    <w:rsid w:val="00574BD5"/>
    <w:rsid w:val="0057615D"/>
    <w:rsid w:val="005778B1"/>
    <w:rsid w:val="00581138"/>
    <w:rsid w:val="005910A1"/>
    <w:rsid w:val="005933EE"/>
    <w:rsid w:val="00593B6F"/>
    <w:rsid w:val="005947EA"/>
    <w:rsid w:val="00596593"/>
    <w:rsid w:val="00596E08"/>
    <w:rsid w:val="005A5B1F"/>
    <w:rsid w:val="005B0242"/>
    <w:rsid w:val="005B2634"/>
    <w:rsid w:val="005B3998"/>
    <w:rsid w:val="005C3617"/>
    <w:rsid w:val="005C70C3"/>
    <w:rsid w:val="005F1084"/>
    <w:rsid w:val="005F2984"/>
    <w:rsid w:val="005F4044"/>
    <w:rsid w:val="0060033C"/>
    <w:rsid w:val="00604116"/>
    <w:rsid w:val="00605886"/>
    <w:rsid w:val="00617A70"/>
    <w:rsid w:val="00617D2D"/>
    <w:rsid w:val="00630968"/>
    <w:rsid w:val="00641295"/>
    <w:rsid w:val="00646E50"/>
    <w:rsid w:val="00653849"/>
    <w:rsid w:val="00663C47"/>
    <w:rsid w:val="00666216"/>
    <w:rsid w:val="00666E33"/>
    <w:rsid w:val="00672368"/>
    <w:rsid w:val="00684F8F"/>
    <w:rsid w:val="006901C8"/>
    <w:rsid w:val="00691CA1"/>
    <w:rsid w:val="006A016A"/>
    <w:rsid w:val="006B4CA8"/>
    <w:rsid w:val="006B61CB"/>
    <w:rsid w:val="006B71B9"/>
    <w:rsid w:val="006C49A0"/>
    <w:rsid w:val="006D5650"/>
    <w:rsid w:val="006E59B9"/>
    <w:rsid w:val="006F431F"/>
    <w:rsid w:val="006F738B"/>
    <w:rsid w:val="007207AF"/>
    <w:rsid w:val="00725B0D"/>
    <w:rsid w:val="00727EFB"/>
    <w:rsid w:val="007516BE"/>
    <w:rsid w:val="00752254"/>
    <w:rsid w:val="0075543B"/>
    <w:rsid w:val="007723D8"/>
    <w:rsid w:val="00772881"/>
    <w:rsid w:val="0078572C"/>
    <w:rsid w:val="00795EFC"/>
    <w:rsid w:val="0079644A"/>
    <w:rsid w:val="007A351B"/>
    <w:rsid w:val="007A7B0A"/>
    <w:rsid w:val="007B3E76"/>
    <w:rsid w:val="007C08DE"/>
    <w:rsid w:val="007D31FD"/>
    <w:rsid w:val="007E143D"/>
    <w:rsid w:val="007E6BE2"/>
    <w:rsid w:val="007F2F50"/>
    <w:rsid w:val="007F3270"/>
    <w:rsid w:val="008216AD"/>
    <w:rsid w:val="00827237"/>
    <w:rsid w:val="00830DD6"/>
    <w:rsid w:val="00833ADC"/>
    <w:rsid w:val="00840845"/>
    <w:rsid w:val="00840F59"/>
    <w:rsid w:val="00840FC0"/>
    <w:rsid w:val="00847395"/>
    <w:rsid w:val="00856B24"/>
    <w:rsid w:val="00861D3B"/>
    <w:rsid w:val="00867FC7"/>
    <w:rsid w:val="0087303E"/>
    <w:rsid w:val="00877FFD"/>
    <w:rsid w:val="0088417B"/>
    <w:rsid w:val="00890232"/>
    <w:rsid w:val="00890F0C"/>
    <w:rsid w:val="008964A4"/>
    <w:rsid w:val="00896707"/>
    <w:rsid w:val="00896CC4"/>
    <w:rsid w:val="008A133E"/>
    <w:rsid w:val="008A4B59"/>
    <w:rsid w:val="008B00F0"/>
    <w:rsid w:val="008B0412"/>
    <w:rsid w:val="008B1BB3"/>
    <w:rsid w:val="008B3E00"/>
    <w:rsid w:val="008B6FA4"/>
    <w:rsid w:val="008C281E"/>
    <w:rsid w:val="008D255A"/>
    <w:rsid w:val="008F4DF7"/>
    <w:rsid w:val="008F7FC9"/>
    <w:rsid w:val="009034C8"/>
    <w:rsid w:val="0091427F"/>
    <w:rsid w:val="00922734"/>
    <w:rsid w:val="00936E8B"/>
    <w:rsid w:val="009371A5"/>
    <w:rsid w:val="009371EA"/>
    <w:rsid w:val="00952F52"/>
    <w:rsid w:val="009545F1"/>
    <w:rsid w:val="009571F0"/>
    <w:rsid w:val="009600A8"/>
    <w:rsid w:val="009639E3"/>
    <w:rsid w:val="009712D4"/>
    <w:rsid w:val="009727F9"/>
    <w:rsid w:val="0099382F"/>
    <w:rsid w:val="009957E1"/>
    <w:rsid w:val="00996675"/>
    <w:rsid w:val="00996720"/>
    <w:rsid w:val="009A4390"/>
    <w:rsid w:val="009A5734"/>
    <w:rsid w:val="009A75B2"/>
    <w:rsid w:val="009D083E"/>
    <w:rsid w:val="009D19EE"/>
    <w:rsid w:val="009E0896"/>
    <w:rsid w:val="009E5D81"/>
    <w:rsid w:val="009F3C17"/>
    <w:rsid w:val="009F5467"/>
    <w:rsid w:val="009F6CD6"/>
    <w:rsid w:val="009F7505"/>
    <w:rsid w:val="00A00138"/>
    <w:rsid w:val="00A00B24"/>
    <w:rsid w:val="00A021F9"/>
    <w:rsid w:val="00A135AC"/>
    <w:rsid w:val="00A22779"/>
    <w:rsid w:val="00A22C26"/>
    <w:rsid w:val="00A241FD"/>
    <w:rsid w:val="00A27102"/>
    <w:rsid w:val="00A278CD"/>
    <w:rsid w:val="00A27ADE"/>
    <w:rsid w:val="00A34D62"/>
    <w:rsid w:val="00A50198"/>
    <w:rsid w:val="00A62937"/>
    <w:rsid w:val="00A63C9C"/>
    <w:rsid w:val="00A7012F"/>
    <w:rsid w:val="00A72605"/>
    <w:rsid w:val="00A82C63"/>
    <w:rsid w:val="00A84E56"/>
    <w:rsid w:val="00A874E6"/>
    <w:rsid w:val="00A96A69"/>
    <w:rsid w:val="00AA0090"/>
    <w:rsid w:val="00AA106E"/>
    <w:rsid w:val="00AA3017"/>
    <w:rsid w:val="00AB44FE"/>
    <w:rsid w:val="00AB4BB8"/>
    <w:rsid w:val="00AC2F62"/>
    <w:rsid w:val="00AC3C5D"/>
    <w:rsid w:val="00AC40C3"/>
    <w:rsid w:val="00AC67E5"/>
    <w:rsid w:val="00AD5762"/>
    <w:rsid w:val="00AE010C"/>
    <w:rsid w:val="00AE40F6"/>
    <w:rsid w:val="00AE4355"/>
    <w:rsid w:val="00AF35BD"/>
    <w:rsid w:val="00AF7359"/>
    <w:rsid w:val="00B02AE6"/>
    <w:rsid w:val="00B03486"/>
    <w:rsid w:val="00B126AD"/>
    <w:rsid w:val="00B255BB"/>
    <w:rsid w:val="00B262AE"/>
    <w:rsid w:val="00B40EC5"/>
    <w:rsid w:val="00B4182F"/>
    <w:rsid w:val="00B4613F"/>
    <w:rsid w:val="00B470C0"/>
    <w:rsid w:val="00B531C7"/>
    <w:rsid w:val="00B56A41"/>
    <w:rsid w:val="00B63F0C"/>
    <w:rsid w:val="00B644F9"/>
    <w:rsid w:val="00B67543"/>
    <w:rsid w:val="00B72E0D"/>
    <w:rsid w:val="00B77335"/>
    <w:rsid w:val="00B80066"/>
    <w:rsid w:val="00B80636"/>
    <w:rsid w:val="00B81B88"/>
    <w:rsid w:val="00B934E6"/>
    <w:rsid w:val="00B94507"/>
    <w:rsid w:val="00BA3BB9"/>
    <w:rsid w:val="00BB4077"/>
    <w:rsid w:val="00BB556C"/>
    <w:rsid w:val="00BC0364"/>
    <w:rsid w:val="00BC33EB"/>
    <w:rsid w:val="00BD178A"/>
    <w:rsid w:val="00BD1E77"/>
    <w:rsid w:val="00BD5E77"/>
    <w:rsid w:val="00BD60E7"/>
    <w:rsid w:val="00BE5470"/>
    <w:rsid w:val="00BF3407"/>
    <w:rsid w:val="00BF3DBF"/>
    <w:rsid w:val="00C01B92"/>
    <w:rsid w:val="00C02CEB"/>
    <w:rsid w:val="00C04F9F"/>
    <w:rsid w:val="00C11814"/>
    <w:rsid w:val="00C144A2"/>
    <w:rsid w:val="00C2771D"/>
    <w:rsid w:val="00C277CF"/>
    <w:rsid w:val="00C3206C"/>
    <w:rsid w:val="00C365B8"/>
    <w:rsid w:val="00C47B83"/>
    <w:rsid w:val="00C51FC3"/>
    <w:rsid w:val="00C6382D"/>
    <w:rsid w:val="00C709C3"/>
    <w:rsid w:val="00C70D19"/>
    <w:rsid w:val="00C70D94"/>
    <w:rsid w:val="00C7242E"/>
    <w:rsid w:val="00C74464"/>
    <w:rsid w:val="00C847A3"/>
    <w:rsid w:val="00C86728"/>
    <w:rsid w:val="00C87BE5"/>
    <w:rsid w:val="00C90E2E"/>
    <w:rsid w:val="00C9571E"/>
    <w:rsid w:val="00CA42C3"/>
    <w:rsid w:val="00CA4569"/>
    <w:rsid w:val="00CA6089"/>
    <w:rsid w:val="00CB4D68"/>
    <w:rsid w:val="00CC3A53"/>
    <w:rsid w:val="00CC65C6"/>
    <w:rsid w:val="00CD3019"/>
    <w:rsid w:val="00CD3932"/>
    <w:rsid w:val="00CE2BE1"/>
    <w:rsid w:val="00CF2974"/>
    <w:rsid w:val="00D10424"/>
    <w:rsid w:val="00D14DA6"/>
    <w:rsid w:val="00D223BC"/>
    <w:rsid w:val="00D22C49"/>
    <w:rsid w:val="00D31584"/>
    <w:rsid w:val="00D325A0"/>
    <w:rsid w:val="00D35D33"/>
    <w:rsid w:val="00D36535"/>
    <w:rsid w:val="00D41FEC"/>
    <w:rsid w:val="00D42D4E"/>
    <w:rsid w:val="00D45378"/>
    <w:rsid w:val="00D5250E"/>
    <w:rsid w:val="00D54E50"/>
    <w:rsid w:val="00D54F5A"/>
    <w:rsid w:val="00D57F7D"/>
    <w:rsid w:val="00D60B56"/>
    <w:rsid w:val="00D6102D"/>
    <w:rsid w:val="00D610A0"/>
    <w:rsid w:val="00D6351B"/>
    <w:rsid w:val="00D63946"/>
    <w:rsid w:val="00D6408F"/>
    <w:rsid w:val="00D650F5"/>
    <w:rsid w:val="00D65944"/>
    <w:rsid w:val="00D927F3"/>
    <w:rsid w:val="00DA21FD"/>
    <w:rsid w:val="00DA223A"/>
    <w:rsid w:val="00DA543F"/>
    <w:rsid w:val="00DA56D9"/>
    <w:rsid w:val="00DB5764"/>
    <w:rsid w:val="00DE2358"/>
    <w:rsid w:val="00DE4304"/>
    <w:rsid w:val="00DE6C88"/>
    <w:rsid w:val="00DF6217"/>
    <w:rsid w:val="00E04503"/>
    <w:rsid w:val="00E06C23"/>
    <w:rsid w:val="00E11CEF"/>
    <w:rsid w:val="00E205E1"/>
    <w:rsid w:val="00E26860"/>
    <w:rsid w:val="00E32CCC"/>
    <w:rsid w:val="00E3780D"/>
    <w:rsid w:val="00E40DC3"/>
    <w:rsid w:val="00E50877"/>
    <w:rsid w:val="00E55E03"/>
    <w:rsid w:val="00E64604"/>
    <w:rsid w:val="00E71D93"/>
    <w:rsid w:val="00E739BF"/>
    <w:rsid w:val="00E75A7F"/>
    <w:rsid w:val="00E8556E"/>
    <w:rsid w:val="00E93082"/>
    <w:rsid w:val="00E9412D"/>
    <w:rsid w:val="00EA6728"/>
    <w:rsid w:val="00EA7395"/>
    <w:rsid w:val="00EC44FB"/>
    <w:rsid w:val="00ED7E62"/>
    <w:rsid w:val="00EF3ADE"/>
    <w:rsid w:val="00EF7997"/>
    <w:rsid w:val="00F04322"/>
    <w:rsid w:val="00F1026E"/>
    <w:rsid w:val="00F15187"/>
    <w:rsid w:val="00F2458C"/>
    <w:rsid w:val="00F465FC"/>
    <w:rsid w:val="00F4694C"/>
    <w:rsid w:val="00F4697F"/>
    <w:rsid w:val="00F573EB"/>
    <w:rsid w:val="00F617B0"/>
    <w:rsid w:val="00F6233E"/>
    <w:rsid w:val="00F735C8"/>
    <w:rsid w:val="00F8201A"/>
    <w:rsid w:val="00F86E90"/>
    <w:rsid w:val="00F93C93"/>
    <w:rsid w:val="00FA2554"/>
    <w:rsid w:val="00FB4432"/>
    <w:rsid w:val="00FB6C73"/>
    <w:rsid w:val="00FC0C48"/>
    <w:rsid w:val="00FC449D"/>
    <w:rsid w:val="00FC46DA"/>
    <w:rsid w:val="00FC63ED"/>
    <w:rsid w:val="00FD3AEB"/>
    <w:rsid w:val="00FE0D30"/>
    <w:rsid w:val="00FE623F"/>
    <w:rsid w:val="00FE6296"/>
    <w:rsid w:val="00FF4AF7"/>
    <w:rsid w:val="00FF641E"/>
    <w:rsid w:val="01564087"/>
    <w:rsid w:val="02E06416"/>
    <w:rsid w:val="07115309"/>
    <w:rsid w:val="084838B9"/>
    <w:rsid w:val="09BA4C42"/>
    <w:rsid w:val="0A8C0D4F"/>
    <w:rsid w:val="0EB83902"/>
    <w:rsid w:val="100B4576"/>
    <w:rsid w:val="11231E38"/>
    <w:rsid w:val="14AC01A1"/>
    <w:rsid w:val="15453F34"/>
    <w:rsid w:val="19DD5106"/>
    <w:rsid w:val="1B1739B3"/>
    <w:rsid w:val="254B1403"/>
    <w:rsid w:val="323C6064"/>
    <w:rsid w:val="32FB58B7"/>
    <w:rsid w:val="37471DEF"/>
    <w:rsid w:val="37614EBA"/>
    <w:rsid w:val="3A3915D0"/>
    <w:rsid w:val="4D632A75"/>
    <w:rsid w:val="500D0F86"/>
    <w:rsid w:val="527139C2"/>
    <w:rsid w:val="53BD0351"/>
    <w:rsid w:val="54815755"/>
    <w:rsid w:val="557E1FF2"/>
    <w:rsid w:val="55D81926"/>
    <w:rsid w:val="58DC26BD"/>
    <w:rsid w:val="5A076B38"/>
    <w:rsid w:val="60B17D52"/>
    <w:rsid w:val="613C1214"/>
    <w:rsid w:val="631C62AA"/>
    <w:rsid w:val="638249FA"/>
    <w:rsid w:val="63C71509"/>
    <w:rsid w:val="679E25A5"/>
    <w:rsid w:val="6BE45823"/>
    <w:rsid w:val="6D014007"/>
    <w:rsid w:val="6D517D80"/>
    <w:rsid w:val="6E9F04B2"/>
    <w:rsid w:val="70747629"/>
    <w:rsid w:val="71173399"/>
    <w:rsid w:val="72F005D4"/>
    <w:rsid w:val="73EA590A"/>
    <w:rsid w:val="74AF10A2"/>
    <w:rsid w:val="7F6F6D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unhideWhenUsed/>
    <w:qFormat/>
    <w:uiPriority w:val="9"/>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6">
    <w:name w:val="Default Paragraph Font"/>
    <w:unhideWhenUsed/>
    <w:uiPriority w:val="1"/>
  </w:style>
  <w:style w:type="table" w:default="1" w:styleId="21">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3"/>
    <w:unhideWhenUsed/>
    <w:qFormat/>
    <w:uiPriority w:val="99"/>
    <w:rPr>
      <w:rFonts w:asciiTheme="minorHAnsi" w:hAnsiTheme="minorHAnsi" w:eastAsiaTheme="minorEastAsia" w:cstheme="minorBidi"/>
      <w:b/>
      <w:bCs/>
      <w:szCs w:val="22"/>
    </w:rPr>
  </w:style>
  <w:style w:type="paragraph" w:styleId="6">
    <w:name w:val="annotation text"/>
    <w:basedOn w:val="1"/>
    <w:link w:val="32"/>
    <w:semiHidden/>
    <w:qFormat/>
    <w:uiPriority w:val="0"/>
    <w:pPr>
      <w:jc w:val="left"/>
    </w:pPr>
    <w:rPr>
      <w:rFonts w:ascii="Times New Roman" w:hAnsi="Times New Roman" w:eastAsia="宋体" w:cs="Times New Roman"/>
      <w:szCs w:val="20"/>
    </w:rPr>
  </w:style>
  <w:style w:type="paragraph" w:styleId="7">
    <w:name w:val="Normal Indent"/>
    <w:basedOn w:val="1"/>
    <w:qFormat/>
    <w:uiPriority w:val="0"/>
    <w:pPr>
      <w:autoSpaceDE w:val="0"/>
      <w:autoSpaceDN w:val="0"/>
      <w:adjustRightInd w:val="0"/>
      <w:spacing w:line="315" w:lineRule="atLeast"/>
      <w:ind w:firstLine="420"/>
      <w:jc w:val="left"/>
    </w:pPr>
    <w:rPr>
      <w:rFonts w:ascii="楷体_GB2312" w:hAnsi="Times New Roman" w:eastAsia="楷体_GB2312" w:cs="Times New Roman"/>
      <w:kern w:val="0"/>
      <w:sz w:val="28"/>
      <w:szCs w:val="20"/>
    </w:rPr>
  </w:style>
  <w:style w:type="paragraph" w:styleId="8">
    <w:name w:val="Document Map"/>
    <w:basedOn w:val="1"/>
    <w:link w:val="34"/>
    <w:unhideWhenUsed/>
    <w:qFormat/>
    <w:uiPriority w:val="99"/>
    <w:rPr>
      <w:rFonts w:ascii="宋体" w:eastAsia="宋体"/>
      <w:sz w:val="18"/>
      <w:szCs w:val="18"/>
    </w:rPr>
  </w:style>
  <w:style w:type="paragraph" w:styleId="9">
    <w:name w:val="Body Text Indent"/>
    <w:basedOn w:val="1"/>
    <w:link w:val="26"/>
    <w:qFormat/>
    <w:uiPriority w:val="0"/>
    <w:pPr>
      <w:ind w:firstLine="560" w:firstLineChars="200"/>
    </w:pPr>
    <w:rPr>
      <w:rFonts w:ascii="Times New Roman" w:hAnsi="Times New Roman" w:eastAsia="宋体" w:cs="Times New Roman"/>
      <w:sz w:val="28"/>
      <w:szCs w:val="24"/>
    </w:rPr>
  </w:style>
  <w:style w:type="paragraph" w:styleId="10">
    <w:name w:val="Date"/>
    <w:basedOn w:val="1"/>
    <w:next w:val="1"/>
    <w:link w:val="31"/>
    <w:qFormat/>
    <w:uiPriority w:val="0"/>
    <w:pPr>
      <w:ind w:left="100" w:leftChars="2500"/>
    </w:pPr>
    <w:rPr>
      <w:rFonts w:ascii="Arial" w:hAnsi="Arial" w:eastAsia="仿宋_GB2312" w:cs="Arial"/>
      <w:b/>
      <w:bCs/>
      <w:sz w:val="32"/>
    </w:rPr>
  </w:style>
  <w:style w:type="paragraph" w:styleId="11">
    <w:name w:val="Balloon Text"/>
    <w:basedOn w:val="1"/>
    <w:link w:val="24"/>
    <w:unhideWhenUsed/>
    <w:qFormat/>
    <w:uiPriority w:val="99"/>
    <w:rPr>
      <w:sz w:val="18"/>
      <w:szCs w:val="18"/>
    </w:rPr>
  </w:style>
  <w:style w:type="paragraph" w:styleId="12">
    <w:name w:val="footer"/>
    <w:basedOn w:val="1"/>
    <w:link w:val="23"/>
    <w:unhideWhenUsed/>
    <w:qFormat/>
    <w:uiPriority w:val="0"/>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39"/>
    <w:pPr>
      <w:ind w:left="420" w:leftChars="200"/>
    </w:pPr>
    <w:rPr>
      <w:rFonts w:ascii="Times New Roman" w:hAnsi="Times New Roman" w:eastAsia="宋体" w:cs="Times New Roman"/>
      <w:szCs w:val="24"/>
    </w:r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99"/>
    <w:rPr>
      <w:color w:val="0000FF"/>
      <w:u w:val="single"/>
    </w:rPr>
  </w:style>
  <w:style w:type="character" w:styleId="20">
    <w:name w:val="annotation reference"/>
    <w:semiHidden/>
    <w:qFormat/>
    <w:uiPriority w:val="0"/>
    <w:rPr>
      <w:sz w:val="21"/>
      <w:szCs w:val="21"/>
    </w:rPr>
  </w:style>
  <w:style w:type="character" w:customStyle="1" w:styleId="22">
    <w:name w:val="页眉 字符"/>
    <w:basedOn w:val="16"/>
    <w:link w:val="13"/>
    <w:qFormat/>
    <w:uiPriority w:val="99"/>
    <w:rPr>
      <w:sz w:val="18"/>
      <w:szCs w:val="18"/>
    </w:rPr>
  </w:style>
  <w:style w:type="character" w:customStyle="1" w:styleId="23">
    <w:name w:val="页脚 字符"/>
    <w:basedOn w:val="16"/>
    <w:link w:val="12"/>
    <w:qFormat/>
    <w:uiPriority w:val="0"/>
    <w:rPr>
      <w:sz w:val="18"/>
      <w:szCs w:val="18"/>
    </w:rPr>
  </w:style>
  <w:style w:type="character" w:customStyle="1" w:styleId="24">
    <w:name w:val="批注框文本 字符"/>
    <w:basedOn w:val="16"/>
    <w:link w:val="11"/>
    <w:semiHidden/>
    <w:qFormat/>
    <w:uiPriority w:val="99"/>
    <w:rPr>
      <w:sz w:val="18"/>
      <w:szCs w:val="18"/>
    </w:rPr>
  </w:style>
  <w:style w:type="paragraph" w:customStyle="1" w:styleId="25">
    <w:name w:val="列表段落1"/>
    <w:basedOn w:val="1"/>
    <w:qFormat/>
    <w:uiPriority w:val="34"/>
    <w:pPr>
      <w:ind w:firstLine="420" w:firstLineChars="200"/>
    </w:pPr>
  </w:style>
  <w:style w:type="character" w:customStyle="1" w:styleId="26">
    <w:name w:val="正文文本缩进 字符"/>
    <w:basedOn w:val="16"/>
    <w:link w:val="9"/>
    <w:qFormat/>
    <w:uiPriority w:val="0"/>
    <w:rPr>
      <w:rFonts w:ascii="Times New Roman" w:hAnsi="Times New Roman" w:eastAsia="宋体" w:cs="Times New Roman"/>
      <w:sz w:val="28"/>
      <w:szCs w:val="24"/>
    </w:rPr>
  </w:style>
  <w:style w:type="character" w:customStyle="1" w:styleId="27">
    <w:name w:val="标题 2 字符"/>
    <w:basedOn w:val="16"/>
    <w:link w:val="4"/>
    <w:qFormat/>
    <w:uiPriority w:val="0"/>
    <w:rPr>
      <w:rFonts w:ascii="Arial" w:hAnsi="Arial" w:eastAsia="黑体" w:cs="Times New Roman"/>
      <w:b/>
      <w:bCs/>
      <w:sz w:val="32"/>
      <w:szCs w:val="32"/>
    </w:rPr>
  </w:style>
  <w:style w:type="paragraph" w:customStyle="1" w:styleId="28">
    <w:name w:val="bt1bt1"/>
    <w:basedOn w:val="3"/>
    <w:qFormat/>
    <w:uiPriority w:val="0"/>
    <w:pPr>
      <w:spacing w:line="240" w:lineRule="auto"/>
      <w:jc w:val="center"/>
    </w:pPr>
    <w:rPr>
      <w:rFonts w:ascii="黑体" w:hAnsi="Times New Roman" w:eastAsia="黑体" w:cs="Times New Roman"/>
      <w:b w:val="0"/>
      <w:sz w:val="36"/>
      <w:szCs w:val="36"/>
    </w:rPr>
  </w:style>
  <w:style w:type="character" w:customStyle="1" w:styleId="29">
    <w:name w:val="标题 1 字符"/>
    <w:basedOn w:val="16"/>
    <w:link w:val="3"/>
    <w:qFormat/>
    <w:uiPriority w:val="9"/>
    <w:rPr>
      <w:b/>
      <w:bCs/>
      <w:kern w:val="44"/>
      <w:sz w:val="44"/>
      <w:szCs w:val="44"/>
    </w:rPr>
  </w:style>
  <w:style w:type="paragraph" w:customStyle="1" w:styleId="30">
    <w:name w:val="节"/>
    <w:basedOn w:val="4"/>
    <w:qFormat/>
    <w:uiPriority w:val="0"/>
    <w:pPr>
      <w:numPr>
        <w:ilvl w:val="1"/>
        <w:numId w:val="1"/>
      </w:numPr>
      <w:spacing w:line="240" w:lineRule="auto"/>
    </w:pPr>
    <w:rPr>
      <w:rFonts w:ascii="黑体"/>
      <w:b w:val="0"/>
      <w:sz w:val="28"/>
      <w:szCs w:val="28"/>
    </w:rPr>
  </w:style>
  <w:style w:type="character" w:customStyle="1" w:styleId="31">
    <w:name w:val="日期 字符"/>
    <w:basedOn w:val="16"/>
    <w:link w:val="10"/>
    <w:qFormat/>
    <w:uiPriority w:val="0"/>
    <w:rPr>
      <w:rFonts w:ascii="Arial" w:hAnsi="Arial" w:eastAsia="仿宋_GB2312" w:cs="Arial"/>
      <w:b/>
      <w:bCs/>
      <w:sz w:val="32"/>
    </w:rPr>
  </w:style>
  <w:style w:type="character" w:customStyle="1" w:styleId="32">
    <w:name w:val="批注文字 字符"/>
    <w:basedOn w:val="16"/>
    <w:link w:val="6"/>
    <w:qFormat/>
    <w:uiPriority w:val="0"/>
    <w:rPr>
      <w:rFonts w:ascii="Times New Roman" w:hAnsi="Times New Roman" w:eastAsia="宋体" w:cs="Times New Roman"/>
      <w:szCs w:val="20"/>
    </w:rPr>
  </w:style>
  <w:style w:type="character" w:customStyle="1" w:styleId="33">
    <w:name w:val="批注主题 字符"/>
    <w:basedOn w:val="32"/>
    <w:link w:val="5"/>
    <w:semiHidden/>
    <w:qFormat/>
    <w:uiPriority w:val="99"/>
    <w:rPr>
      <w:rFonts w:ascii="Times New Roman" w:hAnsi="Times New Roman" w:eastAsia="宋体" w:cs="Times New Roman"/>
      <w:b/>
      <w:bCs/>
      <w:szCs w:val="20"/>
    </w:rPr>
  </w:style>
  <w:style w:type="character" w:customStyle="1" w:styleId="34">
    <w:name w:val="文档结构图 字符"/>
    <w:basedOn w:val="16"/>
    <w:link w:val="8"/>
    <w:semiHidden/>
    <w:qFormat/>
    <w:uiPriority w:val="99"/>
    <w:rPr>
      <w:rFonts w:ascii="宋体" w:eastAsia="宋体"/>
      <w:sz w:val="18"/>
      <w:szCs w:val="18"/>
    </w:rPr>
  </w:style>
  <w:style w:type="character" w:customStyle="1" w:styleId="35">
    <w:name w:val="文档正文 Char1"/>
    <w:link w:val="36"/>
    <w:qFormat/>
    <w:uiPriority w:val="0"/>
    <w:rPr>
      <w:rFonts w:ascii="长城仿宋"/>
      <w:sz w:val="24"/>
    </w:rPr>
  </w:style>
  <w:style w:type="paragraph" w:customStyle="1" w:styleId="36">
    <w:name w:val="文档正文"/>
    <w:basedOn w:val="1"/>
    <w:link w:val="35"/>
    <w:qFormat/>
    <w:uiPriority w:val="0"/>
    <w:pPr>
      <w:adjustRightInd w:val="0"/>
      <w:spacing w:line="480" w:lineRule="atLeast"/>
      <w:ind w:firstLine="567"/>
      <w:textAlignment w:val="baseline"/>
    </w:pPr>
    <w:rPr>
      <w:rFonts w:ascii="长城仿宋"/>
      <w:sz w:val="24"/>
    </w:rPr>
  </w:style>
  <w:style w:type="paragraph" w:customStyle="1" w:styleId="37">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8">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D7183-6569-443E-BA91-4F49B5F164A0}">
  <ds:schemaRefs/>
</ds:datastoreItem>
</file>

<file path=docProps/app.xml><?xml version="1.0" encoding="utf-8"?>
<Properties xmlns="http://schemas.openxmlformats.org/officeDocument/2006/extended-properties" xmlns:vt="http://schemas.openxmlformats.org/officeDocument/2006/docPropsVTypes">
  <Template>Normal</Template>
  <Company>中国移动通信集团重庆有限公司江北分公司</Company>
  <Pages>22</Pages>
  <Words>1565</Words>
  <Characters>8926</Characters>
  <Lines>74</Lines>
  <Paragraphs>20</Paragraphs>
  <TotalTime>0</TotalTime>
  <ScaleCrop>false</ScaleCrop>
  <LinksUpToDate>false</LinksUpToDate>
  <CharactersWithSpaces>10471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2019-03-05T03:34:00Z</dcterms:created>
  <dc:creator>CN=文晓春/OU=物资采购部/OU=省公司/O=jxmobile</dc:creator>
  <cp:lastModifiedBy>杨平</cp:lastModifiedBy>
  <cp:lastPrinted>2021-05-26T03:00:00Z</cp:lastPrinted>
  <dcterms:modified xsi:type="dcterms:W3CDTF">2022-01-19T02:13:47Z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