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《飞跃渝湘》场景建模及展示视频制作服务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2021</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7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47085669"/>
      <w:bookmarkStart w:id="1" w:name="_Toc246996898"/>
      <w:bookmarkStart w:id="2" w:name="_Toc507428442"/>
      <w:bookmarkStart w:id="3" w:name="_Toc296602400"/>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4"/>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6996900"/>
      <w:bookmarkStart w:id="6" w:name="_Toc152045511"/>
      <w:bookmarkStart w:id="7" w:name="_Toc144974479"/>
      <w:bookmarkStart w:id="8" w:name="_Toc247085671"/>
      <w:bookmarkStart w:id="9" w:name="_Toc179632527"/>
      <w:bookmarkStart w:id="10" w:name="_Toc507319890"/>
      <w:bookmarkStart w:id="11" w:name="_Toc152042287"/>
      <w:bookmarkStart w:id="12" w:name="_Toc246996157"/>
      <w:bookmarkStart w:id="13" w:name="_Toc247096243"/>
      <w:bookmarkStart w:id="14" w:name="_Toc2000404"/>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eastAsia="zh-CN"/>
        </w:rPr>
        <w:t>《飞跃渝湘》场景建模及展示视频制作服务</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1329213"/>
      <w:bookmarkStart w:id="20" w:name="_Toc10076"/>
      <w:bookmarkStart w:id="21" w:name="_Toc152042288"/>
      <w:bookmarkStart w:id="22" w:name="_Toc6549"/>
      <w:bookmarkStart w:id="23" w:name="_Toc246996158"/>
      <w:bookmarkStart w:id="24" w:name="_Toc144974480"/>
      <w:bookmarkStart w:id="25" w:name="_Toc246996901"/>
      <w:bookmarkStart w:id="26" w:name="_Toc19148"/>
      <w:bookmarkStart w:id="27" w:name="_Toc179632528"/>
      <w:bookmarkStart w:id="28" w:name="_Toc507319891"/>
      <w:bookmarkStart w:id="29" w:name="_Toc247085672"/>
      <w:bookmarkStart w:id="30" w:name="_Toc152045512"/>
      <w:bookmarkStart w:id="31" w:name="_Toc24874"/>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《飞跃渝湘》场景建模及展示视频制作服务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79632529"/>
      <w:bookmarkStart w:id="33" w:name="_Toc246996159"/>
      <w:bookmarkStart w:id="34" w:name="_Toc246996902"/>
      <w:bookmarkStart w:id="35" w:name="_Toc18109"/>
      <w:bookmarkStart w:id="36" w:name="_Toc10952"/>
      <w:bookmarkStart w:id="37" w:name="_Toc11329214"/>
      <w:bookmarkStart w:id="38" w:name="_Toc10321"/>
      <w:bookmarkStart w:id="39" w:name="_Toc21343"/>
      <w:bookmarkStart w:id="40" w:name="_Toc152042289"/>
      <w:bookmarkStart w:id="41" w:name="_Toc507319892"/>
      <w:bookmarkStart w:id="42" w:name="_Toc144974481"/>
      <w:bookmarkStart w:id="43" w:name="_Toc152045513"/>
      <w:bookmarkStart w:id="44" w:name="_Toc247085673"/>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bookmarkStart w:id="277" w:name="_GoBack"/>
      <w:bookmarkEnd w:id="277"/>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lang w:eastAsia="zh-CN"/>
        </w:rPr>
        <w:t>大重庆范围内</w:t>
      </w:r>
      <w:r>
        <w:rPr>
          <w:rFonts w:hint="eastAsia" w:ascii="宋体" w:hAnsi="宋体" w:cs="宋体"/>
          <w:highlight w:val="none"/>
        </w:rPr>
        <w:t>。</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《飞跃渝湘》场景建模及展示视频制作服务</w:t>
      </w:r>
      <w:r>
        <w:rPr>
          <w:rFonts w:hint="eastAsia" w:ascii="宋体" w:hAnsi="宋体" w:cs="宋体"/>
          <w:szCs w:val="21"/>
          <w:highlight w:val="none"/>
        </w:rPr>
        <w:t>，主要包括但不限于制作《飞跃渝湘》视频，通过飞跃的视角展现项目逢山开路、遇水架桥跨越江河，穿越崇山的宏大工程。在故事线索中，先对项目整体的情况进行演绎，再其中针对重点工程进行模拟工程演示，分别对重点桥梁、隧道、互通立交、长边坡、服务区等场景进行高度的还原，表达工程中先进科技与技术特点。同时旅程中实现车路协同，体验智慧生活；实现交旅融合，穿越4大5A级景区四季美景，旅程最终抵达酉阳桃花源，也通往了心中理想的“桃源”。影片最后通过企业理念、企业精神的表达，项目对社会的价值与意义，升华影片的精神高度，见证中国基建的伟大征程，追逐伟大的中国梦！</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制作标准如下：</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手法：三维动画+CG特效</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精度：超高清1920*1080</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时长：不少于240秒</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音频：电影原声音乐+立体声音效+无人声配音</w:t>
      </w:r>
    </w:p>
    <w:p>
      <w:pPr>
        <w:pStyle w:val="14"/>
        <w:adjustRightInd w:val="0"/>
        <w:spacing w:line="400" w:lineRule="exac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ascii="宋体" w:hAnsi="宋体" w:cs="宋体"/>
          <w:szCs w:val="21"/>
          <w:highlight w:val="none"/>
        </w:rPr>
        <w:t>硬件匹配：直面大屏</w:t>
      </w:r>
    </w:p>
    <w:p>
      <w:pPr>
        <w:pStyle w:val="14"/>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在2021年8月9日24:00前提供所需的全部资料，并对其完整性、正确性负责</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247085674"/>
      <w:bookmarkStart w:id="47" w:name="_Toc8744"/>
      <w:bookmarkStart w:id="48" w:name="_Toc7065"/>
      <w:bookmarkStart w:id="49" w:name="_Toc30356"/>
      <w:bookmarkStart w:id="50" w:name="_Toc179632530"/>
      <w:bookmarkStart w:id="51" w:name="_Toc152042290"/>
      <w:bookmarkStart w:id="52" w:name="_Toc246996903"/>
      <w:bookmarkStart w:id="53" w:name="_Toc10171"/>
      <w:bookmarkStart w:id="54" w:name="_Toc144974482"/>
      <w:bookmarkStart w:id="55" w:name="_Toc246996160"/>
      <w:bookmarkStart w:id="56" w:name="_Toc507319893"/>
      <w:bookmarkStart w:id="57" w:name="_Toc11329215"/>
      <w:bookmarkStart w:id="58" w:name="_Toc15204551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144974483"/>
      <w:bookmarkStart w:id="60" w:name="_Toc152042291"/>
      <w:bookmarkStart w:id="61" w:name="_Toc246996904"/>
      <w:bookmarkStart w:id="62" w:name="_Toc247085675"/>
      <w:bookmarkStart w:id="63" w:name="_Toc246996161"/>
      <w:bookmarkStart w:id="64" w:name="_Toc179632531"/>
      <w:bookmarkStart w:id="65" w:name="_Toc152045515"/>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lang w:eastAsia="zh-CN"/>
        </w:rPr>
        <w:t>报价</w:t>
      </w:r>
      <w:r>
        <w:rPr>
          <w:rFonts w:hint="eastAsia" w:ascii="宋体" w:hAnsi="宋体" w:cs="宋体"/>
          <w:szCs w:val="21"/>
          <w:highlight w:val="none"/>
          <w:shd w:val="clear" w:color="auto" w:fill="FFFFFF"/>
        </w:rPr>
        <w:t>人应为中国大陆境内合法注册的独立法人，具备有效的营业执照（服务范围包含广告设计服务，三维制作服务、信息技术服务、影视拍摄服务等）</w:t>
      </w:r>
      <w:r>
        <w:rPr>
          <w:rFonts w:hint="eastAsia" w:ascii="宋体" w:hAnsi="宋体" w:cs="宋体"/>
          <w:szCs w:val="21"/>
          <w:highlight w:val="none"/>
          <w:shd w:val="clear" w:color="auto" w:fill="FFFFFF"/>
          <w:lang w:eastAsia="zh-CN"/>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20193"/>
      <w:bookmarkStart w:id="67" w:name="_Toc25619"/>
      <w:bookmarkStart w:id="68" w:name="_Toc11329216"/>
      <w:bookmarkStart w:id="69" w:name="_Toc12460"/>
      <w:bookmarkStart w:id="70" w:name="_Toc507319894"/>
      <w:bookmarkStart w:id="71" w:name="_Toc14361"/>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44974484"/>
      <w:bookmarkStart w:id="73" w:name="_Toc179632532"/>
      <w:bookmarkStart w:id="74" w:name="_Toc246996162"/>
      <w:bookmarkStart w:id="75" w:name="_Toc152042292"/>
      <w:bookmarkStart w:id="76" w:name="_Toc507319895"/>
      <w:bookmarkStart w:id="77" w:name="_Toc11329217"/>
      <w:bookmarkStart w:id="78" w:name="_Toc247085676"/>
      <w:bookmarkStart w:id="79" w:name="_Toc246996905"/>
      <w:bookmarkStart w:id="80" w:name="_Toc152045516"/>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19</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eastAsia="zh-CN"/>
        </w:rPr>
        <w:t>获取竞争性比选文件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31493"/>
      <w:bookmarkStart w:id="82" w:name="_Toc9131"/>
      <w:bookmarkStart w:id="83" w:name="_Toc17832"/>
      <w:bookmarkStart w:id="84" w:name="_Toc16686"/>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u w:val="single"/>
        </w:rPr>
        <w:t>2021</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19</w:t>
      </w:r>
      <w:r>
        <w:rPr>
          <w:rFonts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5.2报价的递交：重庆市南岸区四公里内环入口200米处重庆首讯科技大楼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152045517"/>
      <w:bookmarkStart w:id="86" w:name="_Toc18284"/>
      <w:bookmarkStart w:id="87" w:name="_Toc11329219"/>
      <w:bookmarkStart w:id="88" w:name="_Toc144974485"/>
      <w:bookmarkStart w:id="89" w:name="_Toc18402"/>
      <w:bookmarkStart w:id="90" w:name="_Toc152042293"/>
      <w:bookmarkStart w:id="91" w:name="_Toc393"/>
      <w:bookmarkStart w:id="92" w:name="_Toc21615"/>
      <w:bookmarkStart w:id="93" w:name="_Toc246996164"/>
      <w:bookmarkStart w:id="94" w:name="_Toc246996907"/>
      <w:bookmarkStart w:id="95" w:name="_Toc247085678"/>
      <w:bookmarkStart w:id="96" w:name="_Toc507319897"/>
      <w:bookmarkStart w:id="97" w:name="_Toc179632534"/>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7"/>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eastAsia="zh-CN"/>
              </w:rPr>
              <w:t>杨</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18716248706</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商务联系人：蒋老师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1719"/>
      <w:bookmarkStart w:id="99" w:name="_Toc2000405"/>
      <w:bookmarkStart w:id="100" w:name="_Toc246996916"/>
      <w:bookmarkStart w:id="101" w:name="_Toc246996173"/>
      <w:bookmarkStart w:id="102" w:name="_Toc507319898"/>
      <w:bookmarkStart w:id="103" w:name="_Toc179632544"/>
      <w:bookmarkStart w:id="104" w:name="_Toc144974495"/>
      <w:bookmarkStart w:id="105" w:name="_Toc247085687"/>
      <w:bookmarkStart w:id="106" w:name="_Toc152045527"/>
      <w:bookmarkStart w:id="107" w:name="_Toc152042303"/>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7"/>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址：重庆市南岸区四公里内环入口高速集团首讯科技大楼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《飞跃渝湘》场景建模及展示视频制作服务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30</w:t>
            </w:r>
            <w:r>
              <w:rPr>
                <w:rFonts w:ascii="宋体" w:hAnsi="宋体"/>
                <w:b/>
                <w:bCs/>
                <w:szCs w:val="21"/>
                <w:highlight w:val="none"/>
                <w:u w:val="single"/>
              </w:rPr>
              <w:t>0000</w:t>
            </w:r>
            <w:r>
              <w:rPr>
                <w:rFonts w:hint="eastAsia" w:ascii="宋体" w:hAnsi="宋体"/>
                <w:b/>
                <w:bCs/>
                <w:szCs w:val="21"/>
                <w:highlight w:val="none"/>
                <w:u w:val="single"/>
                <w:lang w:val="en-US" w:eastAsia="zh-CN"/>
              </w:rPr>
              <w:t>.00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2"/>
              </w:numPr>
              <w:spacing w:line="276" w:lineRule="auto"/>
              <w:ind w:firstLine="420" w:firstLineChars="200"/>
              <w:rPr>
                <w:highlight w:val="none"/>
              </w:rPr>
            </w:pPr>
            <w:r>
              <w:rPr>
                <w:rFonts w:hint="eastAsia" w:ascii="宋体" w:hAnsi="宋体" w:cs="宋体"/>
                <w:highlight w:val="none"/>
                <w:lang w:val="en-US" w:eastAsia="zh-CN"/>
              </w:rPr>
              <w:t>合同签订完成后10个工作日内，甲方应向乙方支付合同总价的50%作为预付款；</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乙方按要求完成本项目的服务内容并经验收通过后10个工作日内，支付到合同总价的100%；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ascii="宋体" w:hAnsi="宋体" w:cs="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监督部门：重庆首讯科技股份有限公司党群人力部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址：重庆市南岸区四公里内环入口高速集团首讯科技大楼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话：023-89021335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19</w:t>
            </w:r>
            <w:r>
              <w:rPr>
                <w:rFonts w:hint="eastAsia" w:hAnsi="宋体"/>
                <w:color w:val="auto"/>
                <w:kern w:val="2"/>
                <w:sz w:val="21"/>
                <w:szCs w:val="21"/>
                <w:highlight w:val="none"/>
              </w:rPr>
              <w:t>日下午15时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1.报价文件由正本一份，副本一份组成，封面右上角需标注“正本”、“副本”加以区别，所有报价文件需密封到一个封袋中。</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eastAsia="zh-CN"/>
              </w:rPr>
              <w:t>《飞跃渝湘》场景建模及展示视频制作服务</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19</w:t>
            </w:r>
            <w:r>
              <w:rPr>
                <w:rFonts w:hint="eastAsia" w:hAnsi="宋体"/>
                <w:color w:val="auto"/>
                <w:kern w:val="2"/>
                <w:sz w:val="21"/>
                <w:szCs w:val="21"/>
                <w:highlight w:val="none"/>
              </w:rPr>
              <w:t>日下午15：00时前不得开启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30198"/>
      <w:bookmarkStart w:id="112" w:name="_Toc11329222"/>
      <w:bookmarkStart w:id="113" w:name="_Toc17399"/>
      <w:bookmarkStart w:id="114" w:name="_Toc17532"/>
      <w:bookmarkStart w:id="115" w:name="_Toc11284"/>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9108" w:type="dxa"/>
          </w:tcPr>
          <w:p>
            <w:pPr>
              <w:pStyle w:val="2"/>
              <w:rPr>
                <w:rFonts w:hint="eastAsia"/>
                <w:b w:val="0"/>
                <w:bCs w:val="0"/>
                <w:highlight w:val="none"/>
                <w:lang w:eastAsia="zh-CN"/>
              </w:rPr>
            </w:pPr>
            <w:r>
              <w:rPr>
                <w:rFonts w:hint="eastAsia"/>
                <w:b w:val="0"/>
                <w:bCs w:val="0"/>
                <w:highlight w:val="none"/>
                <w:lang w:val="en-US" w:eastAsia="zh-CN"/>
              </w:rPr>
              <w:t>1、</w:t>
            </w:r>
            <w:r>
              <w:rPr>
                <w:rFonts w:hint="eastAsia"/>
                <w:b w:val="0"/>
                <w:bCs w:val="0"/>
                <w:highlight w:val="none"/>
              </w:rPr>
              <w:t>投标人应为中国大陆境内合法注册的独立法人</w:t>
            </w:r>
            <w:r>
              <w:rPr>
                <w:rFonts w:hint="eastAsia"/>
                <w:b w:val="0"/>
                <w:bCs w:val="0"/>
                <w:highlight w:val="none"/>
                <w:lang w:eastAsia="zh-CN"/>
              </w:rPr>
              <w:t>；</w:t>
            </w:r>
          </w:p>
          <w:p>
            <w:pPr>
              <w:pStyle w:val="2"/>
              <w:rPr>
                <w:rFonts w:hint="default" w:eastAsia="宋体"/>
                <w:highlight w:val="none"/>
                <w:lang w:val="en-US" w:eastAsia="zh-CN"/>
              </w:rPr>
            </w:pPr>
            <w:r>
              <w:rPr>
                <w:rFonts w:hint="eastAsia"/>
                <w:b w:val="0"/>
                <w:bCs w:val="0"/>
                <w:highlight w:val="none"/>
                <w:lang w:val="en-US" w:eastAsia="zh-CN"/>
              </w:rPr>
              <w:t>2、</w:t>
            </w:r>
            <w:r>
              <w:rPr>
                <w:rFonts w:hint="eastAsia"/>
                <w:b w:val="0"/>
                <w:bCs w:val="0"/>
                <w:highlight w:val="none"/>
              </w:rPr>
              <w:t>具备有效的营业执照（服务范围包含广告设计服务，三维制作服务、信息技术服务、影视拍摄服务等）</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30995"/>
      <w:bookmarkStart w:id="117" w:name="_Toc11329223"/>
      <w:bookmarkStart w:id="118" w:name="_Toc30363"/>
      <w:bookmarkStart w:id="119" w:name="_Toc1778"/>
      <w:bookmarkStart w:id="120" w:name="_Toc17235"/>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1329224"/>
    </w:p>
    <w:p>
      <w:pPr>
        <w:pStyle w:val="4"/>
        <w:jc w:val="center"/>
        <w:rPr>
          <w:rFonts w:ascii="宋体" w:hAnsi="宋体" w:eastAsia="宋体" w:cs="宋体"/>
          <w:bCs w:val="0"/>
          <w:sz w:val="28"/>
          <w:szCs w:val="28"/>
          <w:highlight w:val="none"/>
        </w:rPr>
      </w:pPr>
      <w:bookmarkStart w:id="122" w:name="_Toc19507"/>
      <w:bookmarkStart w:id="123" w:name="_Toc6263"/>
      <w:bookmarkStart w:id="124" w:name="_Toc28315"/>
      <w:bookmarkStart w:id="125" w:name="_Toc16638"/>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322" w:type="dxa"/>
          </w:tcPr>
          <w:p>
            <w:pPr>
              <w:spacing w:line="400" w:lineRule="exact"/>
              <w:rPr>
                <w:rFonts w:hint="eastAsia" w:eastAsia="宋体"/>
                <w:highlight w:val="none"/>
                <w:lang w:eastAsia="zh-CN"/>
              </w:rPr>
            </w:pPr>
            <w:r>
              <w:rPr>
                <w:rFonts w:hint="eastAsia"/>
                <w:highlight w:val="none"/>
                <w:lang w:val="en-US" w:eastAsia="zh-CN"/>
              </w:rPr>
              <w:t>1个与本项目相类似的具备科技感的宣传视频制作经验及品牌形象塑造等的实践经验（提供样片或者合同等证明资料）</w:t>
            </w:r>
          </w:p>
        </w:tc>
      </w:tr>
    </w:tbl>
    <w:p>
      <w:pPr>
        <w:pStyle w:val="4"/>
        <w:jc w:val="left"/>
        <w:rPr>
          <w:rFonts w:hint="eastAsia" w:ascii="Times New Roman" w:hAnsi="宋体" w:eastAsia="宋体" w:cs="Times New Roman"/>
          <w:b/>
          <w:bCs/>
          <w:kern w:val="2"/>
          <w:sz w:val="21"/>
          <w:szCs w:val="21"/>
          <w:highlight w:val="none"/>
          <w:lang w:val="en-US" w:eastAsia="zh-CN" w:bidi="ar-SA"/>
        </w:rPr>
      </w:pPr>
      <w:bookmarkStart w:id="126" w:name="_Toc11329225"/>
      <w:r>
        <w:rPr>
          <w:rFonts w:hint="eastAsia" w:ascii="Times New Roman" w:hAnsi="宋体" w:eastAsia="宋体" w:cs="Times New Roman"/>
          <w:b/>
          <w:bCs/>
          <w:kern w:val="2"/>
          <w:sz w:val="21"/>
          <w:szCs w:val="21"/>
          <w:highlight w:val="none"/>
          <w:lang w:val="en-US" w:eastAsia="zh-CN" w:bidi="ar-SA"/>
        </w:rPr>
        <w:t xml:space="preserve">  注：提供合同复印件，并加盖单位鲜公章。</w:t>
      </w:r>
    </w:p>
    <w:p>
      <w:pPr>
        <w:pStyle w:val="4"/>
        <w:jc w:val="center"/>
        <w:rPr>
          <w:rFonts w:ascii="宋体" w:hAnsi="宋体" w:cs="宋体"/>
          <w:b w:val="0"/>
          <w:sz w:val="28"/>
          <w:szCs w:val="28"/>
          <w:highlight w:val="none"/>
        </w:rPr>
      </w:pPr>
      <w:bookmarkStart w:id="127" w:name="_Toc12296"/>
      <w:bookmarkStart w:id="128" w:name="_Toc26749"/>
      <w:bookmarkStart w:id="129" w:name="_Toc2830"/>
      <w:bookmarkStart w:id="130" w:name="_Toc10083"/>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7"/>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14083"/>
      <w:bookmarkStart w:id="132" w:name="_Toc12773"/>
      <w:bookmarkStart w:id="133" w:name="_Toc27096"/>
      <w:bookmarkStart w:id="134" w:name="_Toc25591"/>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8534043"/>
            <w:bookmarkStart w:id="137"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无</w:t>
            </w:r>
          </w:p>
        </w:tc>
      </w:tr>
    </w:tbl>
    <w:p>
      <w:pPr>
        <w:spacing w:line="400" w:lineRule="exact"/>
        <w:jc w:val="left"/>
        <w:rPr>
          <w:rFonts w:ascii="宋体" w:hAnsi="宋体" w:cs="宋体"/>
          <w:szCs w:val="21"/>
          <w:highlight w:val="none"/>
        </w:rPr>
      </w:pPr>
      <w:r>
        <w:rPr>
          <w:rFonts w:hint="eastAsia" w:hAnsi="宋体"/>
          <w:b/>
          <w:bCs/>
          <w:szCs w:val="21"/>
          <w:highlight w:val="none"/>
        </w:rPr>
        <w:t>注：以上人员不得重复任职。需提供相关证明材料，并加盖单位鲜公章。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17216"/>
      <w:bookmarkStart w:id="139" w:name="_Toc4169"/>
      <w:bookmarkStart w:id="140" w:name="_Toc17384"/>
      <w:bookmarkStart w:id="141" w:name="_Toc609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246996973"/>
      <w:bookmarkStart w:id="143" w:name="_Toc7682"/>
      <w:bookmarkStart w:id="144" w:name="_Toc246996230"/>
      <w:bookmarkStart w:id="145" w:name="_Toc2000406"/>
      <w:bookmarkStart w:id="146" w:name="_Toc179632605"/>
      <w:bookmarkStart w:id="147" w:name="_Toc20774"/>
      <w:bookmarkStart w:id="148" w:name="_Toc152042364"/>
      <w:bookmarkStart w:id="149" w:name="_Toc144974554"/>
      <w:bookmarkStart w:id="150" w:name="_Toc152045587"/>
      <w:bookmarkStart w:id="151" w:name="_Toc507319957"/>
      <w:bookmarkStart w:id="152" w:name="_Toc247085745"/>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pPr>
        <w:rPr>
          <w:highlight w:val="none"/>
        </w:rPr>
      </w:pPr>
    </w:p>
    <w:tbl>
      <w:tblPr>
        <w:tblStyle w:val="4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w:t>
            </w:r>
            <w:r>
              <w:rPr>
                <w:rFonts w:hint="eastAsia"/>
                <w:highlight w:val="none"/>
                <w:lang w:eastAsia="zh-CN"/>
              </w:rPr>
              <w:t>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1</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3" w:name="_Toc9938"/>
      <w:bookmarkStart w:id="154" w:name="_Toc13787"/>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highlight w:val="none"/>
          <w:lang w:eastAsia="zh-CN"/>
        </w:rPr>
        <w:t>。</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5" w:name="_Toc144974855"/>
      <w:bookmarkStart w:id="156" w:name="_Toc246997097"/>
      <w:bookmarkStart w:id="157" w:name="_Toc152042575"/>
      <w:bookmarkStart w:id="158" w:name="_Toc246996354"/>
      <w:bookmarkStart w:id="159" w:name="_Toc152045786"/>
      <w:bookmarkStart w:id="160" w:name="_Toc179632806"/>
      <w:bookmarkStart w:id="161" w:name="_Toc247085872"/>
    </w:p>
    <w:p>
      <w:pPr>
        <w:pStyle w:val="3"/>
        <w:spacing w:before="0" w:after="0" w:line="360" w:lineRule="auto"/>
        <w:jc w:val="center"/>
        <w:rPr>
          <w:rFonts w:ascii="宋体" w:hAnsi="宋体" w:cs="宋体"/>
          <w:highlight w:val="none"/>
        </w:rPr>
      </w:pPr>
      <w:bookmarkStart w:id="162" w:name="_Toc144974834"/>
      <w:bookmarkStart w:id="163" w:name="_Toc2000409"/>
      <w:bookmarkStart w:id="164" w:name="_Toc246996340"/>
      <w:bookmarkStart w:id="165" w:name="_Toc179632789"/>
      <w:bookmarkStart w:id="166" w:name="_Toc514858705"/>
      <w:bookmarkStart w:id="167" w:name="_Toc8745"/>
      <w:bookmarkStart w:id="168" w:name="_Toc246997083"/>
      <w:bookmarkStart w:id="169" w:name="_Toc152045772"/>
      <w:bookmarkStart w:id="170" w:name="_Toc247085855"/>
      <w:bookmarkStart w:id="171" w:name="_Toc152042554"/>
      <w:bookmarkStart w:id="172" w:name="_Toc24503"/>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246996350"/>
      <w:bookmarkStart w:id="174" w:name="_Toc179632800"/>
      <w:bookmarkStart w:id="175" w:name="_Toc152045782"/>
      <w:bookmarkStart w:id="176" w:name="_Toc247096438"/>
      <w:bookmarkStart w:id="177" w:name="_Toc152042571"/>
      <w:bookmarkStart w:id="178" w:name="_Toc144974851"/>
      <w:bookmarkStart w:id="179" w:name="_Toc246997093"/>
      <w:bookmarkStart w:id="180" w:name="_Toc247085866"/>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3008"/>
      <w:bookmarkStart w:id="182" w:name="_Toc503951042"/>
      <w:bookmarkStart w:id="183" w:name="_Toc514858706"/>
      <w:bookmarkStart w:id="184" w:name="_Toc447827048"/>
      <w:bookmarkStart w:id="185" w:name="_Toc12440"/>
      <w:bookmarkStart w:id="186" w:name="_Toc2000410"/>
      <w:bookmarkStart w:id="187" w:name="_Toc513633963"/>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5785"/>
      <w:bookmarkStart w:id="189" w:name="_Toc144974854"/>
      <w:bookmarkStart w:id="190" w:name="_Toc152042574"/>
    </w:p>
    <w:p>
      <w:pPr>
        <w:pStyle w:val="3"/>
        <w:spacing w:before="0" w:after="0" w:line="360" w:lineRule="auto"/>
        <w:jc w:val="center"/>
        <w:rPr>
          <w:rFonts w:ascii="宋体" w:hAnsi="宋体" w:cs="宋体"/>
          <w:highlight w:val="none"/>
        </w:rPr>
      </w:pPr>
      <w:bookmarkStart w:id="191" w:name="_Toc447827049"/>
      <w:bookmarkStart w:id="192" w:name="_Toc513633964"/>
      <w:bookmarkStart w:id="193" w:name="_Toc247085870"/>
      <w:bookmarkStart w:id="194" w:name="_Toc246996353"/>
      <w:bookmarkStart w:id="195" w:name="_Toc10887"/>
      <w:bookmarkStart w:id="196" w:name="_Toc2585"/>
      <w:bookmarkStart w:id="197" w:name="_Toc2000411"/>
      <w:bookmarkStart w:id="198" w:name="_Toc246997096"/>
      <w:bookmarkStart w:id="199" w:name="_Toc514858707"/>
      <w:bookmarkStart w:id="200" w:name="_Toc179632804"/>
      <w:bookmarkStart w:id="201" w:name="_Toc503951043"/>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pStyle w:val="3"/>
        <w:spacing w:before="0" w:after="0" w:line="360" w:lineRule="auto"/>
        <w:jc w:val="center"/>
        <w:rPr>
          <w:rFonts w:ascii="宋体" w:hAnsi="宋体" w:cs="宋体"/>
          <w:highlight w:val="none"/>
        </w:rPr>
      </w:pPr>
      <w:bookmarkStart w:id="202" w:name="_Toc12089"/>
      <w:bookmarkStart w:id="203" w:name="_Toc13280"/>
      <w:bookmarkStart w:id="204" w:name="_Toc2000412"/>
      <w:bookmarkStart w:id="205" w:name="_Toc514858708"/>
      <w:bookmarkStart w:id="206" w:name="_Toc514430114"/>
      <w:bookmarkStart w:id="207" w:name="_Toc246996355"/>
      <w:bookmarkStart w:id="208" w:name="_Toc144974856"/>
      <w:bookmarkStart w:id="209" w:name="_Toc152045787"/>
      <w:bookmarkStart w:id="210" w:name="_Toc179632807"/>
      <w:bookmarkStart w:id="211" w:name="_Toc152042576"/>
      <w:bookmarkStart w:id="212" w:name="_Toc247085873"/>
      <w:bookmarkStart w:id="213" w:name="_Toc507320039"/>
      <w:bookmarkStart w:id="214" w:name="_Toc246997098"/>
      <w:r>
        <w:rPr>
          <w:rFonts w:hint="eastAsia"/>
          <w:sz w:val="24"/>
          <w:szCs w:val="24"/>
          <w:highlight w:val="none"/>
          <w:lang w:eastAsia="zh-CN"/>
        </w:rPr>
        <w:t>无</w:t>
      </w:r>
      <w:r>
        <w:rPr>
          <w:rFonts w:hint="eastAsia" w:ascii="宋体" w:hAnsi="宋体" w:cs="宋体"/>
          <w:sz w:val="24"/>
          <w:szCs w:val="24"/>
          <w:highlight w:val="none"/>
        </w:rPr>
        <w:t>。</w:t>
      </w:r>
      <w:r>
        <w:rPr>
          <w:rFonts w:hint="eastAsia" w:ascii="宋体" w:hAnsi="宋体" w:cs="宋体"/>
          <w:highlight w:val="none"/>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514858709"/>
      <w:bookmarkStart w:id="217" w:name="_Toc1416"/>
      <w:bookmarkStart w:id="218" w:name="_Toc2000413"/>
      <w:bookmarkStart w:id="219" w:name="_Toc24853"/>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14858710"/>
      <w:bookmarkStart w:id="221" w:name="_Toc503951046"/>
      <w:bookmarkStart w:id="222" w:name="_Toc513646738"/>
      <w:bookmarkStart w:id="223" w:name="_Toc513633967"/>
      <w:bookmarkStart w:id="224" w:name="_Toc503971829"/>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20"/>
      <w:bookmarkEnd w:id="221"/>
      <w:bookmarkEnd w:id="222"/>
      <w:bookmarkEnd w:id="223"/>
      <w:bookmarkEnd w:id="224"/>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1078"/>
      <w:bookmarkStart w:id="226" w:name="_Toc11329273"/>
      <w:bookmarkStart w:id="227" w:name="_Toc1368"/>
      <w:bookmarkStart w:id="228" w:name="_Toc5459"/>
      <w:bookmarkStart w:id="229" w:name="_Toc28780"/>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8870"/>
      <w:bookmarkStart w:id="231" w:name="_Toc11329274"/>
      <w:bookmarkStart w:id="232" w:name="_Toc4828"/>
      <w:bookmarkStart w:id="233" w:name="_Toc25874"/>
      <w:bookmarkStart w:id="234" w:name="_Toc29547"/>
      <w:bookmarkStart w:id="235" w:name="_Toc15863"/>
      <w:bookmarkStart w:id="236" w:name="_Toc447827053"/>
      <w:bookmarkStart w:id="237" w:name="_Toc503951048"/>
      <w:bookmarkStart w:id="238" w:name="_Toc513633969"/>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《飞跃渝湘》场景建模及展示视频制作服务</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eastAsia="zh-CN"/>
        </w:rPr>
        <w:t>服务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bookmarkStart w:id="239" w:name="_Toc27412"/>
      <w:bookmarkStart w:id="240" w:name="_Toc15924"/>
      <w:bookmarkStart w:id="241" w:name="_Toc5852"/>
      <w:bookmarkStart w:id="242" w:name="_Toc318"/>
      <w:r>
        <w:rPr>
          <w:rFonts w:hint="eastAsia"/>
          <w:b/>
          <w:sz w:val="24"/>
          <w:highlight w:val="none"/>
        </w:rPr>
        <w:t>附报价单位法定代表人或授权代表人身份证复印件（正、反面）</w:t>
      </w:r>
      <w:bookmarkEnd w:id="239"/>
      <w:bookmarkEnd w:id="240"/>
      <w:bookmarkEnd w:id="241"/>
      <w:bookmarkEnd w:id="242"/>
    </w:p>
    <w:p>
      <w:pPr>
        <w:outlineLvl w:val="0"/>
        <w:rPr>
          <w:b/>
          <w:sz w:val="24"/>
          <w:highlight w:val="none"/>
        </w:rPr>
      </w:pPr>
    </w:p>
    <w:p>
      <w:pPr>
        <w:rPr>
          <w:rFonts w:ascii="宋体" w:hAnsi="宋体" w:cs="宋体"/>
          <w:snapToGrid w:val="0"/>
          <w:kern w:val="0"/>
          <w:szCs w:val="21"/>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3" w:name="_Toc11329275"/>
      <w:r>
        <w:rPr>
          <w:rFonts w:hint="eastAsia" w:ascii="宋体" w:hAnsi="宋体" w:cs="宋体"/>
          <w:b/>
          <w:bCs/>
          <w:kern w:val="0"/>
          <w:sz w:val="28"/>
          <w:szCs w:val="32"/>
          <w:highlight w:val="none"/>
        </w:rPr>
        <w:t>二、</w:t>
      </w:r>
      <w:bookmarkEnd w:id="236"/>
      <w:bookmarkEnd w:id="237"/>
      <w:bookmarkEnd w:id="238"/>
      <w:bookmarkEnd w:id="243"/>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eastAsia="zh-CN"/>
        </w:rPr>
        <w:t>《飞跃渝湘》场景建模及展示视频制作服务</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8"/>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49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eastAsiaTheme="minorEastAsia"/>
                <w:color w:val="000000" w:themeColor="text1"/>
                <w:sz w:val="24"/>
                <w:szCs w:val="28"/>
                <w:highlight w:val="none"/>
                <w:lang w:eastAsia="zh-CN"/>
                <w14:textFill>
                  <w14:solidFill>
                    <w14:schemeClr w14:val="tx1"/>
                  </w14:solidFill>
                </w14:textFill>
              </w:rPr>
              <w:t>《飞跃渝湘》场景建模及展示视频制作服务</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49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w:t>
            </w:r>
            <w:r>
              <w:rPr>
                <w:rFonts w:hint="eastAsia" w:asciiTheme="minorEastAsia" w:hAnsiTheme="minorEastAsia" w:eastAsiaTheme="minorEastAsia" w:cstheme="minorEastAsia"/>
                <w:sz w:val="24"/>
                <w:szCs w:val="28"/>
                <w:highlight w:val="none"/>
                <w:lang w:eastAsia="zh-CN"/>
              </w:rPr>
              <w:t>一</w:t>
            </w:r>
            <w:r>
              <w:rPr>
                <w:rFonts w:hint="eastAsia" w:asciiTheme="minorEastAsia" w:hAnsiTheme="minorEastAsia" w:eastAsiaTheme="minorEastAsia" w:cstheme="minorEastAsia"/>
                <w:sz w:val="24"/>
                <w:szCs w:val="28"/>
                <w:highlight w:val="none"/>
              </w:rPr>
              <w:t>章2.项目概况与比选范围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49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4" w:name="_Toc503951050"/>
      <w:bookmarkStart w:id="245" w:name="_Toc11329278"/>
      <w:bookmarkStart w:id="246" w:name="_Toc513633971"/>
      <w:bookmarkStart w:id="247" w:name="_Toc179632823"/>
      <w:bookmarkStart w:id="248" w:name="_Toc247085887"/>
      <w:bookmarkStart w:id="249" w:name="_Toc144974871"/>
      <w:bookmarkStart w:id="250" w:name="_Toc152045803"/>
      <w:bookmarkStart w:id="251" w:name="_Toc152042592"/>
      <w:bookmarkStart w:id="252" w:name="_Toc246996369"/>
      <w:bookmarkStart w:id="253" w:name="_Toc447827058"/>
      <w:bookmarkStart w:id="254" w:name="_Toc246997112"/>
      <w:r>
        <w:rPr>
          <w:rFonts w:hint="eastAsia" w:ascii="宋体" w:hAnsi="宋体" w:eastAsia="宋体" w:cs="宋体"/>
          <w:sz w:val="28"/>
          <w:highlight w:val="none"/>
        </w:rPr>
        <w:br w:type="page"/>
      </w:r>
      <w:bookmarkStart w:id="255" w:name="_Toc11961"/>
      <w:bookmarkStart w:id="256" w:name="_Toc18757"/>
      <w:bookmarkStart w:id="257" w:name="_Toc19207"/>
      <w:bookmarkStart w:id="258" w:name="_Toc12910"/>
      <w:r>
        <w:rPr>
          <w:rFonts w:hint="eastAsia" w:ascii="宋体" w:hAnsi="宋体" w:eastAsia="宋体" w:cs="宋体"/>
          <w:sz w:val="28"/>
          <w:highlight w:val="none"/>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highlight w:val="none"/>
        </w:rPr>
      </w:pPr>
      <w:bookmarkStart w:id="259" w:name="_Toc23731"/>
      <w:bookmarkStart w:id="260" w:name="_Toc17915"/>
      <w:bookmarkStart w:id="261" w:name="_Toc22003"/>
      <w:bookmarkStart w:id="262" w:name="_Toc32456"/>
      <w:r>
        <w:rPr>
          <w:rFonts w:hint="eastAsia" w:ascii="宋体" w:hAnsi="宋体" w:eastAsia="宋体" w:cs="宋体"/>
          <w:sz w:val="28"/>
          <w:highlight w:val="none"/>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pPr>
        <w:rPr>
          <w:highlight w:val="none"/>
        </w:rPr>
      </w:pPr>
      <w:bookmarkStart w:id="263" w:name="_Toc503951055"/>
      <w:bookmarkStart w:id="264" w:name="_Toc513633973"/>
      <w:bookmarkStart w:id="265" w:name="_Toc447827068"/>
    </w:p>
    <w:p>
      <w:pPr>
        <w:pStyle w:val="4"/>
        <w:spacing w:before="0" w:after="0" w:line="360" w:lineRule="auto"/>
        <w:jc w:val="center"/>
        <w:rPr>
          <w:rFonts w:ascii="宋体" w:hAnsi="宋体" w:eastAsia="宋体" w:cs="宋体"/>
          <w:sz w:val="28"/>
          <w:highlight w:val="none"/>
        </w:rPr>
      </w:pPr>
      <w:bookmarkStart w:id="266" w:name="_Toc11329281"/>
      <w:bookmarkStart w:id="267" w:name="_Toc11672"/>
      <w:r>
        <w:rPr>
          <w:rFonts w:hint="eastAsia" w:ascii="宋体" w:hAnsi="宋体" w:eastAsia="宋体" w:cs="宋体"/>
          <w:sz w:val="28"/>
          <w:highlight w:val="none"/>
        </w:rPr>
        <w:br w:type="page"/>
      </w:r>
      <w:bookmarkStart w:id="268" w:name="_Toc29559"/>
      <w:bookmarkStart w:id="269" w:name="_Toc4378"/>
      <w:bookmarkStart w:id="270" w:name="_Toc11243"/>
      <w:r>
        <w:rPr>
          <w:rFonts w:hint="eastAsia" w:ascii="宋体" w:hAnsi="宋体" w:eastAsia="宋体" w:cs="宋体"/>
          <w:sz w:val="28"/>
          <w:highlight w:val="none"/>
        </w:rPr>
        <w:t>四、</w:t>
      </w:r>
      <w:bookmarkEnd w:id="263"/>
      <w:bookmarkEnd w:id="264"/>
      <w:bookmarkEnd w:id="265"/>
      <w:r>
        <w:rPr>
          <w:rFonts w:hint="eastAsia" w:ascii="宋体" w:hAnsi="宋体" w:eastAsia="宋体" w:cs="宋体"/>
          <w:sz w:val="28"/>
          <w:highlight w:val="none"/>
        </w:rPr>
        <w:t>报价人须知前附表规定的其他材料</w:t>
      </w:r>
      <w:bookmarkEnd w:id="266"/>
      <w:bookmarkEnd w:id="267"/>
      <w:bookmarkEnd w:id="268"/>
      <w:bookmarkEnd w:id="269"/>
      <w:bookmarkEnd w:id="270"/>
    </w:p>
    <w:p>
      <w:pPr>
        <w:pStyle w:val="5"/>
        <w:jc w:val="center"/>
        <w:rPr>
          <w:rFonts w:ascii="宋体" w:hAnsi="宋体" w:cs="宋体"/>
          <w:sz w:val="28"/>
          <w:highlight w:val="none"/>
        </w:rPr>
      </w:pPr>
      <w:bookmarkStart w:id="271" w:name="bookmark81"/>
      <w:bookmarkStart w:id="272" w:name="_Toc513633974"/>
      <w:bookmarkStart w:id="273" w:name="_Toc503951058"/>
      <w:r>
        <w:rPr>
          <w:rFonts w:hint="eastAsia" w:ascii="宋体" w:hAnsi="宋体" w:cs="宋体"/>
          <w:sz w:val="28"/>
          <w:highlight w:val="none"/>
        </w:rPr>
        <w:t>（一）</w:t>
      </w:r>
      <w:bookmarkStart w:id="274" w:name="_Toc507681700"/>
      <w:bookmarkStart w:id="275" w:name="_Toc507681488"/>
      <w:bookmarkStart w:id="276" w:name="_Toc504639215"/>
      <w:bookmarkEnd w:id="271"/>
      <w:r>
        <w:rPr>
          <w:rFonts w:hint="eastAsia" w:ascii="宋体" w:hAnsi="宋体" w:cs="宋体"/>
          <w:sz w:val="28"/>
          <w:highlight w:val="none"/>
        </w:rPr>
        <w:t>报价人自行承诺部分</w:t>
      </w:r>
      <w:bookmarkEnd w:id="274"/>
      <w:bookmarkEnd w:id="275"/>
      <w:bookmarkEnd w:id="27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72"/>
    <w:bookmarkEnd w:id="273"/>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D13ED526-1687-47B8-98BA-D1D6EAEC40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552A7F8B-65DC-43E8-9E6B-A7A2EBEE4B45}"/>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D8F28"/>
    <w:multiLevelType w:val="singleLevel"/>
    <w:tmpl w:val="F1FD8F28"/>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677916"/>
    <w:rsid w:val="067C53E7"/>
    <w:rsid w:val="06820F5E"/>
    <w:rsid w:val="06AE2ABA"/>
    <w:rsid w:val="06DD02BB"/>
    <w:rsid w:val="06E71F51"/>
    <w:rsid w:val="07050666"/>
    <w:rsid w:val="07362674"/>
    <w:rsid w:val="073B54B2"/>
    <w:rsid w:val="077B3234"/>
    <w:rsid w:val="081748AE"/>
    <w:rsid w:val="0834530C"/>
    <w:rsid w:val="08635851"/>
    <w:rsid w:val="08C2359B"/>
    <w:rsid w:val="09041814"/>
    <w:rsid w:val="092D7BDC"/>
    <w:rsid w:val="09332D2B"/>
    <w:rsid w:val="093E2D64"/>
    <w:rsid w:val="098B1DA7"/>
    <w:rsid w:val="09A31A61"/>
    <w:rsid w:val="09B81915"/>
    <w:rsid w:val="09DE1094"/>
    <w:rsid w:val="09E2475B"/>
    <w:rsid w:val="09F50BC7"/>
    <w:rsid w:val="0A3F34B7"/>
    <w:rsid w:val="0A4B11BE"/>
    <w:rsid w:val="0A8E5B8D"/>
    <w:rsid w:val="0AA240FA"/>
    <w:rsid w:val="0AAC0CBB"/>
    <w:rsid w:val="0AD84BD3"/>
    <w:rsid w:val="0B1061C6"/>
    <w:rsid w:val="0B2B08D5"/>
    <w:rsid w:val="0BB825ED"/>
    <w:rsid w:val="0BC0647C"/>
    <w:rsid w:val="0BF26817"/>
    <w:rsid w:val="0C22464A"/>
    <w:rsid w:val="0C3F021E"/>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EB1B4B"/>
    <w:rsid w:val="0FFF5930"/>
    <w:rsid w:val="10A265EF"/>
    <w:rsid w:val="11171249"/>
    <w:rsid w:val="11485B0D"/>
    <w:rsid w:val="117076B2"/>
    <w:rsid w:val="11B24C5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6221047"/>
    <w:rsid w:val="17081A7A"/>
    <w:rsid w:val="17292C0C"/>
    <w:rsid w:val="176F50FE"/>
    <w:rsid w:val="17DD0B49"/>
    <w:rsid w:val="181C1400"/>
    <w:rsid w:val="18223BBF"/>
    <w:rsid w:val="18D435BC"/>
    <w:rsid w:val="19BA69A5"/>
    <w:rsid w:val="19DF6D3F"/>
    <w:rsid w:val="19E24459"/>
    <w:rsid w:val="19FB72C6"/>
    <w:rsid w:val="1A153579"/>
    <w:rsid w:val="1A3D7EBE"/>
    <w:rsid w:val="1A4353A0"/>
    <w:rsid w:val="1A5B694B"/>
    <w:rsid w:val="1B075A0C"/>
    <w:rsid w:val="1B67066F"/>
    <w:rsid w:val="1B7229E4"/>
    <w:rsid w:val="1B7A5EC7"/>
    <w:rsid w:val="1BA35EDC"/>
    <w:rsid w:val="1CF6260F"/>
    <w:rsid w:val="1CF83AEA"/>
    <w:rsid w:val="1D6914D5"/>
    <w:rsid w:val="1D7E09CF"/>
    <w:rsid w:val="1E7F32B0"/>
    <w:rsid w:val="1EBB622E"/>
    <w:rsid w:val="1EDA6CC3"/>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736537"/>
    <w:rsid w:val="217C7BBD"/>
    <w:rsid w:val="21977807"/>
    <w:rsid w:val="219D77BC"/>
    <w:rsid w:val="226827C0"/>
    <w:rsid w:val="227C6EFF"/>
    <w:rsid w:val="22942795"/>
    <w:rsid w:val="22A10D06"/>
    <w:rsid w:val="22E46F4A"/>
    <w:rsid w:val="22F20159"/>
    <w:rsid w:val="230329AD"/>
    <w:rsid w:val="23486890"/>
    <w:rsid w:val="238E6420"/>
    <w:rsid w:val="23AB4CDF"/>
    <w:rsid w:val="23C37A75"/>
    <w:rsid w:val="23D964C1"/>
    <w:rsid w:val="23EB6BB8"/>
    <w:rsid w:val="24364723"/>
    <w:rsid w:val="24436391"/>
    <w:rsid w:val="24AD6D9A"/>
    <w:rsid w:val="26154215"/>
    <w:rsid w:val="26666FDC"/>
    <w:rsid w:val="26B267E7"/>
    <w:rsid w:val="26C80CCF"/>
    <w:rsid w:val="26F65310"/>
    <w:rsid w:val="27352534"/>
    <w:rsid w:val="27357F9F"/>
    <w:rsid w:val="27EF1935"/>
    <w:rsid w:val="280A1B75"/>
    <w:rsid w:val="283962F8"/>
    <w:rsid w:val="290212C1"/>
    <w:rsid w:val="29403128"/>
    <w:rsid w:val="29656DCE"/>
    <w:rsid w:val="298B4B23"/>
    <w:rsid w:val="29D875FE"/>
    <w:rsid w:val="2A194E5D"/>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731A2E"/>
    <w:rsid w:val="34A61339"/>
    <w:rsid w:val="34F3793E"/>
    <w:rsid w:val="35185DCE"/>
    <w:rsid w:val="35207A6B"/>
    <w:rsid w:val="35574E9C"/>
    <w:rsid w:val="35712E34"/>
    <w:rsid w:val="35ED793B"/>
    <w:rsid w:val="366C082D"/>
    <w:rsid w:val="36C90DD1"/>
    <w:rsid w:val="3703397C"/>
    <w:rsid w:val="37704489"/>
    <w:rsid w:val="37854FE0"/>
    <w:rsid w:val="378F58C5"/>
    <w:rsid w:val="37925427"/>
    <w:rsid w:val="37A55DCC"/>
    <w:rsid w:val="37CA04FF"/>
    <w:rsid w:val="38A41FD0"/>
    <w:rsid w:val="39416C32"/>
    <w:rsid w:val="394C68A5"/>
    <w:rsid w:val="395E479A"/>
    <w:rsid w:val="39A36C2D"/>
    <w:rsid w:val="39AA29B9"/>
    <w:rsid w:val="39C9079C"/>
    <w:rsid w:val="39E71AEC"/>
    <w:rsid w:val="39F60058"/>
    <w:rsid w:val="3A104089"/>
    <w:rsid w:val="3A2C265C"/>
    <w:rsid w:val="3AB8426E"/>
    <w:rsid w:val="3ACF765C"/>
    <w:rsid w:val="3AD278CD"/>
    <w:rsid w:val="3AFA4BE5"/>
    <w:rsid w:val="3B144639"/>
    <w:rsid w:val="3B2A44B8"/>
    <w:rsid w:val="3B2B6476"/>
    <w:rsid w:val="3BBC038E"/>
    <w:rsid w:val="3C852047"/>
    <w:rsid w:val="3CA13116"/>
    <w:rsid w:val="3CA925AE"/>
    <w:rsid w:val="3CF877AB"/>
    <w:rsid w:val="3D306CB2"/>
    <w:rsid w:val="3D667959"/>
    <w:rsid w:val="3D8230F2"/>
    <w:rsid w:val="3D886E2C"/>
    <w:rsid w:val="3D9B4AE7"/>
    <w:rsid w:val="3DD83D60"/>
    <w:rsid w:val="3E044CAE"/>
    <w:rsid w:val="3EAD4174"/>
    <w:rsid w:val="3EAD7F9C"/>
    <w:rsid w:val="3EB32892"/>
    <w:rsid w:val="3EBC3336"/>
    <w:rsid w:val="3F064AE9"/>
    <w:rsid w:val="3F3B0C43"/>
    <w:rsid w:val="3F4C62B0"/>
    <w:rsid w:val="3F5160C2"/>
    <w:rsid w:val="3F722D17"/>
    <w:rsid w:val="402A34B8"/>
    <w:rsid w:val="40360CD1"/>
    <w:rsid w:val="40613E30"/>
    <w:rsid w:val="40736573"/>
    <w:rsid w:val="409B4A07"/>
    <w:rsid w:val="40F66678"/>
    <w:rsid w:val="4120577A"/>
    <w:rsid w:val="4167053C"/>
    <w:rsid w:val="41FD121E"/>
    <w:rsid w:val="421A7627"/>
    <w:rsid w:val="4233112B"/>
    <w:rsid w:val="43702851"/>
    <w:rsid w:val="437E6122"/>
    <w:rsid w:val="4424604A"/>
    <w:rsid w:val="445014AB"/>
    <w:rsid w:val="45210A75"/>
    <w:rsid w:val="454F0B76"/>
    <w:rsid w:val="457E2BBE"/>
    <w:rsid w:val="45BF7725"/>
    <w:rsid w:val="45E076C0"/>
    <w:rsid w:val="4662498C"/>
    <w:rsid w:val="46A022D9"/>
    <w:rsid w:val="46A9554B"/>
    <w:rsid w:val="46BE1A6C"/>
    <w:rsid w:val="46EB1BA5"/>
    <w:rsid w:val="471B3499"/>
    <w:rsid w:val="48037A8A"/>
    <w:rsid w:val="48377D23"/>
    <w:rsid w:val="486634EE"/>
    <w:rsid w:val="48807890"/>
    <w:rsid w:val="48A64B98"/>
    <w:rsid w:val="48BC156D"/>
    <w:rsid w:val="48F765BE"/>
    <w:rsid w:val="49320F23"/>
    <w:rsid w:val="49DD73AE"/>
    <w:rsid w:val="49F95BD6"/>
    <w:rsid w:val="4A2D058F"/>
    <w:rsid w:val="4AC372B2"/>
    <w:rsid w:val="4AD703A4"/>
    <w:rsid w:val="4B47295B"/>
    <w:rsid w:val="4B86504E"/>
    <w:rsid w:val="4BD07B58"/>
    <w:rsid w:val="4C3176AB"/>
    <w:rsid w:val="4C6E278E"/>
    <w:rsid w:val="4CA137E6"/>
    <w:rsid w:val="4CF73C3A"/>
    <w:rsid w:val="4D7251FF"/>
    <w:rsid w:val="4E472C92"/>
    <w:rsid w:val="4E9D5C2D"/>
    <w:rsid w:val="4EBA57C1"/>
    <w:rsid w:val="4EEF6CFA"/>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6A6D9B"/>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7FE3AE0"/>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1F34A5"/>
    <w:rsid w:val="5D463591"/>
    <w:rsid w:val="5D4F2A78"/>
    <w:rsid w:val="5D605D94"/>
    <w:rsid w:val="5D792AE4"/>
    <w:rsid w:val="5E2F58D3"/>
    <w:rsid w:val="5E5A06FD"/>
    <w:rsid w:val="5E9342EC"/>
    <w:rsid w:val="5EC777C7"/>
    <w:rsid w:val="5F1E4EC5"/>
    <w:rsid w:val="5F3815EE"/>
    <w:rsid w:val="5F5C32D6"/>
    <w:rsid w:val="600E788A"/>
    <w:rsid w:val="604130CF"/>
    <w:rsid w:val="60794FD4"/>
    <w:rsid w:val="60814FEF"/>
    <w:rsid w:val="60D32F5A"/>
    <w:rsid w:val="610E2B4C"/>
    <w:rsid w:val="61DE43D4"/>
    <w:rsid w:val="61E06967"/>
    <w:rsid w:val="61E23F18"/>
    <w:rsid w:val="624216A0"/>
    <w:rsid w:val="626736F9"/>
    <w:rsid w:val="628E1BE9"/>
    <w:rsid w:val="62D06FF9"/>
    <w:rsid w:val="62D765EB"/>
    <w:rsid w:val="636B22CC"/>
    <w:rsid w:val="63B65AC7"/>
    <w:rsid w:val="63D7428B"/>
    <w:rsid w:val="640C4C0D"/>
    <w:rsid w:val="642F1EA3"/>
    <w:rsid w:val="645830D7"/>
    <w:rsid w:val="647258C3"/>
    <w:rsid w:val="64AA2E73"/>
    <w:rsid w:val="64E8446E"/>
    <w:rsid w:val="65376B47"/>
    <w:rsid w:val="654042F5"/>
    <w:rsid w:val="65DC12F0"/>
    <w:rsid w:val="660447CA"/>
    <w:rsid w:val="665622BC"/>
    <w:rsid w:val="665E5759"/>
    <w:rsid w:val="666C4EE6"/>
    <w:rsid w:val="66FB0FDC"/>
    <w:rsid w:val="66FC5AFF"/>
    <w:rsid w:val="67BA7741"/>
    <w:rsid w:val="680D0CA5"/>
    <w:rsid w:val="68300A26"/>
    <w:rsid w:val="68A45648"/>
    <w:rsid w:val="68A5668C"/>
    <w:rsid w:val="6911241F"/>
    <w:rsid w:val="69145B6D"/>
    <w:rsid w:val="69B67115"/>
    <w:rsid w:val="69EF53B4"/>
    <w:rsid w:val="6A126DD2"/>
    <w:rsid w:val="6A420E56"/>
    <w:rsid w:val="6A924E32"/>
    <w:rsid w:val="6A94008C"/>
    <w:rsid w:val="6AE60947"/>
    <w:rsid w:val="6B0B374F"/>
    <w:rsid w:val="6B1F0CCB"/>
    <w:rsid w:val="6B6234E5"/>
    <w:rsid w:val="6BBD11F5"/>
    <w:rsid w:val="6BD12800"/>
    <w:rsid w:val="6C5E02FC"/>
    <w:rsid w:val="6C721812"/>
    <w:rsid w:val="6C8B0F52"/>
    <w:rsid w:val="6C967106"/>
    <w:rsid w:val="6CDD0DD0"/>
    <w:rsid w:val="6CE651F7"/>
    <w:rsid w:val="6D0127E4"/>
    <w:rsid w:val="6D19028F"/>
    <w:rsid w:val="6D1C168A"/>
    <w:rsid w:val="6D3668DD"/>
    <w:rsid w:val="6DB941BD"/>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532CC9"/>
    <w:rsid w:val="744975DD"/>
    <w:rsid w:val="746920A5"/>
    <w:rsid w:val="74DE73F5"/>
    <w:rsid w:val="755169C7"/>
    <w:rsid w:val="75D07F8B"/>
    <w:rsid w:val="75EE5669"/>
    <w:rsid w:val="76957051"/>
    <w:rsid w:val="77082E2F"/>
    <w:rsid w:val="773E064E"/>
    <w:rsid w:val="774E1211"/>
    <w:rsid w:val="777B71D8"/>
    <w:rsid w:val="77A54D53"/>
    <w:rsid w:val="77FC6767"/>
    <w:rsid w:val="781A0BEC"/>
    <w:rsid w:val="78202415"/>
    <w:rsid w:val="78213FC9"/>
    <w:rsid w:val="78701D9C"/>
    <w:rsid w:val="7A0C1011"/>
    <w:rsid w:val="7A0E7A81"/>
    <w:rsid w:val="7A321CDB"/>
    <w:rsid w:val="7A6E32C8"/>
    <w:rsid w:val="7AC900CF"/>
    <w:rsid w:val="7B052FBD"/>
    <w:rsid w:val="7B5A5A6C"/>
    <w:rsid w:val="7B5C250E"/>
    <w:rsid w:val="7B6D0F87"/>
    <w:rsid w:val="7B783FD8"/>
    <w:rsid w:val="7B8D295D"/>
    <w:rsid w:val="7B9A3DB8"/>
    <w:rsid w:val="7BF20E1E"/>
    <w:rsid w:val="7C9408F4"/>
    <w:rsid w:val="7CB90CC2"/>
    <w:rsid w:val="7CD13031"/>
    <w:rsid w:val="7CFB2CE9"/>
    <w:rsid w:val="7D212CA5"/>
    <w:rsid w:val="7D255EE2"/>
    <w:rsid w:val="7D293184"/>
    <w:rsid w:val="7D69777E"/>
    <w:rsid w:val="7DB34706"/>
    <w:rsid w:val="7E1A0A9F"/>
    <w:rsid w:val="7E3C401A"/>
    <w:rsid w:val="7E641213"/>
    <w:rsid w:val="7EF34773"/>
    <w:rsid w:val="7F0D08DC"/>
    <w:rsid w:val="7F4029E3"/>
    <w:rsid w:val="7F623592"/>
    <w:rsid w:val="7F714EE5"/>
    <w:rsid w:val="7F7F2734"/>
    <w:rsid w:val="7FA63F96"/>
    <w:rsid w:val="7FB9287C"/>
    <w:rsid w:val="7FCC47FD"/>
    <w:rsid w:val="7FFB1B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annotation subject"/>
    <w:basedOn w:val="12"/>
    <w:next w:val="12"/>
    <w:link w:val="64"/>
    <w:qFormat/>
    <w:uiPriority w:val="0"/>
    <w:rPr>
      <w:b/>
      <w:bCs/>
    </w:rPr>
  </w:style>
  <w:style w:type="paragraph" w:styleId="12">
    <w:name w:val="annotation text"/>
    <w:basedOn w:val="1"/>
    <w:link w:val="54"/>
    <w:unhideWhenUsed/>
    <w:qFormat/>
    <w:uiPriority w:val="99"/>
    <w:pPr>
      <w:jc w:val="left"/>
    </w:pPr>
    <w:rPr>
      <w:kern w:val="0"/>
      <w:sz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65"/>
    <w:qFormat/>
    <w:uiPriority w:val="0"/>
    <w:pPr>
      <w:ind w:firstLine="420" w:firstLineChars="200"/>
    </w:pPr>
  </w:style>
  <w:style w:type="paragraph" w:styleId="15">
    <w:name w:val="Document Map"/>
    <w:basedOn w:val="1"/>
    <w:link w:val="72"/>
    <w:qFormat/>
    <w:uiPriority w:val="0"/>
    <w:pPr>
      <w:shd w:val="clear" w:color="auto" w:fill="000080"/>
    </w:pPr>
    <w:rPr>
      <w:kern w:val="0"/>
      <w:sz w:val="20"/>
    </w:rPr>
  </w:style>
  <w:style w:type="paragraph" w:styleId="16">
    <w:name w:val="Body Text 3"/>
    <w:basedOn w:val="1"/>
    <w:link w:val="58"/>
    <w:qFormat/>
    <w:uiPriority w:val="0"/>
    <w:rPr>
      <w:rFonts w:ascii="宋体"/>
      <w:kern w:val="0"/>
      <w:sz w:val="24"/>
      <w:szCs w:val="20"/>
    </w:rPr>
  </w:style>
  <w:style w:type="paragraph" w:styleId="17">
    <w:name w:val="Body Text"/>
    <w:basedOn w:val="1"/>
    <w:link w:val="61"/>
    <w:qFormat/>
    <w:uiPriority w:val="0"/>
    <w:pPr>
      <w:spacing w:after="120"/>
    </w:pPr>
    <w:rPr>
      <w:kern w:val="0"/>
      <w:sz w:val="20"/>
    </w:rPr>
  </w:style>
  <w:style w:type="paragraph" w:styleId="18">
    <w:name w:val="Body Text Indent"/>
    <w:basedOn w:val="1"/>
    <w:link w:val="71"/>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4"/>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8"/>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6"/>
    <w:qFormat/>
    <w:uiPriority w:val="0"/>
    <w:rPr>
      <w:kern w:val="0"/>
      <w:sz w:val="18"/>
      <w:szCs w:val="18"/>
    </w:rPr>
  </w:style>
  <w:style w:type="paragraph" w:styleId="27">
    <w:name w:val="footer"/>
    <w:basedOn w:val="1"/>
    <w:link w:val="90"/>
    <w:qFormat/>
    <w:uiPriority w:val="99"/>
    <w:pPr>
      <w:tabs>
        <w:tab w:val="center" w:pos="4153"/>
        <w:tab w:val="right" w:pos="8306"/>
      </w:tabs>
      <w:snapToGrid w:val="0"/>
      <w:jc w:val="left"/>
    </w:pPr>
    <w:rPr>
      <w:kern w:val="0"/>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2"/>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2"/>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rFonts w:hint="default" w:ascii="Arial" w:hAnsi="Arial" w:eastAsia="Arial" w:cs="Arial"/>
      <w:color w:val="333333"/>
      <w:sz w:val="21"/>
      <w:szCs w:val="21"/>
      <w:u w:val="none"/>
    </w:rPr>
  </w:style>
  <w:style w:type="character" w:styleId="44">
    <w:name w:val="Hyperlink"/>
    <w:qFormat/>
    <w:uiPriority w:val="99"/>
    <w:rPr>
      <w:rFonts w:ascii="Arial" w:hAnsi="Arial" w:eastAsia="Arial" w:cs="Arial"/>
      <w:color w:val="333333"/>
      <w:sz w:val="21"/>
      <w:szCs w:val="21"/>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2"/>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6"/>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7"/>
    <w:qFormat/>
    <w:uiPriority w:val="0"/>
    <w:rPr>
      <w:rFonts w:eastAsia="宋体"/>
      <w:szCs w:val="24"/>
    </w:rPr>
  </w:style>
  <w:style w:type="character" w:customStyle="1" w:styleId="62">
    <w:name w:val="脚注文本 字符"/>
    <w:link w:val="30"/>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11"/>
    <w:qFormat/>
    <w:uiPriority w:val="0"/>
    <w:rPr>
      <w:rFonts w:ascii="Times New Roman" w:hAnsi="Times New Roman" w:eastAsia="宋体" w:cs="Times New Roman"/>
      <w:b/>
      <w:bCs/>
      <w:szCs w:val="24"/>
    </w:rPr>
  </w:style>
  <w:style w:type="character" w:customStyle="1" w:styleId="65">
    <w:name w:val="正文缩进 字符"/>
    <w:link w:val="14"/>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8"/>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8"/>
    <w:qFormat/>
    <w:uiPriority w:val="0"/>
    <w:rPr>
      <w:szCs w:val="24"/>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9"/>
    <w:qFormat/>
    <w:uiPriority w:val="0"/>
    <w:rPr>
      <w:rFonts w:ascii="Arial" w:hAnsi="Arial"/>
      <w:b/>
      <w:sz w:val="32"/>
    </w:rPr>
  </w:style>
  <w:style w:type="character" w:customStyle="1" w:styleId="76">
    <w:name w:val="批注框文本 字符"/>
    <w:link w:val="26"/>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4"/>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2"/>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7"/>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6"/>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2"/>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0"/>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1288</Words>
  <Characters>7348</Characters>
  <Lines>61</Lines>
  <Paragraphs>17</Paragraphs>
  <ScaleCrop>false</ScaleCrop>
  <LinksUpToDate>false</LinksUpToDate>
  <CharactersWithSpaces>8619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蒋成科</cp:lastModifiedBy>
  <cp:lastPrinted>2020-05-11T07:11:00Z</cp:lastPrinted>
  <dcterms:modified xsi:type="dcterms:W3CDTF">2021-07-13T10:16:43Z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9AA232BBC7F94BBAA841210958F5E029</vt:lpwstr>
  </property>
</Properties>
</file>