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color w:val="auto"/>
          <w:spacing w:val="-16"/>
          <w:sz w:val="36"/>
          <w:szCs w:val="36"/>
        </w:rPr>
      </w:pPr>
      <w:r>
        <w:rPr>
          <w:rFonts w:hint="eastAsia" w:ascii="宋体" w:hAnsi="宋体"/>
          <w:b/>
          <w:bCs/>
          <w:color w:val="auto"/>
          <w:spacing w:val="-16"/>
          <w:sz w:val="36"/>
          <w:szCs w:val="36"/>
          <w:lang w:val="en-US" w:eastAsia="zh-CN"/>
        </w:rPr>
        <w:t xml:space="preserve"> </w:t>
      </w:r>
      <w:r>
        <w:rPr>
          <w:rFonts w:hint="eastAsia" w:ascii="宋体" w:hAnsi="宋体"/>
          <w:b/>
          <w:bCs/>
          <w:color w:val="auto"/>
          <w:spacing w:val="-16"/>
          <w:sz w:val="36"/>
          <w:szCs w:val="36"/>
        </w:rPr>
        <w:t>重庆高速公路集团有限公司</w:t>
      </w:r>
      <w:r>
        <w:rPr>
          <w:rFonts w:hint="eastAsia" w:ascii="宋体" w:hAnsi="宋体"/>
          <w:b/>
          <w:bCs/>
          <w:color w:val="auto"/>
          <w:spacing w:val="-16"/>
          <w:sz w:val="36"/>
          <w:szCs w:val="36"/>
          <w:lang w:val="en-US" w:eastAsia="zh-CN"/>
        </w:rPr>
        <w:t>东南</w:t>
      </w:r>
      <w:r>
        <w:rPr>
          <w:rFonts w:hint="eastAsia" w:ascii="宋体" w:hAnsi="宋体"/>
          <w:b/>
          <w:bCs/>
          <w:color w:val="auto"/>
          <w:spacing w:val="-16"/>
          <w:sz w:val="36"/>
          <w:szCs w:val="36"/>
        </w:rPr>
        <w:t xml:space="preserve">营运分公司                  </w:t>
      </w:r>
      <w:r>
        <w:rPr>
          <w:rFonts w:hint="eastAsia" w:ascii="宋体" w:hAnsi="宋体"/>
          <w:b/>
          <w:bCs/>
          <w:color w:val="auto"/>
          <w:spacing w:val="-16"/>
          <w:sz w:val="36"/>
          <w:szCs w:val="36"/>
          <w:lang w:val="en-US" w:eastAsia="zh-CN"/>
        </w:rPr>
        <w:t>2022年</w:t>
      </w:r>
      <w:r>
        <w:rPr>
          <w:rFonts w:hint="eastAsia" w:ascii="宋体" w:hAnsi="宋体"/>
          <w:b/>
          <w:bCs/>
          <w:color w:val="auto"/>
          <w:spacing w:val="-16"/>
          <w:sz w:val="36"/>
          <w:szCs w:val="36"/>
          <w:lang w:eastAsia="zh-CN"/>
        </w:rPr>
        <w:t>服务区</w:t>
      </w:r>
      <w:r>
        <w:rPr>
          <w:rFonts w:hint="eastAsia" w:ascii="宋体" w:hAnsi="宋体"/>
          <w:b/>
          <w:bCs/>
          <w:color w:val="auto"/>
          <w:spacing w:val="-16"/>
          <w:sz w:val="36"/>
          <w:szCs w:val="36"/>
          <w:lang w:val="en-US" w:eastAsia="zh-CN"/>
        </w:rPr>
        <w:t>污水处理设备运行维护项目</w:t>
      </w:r>
      <w:r>
        <w:rPr>
          <w:rFonts w:hint="eastAsia" w:ascii="宋体" w:hAnsi="宋体"/>
          <w:b/>
          <w:bCs/>
          <w:color w:val="auto"/>
          <w:spacing w:val="-16"/>
          <w:sz w:val="36"/>
          <w:szCs w:val="36"/>
        </w:rPr>
        <w:t>询价函</w:t>
      </w:r>
    </w:p>
    <w:p>
      <w:pPr>
        <w:keepNext w:val="0"/>
        <w:keepLines w:val="0"/>
        <w:pageBreakBefore w:val="0"/>
        <w:kinsoku/>
        <w:wordWrap/>
        <w:overflowPunct/>
        <w:topLinePunct w:val="0"/>
        <w:autoSpaceDE/>
        <w:autoSpaceDN/>
        <w:bidi w:val="0"/>
        <w:adjustRightInd/>
        <w:snapToGrid/>
        <w:spacing w:line="360" w:lineRule="auto"/>
        <w:ind w:firstLine="480" w:firstLineChars="200"/>
        <w:outlineLvl w:val="9"/>
        <w:rPr>
          <w:rFonts w:hint="eastAsia" w:ascii="宋体" w:hAnsi="宋体"/>
          <w:color w:val="auto"/>
          <w:sz w:val="24"/>
          <w:szCs w:val="24"/>
        </w:rPr>
      </w:pPr>
      <w:r>
        <w:rPr>
          <w:rFonts w:hint="eastAsia" w:ascii="宋体" w:hAnsi="宋体"/>
          <w:color w:val="auto"/>
          <w:sz w:val="24"/>
          <w:szCs w:val="24"/>
        </w:rPr>
        <w:t>重庆高速公路集团有限公司东南营运分公司为规范辖区服务区管理，</w:t>
      </w:r>
      <w:r>
        <w:rPr>
          <w:rFonts w:hint="eastAsia" w:ascii="宋体" w:hAnsi="宋体"/>
          <w:color w:val="auto"/>
          <w:sz w:val="24"/>
          <w:szCs w:val="24"/>
          <w:lang w:val="en-US" w:eastAsia="zh-CN"/>
        </w:rPr>
        <w:t>确保服务区内产出污水达标排放，现</w:t>
      </w:r>
      <w:r>
        <w:rPr>
          <w:rFonts w:hint="eastAsia" w:ascii="宋体" w:hAnsi="宋体"/>
          <w:color w:val="auto"/>
          <w:sz w:val="24"/>
          <w:szCs w:val="24"/>
        </w:rPr>
        <w:t>对</w:t>
      </w:r>
      <w:r>
        <w:rPr>
          <w:rFonts w:hint="eastAsia" w:ascii="宋体" w:hAnsi="宋体"/>
          <w:color w:val="auto"/>
          <w:sz w:val="24"/>
          <w:szCs w:val="24"/>
          <w:lang w:val="en-US" w:eastAsia="zh-CN"/>
        </w:rPr>
        <w:t>2022年</w:t>
      </w:r>
      <w:r>
        <w:rPr>
          <w:rFonts w:hint="eastAsia" w:ascii="宋体" w:hAnsi="宋体"/>
          <w:color w:val="auto"/>
          <w:sz w:val="24"/>
          <w:szCs w:val="24"/>
        </w:rPr>
        <w:t>服务区</w:t>
      </w:r>
      <w:r>
        <w:rPr>
          <w:rFonts w:hint="eastAsia" w:ascii="宋体" w:hAnsi="宋体"/>
          <w:color w:val="auto"/>
          <w:sz w:val="24"/>
          <w:szCs w:val="24"/>
          <w:lang w:val="en-US" w:eastAsia="zh-CN"/>
        </w:rPr>
        <w:t>污水处理设备运行维护项目</w:t>
      </w:r>
      <w:r>
        <w:rPr>
          <w:rFonts w:hint="eastAsia" w:ascii="宋体" w:hAnsi="宋体"/>
          <w:color w:val="auto"/>
          <w:sz w:val="24"/>
          <w:szCs w:val="24"/>
        </w:rPr>
        <w:t>进行询价，</w:t>
      </w:r>
      <w:r>
        <w:rPr>
          <w:rFonts w:hint="eastAsia" w:ascii="宋体" w:hAnsi="宋体"/>
          <w:color w:val="auto"/>
          <w:sz w:val="24"/>
          <w:szCs w:val="24"/>
          <w:highlight w:val="none"/>
          <w:lang w:eastAsia="zh-CN"/>
        </w:rPr>
        <w:t>项目已具备询价条件，</w:t>
      </w:r>
      <w:r>
        <w:rPr>
          <w:rFonts w:hint="eastAsia" w:ascii="宋体" w:hAnsi="宋体"/>
          <w:color w:val="auto"/>
          <w:sz w:val="24"/>
          <w:szCs w:val="24"/>
        </w:rPr>
        <w:t>特邀请符合资质要求的单位参加此次竞争性</w:t>
      </w:r>
      <w:r>
        <w:rPr>
          <w:rFonts w:hint="eastAsia" w:ascii="宋体" w:hAnsi="宋体"/>
          <w:color w:val="auto"/>
          <w:sz w:val="24"/>
          <w:szCs w:val="24"/>
          <w:lang w:eastAsia="zh-CN"/>
        </w:rPr>
        <w:t>询价</w:t>
      </w:r>
      <w:r>
        <w:rPr>
          <w:rFonts w:hint="eastAsia" w:ascii="宋体" w:hAnsi="宋体"/>
          <w:color w:val="auto"/>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center"/>
        <w:outlineLvl w:val="9"/>
        <w:rPr>
          <w:rFonts w:hint="eastAsia" w:ascii="宋体" w:hAnsi="宋体"/>
          <w:b/>
          <w:bCs/>
          <w:color w:val="auto"/>
          <w:sz w:val="24"/>
          <w:szCs w:val="24"/>
          <w:lang w:val="en-US"/>
        </w:rPr>
      </w:pPr>
      <w:r>
        <w:rPr>
          <w:rFonts w:hint="eastAsia" w:ascii="宋体" w:hAnsi="宋体"/>
          <w:b/>
          <w:bCs/>
          <w:color w:val="auto"/>
          <w:sz w:val="24"/>
          <w:szCs w:val="24"/>
          <w:lang w:eastAsia="zh-CN"/>
        </w:rPr>
        <w:t>一、项目</w:t>
      </w:r>
      <w:r>
        <w:rPr>
          <w:rFonts w:hint="eastAsia" w:ascii="宋体" w:hAnsi="宋体"/>
          <w:b/>
          <w:bCs/>
          <w:color w:val="auto"/>
          <w:sz w:val="24"/>
          <w:szCs w:val="24"/>
        </w:rPr>
        <w:t>名称：</w:t>
      </w:r>
      <w:r>
        <w:rPr>
          <w:rFonts w:hint="eastAsia" w:ascii="宋体" w:hAnsi="宋体"/>
          <w:b/>
          <w:bCs/>
          <w:color w:val="auto"/>
          <w:sz w:val="24"/>
          <w:szCs w:val="24"/>
          <w:lang w:val="en-US" w:eastAsia="zh-CN"/>
        </w:rPr>
        <w:t>2022年服务区污水处理设备运行维护项目</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outlineLvl w:val="9"/>
        <w:rPr>
          <w:rFonts w:hint="eastAsia" w:ascii="宋体" w:hAnsi="宋体"/>
          <w:b/>
          <w:bCs/>
          <w:color w:val="auto"/>
          <w:sz w:val="24"/>
          <w:szCs w:val="24"/>
          <w:lang w:eastAsia="zh-CN"/>
        </w:rPr>
      </w:pPr>
      <w:r>
        <w:rPr>
          <w:rFonts w:hint="eastAsia" w:ascii="宋体" w:hAnsi="宋体"/>
          <w:b/>
          <w:bCs/>
          <w:color w:val="auto"/>
          <w:sz w:val="24"/>
          <w:szCs w:val="24"/>
        </w:rPr>
        <w:t>二、</w:t>
      </w:r>
      <w:r>
        <w:rPr>
          <w:rFonts w:hint="eastAsia" w:ascii="宋体" w:hAnsi="宋体"/>
          <w:b/>
          <w:bCs/>
          <w:color w:val="auto"/>
          <w:sz w:val="24"/>
          <w:szCs w:val="24"/>
          <w:lang w:eastAsia="zh-CN"/>
        </w:rPr>
        <w:t>项目说明：</w:t>
      </w:r>
    </w:p>
    <w:p>
      <w:pPr>
        <w:numPr>
          <w:ilvl w:val="0"/>
          <w:numId w:val="0"/>
        </w:numPr>
        <w:spacing w:line="360" w:lineRule="auto"/>
        <w:ind w:firstLine="480"/>
        <w:rPr>
          <w:rFonts w:hint="eastAsia" w:ascii="宋体" w:hAnsi="宋体"/>
          <w:color w:val="auto"/>
          <w:sz w:val="24"/>
          <w:szCs w:val="24"/>
          <w:highlight w:val="none"/>
        </w:rPr>
      </w:pPr>
      <w:r>
        <w:rPr>
          <w:rFonts w:hint="eastAsia" w:ascii="宋体" w:hAnsi="宋体"/>
          <w:b/>
          <w:bCs/>
          <w:color w:val="auto"/>
          <w:sz w:val="24"/>
          <w:szCs w:val="24"/>
          <w:lang w:val="en-US" w:eastAsia="zh-CN"/>
        </w:rPr>
        <w:t>（一）服务范围：</w:t>
      </w:r>
      <w:r>
        <w:rPr>
          <w:rFonts w:hint="eastAsia" w:ascii="宋体" w:hAnsi="宋体"/>
          <w:color w:val="auto"/>
          <w:sz w:val="24"/>
          <w:szCs w:val="24"/>
          <w:lang w:val="en-US" w:eastAsia="zh-CN"/>
        </w:rPr>
        <w:t>位于</w:t>
      </w:r>
      <w:r>
        <w:rPr>
          <w:rFonts w:hint="eastAsia" w:ascii="宋体" w:hAnsi="宋体"/>
          <w:color w:val="auto"/>
          <w:sz w:val="24"/>
          <w:szCs w:val="24"/>
        </w:rPr>
        <w:t>G65渝湘高速公路彭水、清平、黔江、阿蓬江、酉阳、秀山</w:t>
      </w:r>
      <w:r>
        <w:rPr>
          <w:rFonts w:hint="eastAsia" w:ascii="宋体" w:hAnsi="宋体"/>
          <w:color w:val="auto"/>
          <w:sz w:val="24"/>
          <w:szCs w:val="24"/>
          <w:lang w:eastAsia="zh-CN"/>
        </w:rPr>
        <w:t>、</w:t>
      </w:r>
      <w:r>
        <w:rPr>
          <w:rFonts w:hint="eastAsia" w:ascii="宋体" w:hAnsi="宋体"/>
          <w:color w:val="auto"/>
          <w:sz w:val="24"/>
          <w:szCs w:val="24"/>
        </w:rPr>
        <w:t>及G5515张南高速黔江舟白</w:t>
      </w:r>
      <w:r>
        <w:rPr>
          <w:rFonts w:hint="eastAsia" w:ascii="宋体" w:hAnsi="宋体"/>
          <w:color w:val="auto"/>
          <w:sz w:val="24"/>
          <w:szCs w:val="24"/>
          <w:lang w:eastAsia="zh-CN"/>
        </w:rPr>
        <w:t>共</w:t>
      </w:r>
      <w:r>
        <w:rPr>
          <w:rFonts w:hint="eastAsia" w:ascii="宋体" w:hAnsi="宋体"/>
          <w:color w:val="auto"/>
          <w:sz w:val="24"/>
          <w:szCs w:val="24"/>
          <w:lang w:val="en-US" w:eastAsia="zh-CN"/>
        </w:rPr>
        <w:t>7对</w:t>
      </w:r>
      <w:r>
        <w:rPr>
          <w:rFonts w:hint="eastAsia" w:ascii="宋体" w:hAnsi="宋体"/>
          <w:color w:val="auto"/>
          <w:sz w:val="24"/>
          <w:szCs w:val="24"/>
        </w:rPr>
        <w:t>服务</w:t>
      </w:r>
      <w:r>
        <w:rPr>
          <w:rFonts w:hint="eastAsia" w:ascii="宋体" w:hAnsi="宋体"/>
          <w:color w:val="auto"/>
          <w:sz w:val="24"/>
          <w:szCs w:val="24"/>
          <w:lang w:eastAsia="zh-CN"/>
        </w:rPr>
        <w:t>区</w:t>
      </w:r>
      <w:r>
        <w:rPr>
          <w:rFonts w:hint="eastAsia" w:ascii="宋体" w:hAnsi="宋体"/>
          <w:color w:val="auto"/>
          <w:sz w:val="24"/>
          <w:szCs w:val="24"/>
          <w:highlight w:val="none"/>
        </w:rPr>
        <w:t>。</w:t>
      </w:r>
    </w:p>
    <w:p>
      <w:pPr>
        <w:numPr>
          <w:ilvl w:val="0"/>
          <w:numId w:val="0"/>
        </w:numPr>
        <w:spacing w:line="360" w:lineRule="auto"/>
        <w:ind w:firstLine="480"/>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（二）服务时间：2022年1月1日-2022年12月31日</w:t>
      </w:r>
    </w:p>
    <w:p>
      <w:pPr>
        <w:numPr>
          <w:ilvl w:val="0"/>
          <w:numId w:val="0"/>
        </w:numPr>
        <w:spacing w:line="360" w:lineRule="auto"/>
        <w:ind w:firstLine="480"/>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（三）服务要求</w:t>
      </w:r>
    </w:p>
    <w:p>
      <w:pPr>
        <w:numPr>
          <w:ilvl w:val="0"/>
          <w:numId w:val="0"/>
        </w:numPr>
        <w:spacing w:line="360" w:lineRule="auto"/>
        <w:ind w:firstLine="480"/>
        <w:rPr>
          <w:rFonts w:hint="eastAsia" w:ascii="宋体" w:hAnsi="宋体"/>
          <w:b/>
          <w:bCs/>
          <w:color w:val="auto"/>
          <w:sz w:val="24"/>
          <w:szCs w:val="24"/>
        </w:rPr>
      </w:pPr>
      <w:r>
        <w:rPr>
          <w:rFonts w:hint="eastAsia" w:ascii="宋体" w:hAnsi="宋体"/>
          <w:b/>
          <w:bCs/>
          <w:color w:val="auto"/>
          <w:sz w:val="24"/>
          <w:szCs w:val="24"/>
          <w:lang w:val="en-US" w:eastAsia="zh-CN"/>
        </w:rPr>
        <w:t>1、总体要求</w:t>
      </w:r>
    </w:p>
    <w:p>
      <w:pPr>
        <w:numPr>
          <w:ilvl w:val="0"/>
          <w:numId w:val="0"/>
        </w:numPr>
        <w:spacing w:line="360" w:lineRule="auto"/>
        <w:ind w:firstLine="480"/>
        <w:rPr>
          <w:rFonts w:hint="eastAsia" w:ascii="宋体" w:hAns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rPr>
        <w:t>贯彻国家和地方关于环境保护的基本方针和政策，严格执行相关的法规、规范和标准。</w:t>
      </w:r>
    </w:p>
    <w:p>
      <w:pPr>
        <w:numPr>
          <w:ilvl w:val="0"/>
          <w:numId w:val="0"/>
        </w:numPr>
        <w:spacing w:line="360" w:lineRule="auto"/>
        <w:ind w:firstLine="480"/>
        <w:rPr>
          <w:rFonts w:hint="eastAsia"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2</w:t>
      </w:r>
      <w:r>
        <w:rPr>
          <w:rFonts w:hint="eastAsia" w:ascii="宋体" w:hAnsi="宋体"/>
          <w:color w:val="auto"/>
          <w:sz w:val="24"/>
          <w:szCs w:val="24"/>
          <w:lang w:eastAsia="zh-CN"/>
        </w:rPr>
        <w:t>）</w:t>
      </w:r>
      <w:r>
        <w:rPr>
          <w:rFonts w:hint="eastAsia" w:ascii="宋体" w:hAnsi="宋体"/>
          <w:color w:val="auto"/>
          <w:sz w:val="24"/>
          <w:szCs w:val="24"/>
        </w:rPr>
        <w:t>结合项目现状，充分利用现有设施，</w:t>
      </w:r>
      <w:r>
        <w:rPr>
          <w:rFonts w:hint="eastAsia" w:ascii="宋体" w:hAnsi="宋体"/>
          <w:color w:val="auto"/>
          <w:sz w:val="24"/>
          <w:szCs w:val="24"/>
          <w:lang w:val="en-US" w:eastAsia="zh-CN"/>
        </w:rPr>
        <w:t>做好过程监测维护，</w:t>
      </w:r>
      <w:r>
        <w:rPr>
          <w:rFonts w:hint="eastAsia" w:ascii="宋体" w:hAnsi="宋体"/>
          <w:color w:val="auto"/>
          <w:sz w:val="24"/>
          <w:szCs w:val="24"/>
        </w:rPr>
        <w:t>最大化</w:t>
      </w:r>
      <w:r>
        <w:rPr>
          <w:rFonts w:hint="eastAsia" w:ascii="宋体" w:hAnsi="宋体"/>
          <w:color w:val="auto"/>
          <w:sz w:val="24"/>
          <w:szCs w:val="24"/>
          <w:lang w:val="en-US" w:eastAsia="zh-CN"/>
        </w:rPr>
        <w:t>体现项目运行效果</w:t>
      </w:r>
      <w:r>
        <w:rPr>
          <w:rFonts w:hint="eastAsia" w:ascii="宋体" w:hAnsi="宋体"/>
          <w:color w:val="auto"/>
          <w:sz w:val="24"/>
          <w:szCs w:val="24"/>
          <w:lang w:eastAsia="zh-CN"/>
        </w:rPr>
        <w:t>，</w:t>
      </w:r>
      <w:r>
        <w:rPr>
          <w:rFonts w:hint="eastAsia" w:ascii="宋体" w:hAnsi="宋体"/>
          <w:color w:val="auto"/>
          <w:sz w:val="24"/>
          <w:szCs w:val="24"/>
          <w:lang w:val="en-US" w:eastAsia="zh-CN"/>
        </w:rPr>
        <w:t>并确保服务区污水达标排放</w:t>
      </w:r>
      <w:r>
        <w:rPr>
          <w:rFonts w:hint="eastAsia" w:ascii="宋体" w:hAnsi="宋体"/>
          <w:color w:val="auto"/>
          <w:sz w:val="24"/>
          <w:szCs w:val="24"/>
        </w:rPr>
        <w:t>。</w:t>
      </w:r>
    </w:p>
    <w:p>
      <w:pPr>
        <w:numPr>
          <w:ilvl w:val="0"/>
          <w:numId w:val="0"/>
        </w:numPr>
        <w:spacing w:line="360" w:lineRule="auto"/>
        <w:ind w:firstLine="480"/>
        <w:rPr>
          <w:rFonts w:hint="eastAsia"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根据当地的污染物类型，结合社会经济发展状况，因地制宜地选择工艺成熟、管理简单、运行经济及稳定的</w:t>
      </w:r>
      <w:r>
        <w:rPr>
          <w:rFonts w:hint="eastAsia" w:ascii="宋体" w:hAnsi="宋体"/>
          <w:color w:val="auto"/>
          <w:sz w:val="24"/>
          <w:szCs w:val="24"/>
          <w:lang w:val="en-US" w:eastAsia="zh-CN"/>
        </w:rPr>
        <w:t>维保</w:t>
      </w:r>
      <w:r>
        <w:rPr>
          <w:rFonts w:hint="eastAsia" w:ascii="宋体" w:hAnsi="宋体"/>
          <w:color w:val="auto"/>
          <w:sz w:val="24"/>
          <w:szCs w:val="24"/>
        </w:rPr>
        <w:t>工艺，提高</w:t>
      </w:r>
      <w:r>
        <w:rPr>
          <w:rFonts w:hint="eastAsia" w:ascii="宋体" w:hAnsi="宋体"/>
          <w:color w:val="auto"/>
          <w:sz w:val="24"/>
          <w:szCs w:val="24"/>
          <w:lang w:val="en-US" w:eastAsia="zh-CN"/>
        </w:rPr>
        <w:t>项目</w:t>
      </w:r>
      <w:r>
        <w:rPr>
          <w:rFonts w:hint="eastAsia" w:ascii="宋体" w:hAnsi="宋体"/>
          <w:color w:val="auto"/>
          <w:sz w:val="24"/>
          <w:szCs w:val="24"/>
        </w:rPr>
        <w:t>环境效益。</w:t>
      </w:r>
    </w:p>
    <w:p>
      <w:pPr>
        <w:numPr>
          <w:ilvl w:val="0"/>
          <w:numId w:val="0"/>
        </w:numPr>
        <w:spacing w:line="360" w:lineRule="auto"/>
        <w:ind w:firstLine="480"/>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2、服务清单</w:t>
      </w:r>
    </w:p>
    <w:tbl>
      <w:tblPr>
        <w:tblStyle w:val="7"/>
        <w:tblW w:w="11024" w:type="dxa"/>
        <w:jc w:val="center"/>
        <w:tblInd w:w="-13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09"/>
        <w:gridCol w:w="795"/>
        <w:gridCol w:w="915"/>
        <w:gridCol w:w="825"/>
        <w:gridCol w:w="810"/>
        <w:gridCol w:w="720"/>
        <w:gridCol w:w="585"/>
        <w:gridCol w:w="630"/>
        <w:gridCol w:w="540"/>
        <w:gridCol w:w="585"/>
        <w:gridCol w:w="690"/>
        <w:gridCol w:w="585"/>
        <w:gridCol w:w="525"/>
        <w:gridCol w:w="585"/>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0" w:hRule="atLeast"/>
          <w:jc w:val="center"/>
        </w:trPr>
        <w:tc>
          <w:tcPr>
            <w:tcW w:w="11024"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2022年东南公司服务区污水处理设备运维项目明细表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jc w:val="center"/>
        </w:trPr>
        <w:tc>
          <w:tcPr>
            <w:tcW w:w="14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项目/名称</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设备工艺</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单台设备处理能力（m³/d）</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设备数量</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（套）</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设备品牌</w:t>
            </w:r>
          </w:p>
        </w:tc>
        <w:tc>
          <w:tcPr>
            <w:tcW w:w="62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运维服务项目及费用涵盖项目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0" w:hRule="atLeast"/>
          <w:jc w:val="center"/>
        </w:trPr>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化粪池清掏</w:t>
            </w:r>
          </w:p>
        </w:tc>
        <w:tc>
          <w:tcPr>
            <w:tcW w:w="585" w:type="dxa"/>
            <w:tcBorders>
              <w:top w:val="single" w:color="000000" w:sz="4" w:space="0"/>
              <w:left w:val="single" w:color="000000" w:sz="4" w:space="0"/>
              <w:bottom w:val="single" w:color="000000" w:sz="4" w:space="0"/>
              <w:right w:val="single" w:color="000000" w:sz="4" w:space="0"/>
            </w:tcBorders>
            <w:shd w:val="clear" w:color="FFFFFF" w:themeColor="background1"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水质检测</w:t>
            </w:r>
          </w:p>
        </w:tc>
        <w:tc>
          <w:tcPr>
            <w:tcW w:w="630" w:type="dxa"/>
            <w:tcBorders>
              <w:top w:val="single" w:color="000000" w:sz="4" w:space="0"/>
              <w:left w:val="single" w:color="000000" w:sz="4" w:space="0"/>
              <w:bottom w:val="single" w:color="000000" w:sz="4" w:space="0"/>
              <w:right w:val="single" w:color="000000" w:sz="4" w:space="0"/>
            </w:tcBorders>
            <w:shd w:val="clear" w:color="FFFFFF" w:themeColor="background1"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药剂费</w:t>
            </w:r>
          </w:p>
        </w:tc>
        <w:tc>
          <w:tcPr>
            <w:tcW w:w="540" w:type="dxa"/>
            <w:tcBorders>
              <w:top w:val="single" w:color="000000" w:sz="4" w:space="0"/>
              <w:left w:val="single" w:color="000000" w:sz="4" w:space="0"/>
              <w:bottom w:val="single" w:color="000000" w:sz="4" w:space="0"/>
              <w:right w:val="single" w:color="000000" w:sz="4" w:space="0"/>
            </w:tcBorders>
            <w:shd w:val="clear" w:color="FFFFFF" w:themeColor="background1"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洗膜</w:t>
            </w:r>
          </w:p>
        </w:tc>
        <w:tc>
          <w:tcPr>
            <w:tcW w:w="585" w:type="dxa"/>
            <w:tcBorders>
              <w:top w:val="single" w:color="000000" w:sz="4" w:space="0"/>
              <w:left w:val="single" w:color="000000" w:sz="4" w:space="0"/>
              <w:bottom w:val="single" w:color="000000" w:sz="4" w:space="0"/>
              <w:right w:val="single" w:color="000000" w:sz="4" w:space="0"/>
            </w:tcBorders>
            <w:shd w:val="clear" w:color="FFFFFF" w:themeColor="background1"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设备排泥</w:t>
            </w:r>
          </w:p>
        </w:tc>
        <w:tc>
          <w:tcPr>
            <w:tcW w:w="690" w:type="dxa"/>
            <w:tcBorders>
              <w:top w:val="single" w:color="000000" w:sz="4" w:space="0"/>
              <w:left w:val="single" w:color="000000" w:sz="4" w:space="0"/>
              <w:bottom w:val="single" w:color="000000" w:sz="4" w:space="0"/>
              <w:right w:val="single" w:color="000000" w:sz="4" w:space="0"/>
            </w:tcBorders>
            <w:shd w:val="clear" w:color="FFFFFF" w:themeColor="background1"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设备检修费</w:t>
            </w:r>
          </w:p>
        </w:tc>
        <w:tc>
          <w:tcPr>
            <w:tcW w:w="585" w:type="dxa"/>
            <w:tcBorders>
              <w:top w:val="single" w:color="000000" w:sz="4" w:space="0"/>
              <w:left w:val="single" w:color="000000" w:sz="4" w:space="0"/>
              <w:bottom w:val="single" w:color="000000" w:sz="4" w:space="0"/>
              <w:right w:val="single" w:color="000000" w:sz="4" w:space="0"/>
            </w:tcBorders>
            <w:shd w:val="clear" w:color="FFFFFF" w:themeColor="background1"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检测试纸</w:t>
            </w:r>
          </w:p>
        </w:tc>
        <w:tc>
          <w:tcPr>
            <w:tcW w:w="525" w:type="dxa"/>
            <w:tcBorders>
              <w:top w:val="single" w:color="000000" w:sz="4" w:space="0"/>
              <w:left w:val="single" w:color="000000" w:sz="4" w:space="0"/>
              <w:bottom w:val="single" w:color="000000" w:sz="4" w:space="0"/>
              <w:right w:val="single" w:color="000000" w:sz="4" w:space="0"/>
            </w:tcBorders>
            <w:shd w:val="clear" w:color="FFFFFF" w:themeColor="background1"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防护用品</w:t>
            </w:r>
          </w:p>
        </w:tc>
        <w:tc>
          <w:tcPr>
            <w:tcW w:w="585" w:type="dxa"/>
            <w:tcBorders>
              <w:top w:val="single" w:color="000000" w:sz="4" w:space="0"/>
              <w:left w:val="single" w:color="000000" w:sz="4" w:space="0"/>
              <w:bottom w:val="single" w:color="000000" w:sz="4" w:space="0"/>
              <w:right w:val="single" w:color="000000" w:sz="4" w:space="0"/>
            </w:tcBorders>
            <w:shd w:val="clear" w:color="FFFFFF" w:themeColor="background1"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菌剂</w:t>
            </w:r>
          </w:p>
        </w:tc>
        <w:tc>
          <w:tcPr>
            <w:tcW w:w="825" w:type="dxa"/>
            <w:tcBorders>
              <w:top w:val="single" w:color="000000" w:sz="4" w:space="0"/>
              <w:left w:val="single" w:color="000000" w:sz="4" w:space="0"/>
              <w:bottom w:val="single" w:color="000000" w:sz="4" w:space="0"/>
              <w:right w:val="single" w:color="000000" w:sz="4" w:space="0"/>
            </w:tcBorders>
            <w:shd w:val="clear" w:color="FFFFFF" w:themeColor="background1"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设备正常运转需要的其他运维项目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清平（进出城）</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MBR工艺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山东华一</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酉阳（进出城）</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AO工艺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山东华一</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舟白（进出城）</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AO工艺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山东华一</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秀山（进出城）</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AO工艺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山东华一</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99" w:hRule="atLeast"/>
          <w:jc w:val="center"/>
        </w:trPr>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阿蓬江（出城）</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AO工艺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山东华一</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1409" w:type="dxa"/>
            <w:tcBorders>
              <w:top w:val="single" w:color="000000" w:sz="4" w:space="0"/>
              <w:left w:val="single" w:color="000000" w:sz="4" w:space="0"/>
              <w:bottom w:val="single" w:color="000000" w:sz="4" w:space="0"/>
              <w:right w:val="single" w:color="000000" w:sz="4" w:space="0"/>
            </w:tcBorders>
            <w:shd w:val="clear" w:color="FFFFFF" w:themeColor="background1"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bookmarkStart w:id="0" w:name="_GoBack" w:colFirst="0" w:colLast="1"/>
            <w:r>
              <w:rPr>
                <w:rFonts w:hint="eastAsia" w:ascii="宋体" w:hAnsi="宋体" w:eastAsia="宋体" w:cs="宋体"/>
                <w:b/>
                <w:i w:val="0"/>
                <w:color w:val="000000"/>
                <w:kern w:val="0"/>
                <w:sz w:val="16"/>
                <w:szCs w:val="16"/>
                <w:u w:val="none"/>
                <w:lang w:val="en-US" w:eastAsia="zh-CN" w:bidi="ar"/>
              </w:rPr>
              <w:t>阿蓬江（进城）</w:t>
            </w:r>
          </w:p>
        </w:tc>
        <w:tc>
          <w:tcPr>
            <w:tcW w:w="795" w:type="dxa"/>
            <w:tcBorders>
              <w:top w:val="single" w:color="000000" w:sz="4" w:space="0"/>
              <w:left w:val="single" w:color="000000" w:sz="4" w:space="0"/>
              <w:bottom w:val="single" w:color="000000" w:sz="4" w:space="0"/>
              <w:right w:val="single" w:color="000000" w:sz="4" w:space="0"/>
            </w:tcBorders>
            <w:shd w:val="clear" w:color="FFFFFF" w:themeColor="background1"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MBR工艺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耐得</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1409" w:type="dxa"/>
            <w:tcBorders>
              <w:top w:val="single" w:color="000000" w:sz="4" w:space="0"/>
              <w:left w:val="single" w:color="000000" w:sz="4" w:space="0"/>
              <w:bottom w:val="single" w:color="000000" w:sz="4" w:space="0"/>
              <w:right w:val="single" w:color="000000" w:sz="4" w:space="0"/>
            </w:tcBorders>
            <w:shd w:val="clear" w:color="FFFFFF" w:themeColor="background1"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黔江（进出城）</w:t>
            </w:r>
          </w:p>
        </w:tc>
        <w:tc>
          <w:tcPr>
            <w:tcW w:w="795" w:type="dxa"/>
            <w:tcBorders>
              <w:top w:val="single" w:color="000000" w:sz="4" w:space="0"/>
              <w:left w:val="single" w:color="000000" w:sz="4" w:space="0"/>
              <w:bottom w:val="single" w:color="000000" w:sz="4" w:space="0"/>
              <w:right w:val="single" w:color="000000" w:sz="4" w:space="0"/>
            </w:tcBorders>
            <w:shd w:val="clear" w:color="FFFFFF" w:themeColor="background1"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MBR工艺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耐得</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99" w:hRule="atLeast"/>
          <w:jc w:val="center"/>
        </w:trPr>
        <w:tc>
          <w:tcPr>
            <w:tcW w:w="1409" w:type="dxa"/>
            <w:tcBorders>
              <w:top w:val="single" w:color="000000" w:sz="4" w:space="0"/>
              <w:left w:val="single" w:color="000000" w:sz="4" w:space="0"/>
              <w:bottom w:val="single" w:color="000000" w:sz="4" w:space="0"/>
              <w:right w:val="single" w:color="000000" w:sz="4" w:space="0"/>
            </w:tcBorders>
            <w:shd w:val="clear" w:color="FFFFFF" w:themeColor="background1"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彭水（进出城）</w:t>
            </w:r>
          </w:p>
        </w:tc>
        <w:tc>
          <w:tcPr>
            <w:tcW w:w="795" w:type="dxa"/>
            <w:tcBorders>
              <w:top w:val="single" w:color="000000" w:sz="4" w:space="0"/>
              <w:left w:val="single" w:color="000000" w:sz="4" w:space="0"/>
              <w:bottom w:val="single" w:color="000000" w:sz="4" w:space="0"/>
              <w:right w:val="single" w:color="000000" w:sz="4" w:space="0"/>
            </w:tcBorders>
            <w:shd w:val="clear" w:color="FFFFFF" w:themeColor="background1"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MBR工艺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耐得</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r>
      <w:bookmarkEnd w:id="0"/>
    </w:tbl>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b/>
          <w:bCs/>
          <w:i w:val="0"/>
          <w:color w:val="auto"/>
          <w:kern w:val="0"/>
          <w:sz w:val="24"/>
          <w:szCs w:val="24"/>
          <w:u w:val="none"/>
          <w:lang w:val="en-US" w:eastAsia="zh-CN" w:bidi="ar"/>
        </w:rPr>
        <w:t>注：</w:t>
      </w:r>
      <w:r>
        <w:rPr>
          <w:rFonts w:hint="eastAsia" w:ascii="宋体" w:hAnsi="宋体" w:eastAsia="宋体" w:cs="宋体"/>
          <w:i w:val="0"/>
          <w:color w:val="auto"/>
          <w:kern w:val="0"/>
          <w:sz w:val="24"/>
          <w:szCs w:val="24"/>
          <w:u w:val="none"/>
          <w:lang w:val="en-US" w:eastAsia="zh-CN" w:bidi="ar"/>
        </w:rPr>
        <w:t>“</w:t>
      </w:r>
      <w:r>
        <w:rPr>
          <w:rFonts w:hint="default" w:ascii="宋体" w:hAnsi="宋体" w:eastAsia="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”表示报价人本次报价需履行的运维服务，“</w:t>
      </w:r>
      <w:r>
        <w:rPr>
          <w:rFonts w:hint="default" w:ascii="宋体" w:hAnsi="宋体" w:eastAsia="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”表示报价人本次报价不需要履行的运维服务。</w:t>
      </w:r>
    </w:p>
    <w:p>
      <w:pPr>
        <w:pStyle w:val="2"/>
        <w:numPr>
          <w:ilvl w:val="0"/>
          <w:numId w:val="1"/>
        </w:numPr>
        <w:ind w:left="0" w:leftChars="0" w:firstLine="480" w:firstLineChars="0"/>
        <w:rPr>
          <w:rFonts w:hint="eastAsia" w:ascii="宋体" w:hAnsi="宋体" w:eastAsia="宋体" w:cs="宋体"/>
          <w:b/>
          <w:bCs/>
          <w:i w:val="0"/>
          <w:color w:val="auto"/>
          <w:kern w:val="0"/>
          <w:sz w:val="24"/>
          <w:szCs w:val="24"/>
          <w:u w:val="none"/>
          <w:lang w:val="en-US" w:eastAsia="zh-CN" w:bidi="ar"/>
        </w:rPr>
      </w:pPr>
      <w:r>
        <w:rPr>
          <w:rFonts w:hint="eastAsia" w:ascii="宋体" w:hAnsi="宋体" w:eastAsia="宋体" w:cs="宋体"/>
          <w:b/>
          <w:bCs/>
          <w:i w:val="0"/>
          <w:color w:val="auto"/>
          <w:kern w:val="0"/>
          <w:sz w:val="24"/>
          <w:szCs w:val="24"/>
          <w:u w:val="none"/>
          <w:lang w:val="en-US" w:eastAsia="zh-CN" w:bidi="ar"/>
        </w:rPr>
        <w:t>排放水质标准及检验要求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经合法合规的三方检</w:t>
      </w:r>
      <w:r>
        <w:rPr>
          <w:rFonts w:hint="eastAsia" w:ascii="宋体" w:hAnsi="宋体" w:cs="宋体"/>
          <w:i w:val="0"/>
          <w:color w:val="auto"/>
          <w:kern w:val="0"/>
          <w:sz w:val="24"/>
          <w:szCs w:val="24"/>
          <w:u w:val="none"/>
          <w:lang w:val="en-US" w:eastAsia="zh-CN" w:bidi="ar"/>
        </w:rPr>
        <w:t>测机构进行现场抽样检测，并出具水质检测报告（一年两次），排放标准均需达到一级B标，如因设备维护不到位，造成环保投诉或水质不达标的情况，另行增加的水质检测费用由投标人独立承担。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4、</w:t>
      </w:r>
      <w:r>
        <w:rPr>
          <w:rFonts w:hint="eastAsia" w:ascii="宋体" w:hAnsi="宋体" w:eastAsia="宋体" w:cs="宋体"/>
          <w:b/>
          <w:bCs/>
          <w:i w:val="0"/>
          <w:color w:val="auto"/>
          <w:kern w:val="0"/>
          <w:sz w:val="24"/>
          <w:szCs w:val="24"/>
          <w:u w:val="none"/>
          <w:lang w:val="en-US" w:eastAsia="zh-CN" w:bidi="ar"/>
        </w:rPr>
        <w:t>作业要求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（1）报价人保证，服务区污水处理设备运维服务涉及的作业环节，严禁使用60岁及以上人员,严禁使用无合同手续、无人身安全保险（包括人身意外险）。 </w:t>
      </w:r>
    </w:p>
    <w:p>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（2）严格执行国家、重庆市和行业对机电设备、化粪池清掏及环保相关的安全作业规定、规范和要求（禁止人工方式清掏化粪池）安全作业。</w:t>
      </w:r>
    </w:p>
    <w:p>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作业期间确保使用的化学药剂符合国家、重庆市和环保部门的相关规定和要求，且保证作业期间设备及周边的环境卫生，杜绝因作业不当引发的二次污染，如因报价人维保不及时、维保操作不当引发的一切责任（（包含经济责任、行政责任和法律责任）均由报价人独立完整承担。</w:t>
      </w:r>
    </w:p>
    <w:p>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（4）服务过程涉及的安全责任（包含经济责任、行政责任和法律责任）均由报价人独立完整承担。服务期间被行政机关通报处理的，询价人可终止或解除合同，造成的损失均由报价人独立完整承担。</w:t>
      </w:r>
    </w:p>
    <w:p>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报价人在服务期内应根据设备情况提前预备常用零配件（包括药剂、菌剂、检测试纸等），实时确保设备运行正常，污水达标排放（一级B标），如因设备检修期较长的情况，报价人也需做好污水的临时存储或者合规外运处理的备用方式。如因报价人维保不当，临时处置措施不当造成的任何环保风险及任何责任（包含经济责任、行政责任和法律责任）均由报价人独立完整承担。</w:t>
      </w:r>
    </w:p>
    <w:p>
      <w:pPr>
        <w:spacing w:line="360" w:lineRule="auto"/>
        <w:ind w:firstLine="420" w:firstLineChars="200"/>
        <w:rPr>
          <w:rFonts w:hint="eastAsia"/>
          <w:lang w:val="en-US" w:eastAsia="zh-CN"/>
        </w:rPr>
      </w:pPr>
      <w:r>
        <w:rPr>
          <w:rFonts w:hint="eastAsia"/>
          <w:lang w:val="en-US" w:eastAsia="zh-CN"/>
        </w:rPr>
        <w:t>（6）</w:t>
      </w:r>
      <w:r>
        <w:rPr>
          <w:rFonts w:hint="eastAsia" w:ascii="宋体" w:hAnsi="宋体"/>
          <w:color w:val="auto"/>
          <w:sz w:val="24"/>
          <w:szCs w:val="24"/>
          <w:highlight w:val="none"/>
          <w:lang w:val="en-US" w:eastAsia="zh-CN"/>
        </w:rPr>
        <w:t>服</w:t>
      </w:r>
      <w:r>
        <w:rPr>
          <w:rFonts w:hint="eastAsia" w:ascii="宋体" w:hAnsi="宋体" w:cs="宋体"/>
          <w:color w:val="auto"/>
          <w:sz w:val="24"/>
          <w:szCs w:val="24"/>
          <w:lang w:val="en-US" w:eastAsia="zh-CN"/>
        </w:rPr>
        <w:t>务区污水处理设备运维服务保证每周现场巡查至少一次，如有特殊情况需24小时内响应，并将问题及时整改直至恢复正常。</w:t>
      </w:r>
    </w:p>
    <w:p>
      <w:pPr>
        <w:spacing w:line="360" w:lineRule="auto"/>
        <w:ind w:firstLine="482" w:firstLineChars="200"/>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三、对报价人的资质要求</w:t>
      </w:r>
    </w:p>
    <w:p>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（一）报价人须具备独立企业法人资格、企业营业执照、银行开户许可证。</w:t>
      </w:r>
    </w:p>
    <w:p>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二）报价人需为重庆高速集团合格供方库内的入库单位，同时报价人资质需满足如下资质中的一种：环保咨询服务、环境污染治理、环境工程专项、环境污染防治专项工程设备调试及运行管理、污水处理设备调试及技术服务资质。</w:t>
      </w:r>
    </w:p>
    <w:p>
      <w:pPr>
        <w:spacing w:line="360" w:lineRule="auto"/>
        <w:ind w:firstLine="482" w:firstLineChars="200"/>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四、其他要求</w:t>
      </w:r>
    </w:p>
    <w:p>
      <w:pPr>
        <w:spacing w:line="360" w:lineRule="auto"/>
        <w:ind w:firstLine="480" w:firstLineChars="200"/>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（一）报价人履约期间</w:t>
      </w:r>
      <w:r>
        <w:rPr>
          <w:rFonts w:hint="eastAsia" w:ascii="宋体" w:hAnsi="宋体" w:cs="宋体"/>
          <w:color w:val="auto"/>
          <w:kern w:val="0"/>
          <w:sz w:val="24"/>
          <w:szCs w:val="24"/>
          <w:highlight w:val="none"/>
        </w:rPr>
        <w:t>应按</w:t>
      </w:r>
      <w:r>
        <w:rPr>
          <w:rFonts w:hint="eastAsia" w:ascii="宋体" w:hAnsi="宋体" w:cs="宋体"/>
          <w:color w:val="auto"/>
          <w:kern w:val="0"/>
          <w:sz w:val="24"/>
          <w:szCs w:val="24"/>
          <w:highlight w:val="none"/>
          <w:lang w:eastAsia="zh-CN"/>
        </w:rPr>
        <w:t>询价人要求合法地对服务区</w:t>
      </w:r>
      <w:r>
        <w:rPr>
          <w:rFonts w:hint="eastAsia" w:ascii="宋体" w:hAnsi="宋体" w:cs="宋体"/>
          <w:color w:val="auto"/>
          <w:kern w:val="0"/>
          <w:sz w:val="24"/>
          <w:szCs w:val="24"/>
          <w:highlight w:val="none"/>
          <w:lang w:val="en-US" w:eastAsia="zh-CN"/>
        </w:rPr>
        <w:t>污水处理设备进行作业维保</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并按月</w:t>
      </w:r>
      <w:r>
        <w:rPr>
          <w:rFonts w:hint="eastAsia" w:ascii="宋体" w:hAnsi="宋体" w:cs="宋体"/>
          <w:color w:val="auto"/>
          <w:kern w:val="0"/>
          <w:sz w:val="24"/>
          <w:szCs w:val="24"/>
          <w:highlight w:val="none"/>
          <w:lang w:eastAsia="zh-CN"/>
        </w:rPr>
        <w:t>及时反馈</w:t>
      </w:r>
      <w:r>
        <w:rPr>
          <w:rFonts w:hint="eastAsia" w:ascii="宋体" w:hAnsi="宋体" w:cs="宋体"/>
          <w:color w:val="auto"/>
          <w:kern w:val="0"/>
          <w:sz w:val="24"/>
          <w:szCs w:val="24"/>
          <w:highlight w:val="none"/>
          <w:lang w:val="en-US" w:eastAsia="zh-CN"/>
        </w:rPr>
        <w:t>作业维保</w:t>
      </w:r>
      <w:r>
        <w:rPr>
          <w:rFonts w:hint="eastAsia" w:ascii="宋体" w:hAnsi="宋体" w:cs="宋体"/>
          <w:color w:val="auto"/>
          <w:kern w:val="0"/>
          <w:sz w:val="24"/>
          <w:szCs w:val="24"/>
          <w:highlight w:val="none"/>
          <w:lang w:eastAsia="zh-CN"/>
        </w:rPr>
        <w:t>资料至各服务区存档</w:t>
      </w:r>
      <w:r>
        <w:rPr>
          <w:rFonts w:hint="eastAsia" w:ascii="宋体" w:hAnsi="宋体" w:cs="宋体"/>
          <w:color w:val="auto"/>
          <w:kern w:val="0"/>
          <w:sz w:val="24"/>
          <w:szCs w:val="24"/>
          <w:highlight w:val="none"/>
        </w:rPr>
        <w:t>，并对其</w:t>
      </w:r>
      <w:r>
        <w:rPr>
          <w:rFonts w:hint="eastAsia" w:ascii="宋体" w:hAnsi="宋体" w:cs="宋体"/>
          <w:color w:val="auto"/>
          <w:kern w:val="0"/>
          <w:sz w:val="24"/>
          <w:szCs w:val="24"/>
          <w:highlight w:val="none"/>
          <w:lang w:eastAsia="zh-CN"/>
        </w:rPr>
        <w:t>资料的</w:t>
      </w:r>
      <w:r>
        <w:rPr>
          <w:rFonts w:hint="eastAsia" w:ascii="宋体" w:hAnsi="宋体" w:cs="宋体"/>
          <w:color w:val="auto"/>
          <w:kern w:val="0"/>
          <w:sz w:val="24"/>
          <w:szCs w:val="24"/>
          <w:highlight w:val="none"/>
        </w:rPr>
        <w:t>完整性、</w:t>
      </w:r>
      <w:r>
        <w:rPr>
          <w:rFonts w:hint="eastAsia" w:ascii="宋体" w:hAnsi="宋体" w:cs="宋体"/>
          <w:color w:val="auto"/>
          <w:kern w:val="0"/>
          <w:sz w:val="24"/>
          <w:szCs w:val="24"/>
          <w:highlight w:val="none"/>
          <w:lang w:eastAsia="zh-CN"/>
        </w:rPr>
        <w:t>真实</w:t>
      </w:r>
      <w:r>
        <w:rPr>
          <w:rFonts w:hint="eastAsia" w:ascii="宋体" w:hAnsi="宋体" w:cs="宋体"/>
          <w:color w:val="auto"/>
          <w:kern w:val="0"/>
          <w:sz w:val="24"/>
          <w:szCs w:val="24"/>
          <w:highlight w:val="none"/>
        </w:rPr>
        <w:t>性、安全性</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及时</w:t>
      </w:r>
      <w:r>
        <w:rPr>
          <w:rFonts w:hint="eastAsia" w:ascii="宋体" w:hAnsi="宋体" w:cs="宋体"/>
          <w:color w:val="auto"/>
          <w:kern w:val="0"/>
          <w:sz w:val="24"/>
          <w:szCs w:val="24"/>
          <w:highlight w:val="none"/>
          <w:lang w:eastAsia="zh-CN"/>
        </w:rPr>
        <w:t>性</w:t>
      </w:r>
      <w:r>
        <w:rPr>
          <w:rFonts w:hint="eastAsia" w:ascii="宋体" w:hAnsi="宋体" w:cs="宋体"/>
          <w:color w:val="auto"/>
          <w:kern w:val="0"/>
          <w:sz w:val="24"/>
          <w:szCs w:val="24"/>
          <w:highlight w:val="none"/>
        </w:rPr>
        <w:t>负责</w:t>
      </w:r>
      <w:r>
        <w:rPr>
          <w:rFonts w:hint="eastAsia" w:ascii="宋体" w:hAnsi="宋体" w:cs="宋体"/>
          <w:color w:val="auto"/>
          <w:kern w:val="0"/>
          <w:sz w:val="24"/>
          <w:szCs w:val="24"/>
          <w:highlight w:val="none"/>
          <w:lang w:eastAsia="zh-CN"/>
        </w:rPr>
        <w:t>。</w:t>
      </w:r>
    </w:p>
    <w:p>
      <w:pPr>
        <w:widowControl/>
        <w:spacing w:line="360" w:lineRule="auto"/>
        <w:ind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（二）报价人履约期间进行化粪池清掏必须采用机械化清运，严禁人工作业清运。</w:t>
      </w:r>
    </w:p>
    <w:p>
      <w:pPr>
        <w:spacing w:line="360" w:lineRule="auto"/>
        <w:ind w:firstLine="480" w:firstLineChars="200"/>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（三）报价人</w:t>
      </w:r>
      <w:r>
        <w:rPr>
          <w:rFonts w:hint="eastAsia" w:ascii="宋体" w:hAnsi="宋体" w:cs="宋体"/>
          <w:color w:val="auto"/>
          <w:kern w:val="0"/>
          <w:sz w:val="24"/>
          <w:szCs w:val="24"/>
          <w:highlight w:val="none"/>
          <w:lang w:eastAsia="zh-CN"/>
        </w:rPr>
        <w:t>应对服务期间发生的安全事故和因违法用工、违法作业、违法运输</w:t>
      </w:r>
      <w:r>
        <w:rPr>
          <w:rFonts w:hint="eastAsia" w:ascii="宋体" w:hAnsi="宋体" w:cs="宋体"/>
          <w:color w:val="auto"/>
          <w:kern w:val="0"/>
          <w:sz w:val="24"/>
          <w:szCs w:val="24"/>
          <w:highlight w:val="none"/>
          <w:lang w:val="en-US" w:eastAsia="zh-CN"/>
        </w:rPr>
        <w:t>污物</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污水超标排放、污水直排</w:t>
      </w:r>
      <w:r>
        <w:rPr>
          <w:rFonts w:hint="eastAsia" w:ascii="宋体" w:hAnsi="宋体" w:cs="宋体"/>
          <w:color w:val="auto"/>
          <w:kern w:val="0"/>
          <w:sz w:val="24"/>
          <w:szCs w:val="24"/>
          <w:highlight w:val="none"/>
          <w:lang w:eastAsia="zh-CN"/>
        </w:rPr>
        <w:t>等违法行为产生的一切法律责任、行政处罚、民事纠纷、劳动合同纠纷、罚款、经济赔付等</w:t>
      </w:r>
      <w:r>
        <w:rPr>
          <w:rFonts w:hint="eastAsia" w:ascii="宋体" w:hAnsi="宋体" w:cs="宋体"/>
          <w:color w:val="auto"/>
          <w:kern w:val="0"/>
          <w:sz w:val="24"/>
          <w:szCs w:val="24"/>
          <w:highlight w:val="none"/>
          <w:lang w:val="en-US" w:eastAsia="zh-CN"/>
        </w:rPr>
        <w:t>负</w:t>
      </w:r>
      <w:r>
        <w:rPr>
          <w:rFonts w:hint="eastAsia" w:ascii="宋体" w:hAnsi="宋体" w:cs="宋体"/>
          <w:color w:val="auto"/>
          <w:kern w:val="0"/>
          <w:sz w:val="24"/>
          <w:szCs w:val="24"/>
          <w:highlight w:val="none"/>
          <w:lang w:eastAsia="zh-CN"/>
        </w:rPr>
        <w:t>完全责任。</w:t>
      </w:r>
    </w:p>
    <w:p>
      <w:pPr>
        <w:spacing w:line="360" w:lineRule="auto"/>
        <w:ind w:firstLine="480" w:firstLineChars="200"/>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（四）报价人</w:t>
      </w:r>
      <w:r>
        <w:rPr>
          <w:rFonts w:hint="eastAsia" w:ascii="宋体" w:hAnsi="宋体" w:cs="宋体"/>
          <w:color w:val="auto"/>
          <w:kern w:val="0"/>
          <w:sz w:val="24"/>
          <w:szCs w:val="24"/>
          <w:highlight w:val="none"/>
          <w:lang w:eastAsia="zh-CN"/>
        </w:rPr>
        <w:t>应为</w:t>
      </w:r>
      <w:r>
        <w:rPr>
          <w:rFonts w:hint="eastAsia" w:ascii="宋体" w:hAnsi="宋体" w:cs="宋体"/>
          <w:color w:val="auto"/>
          <w:kern w:val="0"/>
          <w:sz w:val="24"/>
          <w:szCs w:val="24"/>
          <w:highlight w:val="none"/>
          <w:lang w:val="en-US" w:eastAsia="zh-CN"/>
        </w:rPr>
        <w:t>询价人</w:t>
      </w:r>
      <w:r>
        <w:rPr>
          <w:rFonts w:hint="eastAsia" w:ascii="宋体" w:hAnsi="宋体" w:cs="宋体"/>
          <w:color w:val="auto"/>
          <w:kern w:val="0"/>
          <w:sz w:val="24"/>
          <w:szCs w:val="24"/>
          <w:highlight w:val="none"/>
          <w:lang w:eastAsia="zh-CN"/>
        </w:rPr>
        <w:t>提供服务区</w:t>
      </w:r>
      <w:r>
        <w:rPr>
          <w:rFonts w:hint="eastAsia" w:ascii="宋体" w:hAnsi="宋体" w:cs="宋体"/>
          <w:color w:val="auto"/>
          <w:kern w:val="0"/>
          <w:sz w:val="24"/>
          <w:szCs w:val="24"/>
          <w:highlight w:val="none"/>
          <w:lang w:val="en-US" w:eastAsia="zh-CN"/>
        </w:rPr>
        <w:t>污水设备运维</w:t>
      </w:r>
      <w:r>
        <w:rPr>
          <w:rFonts w:hint="eastAsia" w:ascii="宋体" w:hAnsi="宋体" w:cs="宋体"/>
          <w:color w:val="auto"/>
          <w:kern w:val="0"/>
          <w:sz w:val="24"/>
          <w:szCs w:val="24"/>
          <w:highlight w:val="none"/>
          <w:lang w:eastAsia="zh-CN"/>
        </w:rPr>
        <w:t>从业人员</w:t>
      </w:r>
      <w:r>
        <w:rPr>
          <w:rFonts w:hint="eastAsia" w:ascii="宋体" w:hAnsi="宋体" w:cs="宋体"/>
          <w:color w:val="auto"/>
          <w:kern w:val="0"/>
          <w:sz w:val="24"/>
          <w:szCs w:val="24"/>
          <w:highlight w:val="none"/>
          <w:lang w:val="en-US" w:eastAsia="zh-CN"/>
        </w:rPr>
        <w:t>的</w:t>
      </w:r>
      <w:r>
        <w:rPr>
          <w:rFonts w:hint="eastAsia" w:ascii="宋体" w:hAnsi="宋体" w:cs="宋体"/>
          <w:color w:val="auto"/>
          <w:kern w:val="0"/>
          <w:sz w:val="24"/>
          <w:szCs w:val="24"/>
          <w:highlight w:val="none"/>
          <w:lang w:eastAsia="zh-CN"/>
        </w:rPr>
        <w:t>安全教育和安全培训。</w:t>
      </w:r>
    </w:p>
    <w:p>
      <w:pPr>
        <w:spacing w:line="360" w:lineRule="auto"/>
        <w:ind w:firstLine="482" w:firstLineChars="20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五、询价函的澄清或修改</w:t>
      </w:r>
    </w:p>
    <w:p>
      <w:pPr>
        <w:spacing w:line="360" w:lineRule="auto"/>
        <w:ind w:firstLine="480" w:firstLineChars="200"/>
        <w:rPr>
          <w:rFonts w:hint="eastAsia"/>
          <w:lang w:val="en-US" w:eastAsia="zh-CN"/>
        </w:rPr>
      </w:pPr>
      <w:r>
        <w:rPr>
          <w:rFonts w:hint="eastAsia" w:ascii="宋体" w:hAnsi="宋体" w:cs="宋体"/>
          <w:color w:val="auto"/>
          <w:sz w:val="24"/>
          <w:szCs w:val="24"/>
          <w:lang w:val="en-US" w:eastAsia="zh-CN"/>
        </w:rPr>
        <w:t>如投标人对比选文件有疑点要求澄清，须在2021年11月16日12时之前在招投标系统中上传质疑文件，招标人可在2021年11月16日23时之前，可以补遗书形式修改竞争性比选文件或作答，补遗书按时间先后顺序编号，对所有投标人都具有约束力。补遗书与比选文件不一致的部分以补遗书为准。如果前后发出的补遗书的内容不一致时，以后发出的补遗书为准；</w:t>
      </w:r>
    </w:p>
    <w:p>
      <w:pPr>
        <w:spacing w:line="360" w:lineRule="auto"/>
        <w:ind w:firstLine="482" w:firstLineChars="200"/>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六、计量和结算</w:t>
      </w:r>
    </w:p>
    <w:p>
      <w:pPr>
        <w:spacing w:line="360" w:lineRule="auto"/>
        <w:ind w:firstLine="480" w:firstLineChars="200"/>
        <w:rPr>
          <w:rFonts w:hint="eastAsia" w:ascii="宋体" w:hAnsi="宋体" w:cs="宋体"/>
          <w:color w:val="auto"/>
          <w:sz w:val="24"/>
          <w:szCs w:val="24"/>
          <w:lang w:val="en-US" w:eastAsia="zh-CN"/>
        </w:rPr>
      </w:pPr>
      <w:r>
        <w:rPr>
          <w:rFonts w:hint="eastAsia" w:ascii="宋体" w:hAnsi="宋体"/>
          <w:color w:val="auto"/>
          <w:sz w:val="24"/>
          <w:szCs w:val="24"/>
          <w:highlight w:val="none"/>
          <w:lang w:val="en-US" w:eastAsia="zh-CN"/>
        </w:rPr>
        <w:t>（一）服</w:t>
      </w:r>
      <w:r>
        <w:rPr>
          <w:rFonts w:hint="eastAsia" w:ascii="宋体" w:hAnsi="宋体" w:cs="宋体"/>
          <w:color w:val="auto"/>
          <w:sz w:val="24"/>
          <w:szCs w:val="24"/>
          <w:lang w:val="en-US" w:eastAsia="zh-CN"/>
        </w:rPr>
        <w:t>务区污水处理设备运维服务保证每周现场巡查至少一次，且</w:t>
      </w:r>
      <w:r>
        <w:rPr>
          <w:rFonts w:hint="eastAsia" w:hAnsi="宋体" w:eastAsia="宋体"/>
          <w:u w:val="none"/>
          <w:lang w:val="en-US" w:eastAsia="zh-CN"/>
        </w:rPr>
        <w:t>需由现场维护人员、服务区</w:t>
      </w:r>
      <w:r>
        <w:rPr>
          <w:rFonts w:hint="eastAsia" w:hAnsi="宋体"/>
          <w:u w:val="none"/>
          <w:lang w:val="en-US" w:eastAsia="zh-CN"/>
        </w:rPr>
        <w:t>负责人</w:t>
      </w:r>
      <w:r>
        <w:rPr>
          <w:rFonts w:hint="eastAsia" w:hAnsi="宋体" w:eastAsia="宋体"/>
          <w:u w:val="none"/>
          <w:lang w:val="en-US" w:eastAsia="zh-CN"/>
        </w:rPr>
        <w:t>、管理中心</w:t>
      </w:r>
      <w:r>
        <w:rPr>
          <w:rFonts w:hint="eastAsia" w:hAnsi="宋体"/>
          <w:u w:val="none"/>
          <w:lang w:val="en-US" w:eastAsia="zh-CN"/>
        </w:rPr>
        <w:t>服务区管理人员</w:t>
      </w:r>
      <w:r>
        <w:rPr>
          <w:rFonts w:hint="eastAsia" w:hAnsi="宋体" w:eastAsia="宋体"/>
          <w:u w:val="none"/>
          <w:lang w:val="en-US" w:eastAsia="zh-CN"/>
        </w:rPr>
        <w:t>在维护日志上签字确认</w:t>
      </w:r>
      <w:r>
        <w:rPr>
          <w:rFonts w:hint="eastAsia" w:ascii="宋体" w:hAnsi="宋体" w:cs="宋体"/>
          <w:color w:val="auto"/>
          <w:sz w:val="24"/>
          <w:szCs w:val="24"/>
          <w:lang w:val="en-US" w:eastAsia="zh-CN"/>
        </w:rPr>
        <w:t>。</w:t>
      </w:r>
    </w:p>
    <w:p>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（二）在服务频次的基础上以效果考核，按半年结算，</w:t>
      </w:r>
      <w:r>
        <w:rPr>
          <w:rFonts w:hint="eastAsia" w:ascii="宋体" w:hAnsi="宋体"/>
          <w:color w:val="auto"/>
          <w:sz w:val="24"/>
          <w:szCs w:val="24"/>
          <w:highlight w:val="none"/>
          <w:lang w:val="en-US" w:eastAsia="zh-CN"/>
        </w:rPr>
        <w:t>结算时必须以服务区现场管理人员和管理中心审核签字确认的资料作为支付依据。</w:t>
      </w:r>
    </w:p>
    <w:p>
      <w:pPr>
        <w:spacing w:line="360" w:lineRule="auto"/>
        <w:ind w:firstLine="480" w:firstLineChars="200"/>
        <w:rPr>
          <w:rFonts w:hint="eastAsia" w:ascii="宋体" w:hAnsi="宋体" w:cs="宋体"/>
          <w:color w:val="auto"/>
          <w:sz w:val="24"/>
          <w:szCs w:val="24"/>
          <w:lang w:val="en-US" w:eastAsia="zh-CN"/>
        </w:rPr>
      </w:pPr>
      <w:r>
        <w:rPr>
          <w:rFonts w:hint="eastAsia" w:ascii="宋体" w:hAnsi="宋体"/>
          <w:color w:val="auto"/>
          <w:sz w:val="24"/>
          <w:szCs w:val="24"/>
          <w:highlight w:val="none"/>
          <w:lang w:val="en-US" w:eastAsia="zh-CN"/>
        </w:rPr>
        <w:t>（三）以结算总价的10%作为履约服务质量保证金，正常履约则按照结算金额100%进行支付。如</w:t>
      </w:r>
      <w:r>
        <w:rPr>
          <w:rFonts w:hint="eastAsia" w:ascii="宋体" w:hAnsi="宋体" w:cs="宋体"/>
          <w:color w:val="auto"/>
          <w:sz w:val="24"/>
          <w:szCs w:val="24"/>
          <w:lang w:val="en-US" w:eastAsia="zh-CN"/>
        </w:rPr>
        <w:t>未达到服务频次要求，则按照履约保证金*%1/次*次数在半年支付时予以扣减。累计不达标服务频次达5次，则100%扣除本次结算期内的履约服务质量保证金。</w:t>
      </w:r>
      <w:r>
        <w:rPr>
          <w:rFonts w:hint="eastAsia" w:ascii="宋体" w:hAnsi="宋体" w:cs="宋体"/>
          <w:color w:val="auto"/>
          <w:sz w:val="24"/>
          <w:szCs w:val="24"/>
        </w:rPr>
        <w:t>同时，甲方可视乙方的服务质量随时终止或解除合同</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如对甲乙双方造成损失，全部由</w:t>
      </w:r>
      <w:r>
        <w:rPr>
          <w:rFonts w:hint="eastAsia" w:ascii="宋体" w:hAnsi="宋体" w:cs="宋体"/>
          <w:color w:val="auto"/>
          <w:sz w:val="24"/>
          <w:szCs w:val="24"/>
        </w:rPr>
        <w:t>乙方</w:t>
      </w:r>
      <w:r>
        <w:rPr>
          <w:rFonts w:hint="eastAsia" w:ascii="宋体" w:hAnsi="宋体" w:cs="宋体"/>
          <w:color w:val="auto"/>
          <w:sz w:val="24"/>
          <w:szCs w:val="24"/>
          <w:lang w:val="en-US" w:eastAsia="zh-CN"/>
        </w:rPr>
        <w:t>独立完整</w:t>
      </w:r>
      <w:r>
        <w:rPr>
          <w:rFonts w:hint="eastAsia" w:ascii="宋体" w:hAnsi="宋体" w:cs="宋体"/>
          <w:color w:val="auto"/>
          <w:sz w:val="24"/>
          <w:szCs w:val="24"/>
        </w:rPr>
        <w:t>承担</w:t>
      </w:r>
      <w:r>
        <w:rPr>
          <w:rFonts w:hint="eastAsia" w:ascii="宋体" w:hAnsi="宋体" w:cs="宋体"/>
          <w:color w:val="auto"/>
          <w:sz w:val="24"/>
          <w:szCs w:val="24"/>
          <w:lang w:eastAsia="zh-CN"/>
        </w:rPr>
        <w:t>，</w:t>
      </w:r>
      <w:r>
        <w:rPr>
          <w:rFonts w:hint="eastAsia" w:ascii="宋体" w:hAnsi="宋体" w:cs="宋体"/>
          <w:color w:val="auto"/>
          <w:sz w:val="24"/>
          <w:szCs w:val="24"/>
        </w:rPr>
        <w:t>甲方不承担任何责任。</w:t>
      </w:r>
    </w:p>
    <w:p>
      <w:pPr>
        <w:spacing w:line="360" w:lineRule="auto"/>
        <w:ind w:firstLine="480" w:firstLineChars="200"/>
        <w:rPr>
          <w:rFonts w:hint="eastAsia" w:ascii="宋体" w:hAnsi="宋体" w:cs="宋体"/>
          <w:color w:val="FF0000"/>
          <w:kern w:val="0"/>
          <w:sz w:val="24"/>
          <w:szCs w:val="24"/>
          <w:highlight w:val="none"/>
          <w:lang w:val="en-US" w:eastAsia="zh-CN"/>
        </w:rPr>
      </w:pPr>
      <w:r>
        <w:rPr>
          <w:rFonts w:hint="eastAsia" w:ascii="宋体" w:hAnsi="宋体" w:cs="宋体"/>
          <w:color w:val="auto"/>
          <w:kern w:val="0"/>
          <w:sz w:val="24"/>
          <w:szCs w:val="24"/>
          <w:highlight w:val="none"/>
          <w:lang w:val="en-US" w:eastAsia="zh-CN"/>
        </w:rPr>
        <w:t>（四）报价人合同期间，对询价人提出的需求应无条件在24小时内及时执行到位，如响应不及时，则按照1000元/服务区/次进行扣减，所有服务区累计超期响应达5次，则视为报价方自行毁约，询价方以15%的合同金额作为毁约罚款，同时询价方可无条件终止合同，所有损失由报价方独立完整承担，甲方不承担任何责任。</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（五）报价人</w:t>
      </w:r>
      <w:r>
        <w:rPr>
          <w:rFonts w:hint="eastAsia" w:ascii="宋体" w:hAnsi="宋体" w:cs="宋体"/>
          <w:color w:val="auto"/>
          <w:sz w:val="24"/>
          <w:szCs w:val="24"/>
        </w:rPr>
        <w:t>未按</w:t>
      </w:r>
      <w:r>
        <w:rPr>
          <w:rFonts w:hint="eastAsia" w:ascii="宋体" w:hAnsi="宋体" w:cs="宋体"/>
          <w:color w:val="auto"/>
          <w:sz w:val="24"/>
          <w:szCs w:val="24"/>
          <w:lang w:val="en-US" w:eastAsia="zh-CN"/>
        </w:rPr>
        <w:t>合同要求</w:t>
      </w:r>
      <w:r>
        <w:rPr>
          <w:rFonts w:hint="eastAsia" w:ascii="宋体" w:hAnsi="宋体" w:cs="宋体"/>
          <w:color w:val="auto"/>
          <w:sz w:val="24"/>
          <w:szCs w:val="24"/>
        </w:rPr>
        <w:t>执行或未达到</w:t>
      </w:r>
      <w:r>
        <w:rPr>
          <w:rFonts w:hint="eastAsia" w:ascii="宋体" w:hAnsi="宋体" w:cs="宋体"/>
          <w:color w:val="auto"/>
          <w:sz w:val="24"/>
          <w:szCs w:val="24"/>
          <w:lang w:eastAsia="zh-CN"/>
        </w:rPr>
        <w:t>询价人</w:t>
      </w:r>
      <w:r>
        <w:rPr>
          <w:rFonts w:hint="eastAsia" w:ascii="宋体" w:hAnsi="宋体" w:cs="宋体"/>
          <w:color w:val="auto"/>
          <w:sz w:val="24"/>
          <w:szCs w:val="24"/>
          <w:lang w:val="en-US" w:eastAsia="zh-CN"/>
        </w:rPr>
        <w:t>工作要求的</w:t>
      </w:r>
      <w:r>
        <w:rPr>
          <w:rFonts w:hint="eastAsia" w:ascii="宋体" w:hAnsi="宋体" w:cs="宋体"/>
          <w:color w:val="auto"/>
          <w:sz w:val="24"/>
          <w:szCs w:val="24"/>
        </w:rPr>
        <w:t>，</w:t>
      </w:r>
      <w:r>
        <w:rPr>
          <w:rFonts w:hint="eastAsia" w:ascii="宋体" w:hAnsi="宋体" w:cs="宋体"/>
          <w:color w:val="auto"/>
          <w:sz w:val="24"/>
          <w:szCs w:val="24"/>
          <w:lang w:val="en-US" w:eastAsia="zh-CN"/>
        </w:rPr>
        <w:t>甲方有权按照1000元/服务区/次的标准</w:t>
      </w:r>
      <w:r>
        <w:rPr>
          <w:rFonts w:hint="eastAsia" w:ascii="宋体" w:hAnsi="宋体" w:cs="宋体"/>
          <w:color w:val="auto"/>
          <w:sz w:val="24"/>
          <w:szCs w:val="24"/>
        </w:rPr>
        <w:t>每季度在支付乙方</w:t>
      </w:r>
      <w:r>
        <w:rPr>
          <w:rFonts w:hint="eastAsia" w:ascii="宋体" w:hAnsi="宋体" w:cs="宋体"/>
          <w:color w:val="auto"/>
          <w:sz w:val="24"/>
          <w:szCs w:val="24"/>
          <w:lang w:val="en-US" w:eastAsia="zh-CN"/>
        </w:rPr>
        <w:t>服务费</w:t>
      </w:r>
      <w:r>
        <w:rPr>
          <w:rFonts w:hint="eastAsia" w:ascii="宋体" w:hAnsi="宋体" w:cs="宋体"/>
          <w:color w:val="auto"/>
          <w:sz w:val="24"/>
          <w:szCs w:val="24"/>
        </w:rPr>
        <w:t>时扣除。</w:t>
      </w:r>
      <w:r>
        <w:rPr>
          <w:rFonts w:hint="eastAsia" w:ascii="宋体" w:hAnsi="宋体" w:cs="宋体"/>
          <w:color w:val="auto"/>
          <w:sz w:val="24"/>
          <w:szCs w:val="24"/>
          <w:highlight w:val="none"/>
          <w:lang w:val="en-US" w:eastAsia="zh-CN"/>
        </w:rPr>
        <w:t>报价人合同期间违规作业，被环保立案问责处罚的，询价人可无条件终止或解除合同，</w:t>
      </w:r>
      <w:r>
        <w:rPr>
          <w:rFonts w:hint="eastAsia" w:ascii="宋体" w:hAnsi="宋体" w:cs="宋体"/>
          <w:color w:val="auto"/>
          <w:sz w:val="24"/>
          <w:szCs w:val="24"/>
          <w:lang w:val="en-US" w:eastAsia="zh-CN"/>
        </w:rPr>
        <w:t>如对甲乙双方造成损失，全部由</w:t>
      </w:r>
      <w:r>
        <w:rPr>
          <w:rFonts w:hint="eastAsia" w:ascii="宋体" w:hAnsi="宋体" w:cs="宋体"/>
          <w:color w:val="auto"/>
          <w:sz w:val="24"/>
          <w:szCs w:val="24"/>
        </w:rPr>
        <w:t>乙方</w:t>
      </w:r>
      <w:r>
        <w:rPr>
          <w:rFonts w:hint="eastAsia" w:ascii="宋体" w:hAnsi="宋体" w:cs="宋体"/>
          <w:color w:val="auto"/>
          <w:sz w:val="24"/>
          <w:szCs w:val="24"/>
          <w:lang w:val="en-US" w:eastAsia="zh-CN"/>
        </w:rPr>
        <w:t>独立完整</w:t>
      </w:r>
      <w:r>
        <w:rPr>
          <w:rFonts w:hint="eastAsia" w:ascii="宋体" w:hAnsi="宋体" w:cs="宋体"/>
          <w:color w:val="auto"/>
          <w:sz w:val="24"/>
          <w:szCs w:val="24"/>
        </w:rPr>
        <w:t>承担</w:t>
      </w:r>
      <w:r>
        <w:rPr>
          <w:rFonts w:hint="eastAsia" w:ascii="宋体" w:hAnsi="宋体" w:cs="宋体"/>
          <w:color w:val="auto"/>
          <w:sz w:val="24"/>
          <w:szCs w:val="24"/>
          <w:lang w:eastAsia="zh-CN"/>
        </w:rPr>
        <w:t>，</w:t>
      </w:r>
      <w:r>
        <w:rPr>
          <w:rFonts w:hint="eastAsia" w:ascii="宋体" w:hAnsi="宋体" w:cs="宋体"/>
          <w:color w:val="auto"/>
          <w:sz w:val="24"/>
          <w:szCs w:val="24"/>
        </w:rPr>
        <w:t>甲方不承担任何责任。</w:t>
      </w:r>
    </w:p>
    <w:p>
      <w:pPr>
        <w:widowControl/>
        <w:spacing w:line="360" w:lineRule="auto"/>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（六）报价人履约期间应在每次报账前（报账月的10日前）自行将应支付款项的发票和资料准备齐全，并按时上交至管理中心和营运管理部，如因乙方未按时上交报账资料不能按期支付，由乙方自行负责。</w:t>
      </w:r>
    </w:p>
    <w:p>
      <w:pPr>
        <w:spacing w:line="360" w:lineRule="auto"/>
        <w:ind w:firstLine="482" w:firstLineChars="200"/>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七、竞价文件的组成部分：</w:t>
      </w:r>
    </w:p>
    <w:p>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（一）资质文件和报价文件需分别单独密封，开标时先审核资质文件，资质不达标的，直接废标，不再对报价文件启封。</w:t>
      </w:r>
    </w:p>
    <w:p>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（二）报价书：报价方根据询价方提供的相关资料进行综合报价，超过上限价为废标。</w:t>
      </w:r>
    </w:p>
    <w:p>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（三）公司营业执照（需至少包含其中一种：环保咨询服务、环境污染治理、环境工程专项、环境污染防治专项工程设备调试及运行管理、污水处理设备调试及技术服务资质）。</w:t>
      </w:r>
    </w:p>
    <w:p>
      <w:pPr>
        <w:widowControl/>
        <w:spacing w:line="360" w:lineRule="auto"/>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四）所有资料装袋密封，封包正面注明报价单位名称（需与报价单位提交的营业执照一致），在封口处加盖报价人单位公章，报价函（须盖单位公章（复印件无效），提供的证明材料（如营业执照、资质证书等）复印件需加盖报价人公章。</w:t>
      </w:r>
    </w:p>
    <w:p>
      <w:pPr>
        <w:spacing w:line="360" w:lineRule="auto"/>
        <w:ind w:firstLine="482" w:firstLineChars="200"/>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八、竞价文件的递交：</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（一）报价截止时间：2021年11月17日14:30为报价截止时间，报价函必须在规定时间之前送达发包人，逾期送达的报价函将不予受理。</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（二）报价文件送达地址：重庆市黔江区城西街道大庄一组（重庆高速东南营运分公司）221会议室。联系人：何洪跃，联系电话：79852868、15826427665。</w:t>
      </w:r>
    </w:p>
    <w:p>
      <w:pPr>
        <w:spacing w:line="360" w:lineRule="auto"/>
        <w:ind w:firstLine="482" w:firstLineChars="200"/>
        <w:rPr>
          <w:rFonts w:hint="eastAsia" w:ascii="宋体" w:hAnsi="宋体" w:eastAsia="宋体"/>
          <w:b/>
          <w:bCs/>
          <w:color w:val="auto"/>
          <w:sz w:val="24"/>
          <w:szCs w:val="24"/>
          <w:highlight w:val="none"/>
          <w:lang w:val="en-US" w:eastAsia="zh-CN"/>
        </w:rPr>
      </w:pPr>
      <w:r>
        <w:rPr>
          <w:rFonts w:hint="eastAsia" w:ascii="宋体" w:hAnsi="宋体"/>
          <w:b/>
          <w:bCs/>
          <w:color w:val="auto"/>
          <w:sz w:val="24"/>
          <w:szCs w:val="24"/>
          <w:highlight w:val="none"/>
          <w:lang w:val="en-US" w:eastAsia="zh-CN"/>
        </w:rPr>
        <w:t>九、报价限价</w:t>
      </w:r>
    </w:p>
    <w:p>
      <w:pPr>
        <w:widowControl/>
        <w:spacing w:line="360" w:lineRule="auto"/>
        <w:ind w:firstLine="480" w:firstLineChars="200"/>
        <w:jc w:val="left"/>
        <w:rPr>
          <w:rFonts w:hint="eastAsia" w:ascii="宋体" w:hAnsi="宋体" w:cs="Times New Roman"/>
          <w:color w:val="auto"/>
          <w:sz w:val="24"/>
          <w:szCs w:val="24"/>
          <w:highlight w:val="none"/>
          <w:lang w:val="en-US" w:eastAsia="zh-CN"/>
        </w:rPr>
      </w:pPr>
      <w:r>
        <w:rPr>
          <w:rFonts w:hint="eastAsia" w:ascii="宋体" w:hAnsi="宋体"/>
          <w:color w:val="auto"/>
          <w:sz w:val="24"/>
          <w:szCs w:val="24"/>
          <w:lang w:eastAsia="zh-CN"/>
        </w:rPr>
        <w:t>（</w:t>
      </w:r>
      <w:r>
        <w:rPr>
          <w:rFonts w:hint="eastAsia" w:ascii="宋体" w:hAnsi="宋体"/>
          <w:color w:val="auto"/>
          <w:sz w:val="24"/>
          <w:szCs w:val="24"/>
          <w:lang w:val="en-US" w:eastAsia="zh-CN"/>
        </w:rPr>
        <w:t>一</w:t>
      </w:r>
      <w:r>
        <w:rPr>
          <w:rFonts w:hint="eastAsia" w:ascii="宋体" w:hAnsi="宋体"/>
          <w:color w:val="auto"/>
          <w:sz w:val="24"/>
          <w:szCs w:val="24"/>
          <w:lang w:eastAsia="zh-CN"/>
        </w:rPr>
        <w:t>）项目上限价：报价涉及的总价不超过</w:t>
      </w:r>
      <w:r>
        <w:rPr>
          <w:rFonts w:hint="eastAsia" w:ascii="宋体" w:hAnsi="宋体"/>
          <w:color w:val="auto"/>
          <w:sz w:val="24"/>
          <w:szCs w:val="24"/>
          <w:lang w:val="en-US" w:eastAsia="zh-CN"/>
        </w:rPr>
        <w:t>566252</w:t>
      </w:r>
      <w:r>
        <w:rPr>
          <w:rFonts w:hint="eastAsia" w:ascii="宋体" w:hAnsi="宋体"/>
          <w:color w:val="auto"/>
          <w:sz w:val="24"/>
          <w:szCs w:val="24"/>
          <w:lang w:eastAsia="zh-CN"/>
        </w:rPr>
        <w:t>元（</w:t>
      </w:r>
      <w:r>
        <w:rPr>
          <w:rFonts w:hint="eastAsia" w:ascii="宋体" w:hAnsi="宋体"/>
          <w:color w:val="auto"/>
          <w:sz w:val="24"/>
          <w:szCs w:val="24"/>
          <w:lang w:val="en-US" w:eastAsia="zh-CN"/>
        </w:rPr>
        <w:t>伍拾陆万陆仟贰佰伍拾贰元</w:t>
      </w:r>
      <w:r>
        <w:rPr>
          <w:rFonts w:hint="eastAsia" w:ascii="宋体" w:hAnsi="宋体" w:cs="Times New Roman"/>
          <w:color w:val="auto"/>
          <w:sz w:val="24"/>
          <w:szCs w:val="24"/>
          <w:highlight w:val="none"/>
          <w:lang w:val="en-US" w:eastAsia="zh-CN"/>
        </w:rPr>
        <w:t>整）。</w:t>
      </w:r>
    </w:p>
    <w:p>
      <w:pPr>
        <w:widowControl/>
        <w:spacing w:line="360" w:lineRule="auto"/>
        <w:ind w:firstLine="480" w:firstLineChars="200"/>
        <w:jc w:val="left"/>
        <w:rPr>
          <w:rFonts w:hint="eastAsia" w:ascii="宋体" w:hAnsi="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二）该费用包含报价方为询价方提供服务区污水设备运维服务直接和间接产生的成本、利润、税金、保险及该服务影射的其他常规费用和隐藏费用（临时排污处置费、运输费（含高速路通行费、车辆使用费）及人力成本费等）。</w:t>
      </w:r>
    </w:p>
    <w:p>
      <w:pPr>
        <w:numPr>
          <w:ilvl w:val="0"/>
          <w:numId w:val="0"/>
        </w:numPr>
        <w:spacing w:line="360" w:lineRule="auto"/>
        <w:ind w:firstLine="480" w:firstLineChars="200"/>
        <w:rPr>
          <w:rFonts w:hint="eastAsia" w:ascii="宋体" w:hAnsi="宋体"/>
          <w:b/>
          <w:bCs/>
          <w:color w:val="auto"/>
          <w:sz w:val="24"/>
          <w:szCs w:val="24"/>
          <w:lang w:val="en-US" w:eastAsia="zh-CN"/>
        </w:rPr>
      </w:pPr>
      <w:r>
        <w:rPr>
          <w:rFonts w:hint="eastAsia" w:ascii="宋体" w:hAnsi="宋体"/>
          <w:color w:val="auto"/>
          <w:sz w:val="24"/>
          <w:szCs w:val="24"/>
          <w:lang w:val="en-US" w:eastAsia="zh-CN"/>
        </w:rPr>
        <w:t>（三）</w:t>
      </w:r>
      <w:r>
        <w:rPr>
          <w:rFonts w:ascii="宋体" w:hAnsi="宋体" w:eastAsia="宋体" w:cs="宋体"/>
          <w:color w:val="auto"/>
          <w:sz w:val="24"/>
          <w:szCs w:val="24"/>
        </w:rPr>
        <w:t>报价单</w:t>
      </w:r>
      <w:r>
        <w:rPr>
          <w:rFonts w:hint="eastAsia" w:ascii="宋体" w:hAnsi="宋体" w:cs="宋体"/>
          <w:color w:val="auto"/>
          <w:sz w:val="24"/>
          <w:szCs w:val="24"/>
          <w:lang w:val="en-US" w:eastAsia="zh-CN"/>
        </w:rPr>
        <w:t>按总价进行报价，</w:t>
      </w:r>
      <w:r>
        <w:rPr>
          <w:rFonts w:ascii="宋体" w:hAnsi="宋体" w:eastAsia="宋体" w:cs="宋体"/>
          <w:color w:val="auto"/>
          <w:sz w:val="24"/>
          <w:szCs w:val="24"/>
        </w:rPr>
        <w:t>不接受按服务区区分的差异化报价</w:t>
      </w:r>
      <w:r>
        <w:rPr>
          <w:rFonts w:hint="eastAsia" w:ascii="宋体" w:hAnsi="宋体" w:cs="宋体"/>
          <w:color w:val="auto"/>
          <w:sz w:val="24"/>
          <w:szCs w:val="24"/>
          <w:lang w:eastAsia="zh-CN"/>
        </w:rPr>
        <w:t>。</w:t>
      </w:r>
    </w:p>
    <w:p>
      <w:pPr>
        <w:spacing w:line="360" w:lineRule="auto"/>
        <w:ind w:firstLine="482" w:firstLineChars="200"/>
        <w:rPr>
          <w:rFonts w:hint="eastAsia" w:ascii="宋体" w:hAnsi="宋体"/>
          <w:b/>
          <w:bCs/>
          <w:color w:val="auto"/>
          <w:sz w:val="24"/>
          <w:szCs w:val="24"/>
          <w:lang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eastAsia="zh-CN"/>
        </w:rPr>
        <w:t>评价原则</w:t>
      </w:r>
    </w:p>
    <w:p>
      <w:pPr>
        <w:spacing w:line="360" w:lineRule="auto"/>
        <w:ind w:firstLine="480" w:firstLineChars="200"/>
        <w:rPr>
          <w:rFonts w:hint="eastAsia" w:ascii="宋体" w:hAnsi="宋体" w:cs="Times New Roman"/>
          <w:color w:val="auto"/>
          <w:sz w:val="24"/>
          <w:szCs w:val="24"/>
          <w:lang w:val="en-US" w:eastAsia="zh-CN"/>
        </w:rPr>
      </w:pPr>
      <w:r>
        <w:rPr>
          <w:rFonts w:hint="eastAsia" w:ascii="宋体" w:hAnsi="宋体"/>
          <w:color w:val="auto"/>
          <w:sz w:val="24"/>
          <w:szCs w:val="24"/>
          <w:lang w:eastAsia="zh-CN"/>
        </w:rPr>
        <w:t>（</w:t>
      </w:r>
      <w:r>
        <w:rPr>
          <w:rFonts w:hint="eastAsia" w:ascii="宋体" w:hAnsi="宋体"/>
          <w:color w:val="auto"/>
          <w:sz w:val="24"/>
          <w:szCs w:val="24"/>
          <w:lang w:val="en-US" w:eastAsia="zh-CN"/>
        </w:rPr>
        <w:t>一</w:t>
      </w:r>
      <w:r>
        <w:rPr>
          <w:rFonts w:hint="eastAsia" w:ascii="宋体" w:hAnsi="宋体"/>
          <w:color w:val="auto"/>
          <w:sz w:val="24"/>
          <w:szCs w:val="24"/>
          <w:lang w:eastAsia="zh-CN"/>
        </w:rPr>
        <w:t>）本次询价</w:t>
      </w:r>
      <w:r>
        <w:rPr>
          <w:rFonts w:hint="eastAsia" w:ascii="宋体" w:hAnsi="宋体"/>
          <w:color w:val="auto"/>
          <w:sz w:val="24"/>
          <w:szCs w:val="24"/>
          <w:highlight w:val="none"/>
          <w:lang w:eastAsia="zh-CN"/>
        </w:rPr>
        <w:t>为竞争性</w:t>
      </w:r>
      <w:r>
        <w:rPr>
          <w:rFonts w:hint="eastAsia" w:ascii="宋体" w:hAnsi="宋体"/>
          <w:color w:val="auto"/>
          <w:sz w:val="24"/>
          <w:szCs w:val="24"/>
          <w:highlight w:val="none"/>
          <w:lang w:val="en-US" w:eastAsia="zh-CN"/>
        </w:rPr>
        <w:t>比选</w:t>
      </w:r>
      <w:r>
        <w:rPr>
          <w:rFonts w:hint="eastAsia" w:ascii="宋体" w:hAnsi="宋体"/>
          <w:color w:val="auto"/>
          <w:sz w:val="24"/>
          <w:szCs w:val="24"/>
          <w:highlight w:val="none"/>
          <w:lang w:eastAsia="zh-CN"/>
        </w:rPr>
        <w:t>，</w:t>
      </w:r>
      <w:r>
        <w:rPr>
          <w:rFonts w:hint="eastAsia" w:ascii="宋体" w:hAnsi="宋体"/>
          <w:color w:val="auto"/>
          <w:sz w:val="24"/>
          <w:szCs w:val="24"/>
          <w:lang w:eastAsia="zh-CN"/>
        </w:rPr>
        <w:t>采用经评审最低价法评标</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报价最低的单位即为拟</w:t>
      </w:r>
      <w:r>
        <w:rPr>
          <w:rFonts w:hint="eastAsia" w:ascii="宋体" w:hAnsi="宋体" w:cs="Times New Roman"/>
          <w:color w:val="auto"/>
          <w:sz w:val="24"/>
          <w:szCs w:val="24"/>
          <w:lang w:val="en-US" w:eastAsia="zh-CN"/>
        </w:rPr>
        <w:t>合作单位。</w:t>
      </w:r>
    </w:p>
    <w:p>
      <w:pPr>
        <w:spacing w:line="360" w:lineRule="auto"/>
        <w:ind w:firstLine="480" w:firstLineChars="200"/>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（二）如果报价单位最低报价总额相同，最低报价单位现场进行二次报价，以二次报价低者中标。</w:t>
      </w:r>
    </w:p>
    <w:p>
      <w:pPr>
        <w:spacing w:line="360" w:lineRule="auto"/>
        <w:ind w:firstLine="480" w:firstLineChars="200"/>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（三）若本次询价失败，则邀请有效报价较低的申请人进行谈判，并以谈判价格做为合同签约价。</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（四）废标：</w:t>
      </w:r>
    </w:p>
    <w:p>
      <w:pPr>
        <w:spacing w:line="360"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属以下情况的，将被视为废标，</w:t>
      </w:r>
      <w:r>
        <w:rPr>
          <w:rFonts w:hint="eastAsia" w:ascii="宋体" w:hAnsi="宋体"/>
          <w:color w:val="auto"/>
          <w:sz w:val="24"/>
          <w:szCs w:val="24"/>
          <w:highlight w:val="none"/>
          <w:lang w:eastAsia="zh-CN"/>
        </w:rPr>
        <w:t>所有资料均一律退回：</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资质证明文件不能证明满足询价文件要求的</w:t>
      </w:r>
      <w:r>
        <w:rPr>
          <w:rFonts w:hint="eastAsia" w:ascii="宋体" w:hAnsi="宋体"/>
          <w:color w:val="auto"/>
          <w:sz w:val="24"/>
          <w:szCs w:val="24"/>
          <w:highlight w:val="none"/>
          <w:lang w:val="en-US" w:eastAsia="zh-CN"/>
        </w:rPr>
        <w:t>。</w:t>
      </w:r>
    </w:p>
    <w:p>
      <w:pPr>
        <w:spacing w:line="360" w:lineRule="auto"/>
        <w:ind w:firstLine="480" w:firstLineChars="200"/>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2、报价人改动报价表格格式的。</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3、投标人未执行总价报价，按服务区差异化分开报价的。</w:t>
      </w:r>
      <w:r>
        <w:rPr>
          <w:rFonts w:hint="eastAsia" w:ascii="宋体" w:hAnsi="宋体"/>
          <w:color w:val="auto"/>
          <w:sz w:val="24"/>
          <w:szCs w:val="24"/>
          <w:highlight w:val="none"/>
          <w:lang w:val="en-US" w:eastAsia="zh-CN"/>
        </w:rPr>
        <w:br w:type="textWrapping"/>
      </w:r>
      <w:r>
        <w:rPr>
          <w:rFonts w:hint="eastAsia" w:ascii="宋体" w:hAnsi="宋体"/>
          <w:color w:val="auto"/>
          <w:sz w:val="24"/>
          <w:szCs w:val="24"/>
          <w:highlight w:val="none"/>
          <w:lang w:val="en-US" w:eastAsia="zh-CN"/>
        </w:rPr>
        <w:t xml:space="preserve">    4、报价超过上限价的。</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lang w:eastAsia="zh-CN"/>
        </w:rPr>
        <w:t>报价资料不齐全、</w:t>
      </w:r>
      <w:r>
        <w:rPr>
          <w:rFonts w:hint="eastAsia" w:ascii="宋体" w:hAnsi="宋体"/>
          <w:color w:val="auto"/>
          <w:sz w:val="24"/>
          <w:szCs w:val="24"/>
          <w:highlight w:val="none"/>
          <w:lang w:val="en-US" w:eastAsia="zh-CN"/>
        </w:rPr>
        <w:t>未按要求装袋密封（加盖报价单位鲜章）的。</w:t>
      </w:r>
    </w:p>
    <w:p>
      <w:pPr>
        <w:spacing w:line="360" w:lineRule="auto"/>
        <w:ind w:firstLine="482" w:firstLineChars="200"/>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十一、开标时间及地点：</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（一）开标时间：于2021年11月17日下午14:30。</w:t>
      </w:r>
    </w:p>
    <w:p>
      <w:pPr>
        <w:spacing w:line="360" w:lineRule="auto"/>
        <w:ind w:firstLine="480" w:firstLineChars="200"/>
        <w:rPr>
          <w:rFonts w:hint="eastAsia"/>
          <w:lang w:val="en-US" w:eastAsia="zh-CN"/>
        </w:rPr>
      </w:pPr>
      <w:r>
        <w:rPr>
          <w:rFonts w:hint="eastAsia" w:ascii="宋体" w:hAnsi="宋体"/>
          <w:color w:val="auto"/>
          <w:sz w:val="24"/>
          <w:szCs w:val="24"/>
          <w:highlight w:val="none"/>
          <w:lang w:val="en-US" w:eastAsia="zh-CN"/>
        </w:rPr>
        <w:t>（二）开标地点：</w:t>
      </w:r>
      <w:r>
        <w:rPr>
          <w:rFonts w:hint="eastAsia" w:ascii="宋体" w:hAnsi="宋体"/>
          <w:color w:val="auto"/>
          <w:sz w:val="24"/>
          <w:szCs w:val="24"/>
        </w:rPr>
        <w:t>重庆高速集团东南营运分公司黔江办公基地</w:t>
      </w:r>
      <w:r>
        <w:rPr>
          <w:rFonts w:hint="eastAsia" w:ascii="宋体" w:hAnsi="宋体"/>
          <w:color w:val="auto"/>
          <w:sz w:val="24"/>
          <w:szCs w:val="24"/>
          <w:lang w:val="en-US" w:eastAsia="zh-CN"/>
        </w:rPr>
        <w:t>221</w:t>
      </w:r>
      <w:r>
        <w:rPr>
          <w:rFonts w:hint="eastAsia" w:ascii="宋体" w:hAnsi="宋体"/>
          <w:color w:val="auto"/>
          <w:sz w:val="24"/>
          <w:szCs w:val="24"/>
          <w:lang w:eastAsia="zh-CN"/>
        </w:rPr>
        <w:t>会议室</w:t>
      </w:r>
      <w:r>
        <w:rPr>
          <w:rFonts w:hint="eastAsia" w:ascii="宋体" w:hAnsi="宋体"/>
          <w:color w:val="auto"/>
          <w:sz w:val="24"/>
          <w:szCs w:val="24"/>
          <w:lang w:val="en-US" w:eastAsia="zh-CN"/>
        </w:rPr>
        <w:t>现场</w:t>
      </w:r>
      <w:r>
        <w:rPr>
          <w:rFonts w:hint="eastAsia" w:ascii="宋体" w:hAnsi="宋体"/>
          <w:color w:val="auto"/>
          <w:sz w:val="24"/>
          <w:szCs w:val="24"/>
          <w:lang w:eastAsia="zh-CN"/>
        </w:rPr>
        <w:t>开标。请各报价单位负责人或委托代理人准时参加开标</w:t>
      </w:r>
      <w:r>
        <w:rPr>
          <w:rFonts w:hint="eastAsia" w:ascii="宋体" w:hAnsi="宋体"/>
          <w:color w:val="auto"/>
          <w:sz w:val="24"/>
          <w:szCs w:val="24"/>
          <w:highlight w:val="none"/>
          <w:lang w:val="en-US" w:eastAsia="zh-CN"/>
        </w:rPr>
        <w:t>，不按时参加的视为自动放弃同时认可此次开标。</w:t>
      </w:r>
    </w:p>
    <w:p>
      <w:pPr>
        <w:spacing w:line="360" w:lineRule="auto"/>
        <w:ind w:firstLine="480"/>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此页以下无正文</w:t>
      </w:r>
      <w:r>
        <w:rPr>
          <w:rFonts w:hint="eastAsia" w:ascii="宋体" w:hAnsi="宋体"/>
          <w:color w:val="auto"/>
          <w:sz w:val="24"/>
          <w:szCs w:val="24"/>
          <w:highlight w:val="none"/>
          <w:lang w:eastAsia="zh-CN"/>
        </w:rPr>
        <w:t>）</w:t>
      </w:r>
      <w:r>
        <w:rPr>
          <w:rFonts w:hint="eastAsia" w:ascii="宋体" w:hAnsi="宋体"/>
          <w:color w:val="auto"/>
          <w:sz w:val="24"/>
          <w:szCs w:val="24"/>
          <w:highlight w:val="none"/>
        </w:rPr>
        <w:t xml:space="preserve"> </w:t>
      </w:r>
    </w:p>
    <w:p>
      <w:pPr>
        <w:spacing w:line="360" w:lineRule="auto"/>
        <w:ind w:firstLine="480"/>
        <w:rPr>
          <w:rFonts w:hint="eastAsia" w:ascii="宋体" w:hAnsi="宋体"/>
          <w:color w:val="auto"/>
          <w:sz w:val="24"/>
          <w:szCs w:val="24"/>
          <w:highlight w:val="none"/>
        </w:rPr>
      </w:pPr>
    </w:p>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重庆高速公路集团有限公司</w:t>
      </w:r>
      <w:r>
        <w:rPr>
          <w:rFonts w:hint="eastAsia" w:ascii="宋体" w:hAnsi="宋体"/>
          <w:color w:val="auto"/>
          <w:sz w:val="24"/>
          <w:szCs w:val="24"/>
          <w:highlight w:val="none"/>
          <w:lang w:val="en-US" w:eastAsia="zh-CN"/>
        </w:rPr>
        <w:t>东南</w:t>
      </w:r>
      <w:r>
        <w:rPr>
          <w:rFonts w:hint="eastAsia" w:ascii="宋体" w:hAnsi="宋体"/>
          <w:color w:val="auto"/>
          <w:sz w:val="24"/>
          <w:szCs w:val="24"/>
          <w:highlight w:val="none"/>
        </w:rPr>
        <w:t>营运分公司</w:t>
      </w:r>
    </w:p>
    <w:p>
      <w:pPr>
        <w:spacing w:line="360" w:lineRule="auto"/>
        <w:ind w:right="40"/>
        <w:rPr>
          <w:rFonts w:hint="eastAsia" w:ascii="宋体" w:hAnsi="宋体"/>
          <w:color w:val="auto"/>
          <w:sz w:val="24"/>
          <w:szCs w:val="24"/>
          <w:highlight w:val="none"/>
          <w:lang w:val="en-US" w:eastAsia="zh-CN"/>
        </w:rPr>
      </w:pPr>
      <w:r>
        <w:rPr>
          <w:rFonts w:hint="eastAsia" w:ascii="宋体" w:hAnsi="宋体"/>
          <w:color w:val="auto"/>
          <w:sz w:val="24"/>
          <w:szCs w:val="24"/>
          <w:highlight w:val="none"/>
        </w:rPr>
        <w:t xml:space="preserve">                                              20</w:t>
      </w:r>
      <w:r>
        <w:rPr>
          <w:rFonts w:hint="eastAsia" w:ascii="宋体" w:hAnsi="宋体"/>
          <w:color w:val="auto"/>
          <w:sz w:val="24"/>
          <w:szCs w:val="24"/>
          <w:highlight w:val="none"/>
          <w:lang w:val="en-US" w:eastAsia="zh-CN"/>
        </w:rPr>
        <w:t>21</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12日</w:t>
      </w: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仿宋_GB2312" w:eastAsia="仿宋_GB2312"/>
          <w:b/>
          <w:color w:val="auto"/>
          <w:sz w:val="32"/>
          <w:szCs w:val="32"/>
          <w:highlight w:val="none"/>
          <w:lang w:eastAsia="zh-CN"/>
        </w:rPr>
      </w:pPr>
      <w:r>
        <w:rPr>
          <w:rFonts w:hint="eastAsia" w:ascii="仿宋_GB2312" w:eastAsia="仿宋_GB2312"/>
          <w:b/>
          <w:color w:val="auto"/>
          <w:sz w:val="32"/>
          <w:szCs w:val="32"/>
          <w:highlight w:val="none"/>
          <w:lang w:eastAsia="zh-CN"/>
        </w:rPr>
        <w:t>附件一：</w:t>
      </w:r>
    </w:p>
    <w:tbl>
      <w:tblPr>
        <w:tblStyle w:val="7"/>
        <w:tblW w:w="10199" w:type="dxa"/>
        <w:jc w:val="center"/>
        <w:tblInd w:w="-9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00"/>
        <w:gridCol w:w="1410"/>
        <w:gridCol w:w="1425"/>
        <w:gridCol w:w="2624"/>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0" w:hRule="atLeast"/>
          <w:jc w:val="center"/>
        </w:trPr>
        <w:tc>
          <w:tcPr>
            <w:tcW w:w="10199"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重庆高速集团东南营运公司2022年服务区污水处理设备运维项目报价表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jc w:val="center"/>
        </w:trPr>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范围</w:t>
            </w:r>
          </w:p>
        </w:tc>
        <w:tc>
          <w:tcPr>
            <w:tcW w:w="40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维护要求</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限价金额</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（元）</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报价金额</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（元）</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0" w:hRule="atLeast"/>
          <w:jc w:val="center"/>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基本维护频次</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临时应急响应</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彭水服务区</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进出城方向</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≥1次/周</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实时，根据服务区现场需要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566252</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清平服务区</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进出城方向</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≥1次/周</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实时，根据服务区现场需要</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黔江服务区</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进出城方向</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≥1次/周</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实时，根据服务区现场需要</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阿蓬江服务区</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进出城方向</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≥1次/周</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实时，根据服务区现场需要</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舟白服务区</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进出城方向</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≥1次/周</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实时，根据服务区现场需要</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99"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酉阳服务区</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进出城方向</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≥1次/周</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实时，根据服务区现场需要</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秀山服务区</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进出城方向</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≥1次/周</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实时，根据服务区现场需要</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40" w:hRule="atLeast"/>
          <w:jc w:val="center"/>
        </w:trPr>
        <w:tc>
          <w:tcPr>
            <w:tcW w:w="1019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注：</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属以下情况的，将被视为废标，所有资料均一律退回</w:t>
            </w:r>
            <w:r>
              <w:rPr>
                <w:rFonts w:hint="eastAsia" w:ascii="宋体" w:hAnsi="宋体" w:cs="宋体"/>
                <w:b/>
                <w:i w:val="0"/>
                <w:color w:val="000000"/>
                <w:kern w:val="0"/>
                <w:sz w:val="20"/>
                <w:szCs w:val="20"/>
                <w:u w:val="none"/>
                <w:lang w:val="en-US" w:eastAsia="zh-CN" w:bidi="ar"/>
              </w:rPr>
              <w:t>。</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（1）资质证明文件不能证明满足询价文件要求的。</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（2）报价人改动报价表格格式的。</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（3）投标人未执行总价报价，按服务区差异化分开报价的。</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（4）报价超过上限价的。</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（5）报价资料不齐全、未按要求装袋密封（加盖报价单位鲜章）的。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jc w:val="center"/>
        </w:trPr>
        <w:tc>
          <w:tcPr>
            <w:tcW w:w="1019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报价单位：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jc w:val="center"/>
        </w:trPr>
        <w:tc>
          <w:tcPr>
            <w:tcW w:w="1019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报价单位负责人（或委托代理人）：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00" w:hRule="atLeast"/>
          <w:jc w:val="center"/>
        </w:trPr>
        <w:tc>
          <w:tcPr>
            <w:tcW w:w="1019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年   月   日</w:t>
            </w:r>
          </w:p>
        </w:tc>
      </w:tr>
    </w:tbl>
    <w:p>
      <w:pPr>
        <w:spacing w:line="360" w:lineRule="auto"/>
        <w:jc w:val="both"/>
        <w:rPr>
          <w:rFonts w:hint="eastAsia" w:ascii="仿宋_GB2312" w:eastAsia="仿宋_GB2312"/>
          <w:b/>
          <w:color w:val="auto"/>
          <w:sz w:val="32"/>
          <w:szCs w:val="32"/>
          <w:highlight w:val="none"/>
          <w:lang w:eastAsia="zh-CN"/>
        </w:rPr>
      </w:pPr>
    </w:p>
    <w:p>
      <w:pPr>
        <w:spacing w:line="360" w:lineRule="auto"/>
        <w:jc w:val="both"/>
        <w:rPr>
          <w:rFonts w:hint="eastAsia" w:ascii="仿宋_GB2312" w:eastAsia="仿宋_GB2312"/>
          <w:b/>
          <w:color w:val="auto"/>
          <w:sz w:val="32"/>
          <w:szCs w:val="32"/>
          <w:highlight w:val="none"/>
          <w:lang w:eastAsia="zh-CN"/>
        </w:rPr>
      </w:pPr>
    </w:p>
    <w:p>
      <w:pPr>
        <w:pStyle w:val="2"/>
        <w:rPr>
          <w:rFonts w:hint="eastAsia"/>
          <w:lang w:eastAsia="zh-CN"/>
        </w:rPr>
      </w:pPr>
    </w:p>
    <w:p>
      <w:pPr>
        <w:spacing w:line="360" w:lineRule="auto"/>
        <w:jc w:val="both"/>
        <w:rPr>
          <w:rFonts w:hint="eastAsia" w:ascii="仿宋_GB2312" w:eastAsia="仿宋_GB2312"/>
          <w:b/>
          <w:color w:val="auto"/>
          <w:sz w:val="32"/>
          <w:szCs w:val="32"/>
          <w:highlight w:val="none"/>
          <w:lang w:eastAsia="zh-CN"/>
        </w:rPr>
      </w:pPr>
      <w:r>
        <w:rPr>
          <w:rFonts w:hint="eastAsia" w:ascii="仿宋_GB2312" w:eastAsia="仿宋_GB2312"/>
          <w:b/>
          <w:color w:val="auto"/>
          <w:sz w:val="32"/>
          <w:szCs w:val="32"/>
          <w:highlight w:val="none"/>
          <w:lang w:eastAsia="zh-CN"/>
        </w:rPr>
        <w:t>附件</w:t>
      </w:r>
      <w:r>
        <w:rPr>
          <w:rFonts w:hint="eastAsia" w:ascii="仿宋_GB2312" w:eastAsia="仿宋_GB2312"/>
          <w:b/>
          <w:color w:val="auto"/>
          <w:sz w:val="32"/>
          <w:szCs w:val="32"/>
          <w:highlight w:val="none"/>
          <w:lang w:val="en-US" w:eastAsia="zh-CN"/>
        </w:rPr>
        <w:t>二：</w:t>
      </w:r>
    </w:p>
    <w:p>
      <w:pPr>
        <w:spacing w:line="360" w:lineRule="auto"/>
        <w:ind w:firstLine="482" w:firstLineChars="200"/>
        <w:jc w:val="center"/>
        <w:rPr>
          <w:rFonts w:hint="eastAsia" w:ascii="宋体" w:hAnsi="宋体"/>
          <w:color w:val="auto"/>
          <w:sz w:val="24"/>
          <w:highlight w:val="none"/>
        </w:rPr>
      </w:pPr>
      <w:r>
        <w:rPr>
          <w:rFonts w:hint="eastAsia" w:ascii="宋体" w:hAnsi="宋体"/>
          <w:b/>
          <w:bCs/>
          <w:color w:val="auto"/>
          <w:sz w:val="24"/>
          <w:highlight w:val="none"/>
        </w:rPr>
        <w:t>法人代表授权书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highlight w:val="none"/>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本授权书声明：我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是</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公司的法人代表，现代表本单位授权     为本单位的合法代理人，就参加</w:t>
      </w:r>
      <w:r>
        <w:rPr>
          <w:rFonts w:hint="eastAsia" w:ascii="宋体" w:hAnsi="宋体"/>
          <w:color w:val="auto"/>
          <w:sz w:val="24"/>
          <w:highlight w:val="none"/>
          <w:u w:val="single"/>
        </w:rPr>
        <w:t>重庆高速</w:t>
      </w:r>
      <w:r>
        <w:rPr>
          <w:rFonts w:hint="eastAsia" w:ascii="宋体" w:hAnsi="宋体"/>
          <w:color w:val="auto"/>
          <w:sz w:val="24"/>
          <w:highlight w:val="none"/>
          <w:u w:val="single"/>
          <w:lang w:val="en-US" w:eastAsia="zh-CN"/>
        </w:rPr>
        <w:t>集团</w:t>
      </w:r>
      <w:r>
        <w:rPr>
          <w:rFonts w:hint="eastAsia" w:ascii="宋体" w:hAnsi="宋体"/>
          <w:color w:val="auto"/>
          <w:sz w:val="24"/>
          <w:highlight w:val="none"/>
          <w:u w:val="single"/>
        </w:rPr>
        <w:t>东南营运分公司</w:t>
      </w:r>
      <w:r>
        <w:rPr>
          <w:rFonts w:hint="eastAsia" w:ascii="宋体" w:hAnsi="宋体"/>
          <w:color w:val="auto"/>
          <w:sz w:val="24"/>
          <w:highlight w:val="none"/>
          <w:u w:val="single"/>
          <w:lang w:val="en-US" w:eastAsia="zh-CN"/>
        </w:rPr>
        <w:t>2022年服务区污水处理设备运行维护服务项目</w:t>
      </w:r>
      <w:r>
        <w:rPr>
          <w:rFonts w:hint="eastAsia" w:ascii="宋体" w:hAnsi="宋体"/>
          <w:color w:val="auto"/>
          <w:sz w:val="24"/>
          <w:highlight w:val="none"/>
        </w:rPr>
        <w:t>的报价、合同的签订、合同的执行和后续服务，以及以本单位名义处理一起与之有关的事物。</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本授权书于</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日签字盖章生效，特此声明。</w:t>
      </w:r>
    </w:p>
    <w:p>
      <w:pPr>
        <w:spacing w:line="360" w:lineRule="auto"/>
        <w:ind w:firstLine="480" w:firstLineChars="200"/>
        <w:rPr>
          <w:rFonts w:hint="eastAsia" w:ascii="宋体" w:hAnsi="宋体"/>
          <w:color w:val="auto"/>
          <w:sz w:val="24"/>
          <w:highlight w:val="none"/>
        </w:rPr>
      </w:pPr>
    </w:p>
    <w:p>
      <w:pPr>
        <w:spacing w:line="360" w:lineRule="auto"/>
        <w:ind w:firstLine="4080" w:firstLineChars="1700"/>
        <w:rPr>
          <w:rFonts w:hint="eastAsia" w:ascii="宋体" w:hAnsi="宋体"/>
          <w:color w:val="auto"/>
          <w:sz w:val="24"/>
          <w:highlight w:val="none"/>
        </w:rPr>
      </w:pPr>
      <w:r>
        <w:rPr>
          <w:rFonts w:hint="eastAsia" w:ascii="宋体" w:hAnsi="宋体"/>
          <w:color w:val="auto"/>
          <w:sz w:val="24"/>
          <w:highlight w:val="none"/>
        </w:rPr>
        <w:t>法人代表（签字盖章）：</w:t>
      </w:r>
    </w:p>
    <w:p>
      <w:pPr>
        <w:spacing w:line="360" w:lineRule="auto"/>
        <w:ind w:firstLine="480" w:firstLineChars="200"/>
        <w:rPr>
          <w:rFonts w:hint="eastAsia" w:ascii="宋体" w:hAnsi="宋体"/>
          <w:color w:val="auto"/>
          <w:sz w:val="24"/>
          <w:highlight w:val="none"/>
        </w:rPr>
      </w:pPr>
    </w:p>
    <w:p>
      <w:pPr>
        <w:spacing w:line="360" w:lineRule="auto"/>
        <w:ind w:firstLine="4080" w:firstLineChars="1700"/>
        <w:rPr>
          <w:rFonts w:hint="eastAsia" w:ascii="宋体" w:hAnsi="宋体"/>
          <w:color w:val="auto"/>
          <w:sz w:val="24"/>
          <w:highlight w:val="none"/>
        </w:rPr>
      </w:pPr>
      <w:r>
        <w:rPr>
          <w:rFonts w:hint="eastAsia" w:ascii="宋体" w:hAnsi="宋体"/>
          <w:color w:val="auto"/>
          <w:sz w:val="24"/>
          <w:highlight w:val="none"/>
        </w:rPr>
        <w:t>代理人（被授权人签字）：</w:t>
      </w:r>
    </w:p>
    <w:p>
      <w:pPr>
        <w:spacing w:line="360" w:lineRule="auto"/>
        <w:ind w:firstLine="480" w:firstLineChars="200"/>
        <w:rPr>
          <w:rFonts w:hint="eastAsia" w:ascii="宋体" w:hAnsi="宋体"/>
          <w:color w:val="auto"/>
          <w:sz w:val="24"/>
          <w:highlight w:val="none"/>
        </w:rPr>
      </w:pPr>
    </w:p>
    <w:p>
      <w:pPr>
        <w:spacing w:line="360" w:lineRule="auto"/>
        <w:ind w:firstLine="4080" w:firstLineChars="1700"/>
        <w:rPr>
          <w:rFonts w:hint="eastAsia" w:ascii="宋体" w:hAnsi="宋体"/>
          <w:color w:val="auto"/>
          <w:sz w:val="24"/>
          <w:highlight w:val="none"/>
        </w:rPr>
      </w:pPr>
      <w:r>
        <w:rPr>
          <w:rFonts w:hint="eastAsia" w:ascii="宋体" w:hAnsi="宋体"/>
          <w:color w:val="auto"/>
          <w:sz w:val="24"/>
          <w:highlight w:val="none"/>
        </w:rPr>
        <w:t xml:space="preserve">代理人身份证：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     </w:t>
      </w:r>
    </w:p>
    <w:p>
      <w:pPr>
        <w:spacing w:line="360" w:lineRule="auto"/>
        <w:ind w:firstLine="4080" w:firstLineChars="1700"/>
        <w:rPr>
          <w:rFonts w:hint="eastAsia" w:ascii="宋体" w:hAnsi="宋体"/>
          <w:color w:val="auto"/>
          <w:sz w:val="24"/>
          <w:highlight w:val="none"/>
        </w:rPr>
      </w:pPr>
      <w:r>
        <w:rPr>
          <w:rFonts w:hint="eastAsia" w:ascii="宋体" w:hAnsi="宋体"/>
          <w:color w:val="auto"/>
          <w:sz w:val="24"/>
          <w:highlight w:val="none"/>
        </w:rPr>
        <w:t>单位名称：</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     </w:t>
      </w:r>
    </w:p>
    <w:p>
      <w:pPr>
        <w:spacing w:line="360" w:lineRule="auto"/>
        <w:ind w:firstLine="4080" w:firstLineChars="1700"/>
        <w:rPr>
          <w:rFonts w:hint="eastAsia" w:ascii="宋体" w:hAnsi="宋体"/>
          <w:color w:val="auto"/>
          <w:sz w:val="24"/>
          <w:highlight w:val="none"/>
        </w:rPr>
      </w:pPr>
      <w:r>
        <w:rPr>
          <w:rFonts w:hint="eastAsia" w:ascii="宋体" w:hAnsi="宋体"/>
          <w:color w:val="auto"/>
          <w:sz w:val="24"/>
          <w:highlight w:val="none"/>
        </w:rPr>
        <w:t>日    期：</w:t>
      </w:r>
    </w:p>
    <w:p>
      <w:pPr>
        <w:spacing w:line="360" w:lineRule="auto"/>
        <w:rPr>
          <w:rFonts w:hint="eastAsia" w:ascii="宋体" w:hAnsi="宋体" w:eastAsia="宋体" w:cs="宋体"/>
          <w:color w:val="auto"/>
          <w:sz w:val="30"/>
          <w:szCs w:val="30"/>
        </w:rPr>
      </w:pPr>
    </w:p>
    <w:p>
      <w:pPr>
        <w:spacing w:line="360" w:lineRule="auto"/>
        <w:ind w:right="40"/>
        <w:rPr>
          <w:rFonts w:hint="eastAsia" w:ascii="宋体" w:hAnsi="宋体"/>
          <w:color w:val="auto"/>
          <w:sz w:val="24"/>
        </w:rPr>
      </w:pPr>
    </w:p>
    <w:p>
      <w:pPr>
        <w:rPr>
          <w:color w:val="auto"/>
        </w:rPr>
      </w:pPr>
    </w:p>
    <w:p/>
    <w:sectPr>
      <w:headerReference r:id="rId5" w:type="first"/>
      <w:footerReference r:id="rId8" w:type="first"/>
      <w:headerReference r:id="rId3" w:type="default"/>
      <w:footerReference r:id="rId6" w:type="default"/>
      <w:headerReference r:id="rId4" w:type="even"/>
      <w:footerReference r:id="rId7" w:type="even"/>
      <w:pgSz w:w="11906" w:h="16838"/>
      <w:pgMar w:top="567" w:right="1800" w:bottom="567" w:left="1800" w:header="851" w:footer="992" w:gutter="0"/>
      <w:pgBorders>
        <w:top w:val="none" w:sz="0" w:space="0"/>
        <w:left w:val="none" w:sz="0" w:space="0"/>
        <w:bottom w:val="none" w:sz="0" w:space="0"/>
        <w:right w:val="none" w:sz="0" w:space="0"/>
      </w:pgBorders>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6BDE77"/>
    <w:multiLevelType w:val="singleLevel"/>
    <w:tmpl w:val="DE6BDE7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3479ED"/>
    <w:rsid w:val="03F60172"/>
    <w:rsid w:val="04B7543F"/>
    <w:rsid w:val="0AEF04D1"/>
    <w:rsid w:val="103479ED"/>
    <w:rsid w:val="136D558F"/>
    <w:rsid w:val="146A255D"/>
    <w:rsid w:val="18E87710"/>
    <w:rsid w:val="22146418"/>
    <w:rsid w:val="24FC3890"/>
    <w:rsid w:val="2CB9346C"/>
    <w:rsid w:val="2EA70D94"/>
    <w:rsid w:val="32D9251F"/>
    <w:rsid w:val="330C1E2F"/>
    <w:rsid w:val="3C792CB2"/>
    <w:rsid w:val="3ED613CF"/>
    <w:rsid w:val="40E3397C"/>
    <w:rsid w:val="43EB578C"/>
    <w:rsid w:val="483455BE"/>
    <w:rsid w:val="4D2B7CCC"/>
    <w:rsid w:val="545575EE"/>
    <w:rsid w:val="54FD6628"/>
    <w:rsid w:val="568C1332"/>
    <w:rsid w:val="616E5483"/>
    <w:rsid w:val="61EE6B77"/>
    <w:rsid w:val="6E61098A"/>
    <w:rsid w:val="6F694D81"/>
    <w:rsid w:val="723003F1"/>
    <w:rsid w:val="72FA7EDB"/>
    <w:rsid w:val="75E21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after="120" w:line="480" w:lineRule="auto"/>
      <w:ind w:left="50" w:leftChars="50" w:firstLine="0" w:firstLineChars="0"/>
      <w:outlineLvl w:val="2"/>
    </w:pPr>
    <w:rPr>
      <w:rFonts w:eastAsia="宋体"/>
      <w:b/>
      <w:bCs/>
      <w:sz w:val="32"/>
      <w:szCs w:val="3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20"/>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2021-11-09T07:36:00Z</dcterms:created>
  <dc:creator>何洪跃</dc:creator>
  <cp:lastModifiedBy>张锦</cp:lastModifiedBy>
  <cp:lastPrinted>2021-11-10T08:10:00Z</cp:lastPrinted>
  <dcterms:modified xsi:type="dcterms:W3CDTF">2021-11-12T03:04:32Z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