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仿宋_GBK" w:cs="方正小标宋_GBK"/>
          <w:b/>
          <w:bCs/>
          <w:color w:val="000000" w:themeColor="text1"/>
          <w:sz w:val="36"/>
          <w:szCs w:val="36"/>
          <w14:textFill>
            <w14:solidFill>
              <w14:schemeClr w14:val="tx1"/>
            </w14:solidFill>
          </w14:textFill>
        </w:rPr>
      </w:pPr>
    </w:p>
    <w:p>
      <w:pPr>
        <w:jc w:val="center"/>
        <w:rPr>
          <w:rFonts w:ascii="方正仿宋_GBK" w:hAnsi="方正小标宋_GBK" w:eastAsia="方正仿宋_GBK" w:cs="方正小标宋_GBK"/>
          <w:b/>
          <w:bCs/>
          <w:color w:val="000000" w:themeColor="text1"/>
          <w:sz w:val="36"/>
          <w:szCs w:val="36"/>
          <w14:textFill>
            <w14:solidFill>
              <w14:schemeClr w14:val="tx1"/>
            </w14:solidFill>
          </w14:textFill>
        </w:rPr>
      </w:pPr>
    </w:p>
    <w:p>
      <w:pPr>
        <w:jc w:val="center"/>
        <w:rPr>
          <w:rFonts w:eastAsia="方正仿宋_GBK" w:cs="方正小标宋_GBK"/>
          <w:b/>
          <w:bCs/>
          <w:color w:val="000000" w:themeColor="text1"/>
          <w:sz w:val="36"/>
          <w:szCs w:val="36"/>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项目名称：</w:t>
      </w:r>
      <w:r>
        <w:rPr>
          <w:rFonts w:hint="eastAsia" w:ascii="方正仿宋_GBK" w:eastAsia="方正仿宋_GBK"/>
          <w:b/>
          <w:bCs/>
          <w:color w:val="000000" w:themeColor="text1"/>
          <w:sz w:val="36"/>
          <w:szCs w:val="36"/>
          <w14:textFill>
            <w14:solidFill>
              <w14:schemeClr w14:val="tx1"/>
            </w14:solidFill>
          </w14:textFill>
        </w:rPr>
        <w:t>202</w:t>
      </w:r>
      <w:r>
        <w:rPr>
          <w:rFonts w:ascii="方正仿宋_GBK" w:eastAsia="方正仿宋_GBK"/>
          <w:b/>
          <w:bCs/>
          <w:color w:val="000000" w:themeColor="text1"/>
          <w:sz w:val="36"/>
          <w:szCs w:val="36"/>
          <w14:textFill>
            <w14:solidFill>
              <w14:schemeClr w14:val="tx1"/>
            </w14:solidFill>
          </w14:textFill>
        </w:rPr>
        <w:t>2</w:t>
      </w:r>
      <w:r>
        <w:rPr>
          <w:rFonts w:hint="eastAsia" w:ascii="方正仿宋_GBK" w:eastAsia="方正仿宋_GBK"/>
          <w:b/>
          <w:bCs/>
          <w:color w:val="000000" w:themeColor="text1"/>
          <w:sz w:val="36"/>
          <w:szCs w:val="36"/>
          <w14:textFill>
            <w14:solidFill>
              <w14:schemeClr w14:val="tx1"/>
            </w14:solidFill>
          </w14:textFill>
        </w:rPr>
        <w:t>年</w:t>
      </w:r>
      <w:r>
        <w:rPr>
          <w:rFonts w:hint="eastAsia" w:ascii="方正仿宋_GBK" w:hAnsi="宋体" w:eastAsia="方正仿宋_GBK"/>
          <w:b/>
          <w:color w:val="000000"/>
          <w:sz w:val="36"/>
          <w:szCs w:val="36"/>
        </w:rPr>
        <w:t>电脑运维外部设备技术服务项目</w:t>
      </w:r>
    </w:p>
    <w:p>
      <w:pPr>
        <w:pStyle w:val="12"/>
        <w:rPr>
          <w:rFonts w:ascii="方正仿宋_GBK" w:hAnsi="方正小标宋_GBK" w:eastAsia="方正仿宋_GBK" w:cs="方正小标宋_GBK"/>
          <w:b/>
          <w:bCs/>
          <w:color w:val="000000" w:themeColor="text1"/>
          <w:sz w:val="44"/>
          <w:szCs w:val="44"/>
          <w14:textFill>
            <w14:solidFill>
              <w14:schemeClr w14:val="tx1"/>
            </w14:solidFill>
          </w14:textFill>
        </w:rPr>
      </w:pPr>
    </w:p>
    <w:p>
      <w:pPr>
        <w:pStyle w:val="12"/>
        <w:rPr>
          <w:rFonts w:ascii="方正仿宋_GBK" w:hAnsi="方正小标宋_GBK" w:eastAsia="方正仿宋_GBK" w:cs="方正小标宋_GBK"/>
          <w:b/>
          <w:bCs/>
          <w:color w:val="000000" w:themeColor="text1"/>
          <w:sz w:val="44"/>
          <w:szCs w:val="44"/>
          <w14:textFill>
            <w14:solidFill>
              <w14:schemeClr w14:val="tx1"/>
            </w14:solidFill>
          </w14:textFill>
        </w:rPr>
      </w:pPr>
    </w:p>
    <w:p>
      <w:pPr>
        <w:pStyle w:val="12"/>
        <w:rPr>
          <w:rFonts w:ascii="方正仿宋_GBK" w:hAnsi="方正小标宋_GBK" w:eastAsia="方正仿宋_GBK" w:cs="方正小标宋_GBK"/>
          <w:b/>
          <w:bCs/>
          <w:color w:val="000000" w:themeColor="text1"/>
          <w:sz w:val="44"/>
          <w:szCs w:val="44"/>
          <w14:textFill>
            <w14:solidFill>
              <w14:schemeClr w14:val="tx1"/>
            </w14:solidFill>
          </w14:textFill>
        </w:rPr>
      </w:pP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询</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价</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函</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p>
    <w:p>
      <w:pPr>
        <w:pStyle w:val="12"/>
        <w:jc w:val="center"/>
        <w:rPr>
          <w:rFonts w:ascii="方正仿宋_GBK" w:hAnsi="方正小标宋_GBK" w:eastAsia="方正仿宋_GBK" w:cs="方正小标宋_GBK"/>
          <w:b/>
          <w:bCs/>
          <w:color w:val="000000" w:themeColor="text1"/>
          <w:sz w:val="32"/>
          <w:szCs w:val="32"/>
          <w14:textFill>
            <w14:solidFill>
              <w14:schemeClr w14:val="tx1"/>
            </w14:solidFill>
          </w14:textFill>
        </w:rPr>
      </w:pPr>
    </w:p>
    <w:p>
      <w:pPr>
        <w:jc w:val="center"/>
        <w:rPr>
          <w:rFonts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询价人：高速管家（重庆）实业有限公司</w:t>
      </w:r>
    </w:p>
    <w:p>
      <w:pPr>
        <w:pStyle w:val="12"/>
        <w:jc w:val="center"/>
        <w:rPr>
          <w:rFonts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202</w:t>
      </w:r>
      <w:r>
        <w:rPr>
          <w:rFonts w:ascii="方正仿宋_GBK" w:hAnsi="方正小标宋_GBK" w:eastAsia="方正仿宋_GBK" w:cs="方正小标宋_GBK"/>
          <w:b/>
          <w:bCs/>
          <w:color w:val="000000" w:themeColor="text1"/>
          <w:sz w:val="36"/>
          <w:szCs w:val="36"/>
          <w14:textFill>
            <w14:solidFill>
              <w14:schemeClr w14:val="tx1"/>
            </w14:solidFill>
          </w14:textFill>
        </w:rPr>
        <w:t>2</w:t>
      </w:r>
      <w:r>
        <w:rPr>
          <w:rFonts w:hint="eastAsia" w:ascii="方正仿宋_GBK" w:hAnsi="方正小标宋_GBK" w:eastAsia="方正仿宋_GBK" w:cs="方正小标宋_GBK"/>
          <w:b/>
          <w:bCs/>
          <w:color w:val="000000" w:themeColor="text1"/>
          <w:sz w:val="36"/>
          <w:szCs w:val="36"/>
          <w14:textFill>
            <w14:solidFill>
              <w14:schemeClr w14:val="tx1"/>
            </w14:solidFill>
          </w14:textFill>
        </w:rPr>
        <w:t>年</w:t>
      </w:r>
      <w:r>
        <w:rPr>
          <w:rFonts w:ascii="方正仿宋_GBK" w:hAnsi="方正小标宋_GBK" w:eastAsia="方正仿宋_GBK" w:cs="方正小标宋_GBK"/>
          <w:b/>
          <w:bCs/>
          <w:color w:val="000000" w:themeColor="text1"/>
          <w:sz w:val="36"/>
          <w:szCs w:val="36"/>
          <w14:textFill>
            <w14:solidFill>
              <w14:schemeClr w14:val="tx1"/>
            </w14:solidFill>
          </w14:textFill>
        </w:rPr>
        <w:t>2</w:t>
      </w:r>
      <w:r>
        <w:rPr>
          <w:rFonts w:hint="eastAsia" w:ascii="方正仿宋_GBK" w:hAnsi="方正小标宋_GBK" w:eastAsia="方正仿宋_GBK" w:cs="方正小标宋_GBK"/>
          <w:b/>
          <w:bCs/>
          <w:color w:val="000000" w:themeColor="text1"/>
          <w:sz w:val="36"/>
          <w:szCs w:val="36"/>
          <w14:textFill>
            <w14:solidFill>
              <w14:schemeClr w14:val="tx1"/>
            </w14:solidFill>
          </w14:textFill>
        </w:rPr>
        <w:t>月</w:t>
      </w:r>
    </w:p>
    <w:p>
      <w:pPr>
        <w:pStyle w:val="12"/>
        <w:spacing w:line="560" w:lineRule="exact"/>
        <w:outlineLvl w:val="0"/>
        <w:rPr>
          <w:rFonts w:ascii="方正仿宋_GBK" w:hAnsi="方正小标宋_GBK" w:eastAsia="方正仿宋_GBK" w:cs="方正小标宋_GBK"/>
          <w:b/>
          <w:bCs/>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eastAsia="方正仿宋_GBK"/>
          <w:b/>
          <w:bCs/>
          <w:color w:val="000000" w:themeColor="text1"/>
          <w:sz w:val="36"/>
          <w:szCs w:val="36"/>
          <w14:textFill>
            <w14:solidFill>
              <w14:schemeClr w14:val="tx1"/>
            </w14:solidFill>
          </w14:textFill>
        </w:rPr>
        <w:t>202</w:t>
      </w:r>
      <w:r>
        <w:rPr>
          <w:rFonts w:ascii="方正仿宋_GBK" w:eastAsia="方正仿宋_GBK"/>
          <w:b/>
          <w:bCs/>
          <w:color w:val="000000" w:themeColor="text1"/>
          <w:sz w:val="36"/>
          <w:szCs w:val="36"/>
          <w14:textFill>
            <w14:solidFill>
              <w14:schemeClr w14:val="tx1"/>
            </w14:solidFill>
          </w14:textFill>
        </w:rPr>
        <w:t>2</w:t>
      </w:r>
      <w:r>
        <w:rPr>
          <w:rFonts w:hint="eastAsia" w:ascii="方正仿宋_GBK" w:eastAsia="方正仿宋_GBK"/>
          <w:b/>
          <w:bCs/>
          <w:color w:val="000000" w:themeColor="text1"/>
          <w:sz w:val="36"/>
          <w:szCs w:val="36"/>
          <w14:textFill>
            <w14:solidFill>
              <w14:schemeClr w14:val="tx1"/>
            </w14:solidFill>
          </w14:textFill>
        </w:rPr>
        <w:t>年</w:t>
      </w:r>
      <w:r>
        <w:rPr>
          <w:rFonts w:hint="eastAsia" w:ascii="方正仿宋_GBK" w:hAnsi="宋体" w:eastAsia="方正仿宋_GBK"/>
          <w:b/>
          <w:color w:val="000000"/>
          <w:sz w:val="36"/>
          <w:szCs w:val="36"/>
        </w:rPr>
        <w:t>电脑运维外部设备技术服务项目</w:t>
      </w:r>
      <w:r>
        <w:rPr>
          <w:rFonts w:hint="eastAsia" w:ascii="方正仿宋_GBK" w:hAnsi="方正小标宋_GBK" w:eastAsia="方正仿宋_GBK" w:cs="方正小标宋_GBK"/>
          <w:b/>
          <w:bCs/>
          <w:color w:val="000000" w:themeColor="text1"/>
          <w:sz w:val="36"/>
          <w:szCs w:val="36"/>
          <w14:textFill>
            <w14:solidFill>
              <w14:schemeClr w14:val="tx1"/>
            </w14:solidFill>
          </w14:textFill>
        </w:rPr>
        <w:t>询价函</w:t>
      </w:r>
    </w:p>
    <w:p>
      <w:pPr>
        <w:pStyle w:val="12"/>
        <w:spacing w:line="560" w:lineRule="exact"/>
        <w:outlineLvl w:val="0"/>
        <w:rPr>
          <w:rFonts w:ascii="方正仿宋_GBK" w:hAnsi="方正小标宋_GBK" w:eastAsia="方正仿宋_GBK" w:cs="方正小标宋_GBK"/>
          <w:b/>
          <w:bCs/>
          <w:color w:val="000000" w:themeColor="text1"/>
          <w:sz w:val="32"/>
          <w:szCs w:val="32"/>
          <w14:textFill>
            <w14:solidFill>
              <w14:schemeClr w14:val="tx1"/>
            </w14:solidFill>
          </w14:textFill>
        </w:rPr>
      </w:pPr>
    </w:p>
    <w:p>
      <w:pPr>
        <w:pStyle w:val="12"/>
        <w:spacing w:line="560" w:lineRule="exact"/>
        <w:outlineLvl w:val="0"/>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一、工作内容</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eastAsia="方正仿宋_GBK"/>
          <w:sz w:val="32"/>
          <w:szCs w:val="32"/>
        </w:rPr>
        <w:t>提供</w:t>
      </w:r>
      <w:r>
        <w:rPr>
          <w:rFonts w:ascii="方正仿宋_GBK" w:eastAsia="方正仿宋_GBK"/>
          <w:sz w:val="32"/>
          <w:szCs w:val="32"/>
        </w:rPr>
        <w:t>1</w:t>
      </w:r>
      <w:r>
        <w:rPr>
          <w:rFonts w:hint="eastAsia" w:ascii="方正仿宋_GBK" w:eastAsia="方正仿宋_GBK"/>
          <w:sz w:val="32"/>
          <w:szCs w:val="32"/>
        </w:rPr>
        <w:t>人在招标人指定</w:t>
      </w:r>
      <w:r>
        <w:rPr>
          <w:rFonts w:hint="eastAsia" w:ascii="方正仿宋_GBK" w:hAnsi="宋体" w:eastAsia="方正仿宋_GBK"/>
          <w:sz w:val="32"/>
          <w:szCs w:val="32"/>
        </w:rPr>
        <w:t>区域内驻场服务，负责对扫描仪、PC用UPS、打印机、移动硬盘、U盘、刻录机、触摸屏、手写笔以及桌面电脑相关外部设备和客户端软件等进行</w:t>
      </w:r>
      <w:r>
        <w:rPr>
          <w:rFonts w:hint="eastAsia" w:ascii="方正仿宋_GBK" w:hAnsi="方正仿宋_GBK" w:eastAsia="方正仿宋_GBK" w:cs="方正仿宋_GBK"/>
          <w:sz w:val="32"/>
          <w:szCs w:val="32"/>
        </w:rPr>
        <w:t>日常运行维护与故障处理</w:t>
      </w:r>
      <w:r>
        <w:rPr>
          <w:rFonts w:hint="eastAsia" w:ascii="方正仿宋_GBK" w:hAnsi="宋体" w:eastAsia="方正仿宋_GBK"/>
          <w:sz w:val="32"/>
          <w:szCs w:val="32"/>
        </w:rPr>
        <w:t>，并按照招标人的要求的工作计划开展工作。</w:t>
      </w:r>
      <w:r>
        <w:rPr>
          <w:rFonts w:hint="eastAsia" w:ascii="方正仿宋_GBK" w:hAnsi="方正仿宋_GBK" w:eastAsia="方正仿宋_GBK" w:cs="方正仿宋_GBK"/>
          <w:sz w:val="32"/>
          <w:szCs w:val="32"/>
        </w:rPr>
        <w:t>做好设备送外修理工作。做好其他临时性工作。</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每次故障或问题单独建档登记。普通故障提交故障处置表，并进行考评；重大故障另需提交分析报告。</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保障外部硬件设备的稳定正常运行与各相关网络连接正常，满足各项业务功能要求。</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中选人应提供7x24小时服务响应。确保外部硬件设备在遇到故障、损坏或其他突发事件时能够不间断正常运行，以保障业主指定区域</w:t>
      </w:r>
      <w:r>
        <w:rPr>
          <w:rFonts w:hint="eastAsia" w:eastAsia="方正仿宋_GBK" w:cs="方正仿宋_GBK"/>
          <w:sz w:val="32"/>
          <w:szCs w:val="32"/>
        </w:rPr>
        <w:t>内的</w:t>
      </w:r>
      <w:r>
        <w:rPr>
          <w:rFonts w:hint="eastAsia" w:ascii="方正仿宋_GBK" w:hAnsi="方正仿宋_GBK" w:eastAsia="方正仿宋_GBK" w:cs="方正仿宋_GBK"/>
          <w:sz w:val="32"/>
          <w:szCs w:val="32"/>
        </w:rPr>
        <w:t>工作能够正常进行。</w:t>
      </w:r>
    </w:p>
    <w:p>
      <w:pPr>
        <w:spacing w:line="360" w:lineRule="auto"/>
        <w:ind w:firstLine="640" w:firstLineChars="200"/>
        <w:rPr>
          <w:rFonts w:eastAsia="方正仿宋_GBK" w:cs="方正仿宋_GBK"/>
          <w:sz w:val="32"/>
          <w:szCs w:val="32"/>
        </w:rPr>
      </w:pPr>
      <w:r>
        <w:rPr>
          <w:rFonts w:hint="eastAsia" w:ascii="方正仿宋_GBK" w:hAnsi="方正仿宋_GBK" w:eastAsia="方正仿宋_GBK" w:cs="方正仿宋_GBK"/>
          <w:sz w:val="32"/>
          <w:szCs w:val="32"/>
        </w:rPr>
        <w:t>中标人除完成日常维护、硬件巡检等工作，还应积极配合业主完成临时性的系统重保、应急演练等紧急维护事宜，并提供各类工作的书面存档资料备查。</w:t>
      </w:r>
    </w:p>
    <w:p>
      <w:pPr>
        <w:spacing w:line="560" w:lineRule="exact"/>
        <w:rPr>
          <w:rFonts w:ascii="方正仿宋_GBK" w:eastAsia="方正仿宋_GBK"/>
          <w:b/>
          <w:sz w:val="32"/>
          <w:szCs w:val="32"/>
        </w:rPr>
      </w:pPr>
      <w:r>
        <w:rPr>
          <w:rFonts w:hint="eastAsia" w:ascii="方正仿宋_GBK" w:eastAsia="方正仿宋_GBK"/>
          <w:b/>
          <w:sz w:val="32"/>
          <w:szCs w:val="32"/>
        </w:rPr>
        <w:t>二、服务期限</w:t>
      </w:r>
    </w:p>
    <w:p>
      <w:pPr>
        <w:spacing w:line="560" w:lineRule="exact"/>
        <w:ind w:firstLine="420"/>
        <w:rPr>
          <w:rFonts w:ascii="方正仿宋_GBK" w:hAnsi="宋体" w:eastAsia="方正仿宋_GBK"/>
          <w:sz w:val="32"/>
          <w:szCs w:val="32"/>
        </w:rPr>
      </w:pPr>
      <w:r>
        <w:rPr>
          <w:rFonts w:hint="eastAsia" w:ascii="方正仿宋_GBK" w:hAnsi="宋体" w:eastAsia="方正仿宋_GBK"/>
          <w:sz w:val="32"/>
          <w:szCs w:val="32"/>
        </w:rPr>
        <w:t>合同签订日起至202</w:t>
      </w:r>
      <w:r>
        <w:rPr>
          <w:rFonts w:ascii="方正仿宋_GBK" w:hAnsi="宋体" w:eastAsia="方正仿宋_GBK"/>
          <w:sz w:val="32"/>
          <w:szCs w:val="32"/>
        </w:rPr>
        <w:t>2</w:t>
      </w:r>
      <w:r>
        <w:rPr>
          <w:rFonts w:hint="eastAsia" w:ascii="方正仿宋_GBK" w:hAnsi="宋体" w:eastAsia="方正仿宋_GBK"/>
          <w:sz w:val="32"/>
          <w:szCs w:val="32"/>
        </w:rPr>
        <w:t>年12月31日。中标人应在采购合同签定后1个工作日内入场。</w:t>
      </w:r>
    </w:p>
    <w:p>
      <w:pPr>
        <w:spacing w:line="560" w:lineRule="exact"/>
        <w:rPr>
          <w:rFonts w:ascii="方正仿宋_GBK" w:hAnsi="宋体" w:eastAsia="方正仿宋_GBK"/>
          <w:sz w:val="32"/>
          <w:szCs w:val="32"/>
        </w:rPr>
      </w:pPr>
      <w:r>
        <w:rPr>
          <w:rFonts w:hint="eastAsia" w:eastAsia="方正仿宋_GBK" w:cs="方正小标宋_GBK"/>
          <w:b/>
          <w:bCs/>
          <w:color w:val="000000" w:themeColor="text1"/>
          <w:sz w:val="32"/>
          <w:szCs w:val="32"/>
          <w14:textFill>
            <w14:solidFill>
              <w14:schemeClr w14:val="tx1"/>
            </w14:solidFill>
          </w14:textFill>
        </w:rPr>
        <w:t>三</w:t>
      </w:r>
      <w:r>
        <w:rPr>
          <w:rFonts w:hint="eastAsia" w:ascii="方正仿宋_GBK" w:hAnsi="方正小标宋_GBK" w:eastAsia="方正仿宋_GBK" w:cs="方正小标宋_GBK"/>
          <w:b/>
          <w:bCs/>
          <w:color w:val="000000" w:themeColor="text1"/>
          <w:sz w:val="32"/>
          <w:szCs w:val="32"/>
          <w14:textFill>
            <w14:solidFill>
              <w14:schemeClr w14:val="tx1"/>
            </w14:solidFill>
          </w14:textFill>
        </w:rPr>
        <w:t>、报价人资质或资格要求</w:t>
      </w:r>
    </w:p>
    <w:p>
      <w:pPr>
        <w:pStyle w:val="12"/>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1、具有独立承担民事责任的能力；</w:t>
      </w:r>
    </w:p>
    <w:p>
      <w:pPr>
        <w:pStyle w:val="16"/>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2、具有良好的商业信誉和健全的财务会计制度；</w:t>
      </w:r>
    </w:p>
    <w:p>
      <w:pPr>
        <w:pStyle w:val="16"/>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3、具有履行合同所必需的设备和专业技术能力；</w:t>
      </w:r>
    </w:p>
    <w:p>
      <w:pPr>
        <w:pStyle w:val="16"/>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4、有依法缴纳税收和社会保障资金的良好记录；</w:t>
      </w:r>
    </w:p>
    <w:p>
      <w:pPr>
        <w:pStyle w:val="16"/>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5、参加政府采购活动前三年内，在经营活动中没有重大违法记录；</w:t>
      </w:r>
    </w:p>
    <w:p>
      <w:pPr>
        <w:pStyle w:val="16"/>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6、本次询价不接受联合体报价。</w:t>
      </w:r>
    </w:p>
    <w:p>
      <w:pPr>
        <w:pStyle w:val="12"/>
        <w:spacing w:line="560" w:lineRule="exact"/>
        <w:ind w:firstLine="640" w:firstLineChars="200"/>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2"/>
          <w:sz w:val="32"/>
          <w:szCs w:val="32"/>
          <w14:textFill>
            <w14:solidFill>
              <w14:schemeClr w14:val="tx1"/>
            </w14:solidFill>
          </w14:textFill>
        </w:rPr>
        <w:t>上述2-5项报价人可提供诚信声明（格式见后面）。</w:t>
      </w:r>
    </w:p>
    <w:p>
      <w:pPr>
        <w:pStyle w:val="12"/>
        <w:spacing w:line="560" w:lineRule="exact"/>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四、限价及评标标准</w:t>
      </w:r>
    </w:p>
    <w:p>
      <w:pPr>
        <w:pStyle w:val="6"/>
        <w:spacing w:before="0" w:after="0" w:line="560" w:lineRule="exact"/>
        <w:ind w:firstLine="640" w:firstLineChars="200"/>
        <w:rPr>
          <w:rFonts w:ascii="方正仿宋_GBK" w:hAnsi="方正仿宋_GBK" w:eastAsia="方正仿宋_GBK" w:cs="方正仿宋_GBK"/>
          <w:b w:val="0"/>
          <w:bCs w:val="0"/>
          <w:cap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aps w:val="0"/>
          <w:color w:val="000000" w:themeColor="text1"/>
          <w:sz w:val="32"/>
          <w:szCs w:val="32"/>
          <w14:textFill>
            <w14:solidFill>
              <w14:schemeClr w14:val="tx1"/>
            </w14:solidFill>
          </w14:textFill>
        </w:rPr>
        <w:t>1、本询价项目限价</w:t>
      </w:r>
      <w:r>
        <w:rPr>
          <w:rFonts w:ascii="方正仿宋_GBK" w:hAnsi="方正仿宋_GBK" w:eastAsia="方正仿宋_GBK" w:cs="方正仿宋_GBK"/>
          <w:b w:val="0"/>
          <w:bCs w:val="0"/>
          <w:caps w:val="0"/>
          <w:color w:val="000000" w:themeColor="text1"/>
          <w:sz w:val="32"/>
          <w:szCs w:val="32"/>
          <w14:textFill>
            <w14:solidFill>
              <w14:schemeClr w14:val="tx1"/>
            </w14:solidFill>
          </w14:textFill>
        </w:rPr>
        <w:t>11</w:t>
      </w:r>
      <w:r>
        <w:rPr>
          <w:rFonts w:hint="eastAsia" w:ascii="方正仿宋_GBK" w:hAnsi="方正仿宋_GBK" w:eastAsia="方正仿宋_GBK" w:cs="方正仿宋_GBK"/>
          <w:b w:val="0"/>
          <w:bCs w:val="0"/>
          <w:caps w:val="0"/>
          <w:color w:val="000000" w:themeColor="text1"/>
          <w:sz w:val="32"/>
          <w:szCs w:val="32"/>
          <w14:textFill>
            <w14:solidFill>
              <w14:schemeClr w14:val="tx1"/>
            </w14:solidFill>
          </w14:textFill>
        </w:rPr>
        <w:t>万元（含税），报价人投标报价不得超出本限价，否则其报价文件视为重大偏差，将按否决其报价文件处理。</w:t>
      </w:r>
    </w:p>
    <w:p>
      <w:pPr>
        <w:snapToGrid w:val="0"/>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本次报价为人民币报价，完成本项目所需的服务费、人工费及提供服务所需的设备或货物购买（制造）费、辅材费、交通运输费、安装调试费、培训费及各种应纳的税费。因成交供应商自身原因造成漏报、少报皆由其自行承担责任，询价人不再补偿。</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3、在满足询价文件要求和服务全部要求的前提下以最低报价中标（以不含税价为准）。</w:t>
      </w:r>
    </w:p>
    <w:p>
      <w:pPr>
        <w:spacing w:line="560" w:lineRule="exac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五、报价文件要求</w:t>
      </w:r>
    </w:p>
    <w:p>
      <w:pPr>
        <w:snapToGrid w:val="0"/>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1、封面</w:t>
      </w:r>
    </w:p>
    <w:p>
      <w:pPr>
        <w:pStyle w:val="6"/>
        <w:spacing w:before="0" w:after="0" w:line="560" w:lineRule="exact"/>
        <w:ind w:firstLine="640" w:firstLineChars="200"/>
        <w:rPr>
          <w:rFonts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2、报价函</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3、法定代表人身份证明</w:t>
      </w:r>
      <w:r>
        <w:rPr>
          <w:rFonts w:hint="eastAsia" w:ascii="方正仿宋_GBK" w:hAnsi="方正仿宋_GBK" w:eastAsia="方正仿宋_GBK" w:cs="方正仿宋_GBK"/>
          <w:color w:val="000000" w:themeColor="text1"/>
          <w:sz w:val="32"/>
          <w:szCs w:val="32"/>
          <w14:textFill>
            <w14:solidFill>
              <w14:schemeClr w14:val="tx1"/>
            </w14:solidFill>
          </w14:textFill>
        </w:rPr>
        <w:br w:type="textWrapping"/>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4、授权委托书（若有）</w:t>
      </w:r>
    </w:p>
    <w:p>
      <w:pPr>
        <w:pStyle w:val="6"/>
        <w:spacing w:before="0" w:after="0" w:line="560" w:lineRule="exact"/>
        <w:ind w:firstLine="640" w:firstLineChars="200"/>
        <w:rPr>
          <w:rFonts w:ascii="方正仿宋_GBK" w:hAnsi="方正仿宋_GBK" w:eastAsia="方正仿宋_GBK" w:cs="方正仿宋_GBK"/>
          <w:b w:val="0"/>
          <w:bCs w:val="0"/>
          <w:cap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aps w:val="0"/>
          <w:color w:val="000000" w:themeColor="text1"/>
          <w:sz w:val="32"/>
          <w:szCs w:val="32"/>
          <w14:textFill>
            <w14:solidFill>
              <w14:schemeClr w14:val="tx1"/>
            </w14:solidFill>
          </w14:textFill>
        </w:rPr>
        <w:t>5、资格审查资料（营业执照、诚信声明等）</w:t>
      </w:r>
    </w:p>
    <w:p>
      <w:pPr>
        <w:pStyle w:val="6"/>
        <w:spacing w:before="0" w:after="0" w:line="560" w:lineRule="exact"/>
        <w:ind w:firstLine="640" w:firstLineChars="200"/>
        <w:rPr>
          <w:rFonts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aps w:val="0"/>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b w:val="0"/>
          <w:bCs w:val="0"/>
          <w:caps w:val="0"/>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其他资料（若有）</w:t>
      </w:r>
    </w:p>
    <w:p>
      <w:pPr>
        <w:pStyle w:val="6"/>
        <w:spacing w:before="0" w:after="0" w:line="560" w:lineRule="exact"/>
        <w:rPr>
          <w:b w:val="0"/>
          <w:bCs w:val="0"/>
          <w:color w:val="000000" w:themeColor="text1"/>
          <w:sz w:val="32"/>
          <w:szCs w:val="32"/>
          <w14:textFill>
            <w14:solidFill>
              <w14:schemeClr w14:val="tx1"/>
            </w14:solidFill>
          </w14:textFill>
        </w:rPr>
      </w:pPr>
      <w:r>
        <w:rPr>
          <w:rFonts w:hint="eastAsia" w:ascii="方正仿宋_GBK" w:hAnsi="方正小标宋_GBK" w:eastAsia="方正仿宋_GBK" w:cs="方正小标宋_GBK"/>
          <w:color w:val="000000" w:themeColor="text1"/>
          <w:sz w:val="32"/>
          <w:szCs w:val="32"/>
          <w14:textFill>
            <w14:solidFill>
              <w14:schemeClr w14:val="tx1"/>
            </w14:solidFill>
          </w14:textFill>
        </w:rPr>
        <w:t>六、报价文件的密封</w:t>
      </w:r>
    </w:p>
    <w:p>
      <w:pPr>
        <w:numPr>
          <w:ilvl w:val="0"/>
          <w:numId w:val="1"/>
        </w:num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报价文件提供正副本各一份。</w:t>
      </w:r>
    </w:p>
    <w:p>
      <w:pPr>
        <w:numPr>
          <w:ilvl w:val="0"/>
          <w:numId w:val="1"/>
        </w:num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报价文件应装订成册，不得采用活页装订。否则，询价人对由于</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报价文件装订松散而造成的丢失或其他后果不承担任何责任。报价文件应编制目录，并且从目录开始逐页标注连续页码。</w:t>
      </w:r>
    </w:p>
    <w:p>
      <w:pPr>
        <w:numPr>
          <w:ilvl w:val="0"/>
          <w:numId w:val="1"/>
        </w:num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报价文件应密封在封套中，未密封的报价文件将不予签收。</w:t>
      </w:r>
    </w:p>
    <w:p>
      <w:pPr>
        <w:numPr>
          <w:ilvl w:val="0"/>
          <w:numId w:val="1"/>
        </w:num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报价文件应使用不褪色的墨水书写或打印。如果报价文件由授权代理人签署，其代理人的授权书应按询价文件规定的格式出具，并由授权人签字或盖章和被授权人亲笔签名。</w:t>
      </w:r>
    </w:p>
    <w:p>
      <w:pPr>
        <w:numPr>
          <w:ilvl w:val="0"/>
          <w:numId w:val="1"/>
        </w:num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报价文件的任何一处涂改、行间插字或删除，均应由前款规定的报价文件签署人在修改处签署姓名并加盖报价人单位公章。</w:t>
      </w:r>
    </w:p>
    <w:p>
      <w:p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6、报价人对所提供的所有报价资料均保证其真实性和合法性，如有虚假，询价人将取消其报价及中标资格；若在合同实施期间发现中标人提供了虚假资料，询价人有权单方面解除合同。</w:t>
      </w:r>
    </w:p>
    <w:p>
      <w:pPr>
        <w:spacing w:line="560" w:lineRule="exact"/>
        <w:jc w:val="left"/>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七、报价文件的递交</w:t>
      </w:r>
    </w:p>
    <w:p>
      <w:pPr>
        <w:pStyle w:val="12"/>
        <w:spacing w:line="560" w:lineRule="exact"/>
        <w:ind w:firstLine="640" w:firstLineChars="200"/>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报价文件递交的截止时间为202</w:t>
      </w:r>
      <w:r>
        <w:rPr>
          <w:rFonts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ascii="方正仿宋_GBK" w:hAnsi="方正仿宋_GBK" w:eastAsia="方正仿宋_GBK" w:cs="方正仿宋_GBK"/>
          <w:color w:val="000000" w:themeColor="text1"/>
          <w:sz w:val="32"/>
          <w:szCs w:val="32"/>
          <w14:textFill>
            <w14:solidFill>
              <w14:schemeClr w14:val="tx1"/>
            </w14:solidFill>
          </w14:textFill>
        </w:rPr>
        <w:t>11</w:t>
      </w:r>
      <w:r>
        <w:rPr>
          <w:rFonts w:hint="eastAsia" w:ascii="方正仿宋_GBK" w:hAnsi="方正仿宋_GBK" w:eastAsia="方正仿宋_GBK" w:cs="方正仿宋_GBK"/>
          <w:color w:val="000000" w:themeColor="text1"/>
          <w:sz w:val="32"/>
          <w:szCs w:val="32"/>
          <w14:textFill>
            <w14:solidFill>
              <w14:schemeClr w14:val="tx1"/>
            </w14:solidFill>
          </w14:textFill>
        </w:rPr>
        <w:t>日下午</w:t>
      </w:r>
      <w:r>
        <w:rPr>
          <w:rFonts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6:</w:t>
      </w:r>
      <w:r>
        <w:rPr>
          <w:rFonts w:ascii="方正仿宋_GBK" w:hAnsi="方正仿宋_GBK" w:eastAsia="方正仿宋_GBK" w:cs="方正仿宋_GBK"/>
          <w:color w:val="000000" w:themeColor="text1"/>
          <w:sz w:val="32"/>
          <w:szCs w:val="32"/>
          <w14:textFill>
            <w14:solidFill>
              <w14:schemeClr w14:val="tx1"/>
            </w14:solidFill>
          </w14:textFill>
        </w:rPr>
        <w:t>00</w:t>
      </w:r>
      <w:r>
        <w:rPr>
          <w:rFonts w:hint="eastAsia" w:ascii="方正仿宋_GBK" w:hAnsi="方正仿宋_GBK" w:eastAsia="方正仿宋_GBK" w:cs="方正仿宋_GBK"/>
          <w:color w:val="000000" w:themeColor="text1"/>
          <w:sz w:val="32"/>
          <w:szCs w:val="32"/>
          <w14:textFill>
            <w14:solidFill>
              <w14:schemeClr w14:val="tx1"/>
            </w14:solidFill>
          </w14:textFill>
        </w:rPr>
        <w:t>时，报价文件必须于202</w:t>
      </w:r>
      <w:r>
        <w:rPr>
          <w:rFonts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月1</w:t>
      </w:r>
      <w:r>
        <w:rPr>
          <w:rFonts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日下午</w:t>
      </w:r>
      <w:r>
        <w:rPr>
          <w:rFonts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6:</w:t>
      </w:r>
      <w:r>
        <w:rPr>
          <w:rFonts w:ascii="方正仿宋_GBK" w:hAnsi="方正仿宋_GBK" w:eastAsia="方正仿宋_GBK" w:cs="方正仿宋_GBK"/>
          <w:color w:val="000000" w:themeColor="text1"/>
          <w:sz w:val="32"/>
          <w:szCs w:val="32"/>
          <w14:textFill>
            <w14:solidFill>
              <w14:schemeClr w14:val="tx1"/>
            </w14:solidFill>
          </w14:textFill>
        </w:rPr>
        <w:t>00</w:t>
      </w:r>
      <w:r>
        <w:rPr>
          <w:rFonts w:hint="eastAsia" w:ascii="方正仿宋_GBK" w:hAnsi="方正仿宋_GBK" w:eastAsia="方正仿宋_GBK" w:cs="方正仿宋_GBK"/>
          <w:color w:val="000000" w:themeColor="text1"/>
          <w:sz w:val="32"/>
          <w:szCs w:val="32"/>
          <w14:textFill>
            <w14:solidFill>
              <w14:schemeClr w14:val="tx1"/>
            </w14:solidFill>
          </w14:textFill>
        </w:rPr>
        <w:t>时前递交至</w:t>
      </w:r>
      <w:r>
        <w:rPr>
          <w:rFonts w:hint="eastAsia" w:hAnsi="宋体" w:eastAsia="宋体"/>
          <w:sz w:val="28"/>
          <w:szCs w:val="28"/>
          <w:lang w:bidi="ar"/>
        </w:rPr>
        <w:t>重庆市渝北区香锦路4号</w:t>
      </w:r>
      <w:r>
        <w:rPr>
          <w:rFonts w:hint="eastAsia" w:hAnsi="宋体"/>
          <w:sz w:val="28"/>
          <w:szCs w:val="28"/>
          <w:lang w:bidi="ar"/>
        </w:rPr>
        <w:t>3</w:t>
      </w:r>
      <w:r>
        <w:rPr>
          <w:rFonts w:hint="eastAsia" w:hAnsi="宋体" w:eastAsia="宋体"/>
          <w:sz w:val="28"/>
          <w:szCs w:val="28"/>
          <w:lang w:bidi="ar"/>
        </w:rPr>
        <w:t>层</w:t>
      </w:r>
      <w:r>
        <w:rPr>
          <w:rFonts w:hint="eastAsia" w:ascii="方正仿宋_GBK" w:hAnsi="方正仿宋_GBK" w:eastAsia="方正仿宋_GBK" w:cs="方正仿宋_GBK"/>
          <w:color w:val="000000" w:themeColor="text1"/>
          <w:sz w:val="32"/>
          <w:szCs w:val="32"/>
          <w14:textFill>
            <w14:solidFill>
              <w14:schemeClr w14:val="tx1"/>
            </w14:solidFill>
          </w14:textFill>
        </w:rPr>
        <w:t>（交建大厦）。逾期询价人不再接受任何报价文件。</w:t>
      </w:r>
    </w:p>
    <w:p>
      <w:pPr>
        <w:pStyle w:val="12"/>
        <w:spacing w:line="560" w:lineRule="exact"/>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八、发布媒介</w:t>
      </w:r>
    </w:p>
    <w:p>
      <w:pPr>
        <w:pStyle w:val="12"/>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本次询价文件将在重庆高速公路集团有限公司招投标管理平台（http://43.240.249.108:8088/PMS/）、重庆高速集团官网（http://www.cegc.com.cn/gw/newsInfoMenu.html?id=42&amp;key</w:t>
      </w:r>
    </w:p>
    <w:p>
      <w:pPr>
        <w:pStyle w:val="12"/>
        <w:spacing w:line="560" w:lineRule="exact"/>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=2）上发布。</w:t>
      </w:r>
    </w:p>
    <w:p>
      <w:pPr>
        <w:pStyle w:val="12"/>
        <w:spacing w:line="560" w:lineRule="exact"/>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九、联系方式</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询价人：高速管家（重庆）实业有限公司</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地 </w:t>
      </w:r>
      <w:r>
        <w:rPr>
          <w:rFonts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址：</w:t>
      </w:r>
      <w:r>
        <w:rPr>
          <w:rFonts w:hint="eastAsia" w:ascii="宋体" w:hAnsi="宋体" w:eastAsia="宋体" w:cs="宋体"/>
          <w:kern w:val="0"/>
          <w:sz w:val="28"/>
          <w:szCs w:val="28"/>
          <w:lang w:bidi="ar"/>
        </w:rPr>
        <w:t>重庆市渝北区香锦路4号</w:t>
      </w:r>
      <w:r>
        <w:rPr>
          <w:rFonts w:hint="eastAsia" w:ascii="宋体" w:hAnsi="宋体" w:eastAsia="宋体" w:cs="宋体"/>
          <w:kern w:val="0"/>
          <w:sz w:val="28"/>
          <w:szCs w:val="28"/>
          <w:lang w:val="en-US" w:eastAsia="zh-CN" w:bidi="ar"/>
        </w:rPr>
        <w:t>3</w:t>
      </w:r>
      <w:bookmarkStart w:id="0" w:name="_GoBack"/>
      <w:bookmarkEnd w:id="0"/>
      <w:r>
        <w:rPr>
          <w:rFonts w:hint="eastAsia" w:ascii="宋体" w:hAnsi="宋体" w:eastAsia="宋体" w:cs="宋体"/>
          <w:kern w:val="0"/>
          <w:sz w:val="28"/>
          <w:szCs w:val="28"/>
          <w:lang w:bidi="ar"/>
        </w:rPr>
        <w:t>层</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联系人：</w:t>
      </w:r>
      <w:r>
        <w:rPr>
          <w:rFonts w:hint="eastAsia" w:ascii="宋体" w:hAnsi="宋体" w:cs="宋体"/>
          <w:kern w:val="0"/>
          <w:sz w:val="28"/>
          <w:szCs w:val="28"/>
          <w:lang w:bidi="ar"/>
        </w:rPr>
        <w:t>吕</w:t>
      </w:r>
      <w:r>
        <w:rPr>
          <w:rFonts w:hint="eastAsia" w:ascii="宋体" w:hAnsi="宋体" w:eastAsia="宋体" w:cs="宋体"/>
          <w:kern w:val="0"/>
          <w:sz w:val="28"/>
          <w:szCs w:val="28"/>
          <w:lang w:bidi="ar"/>
        </w:rPr>
        <w:t>老师</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方正仿宋_GBK" w:eastAsia="方正仿宋_GBK"/>
          <w:color w:val="000000" w:themeColor="text1"/>
          <w:sz w:val="32"/>
          <w:szCs w:val="32"/>
          <w14:textFill>
            <w14:solidFill>
              <w14:schemeClr w14:val="tx1"/>
            </w14:solidFill>
          </w14:textFill>
        </w:rPr>
        <w:t>电  话：</w:t>
      </w:r>
      <w:r>
        <w:rPr>
          <w:rFonts w:hint="eastAsia" w:ascii="宋体" w:hAnsi="宋体" w:cs="宋体"/>
          <w:kern w:val="0"/>
          <w:sz w:val="28"/>
          <w:szCs w:val="28"/>
          <w:lang w:bidi="ar"/>
        </w:rPr>
        <w:t>13883516811</w:t>
      </w:r>
    </w:p>
    <w:p>
      <w:pPr>
        <w:jc w:val="center"/>
        <w:rPr>
          <w:rFonts w:ascii="方正仿宋_GBK" w:hAnsi="方正小标宋_GBK" w:eastAsia="方正仿宋_GBK" w:cs="方正小标宋_GBK"/>
          <w:b/>
          <w:bCs/>
          <w:color w:val="000000" w:themeColor="text1"/>
          <w:sz w:val="36"/>
          <w:szCs w:val="36"/>
          <w14:textFill>
            <w14:solidFill>
              <w14:schemeClr w14:val="tx1"/>
            </w14:solidFill>
          </w14:textFill>
        </w:rPr>
      </w:pPr>
    </w:p>
    <w:p>
      <w:pPr>
        <w:pStyle w:val="6"/>
        <w:rPr>
          <w:color w:val="000000" w:themeColor="text1"/>
          <w14:textFill>
            <w14:solidFill>
              <w14:schemeClr w14:val="tx1"/>
            </w14:solidFill>
          </w14:textFill>
        </w:rPr>
      </w:pPr>
    </w:p>
    <w:p>
      <w:pPr>
        <w:jc w:val="center"/>
        <w:rPr>
          <w:rFonts w:ascii="方正仿宋_GBK" w:hAnsi="方正小标宋_GBK" w:eastAsia="方正仿宋_GBK" w:cs="方正小标宋_GBK"/>
          <w:b/>
          <w:bCs/>
          <w:color w:val="000000" w:themeColor="text1"/>
          <w:sz w:val="44"/>
          <w:szCs w:val="44"/>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项目名称：</w:t>
      </w:r>
      <w:r>
        <w:rPr>
          <w:rFonts w:hint="eastAsia" w:ascii="方正仿宋_GBK" w:eastAsia="方正仿宋_GBK"/>
          <w:b/>
          <w:bCs/>
          <w:color w:val="000000" w:themeColor="text1"/>
          <w:sz w:val="36"/>
          <w:szCs w:val="36"/>
          <w14:textFill>
            <w14:solidFill>
              <w14:schemeClr w14:val="tx1"/>
            </w14:solidFill>
          </w14:textFill>
        </w:rPr>
        <w:t>202</w:t>
      </w:r>
      <w:r>
        <w:rPr>
          <w:rFonts w:ascii="方正仿宋_GBK" w:eastAsia="方正仿宋_GBK"/>
          <w:b/>
          <w:bCs/>
          <w:color w:val="000000" w:themeColor="text1"/>
          <w:sz w:val="36"/>
          <w:szCs w:val="36"/>
          <w14:textFill>
            <w14:solidFill>
              <w14:schemeClr w14:val="tx1"/>
            </w14:solidFill>
          </w14:textFill>
        </w:rPr>
        <w:t>2</w:t>
      </w:r>
      <w:r>
        <w:rPr>
          <w:rFonts w:hint="eastAsia" w:ascii="方正仿宋_GBK" w:eastAsia="方正仿宋_GBK"/>
          <w:b/>
          <w:bCs/>
          <w:color w:val="000000" w:themeColor="text1"/>
          <w:sz w:val="36"/>
          <w:szCs w:val="36"/>
          <w14:textFill>
            <w14:solidFill>
              <w14:schemeClr w14:val="tx1"/>
            </w14:solidFill>
          </w14:textFill>
        </w:rPr>
        <w:t>年网络运维服务项目</w:t>
      </w:r>
    </w:p>
    <w:p>
      <w:pPr>
        <w:pStyle w:val="12"/>
        <w:rPr>
          <w:rFonts w:ascii="方正仿宋_GBK" w:hAnsi="方正小标宋_GBK" w:eastAsia="方正仿宋_GBK" w:cs="方正小标宋_GBK"/>
          <w:b/>
          <w:bCs/>
          <w:color w:val="000000" w:themeColor="text1"/>
          <w:sz w:val="44"/>
          <w:szCs w:val="44"/>
          <w14:textFill>
            <w14:solidFill>
              <w14:schemeClr w14:val="tx1"/>
            </w14:solidFill>
          </w14:textFill>
        </w:rPr>
      </w:pPr>
    </w:p>
    <w:p>
      <w:pPr>
        <w:pStyle w:val="12"/>
        <w:rPr>
          <w:rFonts w:ascii="方正仿宋_GBK" w:hAnsi="方正小标宋_GBK" w:eastAsia="方正仿宋_GBK" w:cs="方正小标宋_GBK"/>
          <w:b/>
          <w:bCs/>
          <w:color w:val="000000" w:themeColor="text1"/>
          <w:sz w:val="44"/>
          <w:szCs w:val="44"/>
          <w14:textFill>
            <w14:solidFill>
              <w14:schemeClr w14:val="tx1"/>
            </w14:solidFill>
          </w14:textFill>
        </w:rPr>
      </w:pP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报</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价</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函</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p>
    <w:p>
      <w:pPr>
        <w:pStyle w:val="12"/>
        <w:jc w:val="center"/>
        <w:rPr>
          <w:rFonts w:ascii="方正仿宋_GBK" w:hAnsi="方正小标宋_GBK" w:eastAsia="方正仿宋_GBK" w:cs="方正小标宋_GBK"/>
          <w:b/>
          <w:bCs/>
          <w:color w:val="000000" w:themeColor="text1"/>
          <w:sz w:val="32"/>
          <w:szCs w:val="32"/>
          <w14:textFill>
            <w14:solidFill>
              <w14:schemeClr w14:val="tx1"/>
            </w14:solidFill>
          </w14:textFill>
        </w:rPr>
      </w:pPr>
    </w:p>
    <w:p>
      <w:pPr>
        <w:rPr>
          <w:rFonts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 xml:space="preserve">     报价人：</w:t>
      </w:r>
      <w:r>
        <w:rPr>
          <w:rFonts w:hint="eastAsia" w:ascii="方正仿宋_GBK" w:hAnsi="方正小标宋_GBK" w:eastAsia="方正仿宋_GBK" w:cs="方正小标宋_GBK"/>
          <w:b/>
          <w:bCs/>
          <w:color w:val="000000" w:themeColor="text1"/>
          <w:sz w:val="36"/>
          <w:szCs w:val="36"/>
          <w:u w:val="single"/>
          <w14:textFill>
            <w14:solidFill>
              <w14:schemeClr w14:val="tx1"/>
            </w14:solidFill>
          </w14:textFill>
        </w:rPr>
        <w:t xml:space="preserve">                    </w:t>
      </w:r>
      <w:r>
        <w:rPr>
          <w:rFonts w:hint="eastAsia" w:ascii="方正仿宋_GBK" w:hAnsi="方正小标宋_GBK" w:eastAsia="方正仿宋_GBK" w:cs="方正小标宋_GBK"/>
          <w:b/>
          <w:bCs/>
          <w:color w:val="000000" w:themeColor="text1"/>
          <w:sz w:val="36"/>
          <w:szCs w:val="36"/>
          <w14:textFill>
            <w14:solidFill>
              <w14:schemeClr w14:val="tx1"/>
            </w14:solidFill>
          </w14:textFill>
        </w:rPr>
        <w:t>（盖单位公章）</w:t>
      </w:r>
    </w:p>
    <w:p>
      <w:pPr>
        <w:adjustRightInd w:val="0"/>
        <w:spacing w:line="360" w:lineRule="auto"/>
        <w:jc w:val="center"/>
        <w:textAlignment w:val="baseline"/>
        <w:rPr>
          <w:rFonts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 xml:space="preserve">      年     月     日</w:t>
      </w:r>
    </w:p>
    <w:p>
      <w:pPr>
        <w:jc w:val="center"/>
        <w:rPr>
          <w:rFonts w:ascii="方正仿宋_GBK" w:hAnsi="方正仿宋_GBK" w:eastAsia="方正仿宋_GBK" w:cs="方正仿宋_GBK"/>
          <w:b/>
          <w:color w:val="000000" w:themeColor="text1"/>
          <w:sz w:val="28"/>
          <w:szCs w:val="28"/>
          <w14:textFill>
            <w14:solidFill>
              <w14:schemeClr w14:val="tx1"/>
            </w14:solidFill>
          </w14:textFill>
        </w:rPr>
      </w:pPr>
    </w:p>
    <w:p>
      <w:pPr>
        <w:jc w:val="center"/>
        <w:rPr>
          <w:rFonts w:ascii="方正仿宋_GBK" w:hAnsi="方正仿宋_GBK" w:eastAsia="方正仿宋_GBK" w:cs="方正仿宋_GBK"/>
          <w:b/>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一、报价函</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高速管家（重庆）实业有限公司</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tabs>
          <w:tab w:val="left" w:pos="5382"/>
          <w:tab w:val="left" w:pos="7309"/>
          <w:tab w:val="left" w:pos="8961"/>
        </w:tabs>
        <w:spacing w:line="336"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我方仔细研究了贵公司关于</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（项目名称）</w:t>
      </w:r>
      <w:r>
        <w:rPr>
          <w:rFonts w:hint="eastAsia" w:ascii="方正仿宋_GBK" w:hAnsi="方正仿宋_GBK" w:eastAsia="方正仿宋_GBK" w:cs="方正仿宋_GBK"/>
          <w:color w:val="000000" w:themeColor="text1"/>
          <w:sz w:val="28"/>
          <w:szCs w:val="28"/>
          <w14:textFill>
            <w14:solidFill>
              <w14:schemeClr w14:val="tx1"/>
            </w14:solidFill>
          </w14:textFill>
        </w:rPr>
        <w:t>的询价文件的全部内容，我方完全理解贵公司本次报价的内容和要求。愿意以（大写）</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元)，税率</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%的总报价作为本项目投标报价，并按合同约定履行义务。</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项目名称</w:t>
            </w:r>
          </w:p>
        </w:tc>
        <w:tc>
          <w:tcPr>
            <w:tcW w:w="1420" w:type="dxa"/>
            <w:vAlign w:val="center"/>
          </w:tcPr>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报价内容</w:t>
            </w:r>
          </w:p>
        </w:tc>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不含税价（元）</w:t>
            </w:r>
          </w:p>
        </w:tc>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增值税税率</w:t>
            </w:r>
          </w:p>
        </w:tc>
        <w:tc>
          <w:tcPr>
            <w:tcW w:w="1421"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含税限价（元）</w:t>
            </w:r>
          </w:p>
        </w:tc>
        <w:tc>
          <w:tcPr>
            <w:tcW w:w="1421"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含税价（元）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421"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421"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numPr>
          <w:ilvl w:val="0"/>
          <w:numId w:val="2"/>
        </w:num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报价人的含税报价不能超过含税限价，如超过最高限价的作否决处理。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3、含税价=不含税价*（1+增值税税率），以不含税价为准。发票为服务类增值税专用发票。</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4、我方承诺：本次报价须为人民币报价，包括此项目所需的一切费用，并按中标价进行结算；因我司自身原因错报、漏报的，询价人不再另行支付。</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5、我方承诺在报价有效期内（90天）不修改、撤销报价文件。</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6、如我方中选，则随同本项目递交的报价函附录属于合同文件的组成部分，具有同等法律效力。</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7、我方在此声明，所递交的报价文件及有关资料内容完整、真实和准确。</w:t>
      </w:r>
    </w:p>
    <w:p>
      <w:pPr>
        <w:pStyle w:val="2"/>
        <w:ind w:firstLine="56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8、报价表（格式自拟）</w:t>
      </w:r>
    </w:p>
    <w:p>
      <w:pPr>
        <w:tabs>
          <w:tab w:val="left" w:pos="4200"/>
          <w:tab w:val="left" w:pos="5250"/>
          <w:tab w:val="left" w:pos="6300"/>
        </w:tabs>
        <w:ind w:right="1120" w:firstLine="4194" w:firstLineChars="900"/>
        <w:rPr>
          <w:rFonts w:ascii="方正仿宋_GBK" w:hAnsi="方正仿宋_GBK" w:eastAsia="方正仿宋_GBK" w:cs="方正仿宋_GBK"/>
          <w:color w:val="000000" w:themeColor="text1"/>
          <w:spacing w:val="93"/>
          <w:kern w:val="0"/>
          <w:sz w:val="28"/>
          <w:szCs w:val="28"/>
          <w14:textFill>
            <w14:solidFill>
              <w14:schemeClr w14:val="tx1"/>
            </w14:solidFill>
          </w14:textFill>
        </w:rPr>
      </w:pPr>
    </w:p>
    <w:p>
      <w:pPr>
        <w:tabs>
          <w:tab w:val="left" w:pos="4200"/>
          <w:tab w:val="left" w:pos="5250"/>
          <w:tab w:val="left" w:pos="6300"/>
        </w:tabs>
        <w:ind w:right="1120" w:firstLine="4194" w:firstLineChars="900"/>
        <w:rPr>
          <w:rFonts w:ascii="方正仿宋_GBK" w:hAnsi="方正仿宋_GBK" w:eastAsia="方正仿宋_GBK" w:cs="方正仿宋_GBK"/>
          <w:color w:val="000000" w:themeColor="text1"/>
          <w:spacing w:val="93"/>
          <w:kern w:val="0"/>
          <w:sz w:val="28"/>
          <w:szCs w:val="28"/>
          <w14:textFill>
            <w14:solidFill>
              <w14:schemeClr w14:val="tx1"/>
            </w14:solidFill>
          </w14:textFill>
        </w:rPr>
      </w:pPr>
    </w:p>
    <w:p>
      <w:pPr>
        <w:tabs>
          <w:tab w:val="left" w:pos="4200"/>
          <w:tab w:val="left" w:pos="5250"/>
          <w:tab w:val="left" w:pos="6300"/>
        </w:tabs>
        <w:ind w:right="1120" w:firstLine="4194" w:firstLineChars="900"/>
        <w:rPr>
          <w:rFonts w:ascii="方正仿宋_GBK" w:hAnsi="方正仿宋_GBK" w:eastAsia="方正仿宋_GBK" w:cs="方正仿宋_GBK"/>
          <w:color w:val="000000" w:themeColor="text1"/>
          <w:spacing w:val="93"/>
          <w:kern w:val="0"/>
          <w:sz w:val="28"/>
          <w:szCs w:val="28"/>
          <w14:textFill>
            <w14:solidFill>
              <w14:schemeClr w14:val="tx1"/>
            </w14:solidFill>
          </w14:textFill>
        </w:rPr>
      </w:pPr>
    </w:p>
    <w:p>
      <w:pPr>
        <w:spacing w:line="360" w:lineRule="auto"/>
        <w:jc w:val="righ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报价人：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（盖单位公章）</w:t>
      </w:r>
    </w:p>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法定代表人或其委托代理人：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（签字）</w:t>
      </w:r>
    </w:p>
    <w:p>
      <w:pPr>
        <w:pStyle w:val="12"/>
        <w:jc w:val="right"/>
        <w:rPr>
          <w:rFonts w:ascii="方正仿宋_GBK" w:hAnsi="方正仿宋_GBK" w:eastAsia="方正仿宋_GBK" w:cs="方正仿宋_GBK"/>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日</w:t>
      </w:r>
    </w:p>
    <w:p>
      <w:pPr>
        <w:numPr>
          <w:ilvl w:val="0"/>
          <w:numId w:val="3"/>
        </w:num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法定代表人身份证明</w:t>
      </w:r>
    </w:p>
    <w:p>
      <w:p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法定代表人身份证明</w:t>
      </w:r>
    </w:p>
    <w:p>
      <w:pPr>
        <w:tabs>
          <w:tab w:val="left" w:pos="142"/>
        </w:tabs>
        <w:spacing w:line="360" w:lineRule="auto"/>
        <w:jc w:val="center"/>
        <w:rPr>
          <w:rFonts w:ascii="方正仿宋_GBK" w:hAnsi="方正仿宋_GBK" w:eastAsia="方正仿宋_GBK" w:cs="方正仿宋_GBK"/>
          <w:b/>
          <w:color w:val="000000" w:themeColor="text1"/>
          <w:sz w:val="28"/>
          <w:szCs w:val="28"/>
          <w14:textFill>
            <w14:solidFill>
              <w14:schemeClr w14:val="tx1"/>
            </w14:solidFill>
          </w14:textFill>
        </w:rPr>
      </w:pP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报价人名称： </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地      址：   </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成 立 时 间：    年    月    日 </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经 营 期 限：    年    月    日</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姓名：    性别：   年龄：   职务：  </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系（报价单位名称）的法定代表人。 </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特此证明。</w:t>
      </w:r>
    </w:p>
    <w:p>
      <w:pPr>
        <w:tabs>
          <w:tab w:val="left" w:pos="142"/>
        </w:tabs>
        <w:spacing w:line="360" w:lineRule="auto"/>
        <w:ind w:firstLine="4480" w:firstLineChars="16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报价人：（盖单位公章）</w:t>
      </w:r>
    </w:p>
    <w:p>
      <w:pPr>
        <w:tabs>
          <w:tab w:val="left" w:pos="142"/>
        </w:tabs>
        <w:spacing w:line="360" w:lineRule="auto"/>
        <w:ind w:firstLine="5460" w:firstLineChars="1950"/>
        <w:rPr>
          <w:rFonts w:ascii="方正仿宋_GBK" w:hAnsi="方正仿宋_GBK" w:eastAsia="方正仿宋_GBK" w:cs="方正仿宋_GBK"/>
          <w:color w:val="000000" w:themeColor="text1"/>
          <w:sz w:val="28"/>
          <w:szCs w:val="28"/>
          <w14:textFill>
            <w14:solidFill>
              <w14:schemeClr w14:val="tx1"/>
            </w14:solidFill>
          </w14:textFill>
        </w:rPr>
      </w:pPr>
    </w:p>
    <w:p>
      <w:pPr>
        <w:tabs>
          <w:tab w:val="left" w:pos="142"/>
        </w:tabs>
        <w:spacing w:line="360" w:lineRule="auto"/>
        <w:jc w:val="righ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年   月  日 </w:t>
      </w:r>
    </w:p>
    <w:p>
      <w:pPr>
        <w:tabs>
          <w:tab w:val="left" w:pos="142"/>
        </w:tabs>
        <w:spacing w:line="360" w:lineRule="auto"/>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附：法定代表人身份证复印件（正反两面均复印）（骑缝处加盖公章）</w:t>
      </w:r>
    </w:p>
    <w:tbl>
      <w:tblPr>
        <w:tblStyle w:val="10"/>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360" w:lineRule="auto"/>
              <w:jc w:val="left"/>
              <w:rPr>
                <w:rFonts w:ascii="方正仿宋_GBK" w:hAnsi="方正仿宋_GBK" w:eastAsia="方正仿宋_GBK" w:cs="方正仿宋_GBK"/>
                <w:b/>
                <w:color w:val="000000" w:themeColor="text1"/>
                <w:sz w:val="28"/>
                <w:szCs w:val="28"/>
                <w14:textFill>
                  <w14:solidFill>
                    <w14:schemeClr w14:val="tx1"/>
                  </w14:solidFill>
                </w14:textFill>
              </w:rPr>
            </w:pPr>
          </w:p>
        </w:tc>
      </w:tr>
    </w:tbl>
    <w:p>
      <w:pPr>
        <w:pStyle w:val="12"/>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numPr>
          <w:ilvl w:val="0"/>
          <w:numId w:val="3"/>
        </w:num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授权委托书</w:t>
      </w:r>
    </w:p>
    <w:p>
      <w:p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授权委托书</w:t>
      </w:r>
    </w:p>
    <w:p>
      <w:pPr>
        <w:jc w:val="center"/>
        <w:rPr>
          <w:rFonts w:ascii="方正仿宋_GBK" w:hAnsi="方正仿宋_GBK" w:eastAsia="方正仿宋_GBK" w:cs="方正仿宋_GBK"/>
          <w:b/>
          <w:color w:val="000000" w:themeColor="text1"/>
          <w:sz w:val="28"/>
          <w:szCs w:val="28"/>
          <w14:textFill>
            <w14:solidFill>
              <w14:schemeClr w14:val="tx1"/>
            </w14:solidFill>
          </w14:textFill>
        </w:rPr>
      </w:pPr>
    </w:p>
    <w:p>
      <w:pPr>
        <w:ind w:firstLine="840" w:firstLineChars="3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（姓名）系 </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（报价人名称）的法定代表人，现委托 </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（姓名）（身份证号：</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）为我方代理人。代理人根据授权，以我方名义签署、澄清、说明、补正、递交、撤回、修改（项目名称）报价文件、签订合同和处理有关事宜，其法律后果由我方成承担。代理人无转委托权。</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105"/>
          <w:kern w:val="0"/>
          <w:sz w:val="28"/>
          <w:szCs w:val="28"/>
          <w:fitText w:val="2240" w:id="0"/>
          <w14:textFill>
            <w14:solidFill>
              <w14:schemeClr w14:val="tx1"/>
            </w14:solidFill>
          </w14:textFill>
        </w:rPr>
        <w:t>委托期限</w:t>
      </w:r>
      <w:r>
        <w:rPr>
          <w:rFonts w:hint="eastAsia" w:ascii="方正仿宋_GBK" w:hAnsi="方正仿宋_GBK" w:eastAsia="方正仿宋_GBK" w:cs="方正仿宋_GBK"/>
          <w:color w:val="000000" w:themeColor="text1"/>
          <w:kern w:val="0"/>
          <w:sz w:val="28"/>
          <w:szCs w:val="28"/>
          <w:fitText w:val="2240" w:id="0"/>
          <w14:textFill>
            <w14:solidFill>
              <w14:schemeClr w14:val="tx1"/>
            </w14:solidFill>
          </w14:textFill>
        </w:rPr>
        <w:t>：</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280"/>
          <w:kern w:val="0"/>
          <w:sz w:val="28"/>
          <w:szCs w:val="28"/>
          <w:fitText w:val="1960" w:id="1"/>
          <w14:textFill>
            <w14:solidFill>
              <w14:schemeClr w14:val="tx1"/>
            </w14:solidFill>
          </w14:textFill>
        </w:rPr>
        <w:t>报价</w:t>
      </w:r>
      <w:r>
        <w:rPr>
          <w:rFonts w:hint="eastAsia" w:ascii="方正仿宋_GBK" w:hAnsi="方正仿宋_GBK" w:eastAsia="方正仿宋_GBK" w:cs="方正仿宋_GBK"/>
          <w:color w:val="000000" w:themeColor="text1"/>
          <w:kern w:val="0"/>
          <w:sz w:val="28"/>
          <w:szCs w:val="28"/>
          <w:fitText w:val="1960" w:id="1"/>
          <w14:textFill>
            <w14:solidFill>
              <w14:schemeClr w14:val="tx1"/>
            </w14:solidFill>
          </w14:textFill>
        </w:rPr>
        <w:t>人</w:t>
      </w:r>
      <w:r>
        <w:rPr>
          <w:rFonts w:hint="eastAsia" w:ascii="方正仿宋_GBK" w:hAnsi="方正仿宋_GBK" w:eastAsia="方正仿宋_GBK" w:cs="方正仿宋_GBK"/>
          <w:color w:val="000000" w:themeColor="text1"/>
          <w:sz w:val="28"/>
          <w:szCs w:val="28"/>
          <w14:textFill>
            <w14:solidFill>
              <w14:schemeClr w14:val="tx1"/>
            </w14:solidFill>
          </w14:textFill>
        </w:rPr>
        <w:t>：（盖单位章）</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70"/>
          <w:kern w:val="0"/>
          <w:sz w:val="28"/>
          <w:szCs w:val="28"/>
          <w:fitText w:val="1960" w:id="2"/>
          <w14:textFill>
            <w14:solidFill>
              <w14:schemeClr w14:val="tx1"/>
            </w14:solidFill>
          </w14:textFill>
        </w:rPr>
        <w:t>法定代表</w:t>
      </w:r>
      <w:r>
        <w:rPr>
          <w:rFonts w:hint="eastAsia" w:ascii="方正仿宋_GBK" w:hAnsi="方正仿宋_GBK" w:eastAsia="方正仿宋_GBK" w:cs="方正仿宋_GBK"/>
          <w:color w:val="000000" w:themeColor="text1"/>
          <w:kern w:val="0"/>
          <w:sz w:val="28"/>
          <w:szCs w:val="28"/>
          <w:fitText w:val="1960" w:id="2"/>
          <w14:textFill>
            <w14:solidFill>
              <w14:schemeClr w14:val="tx1"/>
            </w14:solidFill>
          </w14:textFill>
        </w:rPr>
        <w:t>人</w:t>
      </w:r>
      <w:r>
        <w:rPr>
          <w:rFonts w:hint="eastAsia" w:ascii="方正仿宋_GBK" w:hAnsi="方正仿宋_GBK" w:eastAsia="方正仿宋_GBK" w:cs="方正仿宋_GBK"/>
          <w:color w:val="000000" w:themeColor="text1"/>
          <w:sz w:val="28"/>
          <w:szCs w:val="28"/>
          <w14:textFill>
            <w14:solidFill>
              <w14:schemeClr w14:val="tx1"/>
            </w14:solidFill>
          </w14:textFill>
        </w:rPr>
        <w:t>：（签字或盖章）</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法人代表身份证号码：</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70"/>
          <w:kern w:val="0"/>
          <w:sz w:val="28"/>
          <w:szCs w:val="28"/>
          <w:fitText w:val="1960" w:id="3"/>
          <w14:textFill>
            <w14:solidFill>
              <w14:schemeClr w14:val="tx1"/>
            </w14:solidFill>
          </w14:textFill>
        </w:rPr>
        <w:t>委托代理</w:t>
      </w:r>
      <w:r>
        <w:rPr>
          <w:rFonts w:hint="eastAsia" w:ascii="方正仿宋_GBK" w:hAnsi="方正仿宋_GBK" w:eastAsia="方正仿宋_GBK" w:cs="方正仿宋_GBK"/>
          <w:color w:val="000000" w:themeColor="text1"/>
          <w:kern w:val="0"/>
          <w:sz w:val="28"/>
          <w:szCs w:val="28"/>
          <w:fitText w:val="1960" w:id="3"/>
          <w14:textFill>
            <w14:solidFill>
              <w14:schemeClr w14:val="tx1"/>
            </w14:solidFill>
          </w14:textFill>
        </w:rPr>
        <w:t>人</w:t>
      </w:r>
      <w:r>
        <w:rPr>
          <w:rFonts w:hint="eastAsia" w:ascii="方正仿宋_GBK" w:hAnsi="方正仿宋_GBK" w:eastAsia="方正仿宋_GBK" w:cs="方正仿宋_GBK"/>
          <w:color w:val="000000" w:themeColor="text1"/>
          <w:sz w:val="28"/>
          <w:szCs w:val="28"/>
          <w14:textFill>
            <w14:solidFill>
              <w14:schemeClr w14:val="tx1"/>
            </w14:solidFill>
          </w14:textFill>
        </w:rPr>
        <w:t>：（签字）</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代理人身份证号码：</w:t>
      </w:r>
    </w:p>
    <w:p>
      <w:pPr>
        <w:ind w:firstLine="5880" w:firstLineChars="21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年 月 日</w:t>
      </w:r>
    </w:p>
    <w:p>
      <w:pPr>
        <w:jc w:val="left"/>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附：被授权人身份证复印件（正反两面均复印）（骑缝处加盖公章）</w:t>
      </w:r>
    </w:p>
    <w:tbl>
      <w:tblPr>
        <w:tblStyle w:val="10"/>
        <w:tblW w:w="1034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5146"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5203"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12"/>
        <w:rPr>
          <w:color w:val="000000" w:themeColor="text1"/>
          <w14:textFill>
            <w14:solidFill>
              <w14:schemeClr w14:val="tx1"/>
            </w14:solidFill>
          </w14:textFill>
        </w:rPr>
      </w:pPr>
    </w:p>
    <w:p>
      <w:pPr>
        <w:pStyle w:val="12"/>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numPr>
          <w:ilvl w:val="0"/>
          <w:numId w:val="3"/>
        </w:num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资格审查资料</w:t>
      </w:r>
    </w:p>
    <w:p>
      <w:pPr>
        <w:tabs>
          <w:tab w:val="left" w:pos="6300"/>
        </w:tabs>
        <w:snapToGrid w:val="0"/>
        <w:spacing w:line="500" w:lineRule="exact"/>
        <w:ind w:firstLine="560" w:firstLineChars="200"/>
        <w:jc w:val="center"/>
        <w:rPr>
          <w:rFonts w:ascii="方正仿宋_GBK" w:hAnsi="宋体" w:eastAsia="方正仿宋_GBK"/>
          <w:bCs/>
          <w:color w:val="000000" w:themeColor="text1"/>
          <w:sz w:val="28"/>
          <w:szCs w:val="28"/>
          <w14:textFill>
            <w14:solidFill>
              <w14:schemeClr w14:val="tx1"/>
            </w14:solidFill>
          </w14:textFill>
        </w:rPr>
      </w:pPr>
      <w:r>
        <w:rPr>
          <w:rFonts w:hint="eastAsia" w:ascii="方正仿宋_GBK" w:hAnsi="宋体" w:eastAsia="方正仿宋_GBK"/>
          <w:bCs/>
          <w:color w:val="000000" w:themeColor="text1"/>
          <w:sz w:val="28"/>
          <w:szCs w:val="28"/>
          <w14:textFill>
            <w14:solidFill>
              <w14:schemeClr w14:val="tx1"/>
            </w14:solidFill>
          </w14:textFill>
        </w:rPr>
        <w:t>诚信声明</w:t>
      </w:r>
    </w:p>
    <w:p>
      <w:pPr>
        <w:pStyle w:val="12"/>
        <w:rPr>
          <w:rFonts w:ascii="方正仿宋_GBK" w:eastAsia="方正仿宋_GBK"/>
          <w:color w:val="000000" w:themeColor="text1"/>
          <w:sz w:val="28"/>
          <w:szCs w:val="28"/>
          <w14:textFill>
            <w14:solidFill>
              <w14:schemeClr w14:val="tx1"/>
            </w14:solidFill>
          </w14:textFill>
        </w:rPr>
      </w:pPr>
    </w:p>
    <w:p>
      <w:pPr>
        <w:tabs>
          <w:tab w:val="left" w:pos="6300"/>
        </w:tabs>
        <w:snapToGrid w:val="0"/>
        <w:spacing w:line="500" w:lineRule="exact"/>
        <w:ind w:left="2345" w:leftChars="250" w:hanging="1820" w:hangingChars="650"/>
        <w:rPr>
          <w:rFonts w:ascii="方正仿宋_GBK" w:hAnsi="宋体" w:eastAsia="方正仿宋_GBK"/>
          <w:bCs/>
          <w:color w:val="000000" w:themeColor="text1"/>
          <w:sz w:val="28"/>
          <w:szCs w:val="28"/>
          <w14:textFill>
            <w14:solidFill>
              <w14:schemeClr w14:val="tx1"/>
            </w14:solidFill>
          </w14:textFill>
        </w:rPr>
      </w:pPr>
      <w:r>
        <w:rPr>
          <w:rFonts w:hint="eastAsia" w:ascii="方正仿宋_GBK" w:hAnsi="宋体" w:eastAsia="方正仿宋_GBK"/>
          <w:bCs/>
          <w:color w:val="000000" w:themeColor="text1"/>
          <w:sz w:val="28"/>
          <w:szCs w:val="28"/>
          <w14:textFill>
            <w14:solidFill>
              <w14:schemeClr w14:val="tx1"/>
            </w14:solidFill>
          </w14:textFill>
        </w:rPr>
        <w:t xml:space="preserve">高速管家（重庆）实业有限公司：                               </w:t>
      </w:r>
    </w:p>
    <w:p>
      <w:pPr>
        <w:tabs>
          <w:tab w:val="left" w:pos="6300"/>
        </w:tabs>
        <w:snapToGrid w:val="0"/>
        <w:spacing w:line="500" w:lineRule="exact"/>
        <w:ind w:firstLine="560" w:firstLineChars="200"/>
        <w:rPr>
          <w:rFonts w:ascii="方正仿宋_GBK" w:hAnsi="宋体" w:eastAsia="方正仿宋_GBK"/>
          <w:bCs/>
          <w:color w:val="000000" w:themeColor="text1"/>
          <w:sz w:val="28"/>
          <w:szCs w:val="28"/>
          <w14:textFill>
            <w14:solidFill>
              <w14:schemeClr w14:val="tx1"/>
            </w14:solidFill>
          </w14:textFill>
        </w:rPr>
      </w:pPr>
      <w:r>
        <w:rPr>
          <w:rFonts w:hint="eastAsia" w:ascii="方正仿宋_GBK" w:hAnsi="宋体" w:eastAsia="方正仿宋_GBK"/>
          <w:bCs/>
          <w:color w:val="000000" w:themeColor="text1"/>
          <w:sz w:val="28"/>
          <w:szCs w:val="28"/>
          <w:u w:val="single"/>
          <w14:textFill>
            <w14:solidFill>
              <w14:schemeClr w14:val="tx1"/>
            </w14:solidFill>
          </w14:textFill>
        </w:rPr>
        <w:t xml:space="preserve">                 （</w:t>
      </w:r>
      <w:r>
        <w:rPr>
          <w:rFonts w:hint="eastAsia" w:ascii="方正仿宋_GBK" w:hAnsi="宋体" w:eastAsia="方正仿宋_GBK"/>
          <w:bCs/>
          <w:color w:val="000000" w:themeColor="text1"/>
          <w:sz w:val="28"/>
          <w:szCs w:val="28"/>
          <w14:textFill>
            <w14:solidFill>
              <w14:schemeClr w14:val="tx1"/>
            </w14:solidFill>
          </w14:textFill>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ascii="方正仿宋_GBK" w:hAnsi="宋体" w:eastAsia="方正仿宋_GBK"/>
          <w:bCs/>
          <w:color w:val="000000" w:themeColor="text1"/>
          <w:sz w:val="28"/>
          <w:szCs w:val="28"/>
          <w14:textFill>
            <w14:solidFill>
              <w14:schemeClr w14:val="tx1"/>
            </w14:solidFill>
          </w14:textFill>
        </w:rPr>
      </w:pPr>
      <w:r>
        <w:rPr>
          <w:rFonts w:hint="eastAsia" w:ascii="方正仿宋_GBK" w:hAnsi="宋体" w:eastAsia="方正仿宋_GBK"/>
          <w:bCs/>
          <w:color w:val="000000" w:themeColor="text1"/>
          <w:sz w:val="28"/>
          <w:szCs w:val="28"/>
          <w14:textFill>
            <w14:solidFill>
              <w14:schemeClr w14:val="tx1"/>
            </w14:solidFill>
          </w14:textFill>
        </w:rPr>
        <w:t>特此声明。</w:t>
      </w:r>
    </w:p>
    <w:p>
      <w:pPr>
        <w:tabs>
          <w:tab w:val="left" w:pos="6300"/>
        </w:tabs>
        <w:snapToGrid w:val="0"/>
        <w:spacing w:line="360" w:lineRule="auto"/>
        <w:ind w:firstLine="570"/>
        <w:rPr>
          <w:rFonts w:ascii="方正仿宋_GBK" w:hAnsi="宋体" w:eastAsia="方正仿宋_GBK"/>
          <w:bCs/>
          <w:color w:val="000000" w:themeColor="text1"/>
          <w:sz w:val="28"/>
          <w:szCs w:val="28"/>
          <w14:textFill>
            <w14:solidFill>
              <w14:schemeClr w14:val="tx1"/>
            </w14:solidFill>
          </w14:textFill>
        </w:rPr>
      </w:pPr>
    </w:p>
    <w:p>
      <w:pPr>
        <w:tabs>
          <w:tab w:val="left" w:pos="6300"/>
        </w:tabs>
        <w:snapToGrid w:val="0"/>
        <w:spacing w:line="360" w:lineRule="auto"/>
        <w:jc w:val="right"/>
        <w:rPr>
          <w:rFonts w:ascii="方正仿宋_GBK" w:hAnsi="宋体" w:eastAsia="方正仿宋_GBK"/>
          <w:bCs/>
          <w:color w:val="000000" w:themeColor="text1"/>
          <w:sz w:val="28"/>
          <w:szCs w:val="28"/>
          <w14:textFill>
            <w14:solidFill>
              <w14:schemeClr w14:val="tx1"/>
            </w14:solidFill>
          </w14:textFill>
        </w:rPr>
      </w:pPr>
      <w:r>
        <w:rPr>
          <w:rFonts w:hint="eastAsia" w:ascii="方正仿宋_GBK" w:hAnsi="宋体" w:eastAsia="方正仿宋_GBK"/>
          <w:bCs/>
          <w:color w:val="000000" w:themeColor="text1"/>
          <w:sz w:val="28"/>
          <w:szCs w:val="28"/>
          <w14:textFill>
            <w14:solidFill>
              <w14:schemeClr w14:val="tx1"/>
            </w14:solidFill>
          </w14:textFill>
        </w:rPr>
        <w:t>报价人：</w:t>
      </w:r>
      <w:r>
        <w:rPr>
          <w:rFonts w:hint="eastAsia" w:ascii="方正仿宋_GBK" w:hAnsi="宋体" w:eastAsia="方正仿宋_GBK"/>
          <w:bCs/>
          <w:color w:val="000000" w:themeColor="text1"/>
          <w:sz w:val="28"/>
          <w:szCs w:val="28"/>
          <w:u w:val="single"/>
          <w14:textFill>
            <w14:solidFill>
              <w14:schemeClr w14:val="tx1"/>
            </w14:solidFill>
          </w14:textFill>
        </w:rPr>
        <w:t xml:space="preserve">               （盖单位章）</w:t>
      </w:r>
    </w:p>
    <w:p>
      <w:pPr>
        <w:spacing w:line="360" w:lineRule="auto"/>
        <w:jc w:val="righ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日</w:t>
      </w:r>
    </w:p>
    <w:p>
      <w:pPr>
        <w:tabs>
          <w:tab w:val="left" w:pos="6300"/>
        </w:tabs>
        <w:snapToGrid w:val="0"/>
        <w:spacing w:line="500" w:lineRule="exact"/>
        <w:ind w:right="2160" w:firstLine="570"/>
        <w:jc w:val="right"/>
        <w:rPr>
          <w:rFonts w:ascii="方正仿宋_GBK" w:hAnsi="宋体" w:eastAsia="方正仿宋_GBK"/>
          <w:color w:val="000000" w:themeColor="text1"/>
          <w:sz w:val="28"/>
          <w:szCs w:val="28"/>
          <w14:textFill>
            <w14:solidFill>
              <w14:schemeClr w14:val="tx1"/>
            </w14:solidFill>
          </w14:textFill>
        </w:rPr>
      </w:pPr>
    </w:p>
    <w:p>
      <w:pPr>
        <w:topLinePunct/>
        <w:spacing w:line="360" w:lineRule="auto"/>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注：1、报价人应提供有效的企业营业执照副本复印件（盖单位公章）</w:t>
      </w:r>
    </w:p>
    <w:p>
      <w:pPr>
        <w:topLinePunct/>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2、诚信声明需盖章</w:t>
      </w:r>
    </w:p>
    <w:p>
      <w:pPr>
        <w:pStyle w:val="12"/>
        <w:rPr>
          <w:rFonts w:ascii="方正仿宋_GBK" w:eastAsia="方正仿宋_GBK"/>
          <w:color w:val="000000" w:themeColor="text1"/>
          <w14:textFill>
            <w14:solidFill>
              <w14:schemeClr w14:val="tx1"/>
            </w14:solidFill>
          </w14:textFill>
        </w:rPr>
        <w:sectPr>
          <w:footerReference r:id="rId4" w:type="default"/>
          <w:pgSz w:w="11907" w:h="16840"/>
          <w:pgMar w:top="1418" w:right="1418" w:bottom="1418" w:left="1418" w:header="851" w:footer="992" w:gutter="170"/>
          <w:cols w:space="720" w:num="1"/>
          <w:docGrid w:linePitch="326" w:charSpace="0"/>
        </w:sectPr>
      </w:pPr>
    </w:p>
    <w:p>
      <w:pPr>
        <w:pStyle w:val="12"/>
        <w:numPr>
          <w:ilvl w:val="0"/>
          <w:numId w:val="3"/>
        </w:num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其他资料（若有）</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D8F1"/>
    <w:multiLevelType w:val="singleLevel"/>
    <w:tmpl w:val="601CD8F1"/>
    <w:lvl w:ilvl="0" w:tentative="0">
      <w:start w:val="2"/>
      <w:numFmt w:val="decimal"/>
      <w:suff w:val="nothing"/>
      <w:lvlText w:val="%1、"/>
      <w:lvlJc w:val="left"/>
    </w:lvl>
  </w:abstractNum>
  <w:abstractNum w:abstractNumId="1">
    <w:nsid w:val="602E3847"/>
    <w:multiLevelType w:val="singleLevel"/>
    <w:tmpl w:val="602E3847"/>
    <w:lvl w:ilvl="0" w:tentative="0">
      <w:start w:val="1"/>
      <w:numFmt w:val="decimal"/>
      <w:suff w:val="nothing"/>
      <w:lvlText w:val="%1、"/>
      <w:lvlJc w:val="left"/>
    </w:lvl>
  </w:abstractNum>
  <w:abstractNum w:abstractNumId="2">
    <w:nsid w:val="602E3CB3"/>
    <w:multiLevelType w:val="singleLevel"/>
    <w:tmpl w:val="602E3CB3"/>
    <w:lvl w:ilvl="0" w:tentative="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AC"/>
    <w:rsid w:val="00005CDD"/>
    <w:rsid w:val="000322E8"/>
    <w:rsid w:val="00056FFF"/>
    <w:rsid w:val="00064E11"/>
    <w:rsid w:val="0008455D"/>
    <w:rsid w:val="0008708F"/>
    <w:rsid w:val="000C1795"/>
    <w:rsid w:val="000F5D0E"/>
    <w:rsid w:val="000F6603"/>
    <w:rsid w:val="001230AC"/>
    <w:rsid w:val="00123282"/>
    <w:rsid w:val="00156A80"/>
    <w:rsid w:val="00164955"/>
    <w:rsid w:val="00165643"/>
    <w:rsid w:val="00167304"/>
    <w:rsid w:val="00192B7A"/>
    <w:rsid w:val="00193DF2"/>
    <w:rsid w:val="001A54AF"/>
    <w:rsid w:val="001D04FB"/>
    <w:rsid w:val="001D357E"/>
    <w:rsid w:val="001E54D1"/>
    <w:rsid w:val="00215902"/>
    <w:rsid w:val="002265F0"/>
    <w:rsid w:val="00234FDE"/>
    <w:rsid w:val="002947E4"/>
    <w:rsid w:val="002C27E6"/>
    <w:rsid w:val="002F3B37"/>
    <w:rsid w:val="003171AF"/>
    <w:rsid w:val="00320E7E"/>
    <w:rsid w:val="00341C00"/>
    <w:rsid w:val="003577C1"/>
    <w:rsid w:val="00363364"/>
    <w:rsid w:val="00370FF9"/>
    <w:rsid w:val="00392343"/>
    <w:rsid w:val="003A5A99"/>
    <w:rsid w:val="003C0D38"/>
    <w:rsid w:val="0041137D"/>
    <w:rsid w:val="004147C0"/>
    <w:rsid w:val="004274E4"/>
    <w:rsid w:val="004320C1"/>
    <w:rsid w:val="004B5EA9"/>
    <w:rsid w:val="004D5081"/>
    <w:rsid w:val="004D574F"/>
    <w:rsid w:val="004D6143"/>
    <w:rsid w:val="004E73AA"/>
    <w:rsid w:val="004F1F6C"/>
    <w:rsid w:val="00503788"/>
    <w:rsid w:val="00507545"/>
    <w:rsid w:val="00573CCB"/>
    <w:rsid w:val="00576681"/>
    <w:rsid w:val="00596A7B"/>
    <w:rsid w:val="005B2ABF"/>
    <w:rsid w:val="005D488C"/>
    <w:rsid w:val="005E5911"/>
    <w:rsid w:val="0061086D"/>
    <w:rsid w:val="00611702"/>
    <w:rsid w:val="0062587A"/>
    <w:rsid w:val="00631BAC"/>
    <w:rsid w:val="00633156"/>
    <w:rsid w:val="00665CDD"/>
    <w:rsid w:val="006765CA"/>
    <w:rsid w:val="006807DF"/>
    <w:rsid w:val="006A2FEA"/>
    <w:rsid w:val="006F03BE"/>
    <w:rsid w:val="00704074"/>
    <w:rsid w:val="00781A4C"/>
    <w:rsid w:val="007D22AF"/>
    <w:rsid w:val="00811AD8"/>
    <w:rsid w:val="00833270"/>
    <w:rsid w:val="00864C44"/>
    <w:rsid w:val="008A6EFE"/>
    <w:rsid w:val="008C0C35"/>
    <w:rsid w:val="008C4A36"/>
    <w:rsid w:val="00930972"/>
    <w:rsid w:val="00993B37"/>
    <w:rsid w:val="009A10AB"/>
    <w:rsid w:val="009A6080"/>
    <w:rsid w:val="009D37A7"/>
    <w:rsid w:val="009D7D19"/>
    <w:rsid w:val="00A06CF7"/>
    <w:rsid w:val="00A06E17"/>
    <w:rsid w:val="00A10A75"/>
    <w:rsid w:val="00A14BDA"/>
    <w:rsid w:val="00A305A3"/>
    <w:rsid w:val="00A44B2D"/>
    <w:rsid w:val="00A73DF2"/>
    <w:rsid w:val="00A74E29"/>
    <w:rsid w:val="00A8649B"/>
    <w:rsid w:val="00AC2881"/>
    <w:rsid w:val="00AE4D15"/>
    <w:rsid w:val="00B21BEE"/>
    <w:rsid w:val="00B21DED"/>
    <w:rsid w:val="00B25113"/>
    <w:rsid w:val="00B2625A"/>
    <w:rsid w:val="00B26411"/>
    <w:rsid w:val="00B37174"/>
    <w:rsid w:val="00B47201"/>
    <w:rsid w:val="00B473BB"/>
    <w:rsid w:val="00B81D2C"/>
    <w:rsid w:val="00B93442"/>
    <w:rsid w:val="00BC2E75"/>
    <w:rsid w:val="00BC318A"/>
    <w:rsid w:val="00BD42A7"/>
    <w:rsid w:val="00BE2ABA"/>
    <w:rsid w:val="00C55B89"/>
    <w:rsid w:val="00C80880"/>
    <w:rsid w:val="00CB639E"/>
    <w:rsid w:val="00CC666E"/>
    <w:rsid w:val="00CD56D0"/>
    <w:rsid w:val="00CD6EEB"/>
    <w:rsid w:val="00CE4561"/>
    <w:rsid w:val="00D51A89"/>
    <w:rsid w:val="00DB015B"/>
    <w:rsid w:val="00DB4BAA"/>
    <w:rsid w:val="00DC28B5"/>
    <w:rsid w:val="00E611E3"/>
    <w:rsid w:val="00E63467"/>
    <w:rsid w:val="00EB37E5"/>
    <w:rsid w:val="00F36A41"/>
    <w:rsid w:val="00F70FCD"/>
    <w:rsid w:val="00F71937"/>
    <w:rsid w:val="00FA786F"/>
    <w:rsid w:val="00FC5D8E"/>
    <w:rsid w:val="00FD2045"/>
    <w:rsid w:val="00FD395A"/>
    <w:rsid w:val="0287337E"/>
    <w:rsid w:val="0A6E1EFE"/>
    <w:rsid w:val="0B4F4B94"/>
    <w:rsid w:val="0F0C6281"/>
    <w:rsid w:val="117617C5"/>
    <w:rsid w:val="11FC674F"/>
    <w:rsid w:val="12861836"/>
    <w:rsid w:val="13AF23C1"/>
    <w:rsid w:val="1C71341D"/>
    <w:rsid w:val="1C72426B"/>
    <w:rsid w:val="1E3C04B2"/>
    <w:rsid w:val="1E657DBC"/>
    <w:rsid w:val="1F273933"/>
    <w:rsid w:val="1FFA238A"/>
    <w:rsid w:val="202D13EA"/>
    <w:rsid w:val="23F8763C"/>
    <w:rsid w:val="26752390"/>
    <w:rsid w:val="29E33DFF"/>
    <w:rsid w:val="2AB32291"/>
    <w:rsid w:val="2AC1588C"/>
    <w:rsid w:val="2C0F5B98"/>
    <w:rsid w:val="2C71358C"/>
    <w:rsid w:val="2E5A21DB"/>
    <w:rsid w:val="2EAA69A4"/>
    <w:rsid w:val="2ECA3090"/>
    <w:rsid w:val="2F083FEC"/>
    <w:rsid w:val="317A35DC"/>
    <w:rsid w:val="366114C6"/>
    <w:rsid w:val="36787C93"/>
    <w:rsid w:val="37C317A9"/>
    <w:rsid w:val="38260B48"/>
    <w:rsid w:val="3B99043F"/>
    <w:rsid w:val="3D293620"/>
    <w:rsid w:val="3EF76250"/>
    <w:rsid w:val="403E77D4"/>
    <w:rsid w:val="423E0CC3"/>
    <w:rsid w:val="43832781"/>
    <w:rsid w:val="45AA1E29"/>
    <w:rsid w:val="462E374B"/>
    <w:rsid w:val="48163C5B"/>
    <w:rsid w:val="4906083C"/>
    <w:rsid w:val="4B6C24B2"/>
    <w:rsid w:val="4C963826"/>
    <w:rsid w:val="4D962899"/>
    <w:rsid w:val="4F6E7E4B"/>
    <w:rsid w:val="519C5CF0"/>
    <w:rsid w:val="520C2F5F"/>
    <w:rsid w:val="52C6416F"/>
    <w:rsid w:val="532B2846"/>
    <w:rsid w:val="573936F9"/>
    <w:rsid w:val="57822E2F"/>
    <w:rsid w:val="5C397062"/>
    <w:rsid w:val="5DBF7839"/>
    <w:rsid w:val="5E122FAA"/>
    <w:rsid w:val="5F965347"/>
    <w:rsid w:val="5FF61ECC"/>
    <w:rsid w:val="60B75929"/>
    <w:rsid w:val="619678B2"/>
    <w:rsid w:val="65D578A6"/>
    <w:rsid w:val="69CC5AD7"/>
    <w:rsid w:val="6ADC291D"/>
    <w:rsid w:val="6C671412"/>
    <w:rsid w:val="6DF22801"/>
    <w:rsid w:val="74620286"/>
    <w:rsid w:val="79E772EA"/>
    <w:rsid w:val="7BF05085"/>
    <w:rsid w:val="7DAF4EB1"/>
    <w:rsid w:val="7EA1426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link w:val="17"/>
    <w:qFormat/>
    <w:uiPriority w:val="0"/>
    <w:pPr>
      <w:ind w:firstLine="200" w:firstLineChars="200"/>
    </w:pPr>
    <w:rPr>
      <w:rFonts w:ascii="Calibri"/>
    </w:rPr>
  </w:style>
  <w:style w:type="paragraph" w:styleId="3">
    <w:name w:val="Body Text First Indent"/>
    <w:basedOn w:val="2"/>
    <w:qFormat/>
    <w:uiPriority w:val="0"/>
    <w:pPr>
      <w:spacing w:line="360" w:lineRule="auto"/>
      <w:ind w:firstLine="420"/>
    </w:pPr>
    <w:rPr>
      <w:rFonts w:ascii="宋体" w:hAnsi="宋体"/>
      <w:sz w:val="24"/>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after="120"/>
      <w:jc w:val="left"/>
    </w:pPr>
    <w:rPr>
      <w:rFonts w:ascii="Calibri" w:hAnsi="Calibri"/>
      <w:b/>
      <w:bCs/>
      <w:caps/>
      <w:sz w:val="20"/>
      <w:szCs w:val="20"/>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 w:type="paragraph" w:customStyle="1" w:styleId="15">
    <w:name w:val="列表段落1"/>
    <w:basedOn w:val="1"/>
    <w:qFormat/>
    <w:uiPriority w:val="99"/>
    <w:pPr>
      <w:ind w:firstLine="420" w:firstLineChars="200"/>
    </w:pPr>
  </w:style>
  <w:style w:type="paragraph" w:customStyle="1" w:styleId="16">
    <w:name w:val="_Style 1"/>
    <w:basedOn w:val="1"/>
    <w:qFormat/>
    <w:uiPriority w:val="34"/>
    <w:pPr>
      <w:ind w:firstLine="420" w:firstLineChars="200"/>
    </w:pPr>
  </w:style>
  <w:style w:type="character" w:customStyle="1" w:styleId="17">
    <w:name w:val="正文文本 字符"/>
    <w:basedOn w:val="8"/>
    <w:link w:val="2"/>
    <w:qFormat/>
    <w:uiPriority w:val="0"/>
    <w:rPr>
      <w:rFonts w:ascii="Calibri"/>
      <w:kern w:val="2"/>
      <w:sz w:val="21"/>
      <w:szCs w:val="24"/>
    </w:rPr>
  </w:style>
  <w:style w:type="paragraph" w:customStyle="1" w:styleId="1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472</Words>
  <Characters>2692</Characters>
  <Lines>22</Lines>
  <Paragraphs>6</Paragraphs>
  <ScaleCrop>false</ScaleCrop>
  <LinksUpToDate>false</LinksUpToDate>
  <CharactersWithSpaces>3158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2021-05-06T09:29:00Z</dcterms:created>
  <dc:creator>HYR-G</dc:creator>
  <cp:lastModifiedBy>王雅文</cp:lastModifiedBy>
  <dcterms:modified xsi:type="dcterms:W3CDTF">2022-02-07T06:24:55Z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033AA0A509B946DB83E936FC142C4D6B</vt:lpwstr>
  </property>
</Properties>
</file>