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重庆</w:t>
      </w:r>
      <w:r>
        <w:rPr>
          <w:rFonts w:hint="eastAsia" w:ascii="方正小标宋_GBK" w:hAnsi="方正小标宋_GBK" w:eastAsia="方正小标宋_GBK" w:cs="方正小标宋_GBK"/>
          <w:b/>
          <w:sz w:val="36"/>
          <w:szCs w:val="36"/>
          <w:lang w:val="en-US" w:eastAsia="zh-CN"/>
        </w:rPr>
        <w:t>中渝</w:t>
      </w:r>
      <w:r>
        <w:rPr>
          <w:rFonts w:hint="eastAsia" w:ascii="方正小标宋_GBK" w:hAnsi="方正小标宋_GBK" w:eastAsia="方正小标宋_GBK" w:cs="方正小标宋_GBK"/>
          <w:b/>
          <w:sz w:val="36"/>
          <w:szCs w:val="36"/>
        </w:rPr>
        <w:t>高速公路有限公司</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eastAsia="zh-CN"/>
        </w:rPr>
        <w:t>土地资产相关评估</w:t>
      </w:r>
      <w:r>
        <w:rPr>
          <w:rFonts w:hint="eastAsia" w:ascii="方正小标宋_GBK" w:hAnsi="方正小标宋_GBK" w:eastAsia="方正小标宋_GBK" w:cs="方正小标宋_GBK"/>
          <w:b/>
          <w:sz w:val="36"/>
          <w:szCs w:val="36"/>
        </w:rPr>
        <w:t>咨询项目竞争性比选</w:t>
      </w:r>
      <w:r>
        <w:rPr>
          <w:rFonts w:hint="eastAsia" w:ascii="方正小标宋_GBK" w:hAnsi="方正小标宋_GBK" w:eastAsia="方正小标宋_GBK" w:cs="方正小标宋_GBK"/>
          <w:b/>
          <w:sz w:val="36"/>
          <w:szCs w:val="36"/>
          <w:lang w:val="en-US" w:eastAsia="zh-CN"/>
        </w:rPr>
        <w:t>公告</w:t>
      </w:r>
      <w:bookmarkStart w:id="24" w:name="_GoBack"/>
    </w:p>
    <w:bookmarkEnd w:id="24"/>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color w:val="auto"/>
          <w:kern w:val="2"/>
          <w:sz w:val="28"/>
          <w:szCs w:val="28"/>
        </w:rPr>
      </w:pPr>
      <w:bookmarkStart w:id="0" w:name="_Toc246996167"/>
      <w:bookmarkStart w:id="1" w:name="_Toc152042296"/>
      <w:bookmarkStart w:id="2" w:name="_Toc179632537"/>
      <w:bookmarkStart w:id="3" w:name="_Toc152045520"/>
      <w:bookmarkStart w:id="4" w:name="_Toc247085681"/>
      <w:bookmarkStart w:id="5" w:name="_Toc144974488"/>
      <w:bookmarkStart w:id="6" w:name="_Toc246996910"/>
      <w:bookmarkStart w:id="7" w:name="_Toc296602411"/>
      <w:bookmarkStart w:id="8" w:name="_Toc144974489"/>
      <w:bookmarkStart w:id="9" w:name="_Toc152042297"/>
      <w:bookmarkStart w:id="10" w:name="_Toc246996911"/>
      <w:bookmarkStart w:id="11" w:name="_Toc296602412"/>
      <w:bookmarkStart w:id="12" w:name="_Toc152045521"/>
      <w:bookmarkStart w:id="13" w:name="_Toc246996168"/>
      <w:bookmarkStart w:id="14" w:name="_Toc179632538"/>
      <w:bookmarkStart w:id="15" w:name="_Toc247085682"/>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rPr>
        <w:t>为进一步</w:t>
      </w:r>
      <w:r>
        <w:rPr>
          <w:rFonts w:hint="eastAsia" w:ascii="方正仿宋_GBK" w:hAnsi="方正仿宋_GBK" w:eastAsia="方正仿宋_GBK" w:cs="方正仿宋_GBK"/>
          <w:color w:val="auto"/>
          <w:kern w:val="2"/>
          <w:sz w:val="28"/>
          <w:szCs w:val="28"/>
          <w:lang w:eastAsia="zh-CN"/>
        </w:rPr>
        <w:t>规范我</w:t>
      </w:r>
      <w:r>
        <w:rPr>
          <w:rFonts w:hint="eastAsia" w:ascii="方正仿宋_GBK" w:hAnsi="方正仿宋_GBK" w:eastAsia="方正仿宋_GBK" w:cs="方正仿宋_GBK"/>
          <w:color w:val="auto"/>
          <w:kern w:val="2"/>
          <w:sz w:val="28"/>
          <w:szCs w:val="28"/>
        </w:rPr>
        <w:t>司资产管理，我司拟通过竞争性比选方式选择专业评估咨询机构，为</w:t>
      </w:r>
      <w:r>
        <w:rPr>
          <w:rFonts w:hint="eastAsia" w:ascii="方正仿宋_GBK" w:hAnsi="方正仿宋_GBK" w:eastAsia="方正仿宋_GBK" w:cs="方正仿宋_GBK"/>
          <w:color w:val="auto"/>
          <w:kern w:val="2"/>
          <w:sz w:val="28"/>
          <w:szCs w:val="28"/>
          <w:lang w:val="en-US" w:eastAsia="zh-CN"/>
        </w:rPr>
        <w:t>公司</w:t>
      </w:r>
      <w:r>
        <w:rPr>
          <w:rFonts w:hint="eastAsia" w:ascii="方正仿宋_GBK" w:hAnsi="方正仿宋_GBK" w:eastAsia="方正仿宋_GBK" w:cs="方正仿宋_GBK"/>
          <w:color w:val="auto"/>
          <w:kern w:val="2"/>
          <w:sz w:val="28"/>
          <w:szCs w:val="28"/>
          <w:lang w:eastAsia="zh-CN"/>
        </w:rPr>
        <w:t>土地</w:t>
      </w:r>
      <w:r>
        <w:rPr>
          <w:rFonts w:hint="eastAsia" w:ascii="方正仿宋_GBK" w:hAnsi="方正仿宋_GBK" w:eastAsia="方正仿宋_GBK" w:cs="方正仿宋_GBK"/>
          <w:color w:val="auto"/>
          <w:kern w:val="2"/>
          <w:sz w:val="28"/>
          <w:szCs w:val="28"/>
        </w:rPr>
        <w:t>资产</w:t>
      </w:r>
      <w:r>
        <w:rPr>
          <w:rFonts w:hint="eastAsia" w:ascii="方正仿宋_GBK" w:hAnsi="方正仿宋_GBK" w:eastAsia="方正仿宋_GBK" w:cs="方正仿宋_GBK"/>
          <w:color w:val="auto"/>
          <w:kern w:val="2"/>
          <w:sz w:val="28"/>
          <w:szCs w:val="28"/>
          <w:lang w:eastAsia="zh-CN"/>
        </w:rPr>
        <w:t>相关评估</w:t>
      </w:r>
      <w:r>
        <w:rPr>
          <w:rFonts w:hint="eastAsia" w:ascii="方正仿宋_GBK" w:hAnsi="方正仿宋_GBK" w:eastAsia="方正仿宋_GBK" w:cs="方正仿宋_GBK"/>
          <w:color w:val="auto"/>
          <w:kern w:val="2"/>
          <w:sz w:val="28"/>
          <w:szCs w:val="28"/>
        </w:rPr>
        <w:t>咨询项目提供评估咨询服</w:t>
      </w:r>
      <w:r>
        <w:rPr>
          <w:rFonts w:hint="eastAsia" w:ascii="方正仿宋_GBK" w:hAnsi="方正仿宋_GBK" w:eastAsia="方正仿宋_GBK" w:cs="方正仿宋_GBK"/>
          <w:color w:val="auto"/>
          <w:kern w:val="2"/>
          <w:sz w:val="28"/>
          <w:szCs w:val="28"/>
          <w:lang w:val="en-US" w:eastAsia="zh-CN"/>
        </w:rPr>
        <w:t>务，本次询价服务期为2年（2022年11月1日至2024年10月31日）。项目概况及有关要求如下：</w:t>
      </w:r>
    </w:p>
    <w:p>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一、项目概况与竞争性比选范围</w:t>
      </w:r>
      <w:bookmarkEnd w:id="0"/>
      <w:bookmarkEnd w:id="1"/>
      <w:bookmarkEnd w:id="2"/>
      <w:bookmarkEnd w:id="3"/>
      <w:bookmarkEnd w:id="4"/>
      <w:bookmarkEnd w:id="5"/>
      <w:bookmarkEnd w:id="6"/>
      <w:bookmarkEnd w:id="7"/>
    </w:p>
    <w:p>
      <w:pPr>
        <w:keepNext w:val="0"/>
        <w:keepLines w:val="0"/>
        <w:pageBreakBefore w:val="0"/>
        <w:kinsoku/>
        <w:wordWrap/>
        <w:overflowPunct/>
        <w:topLinePunct w:val="0"/>
        <w:autoSpaceDE/>
        <w:autoSpaceDN/>
        <w:bidi w:val="0"/>
        <w:adjustRightInd/>
        <w:snapToGrid/>
        <w:spacing w:line="560" w:lineRule="exact"/>
        <w:ind w:firstLine="490" w:firstLineChars="17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为我司2022年</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资产</w:t>
      </w:r>
      <w:r>
        <w:rPr>
          <w:rFonts w:hint="eastAsia" w:ascii="方正仿宋_GBK" w:hAnsi="方正仿宋_GBK" w:eastAsia="方正仿宋_GBK" w:cs="方正仿宋_GBK"/>
          <w:sz w:val="28"/>
          <w:szCs w:val="28"/>
          <w:lang w:eastAsia="zh-CN"/>
        </w:rPr>
        <w:t>相关评估</w:t>
      </w:r>
      <w:r>
        <w:rPr>
          <w:rFonts w:hint="eastAsia" w:ascii="方正仿宋_GBK" w:hAnsi="方正仿宋_GBK" w:eastAsia="方正仿宋_GBK" w:cs="方正仿宋_GBK"/>
          <w:sz w:val="28"/>
          <w:szCs w:val="28"/>
        </w:rPr>
        <w:t>咨询项目提供评估咨询服务。主要包括</w:t>
      </w:r>
      <w:r>
        <w:rPr>
          <w:rFonts w:hint="eastAsia" w:ascii="方正仿宋_GBK" w:hAnsi="方正仿宋_GBK" w:eastAsia="方正仿宋_GBK" w:cs="方正仿宋_GBK"/>
          <w:sz w:val="28"/>
          <w:szCs w:val="28"/>
          <w:lang w:val="en-US" w:eastAsia="zh-CN"/>
        </w:rPr>
        <w:t>中渝公司管理</w:t>
      </w:r>
      <w:r>
        <w:rPr>
          <w:rFonts w:hint="eastAsia" w:ascii="方正仿宋_GBK" w:hAnsi="方正仿宋_GBK" w:eastAsia="方正仿宋_GBK" w:cs="方正仿宋_GBK"/>
          <w:sz w:val="28"/>
          <w:szCs w:val="28"/>
        </w:rPr>
        <w:t>范围内需要</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租赁</w:t>
      </w:r>
      <w:r>
        <w:rPr>
          <w:rFonts w:hint="eastAsia" w:ascii="方正仿宋_GBK" w:hAnsi="方正仿宋_GBK" w:eastAsia="方正仿宋_GBK" w:cs="方正仿宋_GBK"/>
          <w:sz w:val="28"/>
          <w:szCs w:val="28"/>
          <w:lang w:eastAsia="zh-CN"/>
        </w:rPr>
        <w:t>或占用补偿</w:t>
      </w:r>
      <w:r>
        <w:rPr>
          <w:rFonts w:hint="eastAsia" w:ascii="方正仿宋_GBK" w:hAnsi="方正仿宋_GBK" w:eastAsia="方正仿宋_GBK" w:cs="方正仿宋_GBK"/>
          <w:sz w:val="28"/>
          <w:szCs w:val="28"/>
        </w:rPr>
        <w:t>的相关资产。具体项目以我司下达的任务通知书为准。</w:t>
      </w:r>
    </w:p>
    <w:p>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二、投标人要求</w:t>
      </w:r>
    </w:p>
    <w:bookmarkEnd w:id="8"/>
    <w:bookmarkEnd w:id="9"/>
    <w:bookmarkEnd w:id="10"/>
    <w:bookmarkEnd w:id="11"/>
    <w:bookmarkEnd w:id="12"/>
    <w:bookmarkEnd w:id="13"/>
    <w:bookmarkEnd w:id="14"/>
    <w:bookmarkEnd w:id="15"/>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bookmarkStart w:id="16" w:name="_Toc179632539"/>
      <w:bookmarkStart w:id="17" w:name="_Toc247085683"/>
      <w:bookmarkStart w:id="18" w:name="_Toc246996169"/>
      <w:bookmarkStart w:id="19" w:name="_Toc144974490"/>
      <w:bookmarkStart w:id="20" w:name="_Toc152045522"/>
      <w:bookmarkStart w:id="21" w:name="_Toc152042298"/>
      <w:bookmarkStart w:id="22" w:name="_Toc246996912"/>
      <w:bookmarkStart w:id="23" w:name="_Toc296602413"/>
      <w:r>
        <w:rPr>
          <w:rFonts w:hint="eastAsia" w:ascii="方正仿宋_GBK" w:hAnsi="方正仿宋_GBK" w:eastAsia="方正仿宋_GBK" w:cs="方正仿宋_GBK"/>
          <w:sz w:val="28"/>
          <w:szCs w:val="28"/>
        </w:rPr>
        <w:t>（一）一般资质条件</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1.具有独立承担民事责任的能力</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2.具有良好的商业信誉和健全的财务会计制度</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3.具有履行合同所必需的设备和专业技术能力</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4.有依法缴纳税收和社会保障资金的良好记录</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5.在经营活动中没有重大违法记录</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6.法律、行政法规规定的其他条件。</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（二）特定资格条件</w:t>
      </w:r>
    </w:p>
    <w:p>
      <w:pPr>
        <w:keepNext w:val="0"/>
        <w:keepLines w:val="0"/>
        <w:pageBreakBefore w:val="0"/>
        <w:kinsoku/>
        <w:wordWrap/>
        <w:overflowPunct/>
        <w:topLinePunct w:val="0"/>
        <w:autoSpaceDE/>
        <w:autoSpaceDN/>
        <w:bidi w:val="0"/>
        <w:adjustRightInd/>
        <w:snapToGrid/>
        <w:spacing w:line="560" w:lineRule="exact"/>
        <w:ind w:firstLine="490" w:firstLineChars="17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1.投标人须提供有效的营业执照（提供复印件并加盖公章）；</w:t>
      </w:r>
    </w:p>
    <w:p>
      <w:pPr>
        <w:keepNext w:val="0"/>
        <w:keepLines w:val="0"/>
        <w:pageBreakBefore w:val="0"/>
        <w:kinsoku/>
        <w:wordWrap/>
        <w:overflowPunct/>
        <w:topLinePunct w:val="0"/>
        <w:autoSpaceDE/>
        <w:autoSpaceDN/>
        <w:bidi w:val="0"/>
        <w:adjustRightInd/>
        <w:snapToGrid/>
        <w:spacing w:line="560" w:lineRule="exact"/>
        <w:ind w:firstLine="490" w:firstLineChars="175"/>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2.投标人须提供重庆市财政局备案的资产评估机构备案公告截图证明材料（</w:t>
      </w:r>
      <w:r>
        <w:rPr>
          <w:rFonts w:hint="eastAsia" w:ascii="方正仿宋_GBK" w:hAnsi="方正仿宋_GBK" w:eastAsia="方正仿宋_GBK" w:cs="方正仿宋_GBK"/>
          <w:bCs/>
          <w:sz w:val="28"/>
          <w:szCs w:val="28"/>
        </w:rPr>
        <w:t>提供截图证明材料并加盖单位公章）；</w:t>
      </w: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b/>
          <w:sz w:val="28"/>
          <w:szCs w:val="28"/>
        </w:rPr>
        <w:t xml:space="preserve">    三、竞争性比选响应文件的相关要求：</w:t>
      </w:r>
      <w:bookmarkEnd w:id="16"/>
      <w:bookmarkEnd w:id="17"/>
      <w:bookmarkEnd w:id="18"/>
      <w:bookmarkEnd w:id="19"/>
      <w:bookmarkEnd w:id="20"/>
      <w:bookmarkEnd w:id="21"/>
      <w:bookmarkEnd w:id="22"/>
      <w:bookmarkEnd w:id="23"/>
    </w:p>
    <w:p>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1</w:t>
      </w:r>
      <w:r>
        <w:rPr>
          <w:rFonts w:hint="eastAsia" w:ascii="方正仿宋_GBK" w:hAnsi="方正仿宋_GBK" w:eastAsia="方正仿宋_GBK" w:cs="方正仿宋_GBK"/>
          <w:b/>
          <w:bCs/>
          <w:sz w:val="28"/>
          <w:szCs w:val="28"/>
        </w:rPr>
        <w:t>.竞争性比选响应文件的组成：</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①报价函；</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②法定代表人身份证明及授权委托书；</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③竞</w:t>
      </w:r>
      <w:r>
        <w:rPr>
          <w:rFonts w:hint="eastAsia" w:ascii="方正仿宋_GBK" w:hAnsi="方正仿宋_GBK" w:eastAsia="方正仿宋_GBK" w:cs="方正仿宋_GBK"/>
          <w:color w:val="auto"/>
          <w:kern w:val="2"/>
          <w:sz w:val="28"/>
          <w:szCs w:val="28"/>
          <w:lang w:val="en-US" w:eastAsia="zh-CN"/>
        </w:rPr>
        <w:t>争性比选响应单位有</w:t>
      </w:r>
      <w:r>
        <w:rPr>
          <w:rFonts w:hint="eastAsia" w:ascii="方正仿宋_GBK" w:hAnsi="方正仿宋_GBK" w:eastAsia="方正仿宋_GBK" w:cs="方正仿宋_GBK"/>
          <w:sz w:val="28"/>
          <w:szCs w:val="28"/>
        </w:rPr>
        <w:t>效的营业执照复印件；</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④单位资质证明材料；</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⑤书面声明。</w:t>
      </w:r>
    </w:p>
    <w:p>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注：以上所有文件均须加盖单位公章</w:t>
      </w:r>
    </w:p>
    <w:p>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2</w:t>
      </w:r>
      <w:r>
        <w:rPr>
          <w:rFonts w:hint="eastAsia" w:ascii="方正仿宋_GBK" w:hAnsi="方正仿宋_GBK" w:eastAsia="方正仿宋_GBK" w:cs="方正仿宋_GBK"/>
          <w:b/>
          <w:bCs/>
          <w:sz w:val="28"/>
          <w:szCs w:val="28"/>
        </w:rPr>
        <w:t>.竞争性比选响应文件的份数及编制要求</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竞争性比选响应文件正本1份，副本1份，竞争性比选响应文件按竞争性比选文件中规定格式排版，并编制目录。</w:t>
      </w: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四、限价及报价</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1.根据土地占用补偿及租赁评估咨询市场行情调查，以5000元/次作为报价最高限价，投标人只能在最高限价以下报价，投标报价超过报价最高限价的为废标。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2. 报价方报价应包括完成本项目所需的一切材料费、人工费、设备使用费、管理费、规费、税金、利润、通行费、车辆使用费、保险费等一切明示或暗示的费用。</w:t>
      </w:r>
    </w:p>
    <w:p>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b/>
          <w:bCs/>
          <w:color w:val="auto"/>
          <w:kern w:val="2"/>
          <w:sz w:val="28"/>
          <w:szCs w:val="28"/>
          <w:lang w:val="en-US" w:eastAsia="zh-CN"/>
        </w:rPr>
        <w:t xml:space="preserve"> 五、评审办法</w:t>
      </w:r>
      <w:r>
        <w:rPr>
          <w:rFonts w:hint="eastAsia" w:ascii="方正仿宋_GBK" w:hAnsi="方正仿宋_GBK" w:eastAsia="方正仿宋_GBK" w:cs="方正仿宋_GBK"/>
          <w:color w:val="auto"/>
          <w:kern w:val="2"/>
          <w:sz w:val="28"/>
          <w:szCs w:val="28"/>
          <w:lang w:val="en-US" w:eastAsia="zh-CN"/>
        </w:rPr>
        <w:t>（本项目采用最低价法）：</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满足资格条件并符合报价原则，经评审报价最低的单位为中标单位。</w:t>
      </w:r>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六、</w:t>
      </w:r>
      <w:r>
        <w:rPr>
          <w:rFonts w:hint="eastAsia" w:ascii="方正仿宋_GBK" w:hAnsi="方正仿宋_GBK" w:eastAsia="方正仿宋_GBK" w:cs="方正仿宋_GBK"/>
          <w:b/>
          <w:bCs/>
          <w:sz w:val="28"/>
          <w:szCs w:val="28"/>
          <w:lang w:eastAsia="zh-CN"/>
        </w:rPr>
        <w:t>结算</w:t>
      </w:r>
      <w:r>
        <w:rPr>
          <w:rFonts w:hint="eastAsia" w:ascii="方正仿宋_GBK" w:hAnsi="方正仿宋_GBK" w:eastAsia="方正仿宋_GBK" w:cs="方正仿宋_GBK"/>
          <w:b/>
          <w:bCs/>
          <w:sz w:val="28"/>
          <w:szCs w:val="28"/>
        </w:rPr>
        <w:t>方式</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本项目无预付款，根据委托人确认的实际完成项目，完成一次结算一次。结算价款以中标单位本次报价按次结算。</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baseline"/>
        <w:rPr>
          <w:rFonts w:hint="eastAsia" w:ascii="方正仿宋_GBK" w:hAnsi="方正仿宋_GBK" w:eastAsia="方正仿宋_GBK" w:cs="方正仿宋_GBK"/>
          <w:b/>
          <w:bCs w:val="0"/>
          <w:kern w:val="0"/>
          <w:sz w:val="28"/>
          <w:szCs w:val="28"/>
        </w:rPr>
      </w:pPr>
      <w:r>
        <w:rPr>
          <w:rFonts w:hint="eastAsia" w:ascii="方正仿宋_GBK" w:hAnsi="方正仿宋_GBK" w:eastAsia="方正仿宋_GBK" w:cs="方正仿宋_GBK"/>
          <w:b/>
          <w:bCs w:val="0"/>
          <w:kern w:val="0"/>
          <w:sz w:val="28"/>
          <w:szCs w:val="28"/>
        </w:rPr>
        <w:t>七、竞争性比选须知</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baseline"/>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（一）竞争性比选公告发布时间：2022年</w:t>
      </w:r>
      <w:r>
        <w:rPr>
          <w:rFonts w:hint="eastAsia" w:ascii="方正仿宋_GBK" w:hAnsi="方正仿宋_GBK" w:eastAsia="方正仿宋_GBK" w:cs="方正仿宋_GBK"/>
          <w:kern w:val="0"/>
          <w:sz w:val="28"/>
          <w:szCs w:val="28"/>
          <w:u w:val="none"/>
          <w:lang w:val="en-US" w:eastAsia="zh-CN"/>
        </w:rPr>
        <w:t>10</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28日</w:t>
      </w:r>
      <w:r>
        <w:rPr>
          <w:rFonts w:hint="eastAsia" w:ascii="方正仿宋_GBK" w:hAnsi="方正仿宋_GBK" w:eastAsia="方正仿宋_GBK" w:cs="方正仿宋_GBK"/>
          <w:kern w:val="0"/>
          <w:sz w:val="28"/>
          <w:szCs w:val="28"/>
        </w:rPr>
        <w:t>在高速集团官网</w:t>
      </w:r>
      <w:r>
        <w:rPr>
          <w:rFonts w:hint="eastAsia" w:ascii="方正仿宋_GBK" w:hAnsi="方正仿宋_GBK" w:eastAsia="方正仿宋_GBK" w:cs="方正仿宋_GBK"/>
          <w:color w:val="auto"/>
          <w:sz w:val="28"/>
          <w:szCs w:val="28"/>
        </w:rPr>
        <w:t>（http://www.cegc.com.cn/gw/index）</w:t>
      </w:r>
      <w:r>
        <w:rPr>
          <w:rFonts w:hint="eastAsia" w:ascii="方正仿宋_GBK" w:hAnsi="方正仿宋_GBK" w:eastAsia="方正仿宋_GBK" w:cs="方正仿宋_GBK"/>
          <w:kern w:val="0"/>
          <w:sz w:val="28"/>
          <w:szCs w:val="28"/>
        </w:rPr>
        <w:t>上发布竞争性比选公告。</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baseline"/>
        <w:outlineLvl w:val="9"/>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sz w:val="28"/>
          <w:szCs w:val="28"/>
        </w:rPr>
        <w:t>（二）竞争性比选</w:t>
      </w:r>
      <w:r>
        <w:rPr>
          <w:rFonts w:hint="eastAsia" w:ascii="方正仿宋_GBK" w:hAnsi="方正仿宋_GBK" w:eastAsia="方正仿宋_GBK" w:cs="方正仿宋_GBK"/>
          <w:sz w:val="28"/>
          <w:szCs w:val="28"/>
          <w:lang w:eastAsia="zh-CN"/>
        </w:rPr>
        <w:t>投标</w:t>
      </w:r>
      <w:r>
        <w:rPr>
          <w:rFonts w:hint="eastAsia" w:ascii="方正仿宋_GBK" w:hAnsi="方正仿宋_GBK" w:eastAsia="方正仿宋_GBK" w:cs="方正仿宋_GBK"/>
          <w:sz w:val="28"/>
          <w:szCs w:val="28"/>
        </w:rPr>
        <w:t>时间：</w:t>
      </w:r>
      <w:r>
        <w:rPr>
          <w:rFonts w:hint="eastAsia" w:ascii="方正仿宋_GBK" w:hAnsi="方正仿宋_GBK" w:eastAsia="方正仿宋_GBK" w:cs="方正仿宋_GBK"/>
          <w:color w:val="auto"/>
          <w:sz w:val="28"/>
          <w:szCs w:val="28"/>
        </w:rPr>
        <w:t>投标人在2022年</w:t>
      </w:r>
      <w:r>
        <w:rPr>
          <w:rFonts w:hint="eastAsia" w:ascii="方正仿宋_GBK" w:hAnsi="方正仿宋_GBK" w:eastAsia="方正仿宋_GBK" w:cs="方正仿宋_GBK"/>
          <w:color w:val="auto"/>
          <w:sz w:val="28"/>
          <w:szCs w:val="28"/>
          <w:u w:val="single"/>
          <w:lang w:val="en-US" w:eastAsia="zh-CN"/>
        </w:rPr>
        <w:t>11</w:t>
      </w:r>
      <w:r>
        <w:rPr>
          <w:rFonts w:hint="eastAsia" w:ascii="方正仿宋_GBK" w:hAnsi="方正仿宋_GBK" w:eastAsia="方正仿宋_GBK" w:cs="方正仿宋_GBK"/>
          <w:color w:val="auto"/>
          <w:sz w:val="28"/>
          <w:szCs w:val="28"/>
          <w:lang w:eastAsia="zh-CN"/>
        </w:rPr>
        <w:t>月</w:t>
      </w:r>
      <w:r>
        <w:rPr>
          <w:rFonts w:hint="eastAsia" w:ascii="方正仿宋_GBK" w:hAnsi="方正仿宋_GBK" w:eastAsia="方正仿宋_GBK" w:cs="方正仿宋_GBK"/>
          <w:color w:val="auto"/>
          <w:sz w:val="28"/>
          <w:szCs w:val="28"/>
          <w:u w:val="single"/>
          <w:lang w:val="en-US" w:eastAsia="zh-CN"/>
        </w:rPr>
        <w:t>2</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u w:val="single"/>
          <w:lang w:val="en-US" w:eastAsia="zh-CN"/>
        </w:rPr>
        <w:t>11</w:t>
      </w:r>
      <w:r>
        <w:rPr>
          <w:rFonts w:hint="eastAsia" w:ascii="方正仿宋_GBK" w:hAnsi="方正仿宋_GBK" w:eastAsia="方正仿宋_GBK" w:cs="方正仿宋_GBK"/>
          <w:color w:val="auto"/>
          <w:sz w:val="28"/>
          <w:szCs w:val="28"/>
        </w:rPr>
        <w:t>时</w:t>
      </w:r>
      <w:r>
        <w:rPr>
          <w:rFonts w:hint="eastAsia" w:ascii="方正仿宋_GBK" w:hAnsi="方正仿宋_GBK" w:eastAsia="方正仿宋_GBK" w:cs="方正仿宋_GBK"/>
          <w:color w:val="auto"/>
          <w:sz w:val="28"/>
          <w:szCs w:val="28"/>
          <w:lang w:eastAsia="zh-CN"/>
        </w:rPr>
        <w:t>前</w:t>
      </w:r>
      <w:r>
        <w:rPr>
          <w:rFonts w:hint="eastAsia" w:ascii="方正仿宋_GBK" w:hAnsi="方正仿宋_GBK" w:eastAsia="方正仿宋_GBK" w:cs="方正仿宋_GBK"/>
          <w:color w:val="auto"/>
          <w:kern w:val="0"/>
          <w:sz w:val="28"/>
          <w:szCs w:val="28"/>
          <w:lang w:eastAsia="zh-CN"/>
        </w:rPr>
        <w:t>提交投标书</w:t>
      </w:r>
      <w:r>
        <w:rPr>
          <w:rFonts w:hint="eastAsia" w:ascii="方正仿宋_GBK" w:hAnsi="方正仿宋_GBK" w:eastAsia="方正仿宋_GBK" w:cs="方正仿宋_GBK"/>
          <w:color w:val="auto"/>
          <w:kern w:val="0"/>
          <w:sz w:val="28"/>
          <w:szCs w:val="28"/>
        </w:rPr>
        <w:t>，逾期不予受理。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lang w:val="en-US" w:eastAsia="zh-CN"/>
        </w:rPr>
        <w:t>（三）竞争性比选地点：重庆中渝高速公路有限公司二会议室。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outlineLvl w:val="9"/>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（四）竞争性比选项目开标时间：2022年</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lang w:val="en-US" w:eastAsia="zh-CN"/>
        </w:rPr>
        <w:t>月</w:t>
      </w:r>
      <w:r>
        <w:rPr>
          <w:rFonts w:hint="eastAsia" w:ascii="方正仿宋_GBK" w:hAnsi="方正仿宋_GBK" w:eastAsia="方正仿宋_GBK" w:cs="方正仿宋_GBK"/>
          <w:color w:val="auto"/>
          <w:kern w:val="0"/>
          <w:sz w:val="28"/>
          <w:szCs w:val="28"/>
          <w:u w:val="single"/>
          <w:lang w:val="en-US" w:eastAsia="zh-CN"/>
        </w:rPr>
        <w:t>2</w:t>
      </w:r>
      <w:r>
        <w:rPr>
          <w:rFonts w:hint="eastAsia" w:ascii="方正仿宋_GBK" w:hAnsi="方正仿宋_GBK" w:eastAsia="方正仿宋_GBK" w:cs="方正仿宋_GBK"/>
          <w:color w:val="auto"/>
          <w:kern w:val="0"/>
          <w:sz w:val="28"/>
          <w:szCs w:val="28"/>
          <w:lang w:val="en-US" w:eastAsia="zh-CN"/>
        </w:rPr>
        <w:t>日</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lang w:val="en-US" w:eastAsia="zh-CN"/>
        </w:rPr>
        <w:t>时（北京时间</w:t>
      </w:r>
      <w:r>
        <w:rPr>
          <w:rFonts w:hint="eastAsia" w:ascii="方正仿宋_GBK" w:hAnsi="方正仿宋_GBK" w:eastAsia="方正仿宋_GBK" w:cs="方正仿宋_GBK"/>
          <w:kern w:val="0"/>
          <w:sz w:val="28"/>
          <w:szCs w:val="28"/>
          <w:lang w:val="en-US"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（六）竞争性比选响应文件的份数及编制要求。</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竞争性比选响应文件正本1份，副本1份，竞争性比选响应文件按竞争性比选文件中规定格式排版，并应编制目录，逐页标注页码。</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（七）密封要求</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将竞争性比选响应文件密封到一个封套中，再在封套上写明</w:t>
      </w:r>
    </w:p>
    <w:p>
      <w:pPr>
        <w:keepNext w:val="0"/>
        <w:keepLines w:val="0"/>
        <w:pageBreakBefore w:val="0"/>
        <w:kinsoku/>
        <w:wordWrap/>
        <w:overflowPunct/>
        <w:topLinePunct w:val="0"/>
        <w:autoSpaceDE/>
        <w:autoSpaceDN/>
        <w:bidi w:val="0"/>
        <w:adjustRightInd/>
        <w:snapToGrid/>
        <w:spacing w:line="560" w:lineRule="exact"/>
        <w:ind w:firstLine="560" w:firstLineChars="200"/>
        <w:jc w:val="center"/>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重庆</w:t>
      </w:r>
      <w:r>
        <w:rPr>
          <w:rFonts w:hint="eastAsia" w:ascii="方正仿宋_GBK" w:hAnsi="方正仿宋_GBK" w:eastAsia="方正仿宋_GBK" w:cs="方正仿宋_GBK"/>
          <w:sz w:val="28"/>
          <w:szCs w:val="28"/>
          <w:u w:val="none"/>
          <w:lang w:val="en-US" w:eastAsia="zh-CN"/>
        </w:rPr>
        <w:t>中渝</w:t>
      </w:r>
      <w:r>
        <w:rPr>
          <w:rFonts w:hint="eastAsia" w:ascii="方正仿宋_GBK" w:hAnsi="方正仿宋_GBK" w:eastAsia="方正仿宋_GBK" w:cs="方正仿宋_GBK"/>
          <w:sz w:val="28"/>
          <w:szCs w:val="28"/>
          <w:u w:val="none"/>
        </w:rPr>
        <w:t>高速公路有限公司</w:t>
      </w:r>
    </w:p>
    <w:p>
      <w:pPr>
        <w:keepNext w:val="0"/>
        <w:keepLines w:val="0"/>
        <w:pageBreakBefore w:val="0"/>
        <w:kinsoku/>
        <w:wordWrap/>
        <w:overflowPunct/>
        <w:topLinePunct w:val="0"/>
        <w:autoSpaceDE/>
        <w:autoSpaceDN/>
        <w:bidi w:val="0"/>
        <w:adjustRightInd/>
        <w:snapToGrid/>
        <w:spacing w:line="560" w:lineRule="exact"/>
        <w:ind w:firstLine="560" w:firstLineChars="200"/>
        <w:jc w:val="center"/>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2022年</w:t>
      </w:r>
      <w:r>
        <w:rPr>
          <w:rFonts w:hint="eastAsia" w:ascii="方正仿宋_GBK" w:hAnsi="方正仿宋_GBK" w:eastAsia="方正仿宋_GBK" w:cs="方正仿宋_GBK"/>
          <w:sz w:val="28"/>
          <w:szCs w:val="28"/>
          <w:u w:val="none"/>
          <w:lang w:eastAsia="zh-CN"/>
        </w:rPr>
        <w:t>土地资产相关评估</w:t>
      </w:r>
      <w:r>
        <w:rPr>
          <w:rFonts w:hint="eastAsia" w:ascii="方正仿宋_GBK" w:hAnsi="方正仿宋_GBK" w:eastAsia="方正仿宋_GBK" w:cs="方正仿宋_GBK"/>
          <w:sz w:val="28"/>
          <w:szCs w:val="28"/>
          <w:u w:val="none"/>
        </w:rPr>
        <w:t>咨询项目咨询项目竞争性比选响应性文件</w:t>
      </w:r>
    </w:p>
    <w:p>
      <w:pPr>
        <w:keepNext w:val="0"/>
        <w:keepLines w:val="0"/>
        <w:pageBreakBefore w:val="0"/>
        <w:kinsoku/>
        <w:wordWrap/>
        <w:overflowPunct/>
        <w:topLinePunct w:val="0"/>
        <w:autoSpaceDE/>
        <w:autoSpaceDN/>
        <w:bidi w:val="0"/>
        <w:adjustRightInd/>
        <w:snapToGrid/>
        <w:spacing w:line="560" w:lineRule="exact"/>
        <w:ind w:firstLine="2240" w:firstLineChars="800"/>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在2022年</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rPr>
        <w:t>月</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rPr>
        <w:t>日</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rPr>
        <w:t>时前不得开启</w:t>
      </w:r>
    </w:p>
    <w:p>
      <w:pPr>
        <w:keepNext w:val="0"/>
        <w:keepLines w:val="0"/>
        <w:pageBreakBefore w:val="0"/>
        <w:kinsoku/>
        <w:wordWrap/>
        <w:overflowPunct/>
        <w:topLinePunct w:val="0"/>
        <w:autoSpaceDE/>
        <w:autoSpaceDN/>
        <w:bidi w:val="0"/>
        <w:adjustRightInd/>
        <w:snapToGrid/>
        <w:spacing w:line="560" w:lineRule="exact"/>
        <w:ind w:firstLine="2520" w:firstLineChars="900"/>
        <w:rPr>
          <w:rFonts w:hint="eastAsia" w:ascii="方正仿宋_GBK" w:hAnsi="方正仿宋_GBK" w:eastAsia="方正仿宋_GBK" w:cs="方正仿宋_GBK"/>
          <w:sz w:val="28"/>
          <w:szCs w:val="28"/>
          <w:u w:val="single"/>
        </w:rPr>
      </w:pPr>
    </w:p>
    <w:p>
      <w:pPr>
        <w:keepNext w:val="0"/>
        <w:keepLines w:val="0"/>
        <w:pageBreakBefore w:val="0"/>
        <w:kinsoku/>
        <w:wordWrap/>
        <w:overflowPunct/>
        <w:topLinePunct w:val="0"/>
        <w:autoSpaceDE/>
        <w:autoSpaceDN/>
        <w:bidi w:val="0"/>
        <w:adjustRightInd/>
        <w:snapToGrid/>
        <w:spacing w:line="560" w:lineRule="exact"/>
        <w:ind w:firstLine="2520" w:firstLineChars="9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投标人单位名称：          （盖单位公章）</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outlineLvl w:val="0"/>
        <w:rPr>
          <w:rFonts w:hint="eastAsia" w:ascii="方正仿宋_GBK" w:hAnsi="方正仿宋_GBK" w:eastAsia="方正仿宋_GBK" w:cs="方正仿宋_GBK"/>
          <w:b/>
          <w:bCs/>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562" w:firstLineChars="200"/>
        <w:outlineLvl w:val="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八、其他说明</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rPr>
      </w:pPr>
      <w:r>
        <w:rPr>
          <w:rFonts w:hint="eastAsia" w:ascii="方正仿宋_GBK" w:hAnsi="方正仿宋_GBK" w:eastAsia="方正仿宋_GBK" w:cs="方正仿宋_GBK"/>
          <w:color w:val="auto"/>
          <w:kern w:val="2"/>
          <w:sz w:val="28"/>
          <w:szCs w:val="28"/>
          <w:lang w:val="en-US" w:eastAsia="zh-CN"/>
        </w:rPr>
        <w:t>如本次竞争性比选失败，我司将按照《重庆高速集团有限公司招标投标管理办法》和中渝公司《 招标管理办法》相关规定，可邀请报价最低的申请人进行谈判，确定项目承担单位。</w:t>
      </w:r>
    </w:p>
    <w:p>
      <w:pPr>
        <w:keepNext w:val="0"/>
        <w:keepLines w:val="0"/>
        <w:pageBreakBefore w:val="0"/>
        <w:kinsoku/>
        <w:wordWrap/>
        <w:overflowPunct/>
        <w:topLinePunct w:val="0"/>
        <w:autoSpaceDE/>
        <w:autoSpaceDN/>
        <w:bidi w:val="0"/>
        <w:adjustRightInd/>
        <w:snapToGrid/>
        <w:spacing w:line="560" w:lineRule="exact"/>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九</w:t>
      </w:r>
      <w:r>
        <w:rPr>
          <w:rFonts w:hint="eastAsia" w:ascii="方正仿宋_GBK" w:hAnsi="方正仿宋_GBK" w:eastAsia="方正仿宋_GBK" w:cs="方正仿宋_GBK"/>
          <w:b/>
          <w:bCs/>
          <w:sz w:val="28"/>
          <w:szCs w:val="28"/>
        </w:rPr>
        <w:t>、联系方式</w:t>
      </w:r>
    </w:p>
    <w:p>
      <w:pPr>
        <w:keepNext w:val="0"/>
        <w:keepLines w:val="0"/>
        <w:pageBreakBefore w:val="0"/>
        <w:kinsoku/>
        <w:wordWrap/>
        <w:overflowPunct/>
        <w:topLinePunct w:val="0"/>
        <w:autoSpaceDE/>
        <w:autoSpaceDN/>
        <w:bidi w:val="0"/>
        <w:adjustRightInd/>
        <w:snapToGrid/>
        <w:spacing w:line="560" w:lineRule="exact"/>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竞争性比选人：重庆</w:t>
      </w:r>
      <w:r>
        <w:rPr>
          <w:rFonts w:hint="eastAsia" w:ascii="方正仿宋_GBK" w:hAnsi="方正仿宋_GBK" w:eastAsia="方正仿宋_GBK" w:cs="方正仿宋_GBK"/>
          <w:sz w:val="28"/>
          <w:szCs w:val="28"/>
          <w:lang w:val="en-US" w:eastAsia="zh-CN"/>
        </w:rPr>
        <w:t>中渝</w:t>
      </w:r>
      <w:r>
        <w:rPr>
          <w:rFonts w:hint="eastAsia" w:ascii="方正仿宋_GBK" w:hAnsi="方正仿宋_GBK" w:eastAsia="方正仿宋_GBK" w:cs="方正仿宋_GBK"/>
          <w:sz w:val="28"/>
          <w:szCs w:val="28"/>
        </w:rPr>
        <w:t>高速公路有限公司</w:t>
      </w:r>
    </w:p>
    <w:p>
      <w:pPr>
        <w:keepNext w:val="0"/>
        <w:keepLines w:val="0"/>
        <w:pageBreakBefore w:val="0"/>
        <w:kinsoku/>
        <w:wordWrap/>
        <w:overflowPunct/>
        <w:topLinePunct w:val="0"/>
        <w:autoSpaceDE/>
        <w:autoSpaceDN/>
        <w:bidi w:val="0"/>
        <w:adjustRightInd/>
        <w:snapToGrid/>
        <w:spacing w:line="560" w:lineRule="exact"/>
        <w:ind w:firstLine="1120" w:firstLineChars="4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lang w:val="en-US" w:eastAsia="zh-CN"/>
        </w:rPr>
        <w:t>重庆市G5001绕城高速公路双福南收费站旁</w:t>
      </w:r>
    </w:p>
    <w:p>
      <w:pPr>
        <w:keepNext w:val="0"/>
        <w:keepLines w:val="0"/>
        <w:pageBreakBefore w:val="0"/>
        <w:kinsoku/>
        <w:wordWrap/>
        <w:overflowPunct/>
        <w:topLinePunct w:val="0"/>
        <w:autoSpaceDE/>
        <w:autoSpaceDN/>
        <w:bidi w:val="0"/>
        <w:adjustRightInd/>
        <w:snapToGrid/>
        <w:spacing w:line="560" w:lineRule="exact"/>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陈</w:t>
      </w:r>
      <w:r>
        <w:rPr>
          <w:rFonts w:hint="eastAsia" w:ascii="方正仿宋_GBK" w:hAnsi="方正仿宋_GBK" w:eastAsia="方正仿宋_GBK" w:cs="方正仿宋_GBK"/>
          <w:sz w:val="28"/>
          <w:szCs w:val="28"/>
        </w:rPr>
        <w:t>老师</w:t>
      </w:r>
    </w:p>
    <w:p>
      <w:pPr>
        <w:keepNext w:val="0"/>
        <w:keepLines w:val="0"/>
        <w:pageBreakBefore w:val="0"/>
        <w:kinsoku/>
        <w:wordWrap/>
        <w:overflowPunct/>
        <w:topLinePunct w:val="0"/>
        <w:autoSpaceDE/>
        <w:autoSpaceDN/>
        <w:bidi w:val="0"/>
        <w:adjustRightInd/>
        <w:snapToGrid/>
        <w:spacing w:line="560" w:lineRule="exact"/>
        <w:ind w:firstLine="1120" w:firstLineChars="400"/>
        <w:rPr>
          <w:rFonts w:hint="default"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lang w:val="en-US" w:eastAsia="zh-CN"/>
        </w:rPr>
        <w:t>电  话：023-47846830、13677677877</w:t>
      </w:r>
    </w:p>
    <w:p>
      <w:pPr>
        <w:keepNext w:val="0"/>
        <w:keepLines w:val="0"/>
        <w:pageBreakBefore w:val="0"/>
        <w:widowControl/>
        <w:kinsoku/>
        <w:wordWrap/>
        <w:overflowPunct/>
        <w:topLinePunct w:val="0"/>
        <w:autoSpaceDE/>
        <w:autoSpaceDN/>
        <w:bidi w:val="0"/>
        <w:adjustRightInd/>
        <w:snapToGrid/>
        <w:spacing w:line="560" w:lineRule="exact"/>
        <w:jc w:val="both"/>
        <w:rPr>
          <w:rFonts w:hint="eastAsia" w:ascii="方正仿宋_GBK" w:hAnsi="方正仿宋_GBK" w:eastAsia="方正仿宋_GBK" w:cs="方正仿宋_GBK"/>
          <w:b/>
          <w:sz w:val="32"/>
          <w:szCs w:val="32"/>
          <w:lang w:eastAsia="zh-CN"/>
        </w:rPr>
      </w:pPr>
    </w:p>
    <w:p>
      <w:pPr>
        <w:keepNext w:val="0"/>
        <w:keepLines w:val="0"/>
        <w:pageBreakBefore w:val="0"/>
        <w:kinsoku/>
        <w:wordWrap/>
        <w:overflowPunct/>
        <w:topLinePunct w:val="0"/>
        <w:autoSpaceDE/>
        <w:autoSpaceDN/>
        <w:bidi w:val="0"/>
        <w:adjustRightInd/>
        <w:snapToGrid/>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B39BF"/>
    <w:rsid w:val="03F07B2F"/>
    <w:rsid w:val="07531EC4"/>
    <w:rsid w:val="12921E0D"/>
    <w:rsid w:val="230872A8"/>
    <w:rsid w:val="281D317B"/>
    <w:rsid w:val="28EE5D6C"/>
    <w:rsid w:val="29086E27"/>
    <w:rsid w:val="29DB39BF"/>
    <w:rsid w:val="2C101178"/>
    <w:rsid w:val="2C773E7E"/>
    <w:rsid w:val="2FB6006F"/>
    <w:rsid w:val="386D1AF3"/>
    <w:rsid w:val="3E8565B7"/>
    <w:rsid w:val="43FC3F98"/>
    <w:rsid w:val="46D857E3"/>
    <w:rsid w:val="4C791E9C"/>
    <w:rsid w:val="4CED444C"/>
    <w:rsid w:val="55DC7D8C"/>
    <w:rsid w:val="60820D0F"/>
    <w:rsid w:val="65856D9E"/>
    <w:rsid w:val="662D4253"/>
    <w:rsid w:val="6CA24307"/>
    <w:rsid w:val="702C43A4"/>
    <w:rsid w:val="70E437E4"/>
    <w:rsid w:val="76352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2022-10-27T02:16:00Z</dcterms:created>
  <dc:creator>傅渝凌</dc:creator>
  <cp:lastModifiedBy>傅渝凌</cp:lastModifiedBy>
  <dcterms:modified xsi:type="dcterms:W3CDTF">2022-10-27T03:22:28Z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E78EC0ACC3674EC895057284E6E38708</vt:lpwstr>
  </property>
</Properties>
</file>