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640" w:firstLineChars="200"/>
        <w:rPr>
          <w:rFonts w:hint="eastAsia"/>
          <w:sz w:val="32"/>
          <w:szCs w:val="32"/>
        </w:rPr>
      </w:pPr>
      <w:r>
        <w:rPr>
          <w:rFonts w:hint="eastAsia"/>
          <w:sz w:val="32"/>
          <w:szCs w:val="32"/>
        </w:rPr>
        <w:t>关于天城站改扩建搬迁新办公楼食堂安装天然气</w:t>
      </w:r>
    </w:p>
    <w:p>
      <w:pPr>
        <w:ind w:firstLine="2240" w:firstLineChars="700"/>
        <w:rPr>
          <w:sz w:val="32"/>
          <w:szCs w:val="32"/>
        </w:rPr>
      </w:pPr>
      <w:r>
        <w:rPr>
          <w:rFonts w:hint="eastAsia"/>
          <w:sz w:val="32"/>
          <w:szCs w:val="32"/>
        </w:rPr>
        <w:t>设施工程实施单位结果公示</w:t>
      </w:r>
    </w:p>
    <w:p/>
    <w:p/>
    <w:p>
      <w:pPr>
        <w:keepNext w:val="0"/>
        <w:keepLines w:val="0"/>
        <w:widowControl/>
        <w:suppressLineNumbers w:val="0"/>
        <w:shd w:val="clear" w:fill="FFFFFF"/>
        <w:spacing w:before="0" w:beforeAutospacing="0"/>
        <w:ind w:firstLine="840" w:firstLineChars="300"/>
        <w:jc w:val="left"/>
        <w:rPr>
          <w:rFonts w:hint="eastAsia" w:ascii="方正仿宋_GBK" w:hAnsi="方正仿宋_GBK" w:eastAsia="方正仿宋_GBK" w:cs="方正仿宋_GBK"/>
          <w:kern w:val="0"/>
          <w:sz w:val="28"/>
          <w:szCs w:val="28"/>
          <w:shd w:val="clear" w:fill="FFFFFF"/>
          <w:lang w:val="en-US" w:eastAsia="zh-CN" w:bidi="ar"/>
        </w:rPr>
      </w:pPr>
      <w:r>
        <w:rPr>
          <w:rFonts w:hint="eastAsia" w:ascii="方正仿宋_GBK" w:hAnsi="方正仿宋_GBK" w:eastAsia="方正仿宋_GBK" w:cs="方正仿宋_GBK"/>
          <w:kern w:val="0"/>
          <w:sz w:val="28"/>
          <w:szCs w:val="28"/>
          <w:shd w:val="clear" w:fill="FFFFFF"/>
          <w:lang w:val="en-US" w:eastAsia="zh-CN" w:bidi="ar"/>
        </w:rPr>
        <w:t>2021年天城站改扩建搬迁新办公楼，根据新办公楼地理位置按天然气经营区域划分属于重庆凯源石油天然气有限责任公司的供气范围，是本区域唯一指定的国营天然气经营公司，提供燃气供应、 燃气安装项目设计、施工等服务，具备石油化工工程施工总承包叁级、市政公用工程施工总承包叁级等资质证书，其单位性质为城市公用事业企业（市政基础设施行业）。按照新办公楼地理位置的归属情况，并从专业化角度、施工安全、管网维护、团队合作多方面综合因素考虑，拟采取直接委托方式由该单位负责实施天然气安装工程。根据东北营运分公司关于 2021 年 第 9次 总 经 理 办 公 会 的 纪 要 渝 高 速 东 北 纪 要 〔 2021〕 32 号 通 过， 同意与重庆凯源石油天然气有限责任公司签订合同，包含设计费、安装费、施工费、税费等，合同包干价格为107237.65元。</w:t>
      </w:r>
    </w:p>
    <w:p>
      <w:pPr>
        <w:pStyle w:val="2"/>
        <w:rPr>
          <w:rFonts w:hint="eastAsia"/>
          <w:lang w:val="en-US" w:eastAsia="zh-CN"/>
        </w:rPr>
      </w:pPr>
    </w:p>
    <w:p>
      <w:pPr>
        <w:pStyle w:val="2"/>
        <w:rPr>
          <w:rFonts w:hint="eastAsia"/>
          <w:lang w:val="en-US" w:eastAsia="zh-CN"/>
        </w:rPr>
      </w:pPr>
      <w:bookmarkStart w:id="0" w:name="_GoBack"/>
      <w:bookmarkEnd w:id="0"/>
    </w:p>
    <w:p>
      <w:pPr>
        <w:pStyle w:val="2"/>
        <w:rPr>
          <w:rFonts w:hint="eastAsia"/>
          <w:lang w:val="en-US" w:eastAsia="zh-CN"/>
        </w:rPr>
      </w:pPr>
    </w:p>
    <w:p>
      <w:pPr>
        <w:pStyle w:val="2"/>
        <w:jc w:val="right"/>
        <w:rPr>
          <w:rFonts w:hint="eastAsia" w:ascii="方正仿宋_GBK" w:hAnsi="方正仿宋_GBK" w:eastAsia="方正仿宋_GBK" w:cs="方正仿宋_GBK"/>
          <w:kern w:val="0"/>
          <w:sz w:val="28"/>
          <w:szCs w:val="28"/>
          <w:shd w:val="clear" w:fill="FFFFFF"/>
          <w:lang w:val="en-US" w:eastAsia="zh-CN" w:bidi="ar"/>
        </w:rPr>
      </w:pPr>
      <w:r>
        <w:rPr>
          <w:rFonts w:hint="eastAsia" w:ascii="方正仿宋_GBK" w:hAnsi="方正仿宋_GBK" w:eastAsia="方正仿宋_GBK" w:cs="方正仿宋_GBK"/>
          <w:kern w:val="0"/>
          <w:sz w:val="28"/>
          <w:szCs w:val="28"/>
          <w:shd w:val="clear" w:fill="FFFFFF"/>
          <w:lang w:val="en-US" w:eastAsia="zh-CN" w:bidi="ar"/>
        </w:rPr>
        <w:t>重庆高速公路集团有限公司</w:t>
      </w:r>
    </w:p>
    <w:p>
      <w:pPr>
        <w:pStyle w:val="2"/>
        <w:jc w:val="center"/>
        <w:rPr>
          <w:rFonts w:hint="eastAsia" w:ascii="方正仿宋_GBK" w:hAnsi="方正仿宋_GBK" w:eastAsia="方正仿宋_GBK" w:cs="方正仿宋_GBK"/>
          <w:kern w:val="0"/>
          <w:sz w:val="28"/>
          <w:szCs w:val="28"/>
          <w:shd w:val="clear" w:fill="FFFFFF"/>
          <w:lang w:val="en-US" w:eastAsia="zh-CN" w:bidi="ar"/>
        </w:rPr>
      </w:pPr>
      <w:r>
        <w:rPr>
          <w:rFonts w:hint="eastAsia" w:ascii="方正仿宋_GBK" w:hAnsi="方正仿宋_GBK" w:eastAsia="方正仿宋_GBK" w:cs="方正仿宋_GBK"/>
          <w:kern w:val="0"/>
          <w:sz w:val="28"/>
          <w:szCs w:val="28"/>
          <w:shd w:val="clear" w:fill="FFFFFF"/>
          <w:lang w:val="en-US" w:eastAsia="zh-CN" w:bidi="ar"/>
        </w:rPr>
        <w:t xml:space="preserve">                                   东北营运分公司      </w:t>
      </w:r>
    </w:p>
    <w:p>
      <w:pPr>
        <w:pStyle w:val="2"/>
        <w:jc w:val="center"/>
        <w:rPr>
          <w:rFonts w:hint="default" w:ascii="方正仿宋_GBK" w:hAnsi="方正仿宋_GBK" w:eastAsia="方正仿宋_GBK" w:cs="方正仿宋_GBK"/>
          <w:kern w:val="0"/>
          <w:sz w:val="28"/>
          <w:szCs w:val="28"/>
          <w:shd w:val="clear" w:fill="FFFFFF"/>
          <w:lang w:val="en-US" w:eastAsia="zh-CN" w:bidi="ar"/>
        </w:rPr>
      </w:pPr>
      <w:r>
        <w:rPr>
          <w:rFonts w:hint="eastAsia" w:ascii="方正仿宋_GBK" w:hAnsi="方正仿宋_GBK" w:eastAsia="方正仿宋_GBK" w:cs="方正仿宋_GBK"/>
          <w:kern w:val="0"/>
          <w:sz w:val="28"/>
          <w:szCs w:val="28"/>
          <w:shd w:val="clear" w:fill="FFFFFF"/>
          <w:lang w:val="en-US" w:eastAsia="zh-CN" w:bidi="ar"/>
        </w:rPr>
        <w:t xml:space="preserve">                                    2021.8.17</w:t>
      </w:r>
    </w:p>
    <w:p>
      <w:pPr>
        <w:pStyle w:val="2"/>
        <w:rPr>
          <w:rFonts w:hint="eastAsia" w:ascii="方正仿宋_GBK" w:hAnsi="方正仿宋_GBK" w:eastAsia="方正仿宋_GBK" w:cs="方正仿宋_GBK"/>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A1015"/>
    <w:rsid w:val="0D8A56A9"/>
    <w:rsid w:val="4FB5243A"/>
    <w:rsid w:val="717A1015"/>
    <w:rsid w:val="7D80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TotalTime>18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2021-08-17T02:52:00Z</dcterms:created>
  <dc:creator>赖琳靓</dc:creator>
  <cp:lastModifiedBy>赖琳靓</cp:lastModifiedBy>
  <dcterms:modified xsi:type="dcterms:W3CDTF">2021-08-17T06:42:59Z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