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CBC3F" w14:textId="77777777" w:rsidR="00103BAA" w:rsidRPr="00103BAA" w:rsidRDefault="00103BAA" w:rsidP="00103BAA">
      <w:pPr>
        <w:jc w:val="center"/>
        <w:rPr>
          <w:rFonts w:ascii="Times New Roman" w:eastAsia="黑体" w:hAnsi="Times New Roman" w:cs="Times New Roman" w:hint="eastAsia"/>
          <w:b/>
          <w:spacing w:val="20"/>
          <w:sz w:val="44"/>
          <w:szCs w:val="20"/>
        </w:rPr>
      </w:pPr>
      <w:r w:rsidRPr="00103BAA">
        <w:rPr>
          <w:rFonts w:ascii="Times New Roman" w:eastAsia="黑体" w:hAnsi="Times New Roman" w:cs="Times New Roman" w:hint="eastAsia"/>
          <w:b/>
          <w:spacing w:val="20"/>
          <w:sz w:val="44"/>
          <w:szCs w:val="20"/>
        </w:rPr>
        <w:t>主要技术参数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1452"/>
        <w:gridCol w:w="1843"/>
        <w:gridCol w:w="708"/>
        <w:gridCol w:w="3460"/>
      </w:tblGrid>
      <w:tr w:rsidR="00103BAA" w:rsidRPr="00103BAA" w14:paraId="243E0CEF" w14:textId="77777777" w:rsidTr="004540D2">
        <w:trPr>
          <w:cantSplit/>
          <w:trHeight w:val="20"/>
          <w:jc w:val="center"/>
        </w:trPr>
        <w:tc>
          <w:tcPr>
            <w:tcW w:w="8622" w:type="dxa"/>
            <w:gridSpan w:val="5"/>
            <w:shd w:val="clear" w:color="auto" w:fill="E0E0E0"/>
            <w:vAlign w:val="center"/>
          </w:tcPr>
          <w:p w14:paraId="2C6E72F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Times New Roman" w:cs="Times New Roman"/>
                <w:b/>
                <w:bCs/>
                <w:kern w:val="0"/>
                <w:sz w:val="28"/>
                <w:szCs w:val="20"/>
              </w:rPr>
            </w:pPr>
            <w:r w:rsidRPr="00103BAA">
              <w:rPr>
                <w:rFonts w:ascii="宋体" w:eastAsia="宋体" w:hAnsi="Times New Roman" w:cs="Times New Roman"/>
                <w:b/>
                <w:bCs/>
                <w:kern w:val="0"/>
                <w:sz w:val="28"/>
                <w:szCs w:val="20"/>
              </w:rPr>
              <w:t>XGS506</w:t>
            </w:r>
            <w:r w:rsidRPr="00103BAA">
              <w:rPr>
                <w:rFonts w:ascii="宋体" w:eastAsia="宋体" w:hAnsi="Times New Roman" w:cs="Times New Roman" w:hint="eastAsia"/>
                <w:b/>
                <w:bCs/>
                <w:kern w:val="0"/>
                <w:sz w:val="28"/>
                <w:szCs w:val="20"/>
              </w:rPr>
              <w:t>0</w:t>
            </w:r>
            <w:r w:rsidRPr="00103BAA">
              <w:rPr>
                <w:rFonts w:ascii="宋体" w:eastAsia="宋体" w:hAnsi="Times New Roman" w:cs="Times New Roman"/>
                <w:b/>
                <w:bCs/>
                <w:kern w:val="0"/>
                <w:sz w:val="28"/>
                <w:szCs w:val="20"/>
              </w:rPr>
              <w:t>JGK</w:t>
            </w:r>
            <w:r w:rsidRPr="00103BAA">
              <w:rPr>
                <w:rFonts w:ascii="宋体" w:eastAsia="宋体" w:hAnsi="Times New Roman" w:cs="Times New Roman" w:hint="eastAsia"/>
                <w:b/>
                <w:bCs/>
                <w:kern w:val="0"/>
                <w:sz w:val="28"/>
                <w:szCs w:val="20"/>
              </w:rPr>
              <w:t>J</w:t>
            </w:r>
            <w:r w:rsidRPr="00103BAA">
              <w:rPr>
                <w:rFonts w:ascii="宋体" w:eastAsia="宋体" w:hAnsi="Times New Roman" w:cs="Times New Roman"/>
                <w:b/>
                <w:bCs/>
                <w:kern w:val="0"/>
                <w:sz w:val="28"/>
                <w:szCs w:val="20"/>
              </w:rPr>
              <w:t>6</w:t>
            </w:r>
            <w:r w:rsidRPr="00103BAA">
              <w:rPr>
                <w:rFonts w:ascii="宋体" w:eastAsia="宋体" w:hAnsi="Times New Roman" w:cs="Times New Roman" w:hint="eastAsia"/>
                <w:b/>
                <w:bCs/>
                <w:kern w:val="0"/>
                <w:sz w:val="28"/>
                <w:szCs w:val="20"/>
              </w:rPr>
              <w:t>高空作业车主要技术参数</w:t>
            </w:r>
          </w:p>
        </w:tc>
      </w:tr>
      <w:tr w:rsidR="00103BAA" w:rsidRPr="00103BAA" w14:paraId="7C55409F" w14:textId="77777777" w:rsidTr="004540D2">
        <w:trPr>
          <w:cantSplit/>
          <w:trHeight w:val="20"/>
          <w:jc w:val="center"/>
        </w:trPr>
        <w:tc>
          <w:tcPr>
            <w:tcW w:w="1159" w:type="dxa"/>
            <w:shd w:val="clear" w:color="auto" w:fill="E0E0E0"/>
            <w:vAlign w:val="center"/>
          </w:tcPr>
          <w:p w14:paraId="7B82E91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3295" w:type="dxa"/>
            <w:gridSpan w:val="2"/>
            <w:shd w:val="clear" w:color="auto" w:fill="E0E0E0"/>
            <w:vAlign w:val="center"/>
          </w:tcPr>
          <w:p w14:paraId="68340C8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FD0E79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3460" w:type="dxa"/>
            <w:shd w:val="clear" w:color="auto" w:fill="E0E0E0"/>
          </w:tcPr>
          <w:p w14:paraId="7C524CB2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03BAA" w:rsidRPr="00103BAA" w14:paraId="4E1A5F6A" w14:textId="77777777" w:rsidTr="004540D2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6D9D0C9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尺寸</w:t>
            </w:r>
          </w:p>
          <w:p w14:paraId="3CFA0927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5F3DEB77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总长</w:t>
            </w:r>
          </w:p>
        </w:tc>
        <w:tc>
          <w:tcPr>
            <w:tcW w:w="708" w:type="dxa"/>
            <w:vAlign w:val="center"/>
          </w:tcPr>
          <w:p w14:paraId="657F2D5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5AFA444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7519</w:t>
            </w:r>
          </w:p>
        </w:tc>
      </w:tr>
      <w:tr w:rsidR="00103BAA" w:rsidRPr="00103BAA" w14:paraId="123C8FD2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4CB3681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62F6DA4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总宽</w:t>
            </w:r>
          </w:p>
        </w:tc>
        <w:tc>
          <w:tcPr>
            <w:tcW w:w="708" w:type="dxa"/>
            <w:vAlign w:val="center"/>
          </w:tcPr>
          <w:p w14:paraId="33202FA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74D1086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2000</w:t>
            </w:r>
          </w:p>
        </w:tc>
      </w:tr>
      <w:tr w:rsidR="00103BAA" w:rsidRPr="00103BAA" w14:paraId="1EDCB268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8661F8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0D3D59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总高</w:t>
            </w:r>
          </w:p>
        </w:tc>
        <w:tc>
          <w:tcPr>
            <w:tcW w:w="708" w:type="dxa"/>
            <w:vAlign w:val="center"/>
          </w:tcPr>
          <w:p w14:paraId="19B58BA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64BC177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Cs/>
                <w:szCs w:val="24"/>
                <w:lang w:val="en-US" w:eastAsia="zh-CN"/>
              </w:rPr>
              <w:t>2920</w:t>
            </w:r>
          </w:p>
        </w:tc>
      </w:tr>
      <w:tr w:rsidR="00103BAA" w:rsidRPr="00103BAA" w14:paraId="561B6F4A" w14:textId="77777777" w:rsidTr="004540D2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13B4FD86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质量</w:t>
            </w:r>
          </w:p>
          <w:p w14:paraId="216ECAE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326BF0B7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乘坐人数（含驾驶员）</w:t>
            </w:r>
          </w:p>
        </w:tc>
        <w:tc>
          <w:tcPr>
            <w:tcW w:w="708" w:type="dxa"/>
            <w:vAlign w:val="center"/>
          </w:tcPr>
          <w:p w14:paraId="71FE77AA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3460" w:type="dxa"/>
            <w:vAlign w:val="center"/>
          </w:tcPr>
          <w:p w14:paraId="4A41B722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2+3</w:t>
            </w:r>
          </w:p>
        </w:tc>
      </w:tr>
      <w:tr w:rsidR="00103BAA" w:rsidRPr="00103BAA" w14:paraId="3AB3C2A4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5893ED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2D3D0A4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总质量</w:t>
            </w:r>
          </w:p>
        </w:tc>
        <w:tc>
          <w:tcPr>
            <w:tcW w:w="708" w:type="dxa"/>
            <w:vAlign w:val="center"/>
          </w:tcPr>
          <w:p w14:paraId="19C06B5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05E198E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zCs w:val="24"/>
                <w:lang w:val="en-US" w:eastAsia="zh-CN"/>
              </w:rPr>
              <w:t>6180</w:t>
            </w:r>
          </w:p>
        </w:tc>
      </w:tr>
      <w:tr w:rsidR="00103BAA" w:rsidRPr="00103BAA" w14:paraId="274E0008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1D3ED69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0EBA02A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装备质量</w:t>
            </w:r>
          </w:p>
        </w:tc>
        <w:tc>
          <w:tcPr>
            <w:tcW w:w="708" w:type="dxa"/>
            <w:vAlign w:val="center"/>
          </w:tcPr>
          <w:p w14:paraId="11042D7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6851DB11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</w:pPr>
            <w:r w:rsidRPr="00103BAA">
              <w:rPr>
                <w:rFonts w:ascii="宋体" w:eastAsia="宋体" w:hAnsi="宋体" w:cs="Times New Roman" w:hint="eastAsia"/>
                <w:szCs w:val="20"/>
              </w:rPr>
              <w:t>5855</w:t>
            </w:r>
          </w:p>
        </w:tc>
      </w:tr>
      <w:tr w:rsidR="00103BAA" w:rsidRPr="00103BAA" w14:paraId="4F207189" w14:textId="77777777" w:rsidTr="004540D2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7663F91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主</w:t>
            </w:r>
          </w:p>
          <w:p w14:paraId="7458AEF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要</w:t>
            </w:r>
          </w:p>
          <w:p w14:paraId="093C327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性</w:t>
            </w:r>
          </w:p>
          <w:p w14:paraId="65699E47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能</w:t>
            </w:r>
          </w:p>
          <w:p w14:paraId="1FEA04D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参</w:t>
            </w:r>
          </w:p>
          <w:p w14:paraId="6FC7F63B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  <w:tc>
          <w:tcPr>
            <w:tcW w:w="3295" w:type="dxa"/>
            <w:gridSpan w:val="2"/>
            <w:vAlign w:val="center"/>
          </w:tcPr>
          <w:p w14:paraId="653E1EA2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工作平台额定载荷</w:t>
            </w:r>
          </w:p>
        </w:tc>
        <w:tc>
          <w:tcPr>
            <w:tcW w:w="708" w:type="dxa"/>
            <w:vAlign w:val="center"/>
          </w:tcPr>
          <w:p w14:paraId="1B2A079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kg</w:t>
            </w:r>
          </w:p>
        </w:tc>
        <w:tc>
          <w:tcPr>
            <w:tcW w:w="3460" w:type="dxa"/>
            <w:vAlign w:val="center"/>
          </w:tcPr>
          <w:p w14:paraId="3672046C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200</w:t>
            </w:r>
          </w:p>
        </w:tc>
      </w:tr>
      <w:tr w:rsidR="00103BAA" w:rsidRPr="00103BAA" w14:paraId="42AF7401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2AB0677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C7F14A1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最大作业高度</w:t>
            </w:r>
          </w:p>
        </w:tc>
        <w:tc>
          <w:tcPr>
            <w:tcW w:w="708" w:type="dxa"/>
            <w:vAlign w:val="center"/>
          </w:tcPr>
          <w:p w14:paraId="424745B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434B8162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17.5</w:t>
            </w:r>
          </w:p>
        </w:tc>
      </w:tr>
      <w:tr w:rsidR="00103BAA" w:rsidRPr="00103BAA" w14:paraId="6B1415AE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002175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B4546C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最大作业高度时作业幅度</w:t>
            </w:r>
          </w:p>
        </w:tc>
        <w:tc>
          <w:tcPr>
            <w:tcW w:w="708" w:type="dxa"/>
            <w:vAlign w:val="center"/>
          </w:tcPr>
          <w:p w14:paraId="3BBA3882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7216ADBD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2.7</w:t>
            </w:r>
          </w:p>
        </w:tc>
      </w:tr>
      <w:tr w:rsidR="00103BAA" w:rsidRPr="00103BAA" w14:paraId="7E6B11C1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C90B54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568896B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最大作业幅度</w:t>
            </w:r>
          </w:p>
        </w:tc>
        <w:tc>
          <w:tcPr>
            <w:tcW w:w="708" w:type="dxa"/>
            <w:vAlign w:val="center"/>
          </w:tcPr>
          <w:p w14:paraId="510A4CB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132E9DDE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9</w:t>
            </w:r>
          </w:p>
        </w:tc>
      </w:tr>
      <w:tr w:rsidR="00103BAA" w:rsidRPr="00103BAA" w14:paraId="15F3EEC1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C951D96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2F9CE2BA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最大作业幅度时作业高度</w:t>
            </w:r>
          </w:p>
        </w:tc>
        <w:tc>
          <w:tcPr>
            <w:tcW w:w="708" w:type="dxa"/>
            <w:vAlign w:val="center"/>
          </w:tcPr>
          <w:p w14:paraId="30B2CE51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</w:t>
            </w:r>
          </w:p>
        </w:tc>
        <w:tc>
          <w:tcPr>
            <w:tcW w:w="3460" w:type="dxa"/>
            <w:vAlign w:val="center"/>
          </w:tcPr>
          <w:p w14:paraId="56A1BD9C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9.6</w:t>
            </w:r>
          </w:p>
        </w:tc>
      </w:tr>
      <w:tr w:rsidR="00103BAA" w:rsidRPr="00103BAA" w14:paraId="2EB64735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4A1B16D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vAlign w:val="center"/>
          </w:tcPr>
          <w:p w14:paraId="0C48F15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支腿跨距</w:t>
            </w:r>
          </w:p>
        </w:tc>
        <w:tc>
          <w:tcPr>
            <w:tcW w:w="1843" w:type="dxa"/>
            <w:vAlign w:val="center"/>
          </w:tcPr>
          <w:p w14:paraId="655F0392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横向（前/后）</w:t>
            </w:r>
          </w:p>
        </w:tc>
        <w:tc>
          <w:tcPr>
            <w:tcW w:w="708" w:type="dxa"/>
            <w:vAlign w:val="center"/>
          </w:tcPr>
          <w:p w14:paraId="0918F30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1D2EFD40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Times New Roman" w:cs="Times New Roman"/>
                <w:kern w:val="0"/>
                <w:sz w:val="24"/>
                <w:szCs w:val="20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前2625mm后3480mm</w:t>
            </w:r>
          </w:p>
        </w:tc>
      </w:tr>
      <w:tr w:rsidR="00103BAA" w:rsidRPr="00103BAA" w14:paraId="5E5A5D91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21D6969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405D077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F502F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纵向</w:t>
            </w:r>
          </w:p>
        </w:tc>
        <w:tc>
          <w:tcPr>
            <w:tcW w:w="708" w:type="dxa"/>
            <w:vAlign w:val="center"/>
          </w:tcPr>
          <w:p w14:paraId="117F1B7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544E63E0" w14:textId="77777777" w:rsidR="00103BAA" w:rsidRPr="00103BAA" w:rsidRDefault="00103BAA" w:rsidP="00103BAA">
            <w:pPr>
              <w:autoSpaceDE w:val="0"/>
              <w:autoSpaceDN w:val="0"/>
              <w:jc w:val="center"/>
              <w:rPr>
                <w:rFonts w:ascii="宋体" w:eastAsia="宋体" w:hAnsi="Times New Roman" w:cs="Times New Roman"/>
                <w:kern w:val="0"/>
                <w:sz w:val="24"/>
                <w:szCs w:val="20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左3530mm右3705mm</w:t>
            </w:r>
          </w:p>
        </w:tc>
      </w:tr>
      <w:tr w:rsidR="00103BAA" w:rsidRPr="00103BAA" w14:paraId="46C711B9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4BC471A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A499FD6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工作平台回转</w:t>
            </w:r>
          </w:p>
        </w:tc>
        <w:tc>
          <w:tcPr>
            <w:tcW w:w="708" w:type="dxa"/>
            <w:vAlign w:val="center"/>
          </w:tcPr>
          <w:p w14:paraId="0585B21B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º</w:t>
            </w:r>
          </w:p>
        </w:tc>
        <w:tc>
          <w:tcPr>
            <w:tcW w:w="3460" w:type="dxa"/>
            <w:vAlign w:val="center"/>
          </w:tcPr>
          <w:p w14:paraId="750E75B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Times New Roman" w:cs="Times New Roman" w:hint="eastAsia"/>
                <w:kern w:val="0"/>
                <w:sz w:val="24"/>
                <w:szCs w:val="20"/>
              </w:rPr>
              <w:t>±360°连续</w:t>
            </w:r>
          </w:p>
        </w:tc>
      </w:tr>
      <w:tr w:rsidR="00103BAA" w:rsidRPr="00103BAA" w14:paraId="684678A1" w14:textId="77777777" w:rsidTr="004540D2">
        <w:trPr>
          <w:cantSplit/>
          <w:trHeight w:val="454"/>
          <w:jc w:val="center"/>
        </w:trPr>
        <w:tc>
          <w:tcPr>
            <w:tcW w:w="1159" w:type="dxa"/>
            <w:vMerge w:val="restart"/>
            <w:shd w:val="clear" w:color="auto" w:fill="E0E0E0"/>
            <w:vAlign w:val="center"/>
          </w:tcPr>
          <w:p w14:paraId="5DFFC60A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行驶</w:t>
            </w:r>
          </w:p>
          <w:p w14:paraId="385D53B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参数</w:t>
            </w:r>
          </w:p>
        </w:tc>
        <w:tc>
          <w:tcPr>
            <w:tcW w:w="3295" w:type="dxa"/>
            <w:gridSpan w:val="2"/>
            <w:vAlign w:val="center"/>
          </w:tcPr>
          <w:p w14:paraId="6F60498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前悬</w:t>
            </w:r>
          </w:p>
        </w:tc>
        <w:tc>
          <w:tcPr>
            <w:tcW w:w="708" w:type="dxa"/>
            <w:vAlign w:val="center"/>
          </w:tcPr>
          <w:p w14:paraId="5BF26C0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7E283A0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1075</w:t>
            </w:r>
          </w:p>
        </w:tc>
      </w:tr>
      <w:tr w:rsidR="00103BAA" w:rsidRPr="00103BAA" w14:paraId="72CEC6C4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28E95E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631A6BFA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后悬</w:t>
            </w:r>
          </w:p>
        </w:tc>
        <w:tc>
          <w:tcPr>
            <w:tcW w:w="708" w:type="dxa"/>
            <w:vAlign w:val="center"/>
          </w:tcPr>
          <w:p w14:paraId="07AD4FBB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1ED880B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2184</w:t>
            </w:r>
          </w:p>
        </w:tc>
      </w:tr>
      <w:tr w:rsidR="00103BAA" w:rsidRPr="00103BAA" w14:paraId="5401D0A8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01AC48B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96D489A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前伸</w:t>
            </w:r>
          </w:p>
        </w:tc>
        <w:tc>
          <w:tcPr>
            <w:tcW w:w="708" w:type="dxa"/>
            <w:vAlign w:val="center"/>
          </w:tcPr>
          <w:p w14:paraId="00870C6D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57F458D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500</w:t>
            </w:r>
          </w:p>
        </w:tc>
      </w:tr>
      <w:tr w:rsidR="00103BAA" w:rsidRPr="00103BAA" w14:paraId="1399B562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64AE8F1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17B3C82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后伸</w:t>
            </w:r>
          </w:p>
        </w:tc>
        <w:tc>
          <w:tcPr>
            <w:tcW w:w="708" w:type="dxa"/>
            <w:vAlign w:val="center"/>
          </w:tcPr>
          <w:p w14:paraId="6711A05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2A40D0D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400</w:t>
            </w:r>
          </w:p>
        </w:tc>
      </w:tr>
      <w:tr w:rsidR="00103BAA" w:rsidRPr="00103BAA" w14:paraId="397C561F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0AD03730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70E1E3F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轴距</w:t>
            </w:r>
          </w:p>
        </w:tc>
        <w:tc>
          <w:tcPr>
            <w:tcW w:w="708" w:type="dxa"/>
            <w:vAlign w:val="center"/>
          </w:tcPr>
          <w:p w14:paraId="24F31EB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1DED73B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3360</w:t>
            </w:r>
          </w:p>
        </w:tc>
      </w:tr>
      <w:tr w:rsidR="00103BAA" w:rsidRPr="00103BAA" w14:paraId="52F87FD2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7200B0A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1F863596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最高</w:t>
            </w:r>
            <w:proofErr w:type="gramStart"/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行驶速度</w:t>
            </w:r>
            <w:proofErr w:type="gramEnd"/>
          </w:p>
        </w:tc>
        <w:tc>
          <w:tcPr>
            <w:tcW w:w="708" w:type="dxa"/>
            <w:vAlign w:val="center"/>
          </w:tcPr>
          <w:p w14:paraId="7AC28E6F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km/h</w:t>
            </w:r>
          </w:p>
        </w:tc>
        <w:tc>
          <w:tcPr>
            <w:tcW w:w="3460" w:type="dxa"/>
            <w:vAlign w:val="center"/>
          </w:tcPr>
          <w:p w14:paraId="14DF3B74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100</w:t>
            </w:r>
          </w:p>
        </w:tc>
      </w:tr>
      <w:tr w:rsidR="00103BAA" w:rsidRPr="00103BAA" w14:paraId="56A60957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224C7B5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6B24D9EC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最小离地间隙</w:t>
            </w:r>
          </w:p>
        </w:tc>
        <w:tc>
          <w:tcPr>
            <w:tcW w:w="708" w:type="dxa"/>
            <w:vAlign w:val="center"/>
          </w:tcPr>
          <w:p w14:paraId="7FC935B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mm</w:t>
            </w:r>
          </w:p>
        </w:tc>
        <w:tc>
          <w:tcPr>
            <w:tcW w:w="3460" w:type="dxa"/>
            <w:vAlign w:val="center"/>
          </w:tcPr>
          <w:p w14:paraId="651E4E13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190</w:t>
            </w:r>
          </w:p>
        </w:tc>
      </w:tr>
      <w:tr w:rsidR="00103BAA" w:rsidRPr="00103BAA" w14:paraId="75D3AC3A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3AC131A9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209AFF2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接近角</w:t>
            </w:r>
          </w:p>
        </w:tc>
        <w:tc>
          <w:tcPr>
            <w:tcW w:w="708" w:type="dxa"/>
            <w:vAlign w:val="center"/>
          </w:tcPr>
          <w:p w14:paraId="753C58E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°</w:t>
            </w:r>
          </w:p>
        </w:tc>
        <w:tc>
          <w:tcPr>
            <w:tcW w:w="3460" w:type="dxa"/>
            <w:vAlign w:val="center"/>
          </w:tcPr>
          <w:p w14:paraId="272C9EC5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20</w:t>
            </w:r>
          </w:p>
        </w:tc>
      </w:tr>
      <w:tr w:rsidR="00103BAA" w:rsidRPr="00103BAA" w14:paraId="0C72E621" w14:textId="77777777" w:rsidTr="004540D2">
        <w:trPr>
          <w:cantSplit/>
          <w:trHeight w:val="454"/>
          <w:jc w:val="center"/>
        </w:trPr>
        <w:tc>
          <w:tcPr>
            <w:tcW w:w="1159" w:type="dxa"/>
            <w:vMerge/>
            <w:shd w:val="clear" w:color="auto" w:fill="E0E0E0"/>
            <w:vAlign w:val="center"/>
          </w:tcPr>
          <w:p w14:paraId="548323E8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vAlign w:val="center"/>
          </w:tcPr>
          <w:p w14:paraId="4605586B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离去角</w:t>
            </w:r>
          </w:p>
        </w:tc>
        <w:tc>
          <w:tcPr>
            <w:tcW w:w="708" w:type="dxa"/>
            <w:vAlign w:val="center"/>
          </w:tcPr>
          <w:p w14:paraId="561DD23E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°</w:t>
            </w:r>
          </w:p>
        </w:tc>
        <w:tc>
          <w:tcPr>
            <w:tcW w:w="3460" w:type="dxa"/>
            <w:vAlign w:val="center"/>
          </w:tcPr>
          <w:p w14:paraId="51177867" w14:textId="77777777" w:rsidR="00103BAA" w:rsidRPr="00103BAA" w:rsidRDefault="00103BAA" w:rsidP="00103BAA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11</w:t>
            </w:r>
          </w:p>
        </w:tc>
      </w:tr>
    </w:tbl>
    <w:p w14:paraId="2EF34A3E" w14:textId="77777777" w:rsidR="00103BAA" w:rsidRPr="00103BAA" w:rsidRDefault="00103BAA" w:rsidP="00103BAA">
      <w:pPr>
        <w:tabs>
          <w:tab w:val="right" w:leader="dot" w:pos="7655"/>
        </w:tabs>
        <w:jc w:val="center"/>
        <w:rPr>
          <w:rFonts w:ascii="Times New Roman" w:eastAsia="黑体" w:hAnsi="Times New Roman" w:cs="Times New Roman" w:hint="eastAsia"/>
          <w:b/>
          <w:sz w:val="44"/>
          <w:szCs w:val="20"/>
        </w:rPr>
      </w:pPr>
    </w:p>
    <w:p w14:paraId="46740696" w14:textId="77777777" w:rsidR="00103BAA" w:rsidRPr="00103BAA" w:rsidRDefault="00103BAA" w:rsidP="00103BAA">
      <w:pPr>
        <w:tabs>
          <w:tab w:val="right" w:leader="dot" w:pos="7655"/>
        </w:tabs>
        <w:jc w:val="center"/>
        <w:rPr>
          <w:rFonts w:ascii="Times New Roman" w:eastAsia="黑体" w:hAnsi="Times New Roman" w:cs="Times New Roman" w:hint="eastAsia"/>
          <w:b/>
          <w:sz w:val="44"/>
          <w:szCs w:val="20"/>
        </w:rPr>
      </w:pPr>
    </w:p>
    <w:p w14:paraId="6C2D8F11" w14:textId="77777777" w:rsidR="00103BAA" w:rsidRPr="00103BAA" w:rsidRDefault="00103BAA" w:rsidP="00103BAA">
      <w:pPr>
        <w:tabs>
          <w:tab w:val="right" w:leader="dot" w:pos="7655"/>
        </w:tabs>
        <w:jc w:val="center"/>
        <w:rPr>
          <w:rFonts w:ascii="Times New Roman" w:eastAsia="黑体" w:hAnsi="Times New Roman" w:cs="Times New Roman"/>
          <w:b/>
          <w:sz w:val="44"/>
          <w:szCs w:val="20"/>
        </w:rPr>
      </w:pPr>
      <w:r w:rsidRPr="00103BAA">
        <w:rPr>
          <w:rFonts w:ascii="Times New Roman" w:eastAsia="黑体" w:hAnsi="Times New Roman" w:cs="Times New Roman" w:hint="eastAsia"/>
          <w:b/>
          <w:sz w:val="44"/>
          <w:szCs w:val="20"/>
        </w:rPr>
        <w:t>配置说明</w:t>
      </w:r>
    </w:p>
    <w:p w14:paraId="2AD67291" w14:textId="77777777" w:rsidR="00103BAA" w:rsidRPr="00103BAA" w:rsidRDefault="00103BAA" w:rsidP="00103BAA">
      <w:pPr>
        <w:ind w:firstLineChars="75" w:firstLine="181"/>
        <w:rPr>
          <w:rFonts w:ascii="宋体" w:eastAsia="宋体" w:hAnsi="宋体" w:cs="Times New Roman"/>
          <w:b/>
          <w:sz w:val="24"/>
          <w:szCs w:val="20"/>
        </w:rPr>
      </w:pPr>
      <w:r w:rsidRPr="00103BAA">
        <w:rPr>
          <w:rFonts w:ascii="宋体" w:eastAsia="宋体" w:hAnsi="宋体" w:cs="Times New Roman" w:hint="eastAsia"/>
          <w:b/>
          <w:sz w:val="24"/>
          <w:szCs w:val="20"/>
        </w:rPr>
        <w:t xml:space="preserve">主要组成配置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6145"/>
      </w:tblGrid>
      <w:tr w:rsidR="00103BAA" w:rsidRPr="00103BAA" w14:paraId="199F71BC" w14:textId="77777777" w:rsidTr="004540D2">
        <w:trPr>
          <w:cantSplit/>
          <w:trHeight w:val="20"/>
          <w:jc w:val="center"/>
        </w:trPr>
        <w:tc>
          <w:tcPr>
            <w:tcW w:w="9173" w:type="dxa"/>
            <w:gridSpan w:val="2"/>
            <w:shd w:val="clear" w:color="auto" w:fill="E0E0E0"/>
            <w:vAlign w:val="center"/>
          </w:tcPr>
          <w:p w14:paraId="7FF5F405" w14:textId="77777777" w:rsidR="00103BAA" w:rsidRPr="00103BAA" w:rsidRDefault="00103BAA" w:rsidP="00103BAA">
            <w:pPr>
              <w:spacing w:line="480" w:lineRule="exact"/>
              <w:jc w:val="center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XGS506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0</w:t>
            </w: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JGK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J</w:t>
            </w: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6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高空作业车主要组成配置</w:t>
            </w:r>
          </w:p>
        </w:tc>
      </w:tr>
      <w:tr w:rsidR="00103BAA" w:rsidRPr="00103BAA" w14:paraId="40A74096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14DAEDF9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spacing w:val="-2"/>
                <w:kern w:val="10"/>
                <w:sz w:val="24"/>
                <w:szCs w:val="24"/>
              </w:rPr>
              <w:t>部件名称</w:t>
            </w:r>
          </w:p>
        </w:tc>
        <w:tc>
          <w:tcPr>
            <w:tcW w:w="6145" w:type="dxa"/>
            <w:shd w:val="clear" w:color="auto" w:fill="E0E0E0"/>
            <w:vAlign w:val="center"/>
          </w:tcPr>
          <w:p w14:paraId="2DE83789" w14:textId="77777777" w:rsidR="00103BAA" w:rsidRPr="00103BAA" w:rsidRDefault="00103BAA" w:rsidP="00103BAA">
            <w:pPr>
              <w:spacing w:line="480" w:lineRule="exact"/>
              <w:jc w:val="center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spacing w:val="-2"/>
                <w:kern w:val="10"/>
                <w:sz w:val="24"/>
                <w:szCs w:val="24"/>
              </w:rPr>
              <w:t>简要说明</w:t>
            </w:r>
          </w:p>
        </w:tc>
      </w:tr>
      <w:tr w:rsidR="00103BAA" w:rsidRPr="00103BAA" w14:paraId="2CE2BEE4" w14:textId="77777777" w:rsidTr="004540D2">
        <w:trPr>
          <w:cantSplit/>
          <w:trHeight w:val="285"/>
          <w:jc w:val="center"/>
        </w:trPr>
        <w:tc>
          <w:tcPr>
            <w:tcW w:w="3028" w:type="dxa"/>
            <w:vMerge w:val="restart"/>
            <w:shd w:val="clear" w:color="auto" w:fill="E0E0E0"/>
            <w:vAlign w:val="center"/>
          </w:tcPr>
          <w:p w14:paraId="6B658EB6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底盘</w:t>
            </w:r>
          </w:p>
        </w:tc>
        <w:tc>
          <w:tcPr>
            <w:tcW w:w="6145" w:type="dxa"/>
            <w:vAlign w:val="center"/>
          </w:tcPr>
          <w:p w14:paraId="3220BC40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品牌+型号</w:t>
            </w:r>
          </w:p>
        </w:tc>
      </w:tr>
      <w:tr w:rsidR="00103BAA" w:rsidRPr="00103BAA" w14:paraId="177169EB" w14:textId="77777777" w:rsidTr="004540D2">
        <w:trPr>
          <w:cantSplit/>
          <w:trHeight w:val="181"/>
          <w:jc w:val="center"/>
        </w:trPr>
        <w:tc>
          <w:tcPr>
            <w:tcW w:w="3028" w:type="dxa"/>
            <w:vMerge/>
            <w:shd w:val="clear" w:color="auto" w:fill="E0E0E0"/>
            <w:vAlign w:val="center"/>
          </w:tcPr>
          <w:p w14:paraId="11C1E9ED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</w:p>
        </w:tc>
        <w:tc>
          <w:tcPr>
            <w:tcW w:w="6145" w:type="dxa"/>
            <w:vAlign w:val="center"/>
          </w:tcPr>
          <w:p w14:paraId="5737EC4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 xml:space="preserve">江铃 </w:t>
            </w:r>
            <w:r w:rsidRPr="00103BAA">
              <w:rPr>
                <w:rFonts w:ascii="宋体" w:eastAsia="宋体" w:hAnsi="宋体" w:cs="Times New Roman"/>
                <w:sz w:val="24"/>
                <w:szCs w:val="20"/>
              </w:rPr>
              <w:t>JX1061TSG</w:t>
            </w:r>
            <w:r w:rsidRPr="00103BAA">
              <w:rPr>
                <w:rFonts w:ascii="宋体" w:eastAsia="宋体" w:hAnsi="宋体" w:cs="Times New Roman" w:hint="eastAsia"/>
                <w:sz w:val="24"/>
                <w:szCs w:val="20"/>
              </w:rPr>
              <w:t>A</w:t>
            </w:r>
            <w:r w:rsidRPr="00103BAA">
              <w:rPr>
                <w:rFonts w:ascii="宋体" w:eastAsia="宋体" w:hAnsi="宋体" w:cs="Times New Roman"/>
                <w:sz w:val="24"/>
                <w:szCs w:val="20"/>
              </w:rPr>
              <w:t>2</w:t>
            </w:r>
            <w:r w:rsidRPr="00103BAA">
              <w:rPr>
                <w:rFonts w:ascii="宋体" w:eastAsia="宋体" w:hAnsi="宋体" w:cs="Times New Roman" w:hint="eastAsia"/>
                <w:sz w:val="24"/>
                <w:szCs w:val="20"/>
              </w:rPr>
              <w:t>6</w:t>
            </w:r>
          </w:p>
        </w:tc>
      </w:tr>
      <w:tr w:rsidR="00103BAA" w:rsidRPr="00103BAA" w14:paraId="627F3359" w14:textId="77777777" w:rsidTr="004540D2">
        <w:trPr>
          <w:cantSplit/>
          <w:trHeight w:val="298"/>
          <w:jc w:val="center"/>
        </w:trPr>
        <w:tc>
          <w:tcPr>
            <w:tcW w:w="3028" w:type="dxa"/>
            <w:vMerge w:val="restart"/>
            <w:shd w:val="clear" w:color="auto" w:fill="E0E0E0"/>
            <w:vAlign w:val="center"/>
          </w:tcPr>
          <w:p w14:paraId="74F92054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发动机</w:t>
            </w:r>
          </w:p>
        </w:tc>
        <w:tc>
          <w:tcPr>
            <w:tcW w:w="6145" w:type="dxa"/>
            <w:vAlign w:val="center"/>
          </w:tcPr>
          <w:p w14:paraId="145A2D0E" w14:textId="77777777" w:rsidR="00103BAA" w:rsidRPr="00103BAA" w:rsidRDefault="00103BAA" w:rsidP="00103BAA">
            <w:pPr>
              <w:spacing w:line="36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型号+功率+排放</w:t>
            </w:r>
            <w:r w:rsidRPr="00103BAA"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  <w:t xml:space="preserve"> </w:t>
            </w:r>
          </w:p>
        </w:tc>
      </w:tr>
      <w:tr w:rsidR="00103BAA" w:rsidRPr="00103BAA" w14:paraId="2C8B1CB9" w14:textId="77777777" w:rsidTr="004540D2">
        <w:trPr>
          <w:cantSplit/>
          <w:trHeight w:val="168"/>
          <w:jc w:val="center"/>
        </w:trPr>
        <w:tc>
          <w:tcPr>
            <w:tcW w:w="3028" w:type="dxa"/>
            <w:vMerge/>
            <w:shd w:val="clear" w:color="auto" w:fill="E0E0E0"/>
            <w:vAlign w:val="center"/>
          </w:tcPr>
          <w:p w14:paraId="44E1BF30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</w:p>
        </w:tc>
        <w:tc>
          <w:tcPr>
            <w:tcW w:w="6145" w:type="dxa"/>
            <w:vAlign w:val="center"/>
          </w:tcPr>
          <w:p w14:paraId="237076D2" w14:textId="77777777" w:rsidR="00103BAA" w:rsidRPr="00103BAA" w:rsidRDefault="00103BAA" w:rsidP="00103BAA">
            <w:pPr>
              <w:spacing w:line="36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spacing w:val="-2"/>
                <w:kern w:val="10"/>
                <w:sz w:val="24"/>
                <w:szCs w:val="20"/>
              </w:rPr>
              <w:t>JX4D30B6H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发动机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，功率</w:t>
            </w:r>
            <w:r w:rsidRPr="00103BAA"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  <w:t>8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5</w:t>
            </w:r>
            <w:r w:rsidRPr="00103BAA"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  <w:t xml:space="preserve">KW 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，国Ⅵ排放</w:t>
            </w:r>
          </w:p>
        </w:tc>
      </w:tr>
      <w:tr w:rsidR="00103BAA" w:rsidRPr="00103BAA" w14:paraId="537CCFE1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6FD9B527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驾驶室</w:t>
            </w:r>
          </w:p>
        </w:tc>
        <w:tc>
          <w:tcPr>
            <w:tcW w:w="6145" w:type="dxa"/>
            <w:vAlign w:val="center"/>
          </w:tcPr>
          <w:p w14:paraId="0E07921B" w14:textId="77777777" w:rsidR="00103BAA" w:rsidRPr="00103BAA" w:rsidRDefault="00103BAA" w:rsidP="00103BAA">
            <w:pPr>
              <w:spacing w:line="480" w:lineRule="exact"/>
              <w:jc w:val="lef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双排座、乘坐2+3人，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驾驶室装有空调及收放机</w:t>
            </w:r>
          </w:p>
        </w:tc>
      </w:tr>
      <w:tr w:rsidR="00103BAA" w:rsidRPr="00103BAA" w14:paraId="6A44C3F1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763FBBC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</w:pP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取力系统</w:t>
            </w:r>
            <w:proofErr w:type="gramEnd"/>
          </w:p>
        </w:tc>
        <w:tc>
          <w:tcPr>
            <w:tcW w:w="6145" w:type="dxa"/>
            <w:vAlign w:val="center"/>
          </w:tcPr>
          <w:p w14:paraId="0614E293" w14:textId="77777777" w:rsidR="00103BAA" w:rsidRPr="00103BAA" w:rsidRDefault="00103BAA" w:rsidP="00103BAA">
            <w:pPr>
              <w:spacing w:line="480" w:lineRule="exact"/>
              <w:jc w:val="left"/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由变速箱取力，驾驶室内操纵</w:t>
            </w:r>
          </w:p>
        </w:tc>
      </w:tr>
      <w:tr w:rsidR="00103BAA" w:rsidRPr="00103BAA" w14:paraId="47E95E3F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6B1DEAA3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臂架形式</w:t>
            </w:r>
          </w:p>
        </w:tc>
        <w:tc>
          <w:tcPr>
            <w:tcW w:w="6145" w:type="dxa"/>
            <w:vAlign w:val="center"/>
          </w:tcPr>
          <w:p w14:paraId="75BF533E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三节折叠臂</w:t>
            </w:r>
          </w:p>
        </w:tc>
      </w:tr>
      <w:tr w:rsidR="00103BAA" w:rsidRPr="00103BAA" w14:paraId="27A8B968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5ED15FF1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围板及走台板</w:t>
            </w:r>
          </w:p>
        </w:tc>
        <w:tc>
          <w:tcPr>
            <w:tcW w:w="6145" w:type="dxa"/>
            <w:vAlign w:val="center"/>
          </w:tcPr>
          <w:p w14:paraId="215A7E37" w14:textId="77777777" w:rsidR="00103BAA" w:rsidRPr="00103BAA" w:rsidRDefault="00103BAA" w:rsidP="00103BAA">
            <w:pPr>
              <w:spacing w:line="480" w:lineRule="exact"/>
              <w:jc w:val="left"/>
              <w:rPr>
                <w:rFonts w:ascii="宋体" w:eastAsia="宋体" w:hAnsi="宋体" w:cs="Times New Roman"/>
                <w:color w:val="FF0000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钢制工具箱及围板、不锈钢栏杆、铝合金防滑走台板</w:t>
            </w:r>
          </w:p>
        </w:tc>
      </w:tr>
      <w:tr w:rsidR="00103BAA" w:rsidRPr="00103BAA" w14:paraId="72FB5E28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EDD91D1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回转装置</w:t>
            </w:r>
          </w:p>
        </w:tc>
        <w:tc>
          <w:tcPr>
            <w:tcW w:w="6145" w:type="dxa"/>
            <w:vAlign w:val="center"/>
          </w:tcPr>
          <w:p w14:paraId="652FB9E4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双向360°连续回转</w:t>
            </w:r>
          </w:p>
        </w:tc>
      </w:tr>
      <w:tr w:rsidR="00103BAA" w:rsidRPr="00103BAA" w14:paraId="2C43668F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05807D0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工作平台</w:t>
            </w:r>
          </w:p>
        </w:tc>
        <w:tc>
          <w:tcPr>
            <w:tcW w:w="6145" w:type="dxa"/>
            <w:vAlign w:val="center"/>
          </w:tcPr>
          <w:p w14:paraId="3C3083F7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 xml:space="preserve">1150×650×1150mm双人钢结构工作平台 </w:t>
            </w:r>
          </w:p>
        </w:tc>
      </w:tr>
      <w:tr w:rsidR="00103BAA" w:rsidRPr="00103BAA" w14:paraId="6A27FC88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0C24EE5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支腿</w:t>
            </w:r>
          </w:p>
        </w:tc>
        <w:tc>
          <w:tcPr>
            <w:tcW w:w="6145" w:type="dxa"/>
            <w:vAlign w:val="center"/>
          </w:tcPr>
          <w:p w14:paraId="295983F4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前V后H型，单独可调</w:t>
            </w:r>
          </w:p>
        </w:tc>
      </w:tr>
      <w:tr w:rsidR="00103BAA" w:rsidRPr="00103BAA" w14:paraId="4CD1AD9F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1B0FE5E5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操作</w:t>
            </w:r>
          </w:p>
        </w:tc>
        <w:tc>
          <w:tcPr>
            <w:tcW w:w="6145" w:type="dxa"/>
            <w:vAlign w:val="center"/>
          </w:tcPr>
          <w:p w14:paraId="4BF338AA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工作斗和转台两组操作系统，均可远程控制汽车发动机点、熄火</w:t>
            </w:r>
          </w:p>
        </w:tc>
      </w:tr>
      <w:tr w:rsidR="00103BAA" w:rsidRPr="00103BAA" w14:paraId="187C9311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22FE7AC4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控制系统</w:t>
            </w:r>
            <w:proofErr w:type="gramEnd"/>
          </w:p>
        </w:tc>
        <w:tc>
          <w:tcPr>
            <w:tcW w:w="6145" w:type="dxa"/>
            <w:vAlign w:val="center"/>
          </w:tcPr>
          <w:p w14:paraId="17B8680E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电子比例控制</w:t>
            </w:r>
            <w:proofErr w:type="gramEnd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，无级调速，配有应急泵</w:t>
            </w:r>
          </w:p>
        </w:tc>
      </w:tr>
      <w:tr w:rsidR="00103BAA" w:rsidRPr="00103BAA" w14:paraId="15665E6F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7E22AC91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调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平系统</w:t>
            </w:r>
            <w:proofErr w:type="gramEnd"/>
          </w:p>
        </w:tc>
        <w:tc>
          <w:tcPr>
            <w:tcW w:w="6145" w:type="dxa"/>
            <w:vAlign w:val="center"/>
          </w:tcPr>
          <w:p w14:paraId="13433C20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内置组合式自动调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平系统</w:t>
            </w:r>
            <w:proofErr w:type="gramEnd"/>
          </w:p>
        </w:tc>
      </w:tr>
      <w:tr w:rsidR="00103BAA" w:rsidRPr="00103BAA" w14:paraId="1D2FD76D" w14:textId="77777777" w:rsidTr="004540D2">
        <w:trPr>
          <w:cantSplit/>
          <w:trHeight w:val="20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134194C1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4"/>
              </w:rPr>
              <w:t>其它</w:t>
            </w:r>
          </w:p>
        </w:tc>
        <w:tc>
          <w:tcPr>
            <w:tcW w:w="6145" w:type="dxa"/>
            <w:vAlign w:val="center"/>
          </w:tcPr>
          <w:p w14:paraId="55F46E14" w14:textId="77777777" w:rsidR="00103BAA" w:rsidRPr="00103BAA" w:rsidRDefault="00103BAA" w:rsidP="00103BAA">
            <w:pPr>
              <w:spacing w:line="4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带伸缩起重臂，内置式液压制动起升绞车；最大起重量2吨，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最大起</w:t>
            </w:r>
            <w:proofErr w:type="gramEnd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升高度9.4米</w:t>
            </w:r>
          </w:p>
        </w:tc>
      </w:tr>
    </w:tbl>
    <w:p w14:paraId="4F682220" w14:textId="77777777" w:rsidR="00103BAA" w:rsidRPr="00103BAA" w:rsidRDefault="00103BAA" w:rsidP="00103BAA">
      <w:pPr>
        <w:rPr>
          <w:rFonts w:ascii="宋体" w:eastAsia="宋体" w:hAnsi="宋体" w:cs="Times New Roman"/>
          <w:b/>
          <w:sz w:val="24"/>
          <w:szCs w:val="20"/>
        </w:rPr>
      </w:pPr>
    </w:p>
    <w:p w14:paraId="68F201EF" w14:textId="77777777" w:rsidR="00103BAA" w:rsidRPr="00103BAA" w:rsidRDefault="00103BAA" w:rsidP="00103BAA">
      <w:pPr>
        <w:spacing w:line="720" w:lineRule="auto"/>
        <w:jc w:val="center"/>
        <w:rPr>
          <w:rFonts w:ascii="Times New Roman" w:eastAsia="宋体" w:hAnsi="Times New Roman" w:cs="Times New Roman"/>
          <w:b/>
          <w:spacing w:val="20"/>
          <w:sz w:val="44"/>
          <w:szCs w:val="44"/>
        </w:rPr>
      </w:pPr>
      <w:r w:rsidRPr="00103BAA">
        <w:rPr>
          <w:rFonts w:ascii="宋体" w:eastAsia="宋体" w:hAnsi="宋体" w:cs="Times New Roman"/>
          <w:b/>
          <w:sz w:val="24"/>
          <w:szCs w:val="20"/>
        </w:rPr>
        <w:br w:type="page"/>
      </w:r>
      <w:r w:rsidRPr="00103BAA">
        <w:rPr>
          <w:rFonts w:ascii="宋体" w:eastAsia="宋体" w:hAnsi="宋体" w:cs="Times New Roman" w:hint="eastAsia"/>
          <w:b/>
          <w:sz w:val="44"/>
          <w:szCs w:val="44"/>
        </w:rPr>
        <w:lastRenderedPageBreak/>
        <w:t>基本功能及安全配置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6145"/>
      </w:tblGrid>
      <w:tr w:rsidR="00103BAA" w:rsidRPr="00103BAA" w14:paraId="094DA2B4" w14:textId="77777777" w:rsidTr="004540D2">
        <w:trPr>
          <w:cantSplit/>
          <w:trHeight w:val="20"/>
          <w:jc w:val="center"/>
        </w:trPr>
        <w:tc>
          <w:tcPr>
            <w:tcW w:w="9173" w:type="dxa"/>
            <w:gridSpan w:val="2"/>
            <w:shd w:val="clear" w:color="auto" w:fill="E0E0E0"/>
            <w:vAlign w:val="center"/>
          </w:tcPr>
          <w:p w14:paraId="274125A3" w14:textId="77777777" w:rsidR="00103BAA" w:rsidRPr="00103BAA" w:rsidRDefault="00103BAA" w:rsidP="00103BAA">
            <w:pPr>
              <w:spacing w:line="480" w:lineRule="exact"/>
              <w:jc w:val="left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XGS506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0</w:t>
            </w: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JGK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J</w:t>
            </w:r>
            <w:r w:rsidRPr="00103BAA">
              <w:rPr>
                <w:rFonts w:ascii="宋体" w:eastAsia="宋体" w:hAnsi="宋体" w:cs="Times New Roman"/>
                <w:b/>
                <w:sz w:val="24"/>
                <w:szCs w:val="20"/>
              </w:rPr>
              <w:t>6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高空作业车</w:t>
            </w:r>
            <w:r w:rsidRPr="00103BAA">
              <w:rPr>
                <w:rFonts w:ascii="宋体" w:eastAsia="宋体" w:hAnsi="宋体" w:cs="Times New Roman" w:hint="eastAsia"/>
                <w:b/>
                <w:spacing w:val="-2"/>
                <w:kern w:val="10"/>
                <w:sz w:val="24"/>
                <w:szCs w:val="24"/>
              </w:rPr>
              <w:t>基本功能安全配置</w:t>
            </w:r>
            <w:r w:rsidRPr="00103BA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103BAA">
              <w:rPr>
                <w:rFonts w:ascii="宋体" w:eastAsia="宋体" w:hAnsi="宋体" w:cs="Times New Roman" w:hint="eastAsia"/>
                <w:sz w:val="24"/>
                <w:szCs w:val="24"/>
              </w:rPr>
              <w:t>作业车能实现平台载荷200kg，</w:t>
            </w:r>
            <w:proofErr w:type="gramStart"/>
            <w:r w:rsidRPr="00103BAA">
              <w:rPr>
                <w:rFonts w:ascii="宋体" w:eastAsia="宋体" w:hAnsi="宋体" w:cs="Times New Roman" w:hint="eastAsia"/>
                <w:sz w:val="24"/>
                <w:szCs w:val="24"/>
              </w:rPr>
              <w:t>最大高度</w:t>
            </w:r>
            <w:proofErr w:type="gramEnd"/>
            <w:r w:rsidRPr="00103BAA">
              <w:rPr>
                <w:rFonts w:ascii="宋体" w:eastAsia="宋体" w:hAnsi="宋体" w:cs="Times New Roman" w:hint="eastAsia"/>
                <w:sz w:val="24"/>
                <w:szCs w:val="24"/>
              </w:rPr>
              <w:t>17.5m、最大幅度9m高空作业。</w:t>
            </w:r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上下车互锁、软腿保护、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水平腿未伸</w:t>
            </w:r>
            <w:proofErr w:type="gramEnd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到位时限制工作臂回转但不限起落、应急泵、双向平衡阀、双向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液压锁</w:t>
            </w:r>
            <w:proofErr w:type="gramEnd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、整车水平仪、工作臂极限位置报警</w:t>
            </w:r>
            <w:proofErr w:type="gramStart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及保护装置</w:t>
            </w:r>
            <w:proofErr w:type="gramEnd"/>
            <w:r w:rsidRPr="00103BAA">
              <w:rPr>
                <w:rFonts w:ascii="宋体" w:eastAsia="宋体" w:hAnsi="宋体" w:cs="Times New Roman" w:hint="eastAsia"/>
                <w:spacing w:val="-2"/>
                <w:kern w:val="10"/>
                <w:sz w:val="24"/>
                <w:szCs w:val="20"/>
              </w:rPr>
              <w:t>。</w:t>
            </w:r>
          </w:p>
        </w:tc>
      </w:tr>
      <w:tr w:rsidR="00103BAA" w:rsidRPr="00103BAA" w14:paraId="6C117A16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267879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spacing w:val="-2"/>
                <w:kern w:val="10"/>
                <w:sz w:val="24"/>
                <w:szCs w:val="24"/>
              </w:rPr>
              <w:t>名称</w:t>
            </w:r>
          </w:p>
        </w:tc>
        <w:tc>
          <w:tcPr>
            <w:tcW w:w="6145" w:type="dxa"/>
            <w:shd w:val="clear" w:color="auto" w:fill="E0E0E0"/>
            <w:vAlign w:val="center"/>
          </w:tcPr>
          <w:p w14:paraId="58CA8307" w14:textId="77777777" w:rsidR="00103BAA" w:rsidRPr="00103BAA" w:rsidRDefault="00103BAA" w:rsidP="00103BAA">
            <w:pPr>
              <w:spacing w:line="480" w:lineRule="exact"/>
              <w:jc w:val="center"/>
              <w:rPr>
                <w:rFonts w:ascii="宋体" w:eastAsia="宋体" w:hAnsi="宋体" w:cs="Times New Roman"/>
                <w:b/>
                <w:spacing w:val="-2"/>
                <w:kern w:val="1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b/>
                <w:spacing w:val="-2"/>
                <w:kern w:val="10"/>
                <w:sz w:val="24"/>
                <w:szCs w:val="24"/>
              </w:rPr>
              <w:t>简要说明</w:t>
            </w:r>
          </w:p>
        </w:tc>
      </w:tr>
      <w:tr w:rsidR="00103BAA" w:rsidRPr="00103BAA" w14:paraId="399551F9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758586F7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支腿软腿检测</w:t>
            </w:r>
          </w:p>
        </w:tc>
        <w:tc>
          <w:tcPr>
            <w:tcW w:w="6145" w:type="dxa"/>
            <w:vAlign w:val="center"/>
          </w:tcPr>
          <w:p w14:paraId="1E979E01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实时检测支腿受力状态，一旦检测到有支腿松动报警限动</w:t>
            </w:r>
          </w:p>
        </w:tc>
      </w:tr>
      <w:tr w:rsidR="00103BAA" w:rsidRPr="00103BAA" w14:paraId="605043DE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0768D7B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上下车自动互锁装置</w:t>
            </w:r>
          </w:p>
        </w:tc>
        <w:tc>
          <w:tcPr>
            <w:tcW w:w="6145" w:type="dxa"/>
            <w:vAlign w:val="center"/>
          </w:tcPr>
          <w:p w14:paraId="4F1E8139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用于上下车互锁，防止误操作发生危险</w:t>
            </w:r>
          </w:p>
        </w:tc>
      </w:tr>
      <w:tr w:rsidR="00103BAA" w:rsidRPr="00103BAA" w14:paraId="6795999F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02488587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上臂仰角限制装置</w:t>
            </w:r>
          </w:p>
        </w:tc>
        <w:tc>
          <w:tcPr>
            <w:tcW w:w="6145" w:type="dxa"/>
            <w:vAlign w:val="center"/>
          </w:tcPr>
          <w:p w14:paraId="33373268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限制上臂仰起角度，防止危险工</w:t>
            </w:r>
            <w:proofErr w:type="gramStart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况</w:t>
            </w:r>
            <w:proofErr w:type="gramEnd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发生</w:t>
            </w:r>
          </w:p>
        </w:tc>
      </w:tr>
      <w:tr w:rsidR="00103BAA" w:rsidRPr="00103BAA" w14:paraId="0C9B7025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7133516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内置组合式调</w:t>
            </w:r>
            <w:proofErr w:type="gramStart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平机构</w:t>
            </w:r>
            <w:proofErr w:type="gramEnd"/>
          </w:p>
        </w:tc>
        <w:tc>
          <w:tcPr>
            <w:tcW w:w="6145" w:type="dxa"/>
            <w:vAlign w:val="center"/>
          </w:tcPr>
          <w:p w14:paraId="58C80602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链条式和拉杆式调节系统组合，保证工作</w:t>
            </w:r>
            <w:proofErr w:type="gramStart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斗始终</w:t>
            </w:r>
            <w:proofErr w:type="gramEnd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水平</w:t>
            </w:r>
          </w:p>
        </w:tc>
      </w:tr>
      <w:tr w:rsidR="00103BAA" w:rsidRPr="00103BAA" w14:paraId="2C7D750D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4229E0C2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紧急停止装置</w:t>
            </w:r>
          </w:p>
        </w:tc>
        <w:tc>
          <w:tcPr>
            <w:tcW w:w="6145" w:type="dxa"/>
            <w:vAlign w:val="center"/>
          </w:tcPr>
          <w:p w14:paraId="5BA0377C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用于紧急停止操作</w:t>
            </w:r>
          </w:p>
        </w:tc>
      </w:tr>
      <w:tr w:rsidR="00103BAA" w:rsidRPr="00103BAA" w14:paraId="04DD5340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640047DE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整车水平状态测试仪</w:t>
            </w:r>
          </w:p>
        </w:tc>
        <w:tc>
          <w:tcPr>
            <w:tcW w:w="6145" w:type="dxa"/>
            <w:vAlign w:val="center"/>
          </w:tcPr>
          <w:p w14:paraId="79D1E8C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可观察整车横向、纵向两个方向倾斜状态</w:t>
            </w:r>
          </w:p>
        </w:tc>
      </w:tr>
      <w:tr w:rsidR="00103BAA" w:rsidRPr="00103BAA" w14:paraId="62641051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9CF7014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发动机点火熄火</w:t>
            </w:r>
          </w:p>
        </w:tc>
        <w:tc>
          <w:tcPr>
            <w:tcW w:w="6145" w:type="dxa"/>
            <w:vAlign w:val="center"/>
          </w:tcPr>
          <w:p w14:paraId="660B8116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在遥控盒和平台处可对发动机进行点火、熄火控制</w:t>
            </w:r>
          </w:p>
        </w:tc>
      </w:tr>
      <w:tr w:rsidR="00103BAA" w:rsidRPr="00103BAA" w14:paraId="078F1643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33D2DFC6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电子计时器</w:t>
            </w:r>
          </w:p>
        </w:tc>
        <w:tc>
          <w:tcPr>
            <w:tcW w:w="6145" w:type="dxa"/>
            <w:vAlign w:val="center"/>
          </w:tcPr>
          <w:p w14:paraId="3BDF7B6F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可累计作业时间以便</w:t>
            </w:r>
            <w:proofErr w:type="gramStart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及时维护</w:t>
            </w:r>
            <w:proofErr w:type="gramEnd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保养</w:t>
            </w:r>
          </w:p>
        </w:tc>
      </w:tr>
      <w:tr w:rsidR="00103BAA" w:rsidRPr="00103BAA" w14:paraId="49247AD9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1755C004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proofErr w:type="gramStart"/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应急照明灯</w:t>
            </w:r>
            <w:proofErr w:type="gramEnd"/>
          </w:p>
        </w:tc>
        <w:tc>
          <w:tcPr>
            <w:tcW w:w="6145" w:type="dxa"/>
            <w:vAlign w:val="center"/>
          </w:tcPr>
          <w:p w14:paraId="4FB40B5B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辅助使用人员夜间作业</w:t>
            </w:r>
          </w:p>
        </w:tc>
      </w:tr>
      <w:tr w:rsidR="00103BAA" w:rsidRPr="00103BAA" w14:paraId="7D14F440" w14:textId="77777777" w:rsidTr="004540D2">
        <w:trPr>
          <w:cantSplit/>
          <w:trHeight w:val="397"/>
          <w:jc w:val="center"/>
        </w:trPr>
        <w:tc>
          <w:tcPr>
            <w:tcW w:w="3028" w:type="dxa"/>
            <w:shd w:val="clear" w:color="auto" w:fill="E0E0E0"/>
            <w:vAlign w:val="center"/>
          </w:tcPr>
          <w:p w14:paraId="1789BA0A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应急泵</w:t>
            </w:r>
          </w:p>
        </w:tc>
        <w:tc>
          <w:tcPr>
            <w:tcW w:w="6145" w:type="dxa"/>
            <w:vAlign w:val="center"/>
          </w:tcPr>
          <w:p w14:paraId="19B2D7FE" w14:textId="77777777" w:rsidR="00103BAA" w:rsidRPr="00103BAA" w:rsidRDefault="00103BAA" w:rsidP="00103BAA">
            <w:pPr>
              <w:spacing w:line="480" w:lineRule="exact"/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</w:pPr>
            <w:r w:rsidRPr="00103BA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当发动机、主泵全都发生故障时，将工作人员送回到地面</w:t>
            </w:r>
          </w:p>
        </w:tc>
      </w:tr>
    </w:tbl>
    <w:p w14:paraId="12EE810D" w14:textId="77777777" w:rsidR="00E519B6" w:rsidRPr="00103BAA" w:rsidRDefault="00E519B6">
      <w:bookmarkStart w:id="0" w:name="_GoBack"/>
      <w:bookmarkEnd w:id="0"/>
    </w:p>
    <w:sectPr w:rsidR="00E519B6" w:rsidRPr="00103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CFBA1" w14:textId="77777777" w:rsidR="00B3147C" w:rsidRDefault="00B3147C" w:rsidP="00103BAA">
      <w:r>
        <w:separator/>
      </w:r>
    </w:p>
  </w:endnote>
  <w:endnote w:type="continuationSeparator" w:id="0">
    <w:p w14:paraId="5C2B96F2" w14:textId="77777777" w:rsidR="00B3147C" w:rsidRDefault="00B3147C" w:rsidP="0010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CD2FF" w14:textId="77777777" w:rsidR="00B3147C" w:rsidRDefault="00B3147C" w:rsidP="00103BAA">
      <w:r>
        <w:separator/>
      </w:r>
    </w:p>
  </w:footnote>
  <w:footnote w:type="continuationSeparator" w:id="0">
    <w:p w14:paraId="064B01CC" w14:textId="77777777" w:rsidR="00B3147C" w:rsidRDefault="00B3147C" w:rsidP="00103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108"/>
    <w:rsid w:val="00053B9B"/>
    <w:rsid w:val="0006380E"/>
    <w:rsid w:val="00076967"/>
    <w:rsid w:val="00081693"/>
    <w:rsid w:val="000C29FF"/>
    <w:rsid w:val="00103BAA"/>
    <w:rsid w:val="00164A85"/>
    <w:rsid w:val="00232910"/>
    <w:rsid w:val="002F0B17"/>
    <w:rsid w:val="00323C1E"/>
    <w:rsid w:val="00353222"/>
    <w:rsid w:val="00354466"/>
    <w:rsid w:val="00375169"/>
    <w:rsid w:val="003B64A0"/>
    <w:rsid w:val="003C5B37"/>
    <w:rsid w:val="003E43E5"/>
    <w:rsid w:val="00482E72"/>
    <w:rsid w:val="00496022"/>
    <w:rsid w:val="004A0180"/>
    <w:rsid w:val="004B3EF3"/>
    <w:rsid w:val="005226EB"/>
    <w:rsid w:val="00541C45"/>
    <w:rsid w:val="005A68A6"/>
    <w:rsid w:val="005C43BE"/>
    <w:rsid w:val="005D559A"/>
    <w:rsid w:val="00607285"/>
    <w:rsid w:val="00654F6A"/>
    <w:rsid w:val="00656545"/>
    <w:rsid w:val="006A4D55"/>
    <w:rsid w:val="006C5ABF"/>
    <w:rsid w:val="007507B5"/>
    <w:rsid w:val="007621AB"/>
    <w:rsid w:val="00815270"/>
    <w:rsid w:val="008537FE"/>
    <w:rsid w:val="00862324"/>
    <w:rsid w:val="00875B86"/>
    <w:rsid w:val="0088644B"/>
    <w:rsid w:val="008B090F"/>
    <w:rsid w:val="009078B5"/>
    <w:rsid w:val="00920236"/>
    <w:rsid w:val="0097180F"/>
    <w:rsid w:val="009730D4"/>
    <w:rsid w:val="009A34A9"/>
    <w:rsid w:val="009F7A3A"/>
    <w:rsid w:val="00A05AB1"/>
    <w:rsid w:val="00A327FA"/>
    <w:rsid w:val="00A37ED9"/>
    <w:rsid w:val="00A51FCC"/>
    <w:rsid w:val="00A904EA"/>
    <w:rsid w:val="00AD0298"/>
    <w:rsid w:val="00B3147C"/>
    <w:rsid w:val="00B772FD"/>
    <w:rsid w:val="00BE5516"/>
    <w:rsid w:val="00BF6006"/>
    <w:rsid w:val="00C002B2"/>
    <w:rsid w:val="00C46EE0"/>
    <w:rsid w:val="00C5300D"/>
    <w:rsid w:val="00C94CFB"/>
    <w:rsid w:val="00CC4EA0"/>
    <w:rsid w:val="00CD5C5A"/>
    <w:rsid w:val="00CF58ED"/>
    <w:rsid w:val="00D205F6"/>
    <w:rsid w:val="00D567F3"/>
    <w:rsid w:val="00D85108"/>
    <w:rsid w:val="00DE5221"/>
    <w:rsid w:val="00E35E58"/>
    <w:rsid w:val="00E519B6"/>
    <w:rsid w:val="00E63DAF"/>
    <w:rsid w:val="00EF2037"/>
    <w:rsid w:val="00F00B6A"/>
    <w:rsid w:val="00FA2D5A"/>
    <w:rsid w:val="00FA2D9E"/>
    <w:rsid w:val="00F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3E52FD-FDCC-47F5-ACC7-2153DADF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3B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3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3B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郭剑</dc:creator>
  <cp:keywords/>
  <dc:description/>
  <cp:lastModifiedBy>郭剑</cp:lastModifiedBy>
  <cp:revision>2</cp:revision>
  <dcterms:created xsi:type="dcterms:W3CDTF">2021-08-27T06:03:00Z</dcterms:created>
  <dcterms:modified xsi:type="dcterms:W3CDTF">2021-08-27T06:08:00Z</dcterms:modified>
</cp:coreProperties>
</file>