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CA4EF" w14:textId="56D10931" w:rsidR="00A35611" w:rsidRDefault="00A71819" w:rsidP="0000166E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南方公司及</w:t>
      </w:r>
      <w:proofErr w:type="gramStart"/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中渝公司</w:t>
      </w:r>
      <w:proofErr w:type="gramEnd"/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金属结构物检测项目</w:t>
      </w:r>
    </w:p>
    <w:p w14:paraId="71897335" w14:textId="386A8B3E" w:rsidR="0000166E" w:rsidRDefault="0000166E" w:rsidP="0000166E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41159C82" w14:textId="77777777" w:rsidR="0000166E" w:rsidRDefault="0000166E" w:rsidP="0000166E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75220290" w14:textId="65CB7B54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caps/>
          <w:kern w:val="0"/>
          <w:sz w:val="24"/>
          <w:lang w:bidi="ar"/>
        </w:rPr>
        <w:t>公示结束时间：</w:t>
      </w:r>
      <w:r w:rsidRPr="009D7A22">
        <w:rPr>
          <w:rFonts w:ascii="Arial" w:hAnsi="Arial" w:cs="Arial"/>
          <w:caps/>
          <w:kern w:val="0"/>
          <w:sz w:val="24"/>
          <w:lang w:bidi="ar"/>
        </w:rPr>
        <w:t>2021</w:t>
      </w:r>
      <w:r w:rsidRPr="009D7A22">
        <w:rPr>
          <w:rFonts w:ascii="Arial" w:hAnsi="Arial" w:cs="Arial" w:hint="eastAsia"/>
          <w:caps/>
          <w:kern w:val="0"/>
          <w:sz w:val="24"/>
          <w:lang w:bidi="ar"/>
        </w:rPr>
        <w:t>年</w:t>
      </w:r>
      <w:r w:rsidR="00CD2272">
        <w:rPr>
          <w:rFonts w:ascii="Arial" w:hAnsi="Arial" w:cs="Arial"/>
          <w:caps/>
          <w:kern w:val="0"/>
          <w:sz w:val="24"/>
          <w:lang w:bidi="ar"/>
        </w:rPr>
        <w:t>9</w:t>
      </w:r>
      <w:r w:rsidRPr="009D7A22">
        <w:rPr>
          <w:rFonts w:ascii="Arial" w:hAnsi="Arial" w:cs="Arial" w:hint="eastAsia"/>
          <w:caps/>
          <w:kern w:val="0"/>
          <w:sz w:val="24"/>
          <w:lang w:bidi="ar"/>
        </w:rPr>
        <w:t>月</w:t>
      </w:r>
      <w:r w:rsidR="00B574CA" w:rsidRPr="009D7A22">
        <w:rPr>
          <w:rFonts w:ascii="Arial" w:hAnsi="Arial" w:cs="Arial" w:hint="eastAsia"/>
          <w:caps/>
          <w:kern w:val="0"/>
          <w:sz w:val="24"/>
          <w:lang w:bidi="ar"/>
        </w:rPr>
        <w:t>2</w:t>
      </w:r>
      <w:r w:rsidR="00CD2272">
        <w:rPr>
          <w:rFonts w:ascii="Arial" w:hAnsi="Arial" w:cs="Arial"/>
          <w:caps/>
          <w:kern w:val="0"/>
          <w:sz w:val="24"/>
          <w:lang w:bidi="ar"/>
        </w:rPr>
        <w:t>3</w:t>
      </w:r>
      <w:r w:rsidRPr="009D7A22">
        <w:rPr>
          <w:rFonts w:ascii="Arial" w:hAnsi="Arial" w:cs="Arial" w:hint="eastAsia"/>
          <w:caps/>
          <w:kern w:val="0"/>
          <w:sz w:val="24"/>
          <w:lang w:bidi="ar"/>
        </w:rPr>
        <w:t>日</w:t>
      </w:r>
      <w:r w:rsidRPr="00F050A9">
        <w:rPr>
          <w:rFonts w:ascii="Arial" w:hAnsi="Arial" w:cs="Arial" w:hint="eastAsia"/>
          <w:caps/>
          <w:kern w:val="0"/>
          <w:sz w:val="24"/>
          <w:lang w:bidi="ar"/>
        </w:rPr>
        <w:t>。</w:t>
      </w:r>
    </w:p>
    <w:p w14:paraId="34C93843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一、评标情况</w:t>
      </w:r>
    </w:p>
    <w:p w14:paraId="26803630" w14:textId="29CD71FA" w:rsidR="0000166E" w:rsidRDefault="00A71819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南方公司及</w:t>
      </w:r>
      <w:proofErr w:type="gramStart"/>
      <w:r>
        <w:rPr>
          <w:rFonts w:ascii="Arial" w:hAnsi="Arial" w:cs="Arial" w:hint="eastAsia"/>
          <w:kern w:val="0"/>
          <w:sz w:val="24"/>
          <w:lang w:bidi="ar"/>
        </w:rPr>
        <w:t>中渝公司</w:t>
      </w:r>
      <w:proofErr w:type="gramEnd"/>
      <w:r>
        <w:rPr>
          <w:rFonts w:ascii="Arial" w:hAnsi="Arial" w:cs="Arial" w:hint="eastAsia"/>
          <w:kern w:val="0"/>
          <w:sz w:val="24"/>
          <w:lang w:bidi="ar"/>
        </w:rPr>
        <w:t>金属结构物检测项目</w:t>
      </w:r>
      <w:r w:rsidR="0000166E">
        <w:rPr>
          <w:rFonts w:ascii="Arial" w:hAnsi="Arial" w:cs="Arial" w:hint="eastAsia"/>
          <w:kern w:val="0"/>
          <w:sz w:val="24"/>
          <w:lang w:bidi="ar"/>
        </w:rPr>
        <w:t>竞争性比选采用经评审的最低价法，经评标小组评审，结果如下：</w:t>
      </w:r>
    </w:p>
    <w:p w14:paraId="1FAB8CBB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、中标候选人基本情况：</w:t>
      </w:r>
    </w:p>
    <w:p w14:paraId="1342ABBE" w14:textId="28FFD9CC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中标候选人：</w:t>
      </w:r>
      <w:r w:rsidR="00A71819" w:rsidRPr="00A71819">
        <w:rPr>
          <w:rFonts w:ascii="宋体" w:hAnsi="宋体" w:cs="宋体" w:hint="eastAsia"/>
          <w:sz w:val="24"/>
          <w:u w:val="single"/>
        </w:rPr>
        <w:t>苏交科重庆</w:t>
      </w:r>
      <w:r w:rsidR="00A71819">
        <w:rPr>
          <w:rFonts w:ascii="宋体" w:hAnsi="宋体" w:cs="宋体" w:hint="eastAsia"/>
          <w:sz w:val="24"/>
          <w:u w:val="single"/>
        </w:rPr>
        <w:t>检验</w:t>
      </w:r>
      <w:r w:rsidR="00A71819" w:rsidRPr="00A71819">
        <w:rPr>
          <w:rFonts w:ascii="宋体" w:hAnsi="宋体" w:cs="宋体" w:hint="eastAsia"/>
          <w:sz w:val="24"/>
          <w:u w:val="single"/>
        </w:rPr>
        <w:t>检测认证有限公司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，报价为：</w:t>
      </w:r>
      <w:r w:rsidR="00A71819" w:rsidRPr="00A71819">
        <w:rPr>
          <w:rFonts w:ascii="Arial" w:hAnsi="Arial" w:cs="Arial"/>
          <w:color w:val="000000"/>
          <w:kern w:val="0"/>
          <w:sz w:val="24"/>
          <w:lang w:bidi="ar"/>
        </w:rPr>
        <w:t>972797.50</w:t>
      </w:r>
      <w:r w:rsidR="00A35611">
        <w:rPr>
          <w:rFonts w:ascii="Arial" w:hAnsi="Arial" w:cs="Arial" w:hint="eastAsia"/>
          <w:color w:val="000000"/>
          <w:kern w:val="0"/>
          <w:sz w:val="24"/>
          <w:lang w:bidi="ar"/>
        </w:rPr>
        <w:t>元</w:t>
      </w:r>
      <w:r>
        <w:rPr>
          <w:rFonts w:ascii="Arial" w:hAnsi="Arial" w:cs="Arial" w:hint="eastAsia"/>
          <w:kern w:val="0"/>
          <w:sz w:val="24"/>
          <w:lang w:bidi="ar"/>
        </w:rPr>
        <w:t>；</w:t>
      </w:r>
      <w:bookmarkStart w:id="0" w:name="_GoBack"/>
      <w:bookmarkEnd w:id="0"/>
    </w:p>
    <w:p w14:paraId="7FC34846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、中标候选人响应招</w:t>
      </w:r>
      <w:proofErr w:type="gramStart"/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标文件</w:t>
      </w:r>
      <w:proofErr w:type="gramEnd"/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要求的资格能力条件</w:t>
      </w:r>
    </w:p>
    <w:p w14:paraId="01B8A4BD" w14:textId="162178A0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 w:rsidR="00A71819" w:rsidRPr="00A71819">
        <w:rPr>
          <w:rFonts w:ascii="宋体" w:hAnsi="宋体" w:cs="宋体" w:hint="eastAsia"/>
          <w:sz w:val="24"/>
          <w:u w:val="single"/>
        </w:rPr>
        <w:t>苏交科重庆</w:t>
      </w:r>
      <w:r w:rsidR="00A71819">
        <w:rPr>
          <w:rFonts w:ascii="宋体" w:hAnsi="宋体" w:cs="宋体" w:hint="eastAsia"/>
          <w:sz w:val="24"/>
          <w:u w:val="single"/>
        </w:rPr>
        <w:t>检验</w:t>
      </w:r>
      <w:r w:rsidR="00A71819" w:rsidRPr="00A71819">
        <w:rPr>
          <w:rFonts w:ascii="宋体" w:hAnsi="宋体" w:cs="宋体" w:hint="eastAsia"/>
          <w:sz w:val="24"/>
          <w:u w:val="single"/>
        </w:rPr>
        <w:t>检测认证有限公司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 w:hint="eastAsia"/>
          <w:kern w:val="0"/>
          <w:sz w:val="24"/>
          <w:lang w:bidi="ar"/>
        </w:rPr>
        <w:t>的资格能力条件：满足竞价文件资质要求；</w:t>
      </w:r>
    </w:p>
    <w:p w14:paraId="23948B27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二、提出异议的渠道和方式</w:t>
      </w:r>
    </w:p>
    <w:p w14:paraId="14AB1C42" w14:textId="77777777" w:rsidR="0000166E" w:rsidRDefault="0000166E" w:rsidP="0000166E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0367C63B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三、其他</w:t>
      </w:r>
    </w:p>
    <w:p w14:paraId="3F2C6607" w14:textId="2FCDE443" w:rsidR="0000166E" w:rsidRDefault="00B574CA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 w:rsidRPr="00B574CA">
        <w:rPr>
          <w:rFonts w:ascii="Arial" w:hAnsi="Arial" w:cs="Arial" w:hint="eastAsia"/>
          <w:kern w:val="0"/>
          <w:sz w:val="24"/>
          <w:lang w:bidi="ar"/>
        </w:rPr>
        <w:t>重庆高速公路集团有限公司官方网站（</w:t>
      </w:r>
      <w:r w:rsidRPr="00B574CA">
        <w:rPr>
          <w:rFonts w:ascii="Arial" w:hAnsi="Arial" w:cs="Arial" w:hint="eastAsia"/>
          <w:kern w:val="0"/>
          <w:sz w:val="24"/>
          <w:lang w:bidi="ar"/>
        </w:rPr>
        <w:t>http://www.cegc.com.cn</w:t>
      </w:r>
      <w:r w:rsidRPr="00B574CA">
        <w:rPr>
          <w:rFonts w:ascii="Arial" w:hAnsi="Arial" w:cs="Arial" w:hint="eastAsia"/>
          <w:kern w:val="0"/>
          <w:sz w:val="24"/>
          <w:lang w:bidi="ar"/>
        </w:rPr>
        <w:t>）上发布。</w:t>
      </w:r>
    </w:p>
    <w:p w14:paraId="2552F4E9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四、监督部门</w:t>
      </w:r>
    </w:p>
    <w:p w14:paraId="7A8A445D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重庆首讯科技股份有限公司党群人力部</w:t>
      </w:r>
    </w:p>
    <w:p w14:paraId="256DAD0E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五、联系方式</w:t>
      </w:r>
    </w:p>
    <w:p w14:paraId="7B94C2EE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人：重庆首讯科技股份有限公司</w:t>
      </w:r>
    </w:p>
    <w:p w14:paraId="1507244B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址：重庆市南岸区内环入口</w:t>
      </w:r>
      <w:r>
        <w:rPr>
          <w:rFonts w:ascii="Arial" w:hAnsi="Arial" w:cs="Arial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4E08003A" w14:textId="5CA2E9F5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人：</w:t>
      </w:r>
      <w:r w:rsidR="00A35611">
        <w:rPr>
          <w:rFonts w:ascii="Arial" w:hAnsi="Arial" w:cs="Arial" w:hint="eastAsia"/>
          <w:kern w:val="0"/>
          <w:sz w:val="24"/>
          <w:lang w:bidi="ar"/>
        </w:rPr>
        <w:t>郭</w:t>
      </w:r>
      <w:r>
        <w:rPr>
          <w:rFonts w:ascii="Arial" w:hAnsi="Arial" w:cs="Arial" w:hint="eastAsia"/>
          <w:kern w:val="0"/>
          <w:sz w:val="24"/>
          <w:lang w:bidi="ar"/>
        </w:rPr>
        <w:t>老师</w:t>
      </w:r>
    </w:p>
    <w:p w14:paraId="23FD86A4" w14:textId="7281D1E1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话：</w:t>
      </w:r>
      <w:r w:rsidR="00A35611" w:rsidRPr="00A35611">
        <w:rPr>
          <w:rFonts w:ascii="Arial" w:hAnsi="Arial" w:cs="Arial"/>
          <w:kern w:val="0"/>
          <w:sz w:val="24"/>
          <w:lang w:bidi="ar"/>
        </w:rPr>
        <w:t>15998985521</w:t>
      </w:r>
      <w:r>
        <w:rPr>
          <w:rFonts w:ascii="Arial" w:hAnsi="Arial" w:cs="Arial"/>
          <w:kern w:val="0"/>
          <w:sz w:val="24"/>
          <w:lang w:bidi="ar"/>
        </w:rPr>
        <w:t> </w:t>
      </w:r>
    </w:p>
    <w:p w14:paraId="502305B0" w14:textId="77777777" w:rsidR="0000166E" w:rsidRDefault="0000166E" w:rsidP="0000166E"/>
    <w:p w14:paraId="2594BBAE" w14:textId="77777777" w:rsidR="00F00F59" w:rsidRPr="0000166E" w:rsidRDefault="00F00F59"/>
    <w:sectPr w:rsidR="00F00F59" w:rsidRPr="0000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2F769" w14:textId="77777777" w:rsidR="00F1639A" w:rsidRDefault="00F1639A" w:rsidP="0000166E">
      <w:r>
        <w:separator/>
      </w:r>
    </w:p>
  </w:endnote>
  <w:endnote w:type="continuationSeparator" w:id="0">
    <w:p w14:paraId="068C183E" w14:textId="77777777" w:rsidR="00F1639A" w:rsidRDefault="00F1639A" w:rsidP="0000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77E7A" w14:textId="77777777" w:rsidR="00F1639A" w:rsidRDefault="00F1639A" w:rsidP="0000166E">
      <w:r>
        <w:separator/>
      </w:r>
    </w:p>
  </w:footnote>
  <w:footnote w:type="continuationSeparator" w:id="0">
    <w:p w14:paraId="10AAB8F0" w14:textId="77777777" w:rsidR="00F1639A" w:rsidRDefault="00F1639A" w:rsidP="0000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59"/>
    <w:rsid w:val="0000166E"/>
    <w:rsid w:val="002F0AEF"/>
    <w:rsid w:val="00312828"/>
    <w:rsid w:val="006D74EA"/>
    <w:rsid w:val="00872643"/>
    <w:rsid w:val="009D7A22"/>
    <w:rsid w:val="009E16DB"/>
    <w:rsid w:val="00A2509E"/>
    <w:rsid w:val="00A35611"/>
    <w:rsid w:val="00A71819"/>
    <w:rsid w:val="00B574CA"/>
    <w:rsid w:val="00CC6220"/>
    <w:rsid w:val="00CD2272"/>
    <w:rsid w:val="00DB631C"/>
    <w:rsid w:val="00E01A9C"/>
    <w:rsid w:val="00F00F59"/>
    <w:rsid w:val="00F050A9"/>
    <w:rsid w:val="00F1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40BEF"/>
  <w15:chartTrackingRefBased/>
  <w15:docId w15:val="{E4B3FA5E-B3D9-4957-B91D-A0C6B602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6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66E"/>
    <w:rPr>
      <w:sz w:val="18"/>
      <w:szCs w:val="18"/>
    </w:rPr>
  </w:style>
  <w:style w:type="character" w:styleId="a7">
    <w:name w:val="Strong"/>
    <w:qFormat/>
    <w:rsid w:val="0000166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郭剑</cp:lastModifiedBy>
  <cp:revision>11</cp:revision>
  <dcterms:created xsi:type="dcterms:W3CDTF">2021-07-30T08:13:00Z</dcterms:created>
  <dcterms:modified xsi:type="dcterms:W3CDTF">2021-09-15T06:25:00Z</dcterms:modified>
</cp:coreProperties>
</file>