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_GBK" w:eastAsia="方正小标宋_GBK"/>
          <w:sz w:val="32"/>
          <w:szCs w:val="32"/>
        </w:rPr>
      </w:pPr>
      <w:r>
        <w:rPr>
          <w:rFonts w:hint="eastAsia" w:ascii="方正小标宋_GBK" w:eastAsia="方正小标宋_GBK"/>
          <w:sz w:val="32"/>
          <w:szCs w:val="32"/>
        </w:rPr>
        <w:t>重庆乌江白马航电枢纽工程施工期水文预报技术服务（第三次）</w:t>
      </w:r>
    </w:p>
    <w:p>
      <w:pPr>
        <w:jc w:val="center"/>
        <w:rPr>
          <w:rFonts w:ascii="方正小标宋_GBK" w:eastAsia="方正小标宋_GBK"/>
          <w:sz w:val="32"/>
          <w:szCs w:val="32"/>
        </w:rPr>
      </w:pPr>
      <w:r>
        <w:rPr>
          <w:rFonts w:hint="eastAsia" w:ascii="方正小标宋_GBK" w:eastAsia="方正小标宋_GBK"/>
          <w:sz w:val="32"/>
          <w:szCs w:val="32"/>
        </w:rPr>
        <w:t>中标候选人公示表</w:t>
      </w:r>
    </w:p>
    <w:p>
      <w:pPr>
        <w:jc w:val="center"/>
        <w:rPr>
          <w:rFonts w:ascii="方正小标宋_GBK" w:eastAsia="方正小标宋_GBK"/>
          <w:sz w:val="30"/>
          <w:szCs w:val="30"/>
        </w:rPr>
      </w:pPr>
      <w:r>
        <w:rPr>
          <w:rFonts w:hint="eastAsia" w:ascii="方正小标宋_GBK" w:eastAsia="方正小标宋_GBK"/>
          <w:sz w:val="30"/>
          <w:szCs w:val="30"/>
        </w:rPr>
        <w:t>（公示期： 202</w:t>
      </w:r>
      <w:r>
        <w:rPr>
          <w:rFonts w:hint="eastAsia" w:ascii="方正小标宋_GBK" w:eastAsia="方正小标宋_GBK"/>
          <w:sz w:val="30"/>
          <w:szCs w:val="30"/>
          <w:lang w:val="en-US" w:eastAsia="zh-CN"/>
        </w:rPr>
        <w:t>1</w:t>
      </w:r>
      <w:r>
        <w:rPr>
          <w:rFonts w:hint="eastAsia" w:ascii="方正小标宋_GBK" w:eastAsia="方正小标宋_GBK"/>
          <w:sz w:val="30"/>
          <w:szCs w:val="30"/>
        </w:rPr>
        <w:t>年</w:t>
      </w:r>
      <w:r>
        <w:rPr>
          <w:rFonts w:hint="eastAsia" w:ascii="方正小标宋_GBK" w:eastAsia="方正小标宋_GBK"/>
          <w:sz w:val="30"/>
          <w:szCs w:val="30"/>
          <w:lang w:val="en-US" w:eastAsia="zh-CN"/>
        </w:rPr>
        <w:t>12</w:t>
      </w:r>
      <w:r>
        <w:rPr>
          <w:rFonts w:hint="eastAsia" w:ascii="方正小标宋_GBK" w:eastAsia="方正小标宋_GBK"/>
          <w:sz w:val="30"/>
          <w:szCs w:val="30"/>
        </w:rPr>
        <w:t>月</w:t>
      </w:r>
      <w:r>
        <w:rPr>
          <w:rFonts w:hint="eastAsia" w:ascii="方正小标宋_GBK" w:eastAsia="方正小标宋_GBK"/>
          <w:sz w:val="30"/>
          <w:szCs w:val="30"/>
          <w:lang w:val="en-US" w:eastAsia="zh-CN"/>
        </w:rPr>
        <w:t>21</w:t>
      </w:r>
      <w:r>
        <w:rPr>
          <w:rFonts w:hint="eastAsia" w:ascii="方正小标宋_GBK" w:eastAsia="方正小标宋_GBK"/>
          <w:sz w:val="30"/>
          <w:szCs w:val="30"/>
        </w:rPr>
        <w:t>日至202</w:t>
      </w:r>
      <w:r>
        <w:rPr>
          <w:rFonts w:hint="eastAsia" w:ascii="方正小标宋_GBK" w:eastAsia="方正小标宋_GBK"/>
          <w:sz w:val="30"/>
          <w:szCs w:val="30"/>
          <w:lang w:val="en-US" w:eastAsia="zh-CN"/>
        </w:rPr>
        <w:t>1</w:t>
      </w:r>
      <w:r>
        <w:rPr>
          <w:rFonts w:hint="eastAsia" w:ascii="方正小标宋_GBK" w:eastAsia="方正小标宋_GBK"/>
          <w:sz w:val="30"/>
          <w:szCs w:val="30"/>
        </w:rPr>
        <w:t>年</w:t>
      </w:r>
      <w:r>
        <w:rPr>
          <w:rFonts w:hint="eastAsia" w:ascii="方正小标宋_GBK" w:eastAsia="方正小标宋_GBK"/>
          <w:sz w:val="30"/>
          <w:szCs w:val="30"/>
          <w:lang w:val="en-US" w:eastAsia="zh-CN"/>
        </w:rPr>
        <w:t>12</w:t>
      </w:r>
      <w:r>
        <w:rPr>
          <w:rFonts w:hint="eastAsia" w:ascii="方正小标宋_GBK" w:eastAsia="方正小标宋_GBK"/>
          <w:sz w:val="30"/>
          <w:szCs w:val="30"/>
        </w:rPr>
        <w:t>月</w:t>
      </w:r>
      <w:r>
        <w:rPr>
          <w:rFonts w:hint="eastAsia" w:ascii="方正小标宋_GBK" w:eastAsia="方正小标宋_GBK"/>
          <w:sz w:val="30"/>
          <w:szCs w:val="30"/>
          <w:lang w:val="en-US" w:eastAsia="zh-CN"/>
        </w:rPr>
        <w:t>23</w:t>
      </w:r>
      <w:r>
        <w:rPr>
          <w:rFonts w:hint="eastAsia" w:ascii="方正小标宋_GBK" w:eastAsia="方正小标宋_GBK"/>
          <w:sz w:val="30"/>
          <w:szCs w:val="30"/>
        </w:rPr>
        <w:t>日）</w:t>
      </w:r>
    </w:p>
    <w:tbl>
      <w:tblPr>
        <w:tblStyle w:val="7"/>
        <w:tblpPr w:leftFromText="180" w:rightFromText="180" w:vertAnchor="text" w:horzAnchor="margin" w:tblpXSpec="center" w:tblpY="227"/>
        <w:tblW w:w="10160" w:type="dxa"/>
        <w:tblInd w:w="0" w:type="dxa"/>
        <w:tblLayout w:type="fixed"/>
        <w:tblCellMar>
          <w:top w:w="0" w:type="dxa"/>
          <w:left w:w="108" w:type="dxa"/>
          <w:bottom w:w="0" w:type="dxa"/>
          <w:right w:w="108" w:type="dxa"/>
        </w:tblCellMar>
      </w:tblPr>
      <w:tblGrid>
        <w:gridCol w:w="1353"/>
        <w:gridCol w:w="1579"/>
        <w:gridCol w:w="1149"/>
        <w:gridCol w:w="1045"/>
        <w:gridCol w:w="1161"/>
        <w:gridCol w:w="838"/>
        <w:gridCol w:w="965"/>
        <w:gridCol w:w="637"/>
        <w:gridCol w:w="1433"/>
      </w:tblGrid>
      <w:tr>
        <w:tblPrEx>
          <w:tblLayout w:type="fixed"/>
          <w:tblCellMar>
            <w:top w:w="0" w:type="dxa"/>
            <w:left w:w="108" w:type="dxa"/>
            <w:bottom w:w="0" w:type="dxa"/>
            <w:right w:w="108" w:type="dxa"/>
          </w:tblCellMar>
        </w:tblPrEx>
        <w:trPr>
          <w:trHeight w:val="420" w:hRule="atLeast"/>
        </w:trPr>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项目标段名称</w:t>
            </w:r>
          </w:p>
        </w:tc>
        <w:tc>
          <w:tcPr>
            <w:tcW w:w="4934"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重庆乌江白马航电枢纽工程施工期水文预报技术服务（第三次）</w:t>
            </w:r>
          </w:p>
        </w:tc>
        <w:tc>
          <w:tcPr>
            <w:tcW w:w="1803" w:type="dxa"/>
            <w:gridSpan w:val="2"/>
            <w:vMerge w:val="restart"/>
            <w:tcBorders>
              <w:top w:val="single" w:color="auto" w:sz="4" w:space="0"/>
              <w:left w:val="nil"/>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最高限价（或招标控制价）（元）</w:t>
            </w:r>
          </w:p>
        </w:tc>
        <w:tc>
          <w:tcPr>
            <w:tcW w:w="2070" w:type="dxa"/>
            <w:gridSpan w:val="2"/>
            <w:vMerge w:val="restart"/>
            <w:tcBorders>
              <w:top w:val="single" w:color="auto" w:sz="4" w:space="0"/>
              <w:left w:val="nil"/>
              <w:right w:val="single" w:color="000000" w:sz="4" w:space="0"/>
            </w:tcBorders>
            <w:shd w:val="clear" w:color="auto" w:fill="auto"/>
            <w:vAlign w:val="center"/>
          </w:tcPr>
          <w:p>
            <w:pPr>
              <w:widowControl/>
              <w:jc w:val="center"/>
              <w:rPr>
                <w:rFonts w:ascii="Calibri" w:hAnsi="Calibri" w:eastAsia="宋体" w:cs="Calibri"/>
                <w:color w:val="000000"/>
                <w:kern w:val="0"/>
                <w:sz w:val="20"/>
                <w:szCs w:val="20"/>
              </w:rPr>
            </w:pPr>
            <w:r>
              <w:rPr>
                <w:rFonts w:hint="eastAsia" w:ascii="Calibri" w:hAnsi="Calibri" w:eastAsia="宋体" w:cs="Calibri"/>
                <w:b/>
                <w:bCs/>
                <w:color w:val="000000"/>
                <w:kern w:val="0"/>
                <w:sz w:val="20"/>
                <w:szCs w:val="20"/>
                <w:lang w:val="en-US" w:eastAsia="zh-CN"/>
              </w:rPr>
              <w:t>4600000</w:t>
            </w:r>
            <w:r>
              <w:rPr>
                <w:rFonts w:hint="eastAsia" w:ascii="Calibri" w:hAnsi="Calibri" w:eastAsia="宋体" w:cs="Calibri"/>
                <w:b/>
                <w:bCs/>
                <w:color w:val="000000"/>
                <w:kern w:val="0"/>
                <w:sz w:val="20"/>
                <w:szCs w:val="20"/>
              </w:rPr>
              <w:t xml:space="preserve"> 元</w:t>
            </w:r>
          </w:p>
        </w:tc>
      </w:tr>
      <w:tr>
        <w:tblPrEx>
          <w:tblLayout w:type="fixed"/>
          <w:tblCellMar>
            <w:top w:w="0" w:type="dxa"/>
            <w:left w:w="108" w:type="dxa"/>
            <w:bottom w:w="0" w:type="dxa"/>
            <w:right w:w="108" w:type="dxa"/>
          </w:tblCellMar>
        </w:tblPrEx>
        <w:trPr>
          <w:trHeight w:val="420" w:hRule="atLeast"/>
        </w:trPr>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项目编码</w:t>
            </w:r>
          </w:p>
        </w:tc>
        <w:tc>
          <w:tcPr>
            <w:tcW w:w="4934"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xml:space="preserve">F20210020114 </w:t>
            </w:r>
          </w:p>
        </w:tc>
        <w:tc>
          <w:tcPr>
            <w:tcW w:w="1803" w:type="dxa"/>
            <w:gridSpan w:val="2"/>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2070" w:type="dxa"/>
            <w:gridSpan w:val="2"/>
            <w:vMerge w:val="continue"/>
            <w:tcBorders>
              <w:left w:val="nil"/>
              <w:right w:val="single" w:color="000000" w:sz="4" w:space="0"/>
            </w:tcBorders>
            <w:shd w:val="clear" w:color="auto" w:fill="auto"/>
            <w:vAlign w:val="center"/>
          </w:tcPr>
          <w:p>
            <w:pPr>
              <w:widowControl/>
              <w:jc w:val="center"/>
              <w:rPr>
                <w:rFonts w:ascii="Calibri" w:hAnsi="Calibri" w:eastAsia="宋体" w:cs="Calibri"/>
                <w:color w:val="000000"/>
                <w:kern w:val="0"/>
                <w:sz w:val="20"/>
                <w:szCs w:val="20"/>
              </w:rPr>
            </w:pPr>
          </w:p>
        </w:tc>
      </w:tr>
      <w:tr>
        <w:tblPrEx>
          <w:tblLayout w:type="fixed"/>
          <w:tblCellMar>
            <w:top w:w="0" w:type="dxa"/>
            <w:left w:w="108" w:type="dxa"/>
            <w:bottom w:w="0" w:type="dxa"/>
            <w:right w:w="108" w:type="dxa"/>
          </w:tblCellMar>
        </w:tblPrEx>
        <w:trPr>
          <w:trHeight w:val="90" w:hRule="atLeast"/>
        </w:trPr>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招标公告编号</w:t>
            </w:r>
          </w:p>
        </w:tc>
        <w:tc>
          <w:tcPr>
            <w:tcW w:w="4934"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w:t>
            </w:r>
          </w:p>
        </w:tc>
        <w:tc>
          <w:tcPr>
            <w:tcW w:w="1803" w:type="dxa"/>
            <w:gridSpan w:val="2"/>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2070" w:type="dxa"/>
            <w:gridSpan w:val="2"/>
            <w:vMerge w:val="continue"/>
            <w:tcBorders>
              <w:left w:val="nil"/>
              <w:bottom w:val="single" w:color="auto" w:sz="4" w:space="0"/>
              <w:right w:val="single" w:color="000000" w:sz="4" w:space="0"/>
            </w:tcBorders>
            <w:shd w:val="clear" w:color="auto" w:fill="auto"/>
            <w:vAlign w:val="center"/>
          </w:tcPr>
          <w:p>
            <w:pPr>
              <w:widowControl/>
              <w:jc w:val="center"/>
              <w:rPr>
                <w:rFonts w:ascii="Calibri" w:hAnsi="Calibri" w:eastAsia="宋体" w:cs="Calibri"/>
                <w:color w:val="000000"/>
                <w:kern w:val="0"/>
                <w:sz w:val="20"/>
                <w:szCs w:val="20"/>
              </w:rPr>
            </w:pPr>
          </w:p>
        </w:tc>
      </w:tr>
      <w:tr>
        <w:tblPrEx>
          <w:tblLayout w:type="fixed"/>
          <w:tblCellMar>
            <w:top w:w="0" w:type="dxa"/>
            <w:left w:w="108" w:type="dxa"/>
            <w:bottom w:w="0" w:type="dxa"/>
            <w:right w:w="108" w:type="dxa"/>
          </w:tblCellMar>
        </w:tblPrEx>
        <w:trPr>
          <w:trHeight w:val="306" w:hRule="atLeast"/>
        </w:trPr>
        <w:tc>
          <w:tcPr>
            <w:tcW w:w="13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招标人</w:t>
            </w:r>
          </w:p>
        </w:tc>
        <w:tc>
          <w:tcPr>
            <w:tcW w:w="4934"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Calibri" w:hAnsi="Calibri" w:eastAsia="宋体" w:cs="Calibri"/>
                <w:color w:val="000000"/>
                <w:kern w:val="0"/>
                <w:sz w:val="20"/>
                <w:szCs w:val="20"/>
              </w:rPr>
            </w:pPr>
            <w:r>
              <w:rPr>
                <w:rFonts w:hint="eastAsia" w:ascii="Calibri" w:hAnsi="Calibri" w:eastAsia="宋体" w:cs="Calibri"/>
                <w:color w:val="000000"/>
                <w:kern w:val="0"/>
                <w:sz w:val="20"/>
                <w:szCs w:val="20"/>
              </w:rPr>
              <w:t>重庆白马航运发展有限公司</w:t>
            </w:r>
          </w:p>
        </w:tc>
        <w:tc>
          <w:tcPr>
            <w:tcW w:w="180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招标人联系电话</w:t>
            </w:r>
          </w:p>
        </w:tc>
        <w:tc>
          <w:tcPr>
            <w:tcW w:w="207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Calibri" w:hAnsi="Calibri" w:eastAsia="宋体" w:cs="Calibri"/>
                <w:color w:val="000000"/>
                <w:kern w:val="0"/>
                <w:sz w:val="20"/>
                <w:szCs w:val="20"/>
                <w:lang w:val="en-US" w:eastAsia="zh-CN"/>
              </w:rPr>
            </w:pPr>
            <w:r>
              <w:rPr>
                <w:rFonts w:hint="eastAsia" w:ascii="Calibri" w:hAnsi="Calibri" w:eastAsia="宋体" w:cs="Calibri"/>
                <w:color w:val="000000"/>
                <w:kern w:val="0"/>
                <w:sz w:val="20"/>
                <w:szCs w:val="20"/>
              </w:rPr>
              <w:t>023-89076673</w:t>
            </w:r>
          </w:p>
        </w:tc>
      </w:tr>
      <w:tr>
        <w:tblPrEx>
          <w:tblLayout w:type="fixed"/>
          <w:tblCellMar>
            <w:top w:w="0" w:type="dxa"/>
            <w:left w:w="108" w:type="dxa"/>
            <w:bottom w:w="0" w:type="dxa"/>
            <w:right w:w="108" w:type="dxa"/>
          </w:tblCellMar>
        </w:tblPrEx>
        <w:trPr>
          <w:trHeight w:val="320" w:hRule="atLeast"/>
        </w:trPr>
        <w:tc>
          <w:tcPr>
            <w:tcW w:w="13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w:t>
            </w:r>
          </w:p>
        </w:tc>
        <w:tc>
          <w:tcPr>
            <w:tcW w:w="4934"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Calibri" w:hAnsi="Calibri" w:eastAsia="宋体" w:cs="Calibri"/>
                <w:color w:val="000000"/>
                <w:kern w:val="0"/>
                <w:sz w:val="20"/>
                <w:szCs w:val="20"/>
              </w:rPr>
            </w:pPr>
            <w:r>
              <w:rPr>
                <w:rFonts w:hint="eastAsia" w:ascii="Calibri" w:hAnsi="Calibri" w:eastAsia="宋体" w:cs="Calibri"/>
                <w:color w:val="000000"/>
                <w:kern w:val="0"/>
                <w:sz w:val="20"/>
                <w:szCs w:val="20"/>
              </w:rPr>
              <w:t>重庆市五环工程建设管理有限公司</w:t>
            </w:r>
          </w:p>
        </w:tc>
        <w:tc>
          <w:tcPr>
            <w:tcW w:w="180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招标代理机构联系电话</w:t>
            </w:r>
          </w:p>
        </w:tc>
        <w:tc>
          <w:tcPr>
            <w:tcW w:w="207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hint="eastAsia" w:ascii="Calibri" w:hAnsi="Calibri" w:eastAsia="宋体" w:cs="Calibri"/>
                <w:color w:val="000000"/>
                <w:kern w:val="0"/>
                <w:sz w:val="20"/>
                <w:szCs w:val="20"/>
              </w:rPr>
              <w:t>023-63875872</w:t>
            </w:r>
          </w:p>
        </w:tc>
      </w:tr>
      <w:tr>
        <w:tblPrEx>
          <w:tblLayout w:type="fixed"/>
          <w:tblCellMar>
            <w:top w:w="0" w:type="dxa"/>
            <w:left w:w="108" w:type="dxa"/>
            <w:bottom w:w="0" w:type="dxa"/>
            <w:right w:w="108" w:type="dxa"/>
          </w:tblCellMar>
        </w:tblPrEx>
        <w:trPr>
          <w:trHeight w:val="262" w:hRule="atLeast"/>
        </w:trPr>
        <w:tc>
          <w:tcPr>
            <w:tcW w:w="135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中标候选人排序</w:t>
            </w:r>
          </w:p>
        </w:tc>
        <w:tc>
          <w:tcPr>
            <w:tcW w:w="1579" w:type="dxa"/>
            <w:vMerge w:val="restart"/>
            <w:tcBorders>
              <w:top w:val="nil"/>
              <w:left w:val="nil"/>
              <w:bottom w:val="nil"/>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名称</w:t>
            </w:r>
          </w:p>
        </w:tc>
        <w:tc>
          <w:tcPr>
            <w:tcW w:w="114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投标报价</w:t>
            </w:r>
          </w:p>
        </w:tc>
        <w:tc>
          <w:tcPr>
            <w:tcW w:w="1045" w:type="dxa"/>
            <w:vMerge w:val="restart"/>
            <w:tcBorders>
              <w:top w:val="nil"/>
              <w:left w:val="single" w:color="auto" w:sz="4" w:space="0"/>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服务期</w:t>
            </w:r>
          </w:p>
        </w:tc>
        <w:tc>
          <w:tcPr>
            <w:tcW w:w="1161"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质量</w:t>
            </w:r>
          </w:p>
        </w:tc>
        <w:tc>
          <w:tcPr>
            <w:tcW w:w="3873" w:type="dxa"/>
            <w:gridSpan w:val="4"/>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拟任项目负责人</w:t>
            </w:r>
          </w:p>
        </w:tc>
      </w:tr>
      <w:tr>
        <w:tblPrEx>
          <w:tblLayout w:type="fixed"/>
          <w:tblCellMar>
            <w:top w:w="0" w:type="dxa"/>
            <w:left w:w="108" w:type="dxa"/>
            <w:bottom w:w="0" w:type="dxa"/>
            <w:right w:w="108" w:type="dxa"/>
          </w:tblCellMar>
        </w:tblPrEx>
        <w:trPr>
          <w:trHeight w:val="198" w:hRule="atLeast"/>
        </w:trPr>
        <w:tc>
          <w:tcPr>
            <w:tcW w:w="13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579" w:type="dxa"/>
            <w:vMerge w:val="continue"/>
            <w:tcBorders>
              <w:top w:val="nil"/>
              <w:left w:val="nil"/>
              <w:bottom w:val="nil"/>
              <w:right w:val="single" w:color="auto" w:sz="4" w:space="0"/>
            </w:tcBorders>
            <w:vAlign w:val="center"/>
          </w:tcPr>
          <w:p>
            <w:pPr>
              <w:widowControl/>
              <w:jc w:val="left"/>
              <w:rPr>
                <w:rFonts w:ascii="宋体" w:hAnsi="宋体" w:eastAsia="宋体" w:cs="宋体"/>
                <w:color w:val="000000"/>
                <w:kern w:val="0"/>
                <w:sz w:val="22"/>
              </w:rPr>
            </w:pPr>
          </w:p>
        </w:tc>
        <w:tc>
          <w:tcPr>
            <w:tcW w:w="11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045"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2"/>
              </w:rPr>
            </w:pPr>
          </w:p>
        </w:tc>
        <w:tc>
          <w:tcPr>
            <w:tcW w:w="1161"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2"/>
              </w:rPr>
            </w:pPr>
          </w:p>
        </w:tc>
        <w:tc>
          <w:tcPr>
            <w:tcW w:w="838"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姓名</w:t>
            </w:r>
          </w:p>
        </w:tc>
        <w:tc>
          <w:tcPr>
            <w:tcW w:w="160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证书名称</w:t>
            </w:r>
          </w:p>
        </w:tc>
        <w:tc>
          <w:tcPr>
            <w:tcW w:w="1433"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证书编号</w:t>
            </w:r>
          </w:p>
        </w:tc>
      </w:tr>
      <w:tr>
        <w:tblPrEx>
          <w:tblLayout w:type="fixed"/>
          <w:tblCellMar>
            <w:top w:w="0" w:type="dxa"/>
            <w:left w:w="108" w:type="dxa"/>
            <w:bottom w:w="0" w:type="dxa"/>
            <w:right w:w="108" w:type="dxa"/>
          </w:tblCellMar>
        </w:tblPrEx>
        <w:trPr>
          <w:trHeight w:val="1094" w:hRule="atLeast"/>
        </w:trPr>
        <w:tc>
          <w:tcPr>
            <w:tcW w:w="13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第一名</w:t>
            </w:r>
          </w:p>
        </w:tc>
        <w:tc>
          <w:tcPr>
            <w:tcW w:w="1579"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sz w:val="16"/>
                <w:szCs w:val="16"/>
              </w:rPr>
            </w:pPr>
            <w:r>
              <w:rPr>
                <w:rFonts w:hint="eastAsia"/>
                <w:sz w:val="16"/>
                <w:szCs w:val="16"/>
              </w:rPr>
              <w:t>长江水利委员会水文局长江上游水文水资源勘测局</w:t>
            </w:r>
          </w:p>
        </w:tc>
        <w:tc>
          <w:tcPr>
            <w:tcW w:w="1149"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Calibri"/>
                <w:color w:val="000000"/>
                <w:kern w:val="0"/>
                <w:sz w:val="18"/>
                <w:szCs w:val="18"/>
              </w:rPr>
            </w:pPr>
            <w:r>
              <w:rPr>
                <w:rFonts w:hint="eastAsia"/>
                <w:sz w:val="18"/>
                <w:szCs w:val="18"/>
                <w:lang w:val="en-US" w:eastAsia="zh-CN"/>
              </w:rPr>
              <w:t>4490000</w:t>
            </w:r>
            <w:r>
              <w:rPr>
                <w:rFonts w:hint="eastAsia"/>
                <w:sz w:val="18"/>
                <w:szCs w:val="18"/>
                <w:lang w:eastAsia="zh-CN"/>
              </w:rPr>
              <w:t>元</w:t>
            </w:r>
            <w:r>
              <w:rPr>
                <w:sz w:val="18"/>
                <w:szCs w:val="18"/>
              </w:rPr>
              <w:t xml:space="preserve"> </w:t>
            </w:r>
          </w:p>
        </w:tc>
        <w:tc>
          <w:tcPr>
            <w:tcW w:w="10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lang w:val="en-US" w:eastAsia="zh-CN"/>
              </w:rPr>
              <w:t>5年</w:t>
            </w:r>
          </w:p>
        </w:tc>
        <w:tc>
          <w:tcPr>
            <w:tcW w:w="11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16"/>
                <w:szCs w:val="16"/>
                <w:lang w:eastAsia="zh-CN"/>
              </w:rPr>
            </w:pPr>
            <w:r>
              <w:rPr>
                <w:rFonts w:hint="eastAsia" w:ascii="Calibri" w:hAnsi="Calibri" w:eastAsia="宋体" w:cs="Calibri"/>
                <w:color w:val="000000"/>
                <w:kern w:val="0"/>
                <w:sz w:val="16"/>
                <w:szCs w:val="16"/>
                <w:lang w:eastAsia="zh-CN"/>
              </w:rPr>
              <w:t>合格</w:t>
            </w:r>
          </w:p>
        </w:tc>
        <w:tc>
          <w:tcPr>
            <w:tcW w:w="838" w:type="dxa"/>
            <w:tcBorders>
              <w:top w:val="nil"/>
              <w:left w:val="nil"/>
              <w:bottom w:val="single" w:color="auto" w:sz="4" w:space="0"/>
              <w:right w:val="single" w:color="auto" w:sz="4" w:space="0"/>
            </w:tcBorders>
            <w:shd w:val="clear" w:color="auto" w:fill="auto"/>
            <w:vAlign w:val="center"/>
          </w:tcPr>
          <w:p>
            <w:pPr>
              <w:widowControl/>
              <w:jc w:val="left"/>
              <w:rPr>
                <w:rFonts w:hint="default"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lang w:val="en-US" w:eastAsia="zh-CN"/>
              </w:rPr>
              <w:t>汤成友</w:t>
            </w:r>
          </w:p>
        </w:tc>
        <w:tc>
          <w:tcPr>
            <w:tcW w:w="1602"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Calibri" w:hAnsi="Calibri" w:eastAsia="宋体" w:cs="Calibri"/>
                <w:color w:val="000000"/>
                <w:kern w:val="0"/>
                <w:sz w:val="15"/>
                <w:szCs w:val="15"/>
                <w:lang w:val="en-US"/>
              </w:rPr>
            </w:pPr>
            <w:r>
              <w:rPr>
                <w:rFonts w:hint="eastAsia" w:ascii="Calibri" w:hAnsi="Calibri" w:eastAsia="宋体" w:cs="Calibri"/>
                <w:color w:val="000000"/>
                <w:kern w:val="0"/>
                <w:sz w:val="18"/>
                <w:szCs w:val="18"/>
                <w:lang w:val="en-US" w:eastAsia="zh-CN"/>
              </w:rPr>
              <w:t>水情预报（专业技术职务）</w:t>
            </w: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b/>
                <w:bCs/>
                <w:color w:val="000000"/>
                <w:kern w:val="0"/>
                <w:sz w:val="18"/>
                <w:szCs w:val="18"/>
                <w:lang w:val="en-US" w:eastAsia="zh-CN"/>
              </w:rPr>
            </w:pPr>
            <w:r>
              <w:rPr>
                <w:rFonts w:hint="eastAsia" w:ascii="Calibri" w:hAnsi="Calibri" w:eastAsia="宋体" w:cs="Calibri"/>
                <w:color w:val="000000"/>
                <w:kern w:val="0"/>
                <w:sz w:val="18"/>
                <w:szCs w:val="18"/>
                <w:lang w:val="en-US" w:eastAsia="zh-CN"/>
              </w:rPr>
              <w:t>长资初302205</w:t>
            </w:r>
          </w:p>
        </w:tc>
      </w:tr>
      <w:tr>
        <w:tblPrEx>
          <w:tblLayout w:type="fixed"/>
          <w:tblCellMar>
            <w:top w:w="0" w:type="dxa"/>
            <w:left w:w="108" w:type="dxa"/>
            <w:bottom w:w="0" w:type="dxa"/>
            <w:right w:w="108" w:type="dxa"/>
          </w:tblCellMar>
        </w:tblPrEx>
        <w:trPr>
          <w:trHeight w:val="774" w:hRule="atLeast"/>
        </w:trPr>
        <w:tc>
          <w:tcPr>
            <w:tcW w:w="13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第二名</w:t>
            </w:r>
          </w:p>
        </w:tc>
        <w:tc>
          <w:tcPr>
            <w:tcW w:w="157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eastAsiaTheme="minorEastAsia"/>
                <w:sz w:val="16"/>
                <w:szCs w:val="16"/>
                <w:lang w:eastAsia="zh-CN"/>
              </w:rPr>
            </w:pPr>
            <w:r>
              <w:rPr>
                <w:rFonts w:hint="eastAsia" w:ascii="宋体" w:hAnsi="宋体" w:eastAsia="宋体" w:cs="宋体"/>
                <w:color w:val="000000"/>
                <w:kern w:val="0"/>
                <w:sz w:val="20"/>
                <w:szCs w:val="20"/>
                <w:lang w:val="en-US" w:eastAsia="zh-CN"/>
              </w:rPr>
              <w:t>/</w:t>
            </w:r>
          </w:p>
        </w:tc>
        <w:tc>
          <w:tcPr>
            <w:tcW w:w="114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eastAsiaTheme="minorEastAsia"/>
                <w:kern w:val="2"/>
                <w:sz w:val="16"/>
                <w:szCs w:val="16"/>
                <w:lang w:val="en-US" w:eastAsia="zh-CN" w:bidi="ar-SA"/>
              </w:rPr>
            </w:pPr>
            <w:r>
              <w:rPr>
                <w:rFonts w:hint="eastAsia" w:ascii="宋体" w:hAnsi="宋体" w:eastAsia="宋体" w:cs="宋体"/>
                <w:color w:val="000000"/>
                <w:kern w:val="0"/>
                <w:sz w:val="20"/>
                <w:szCs w:val="20"/>
                <w:lang w:val="en-US" w:eastAsia="zh-CN"/>
              </w:rPr>
              <w:t>/</w:t>
            </w:r>
          </w:p>
        </w:tc>
        <w:tc>
          <w:tcPr>
            <w:tcW w:w="1045"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Calibri"/>
                <w:color w:val="000000"/>
                <w:kern w:val="0"/>
                <w:sz w:val="18"/>
                <w:szCs w:val="18"/>
              </w:rPr>
            </w:pPr>
            <w:r>
              <w:rPr>
                <w:rFonts w:hint="eastAsia" w:ascii="宋体" w:hAnsi="宋体" w:eastAsia="宋体" w:cs="宋体"/>
                <w:color w:val="000000"/>
                <w:kern w:val="0"/>
                <w:sz w:val="20"/>
                <w:szCs w:val="20"/>
                <w:lang w:val="en-US" w:eastAsia="zh-CN"/>
              </w:rPr>
              <w:t>/</w:t>
            </w:r>
          </w:p>
        </w:tc>
        <w:tc>
          <w:tcPr>
            <w:tcW w:w="1161" w:type="dxa"/>
            <w:tcBorders>
              <w:top w:val="nil"/>
              <w:left w:val="nil"/>
              <w:bottom w:val="single" w:color="auto" w:sz="4" w:space="0"/>
              <w:right w:val="single" w:color="auto" w:sz="4" w:space="0"/>
            </w:tcBorders>
            <w:shd w:val="clear" w:color="auto" w:fill="auto"/>
            <w:vAlign w:val="center"/>
          </w:tcPr>
          <w:p>
            <w:pPr>
              <w:jc w:val="center"/>
              <w:rPr>
                <w:rFonts w:hint="default" w:ascii="宋体" w:hAnsi="宋体" w:cs="宋体" w:eastAsiaTheme="minorEastAsia"/>
                <w:kern w:val="2"/>
                <w:sz w:val="16"/>
                <w:szCs w:val="16"/>
                <w:lang w:val="en-US" w:eastAsia="zh-CN" w:bidi="ar-SA"/>
              </w:rPr>
            </w:pPr>
            <w:r>
              <w:rPr>
                <w:rFonts w:hint="eastAsia" w:ascii="宋体" w:hAnsi="宋体" w:eastAsia="宋体" w:cs="宋体"/>
                <w:color w:val="000000"/>
                <w:kern w:val="0"/>
                <w:sz w:val="20"/>
                <w:szCs w:val="20"/>
                <w:lang w:val="en-US" w:eastAsia="zh-CN"/>
              </w:rPr>
              <w:t>/</w:t>
            </w:r>
          </w:p>
        </w:tc>
        <w:tc>
          <w:tcPr>
            <w:tcW w:w="83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eastAsiaTheme="minorEastAsia"/>
                <w:kern w:val="2"/>
                <w:sz w:val="16"/>
                <w:szCs w:val="16"/>
                <w:lang w:val="en-US" w:eastAsia="zh-CN" w:bidi="ar-SA"/>
              </w:rPr>
            </w:pPr>
            <w:r>
              <w:rPr>
                <w:rFonts w:hint="eastAsia" w:ascii="宋体" w:hAnsi="宋体" w:eastAsia="宋体" w:cs="宋体"/>
                <w:color w:val="000000"/>
                <w:kern w:val="0"/>
                <w:sz w:val="20"/>
                <w:szCs w:val="20"/>
                <w:lang w:val="en-US" w:eastAsia="zh-CN"/>
              </w:rPr>
              <w:t>/</w:t>
            </w:r>
          </w:p>
        </w:tc>
        <w:tc>
          <w:tcPr>
            <w:tcW w:w="1602"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eastAsiaTheme="minorEastAsia"/>
                <w:kern w:val="2"/>
                <w:sz w:val="16"/>
                <w:szCs w:val="16"/>
                <w:lang w:val="en-US" w:eastAsia="zh-CN" w:bidi="ar-SA"/>
              </w:rPr>
            </w:pPr>
            <w:r>
              <w:rPr>
                <w:rFonts w:hint="eastAsia" w:ascii="宋体" w:hAnsi="宋体" w:eastAsia="宋体" w:cs="宋体"/>
                <w:color w:val="000000"/>
                <w:kern w:val="0"/>
                <w:sz w:val="20"/>
                <w:szCs w:val="20"/>
                <w:lang w:val="en-US" w:eastAsia="zh-CN"/>
              </w:rPr>
              <w:t>/</w:t>
            </w:r>
          </w:p>
        </w:tc>
        <w:tc>
          <w:tcPr>
            <w:tcW w:w="1433" w:type="dxa"/>
            <w:tcBorders>
              <w:top w:val="nil"/>
              <w:left w:val="nil"/>
              <w:bottom w:val="single" w:color="auto" w:sz="4" w:space="0"/>
              <w:right w:val="single" w:color="auto" w:sz="4" w:space="0"/>
            </w:tcBorders>
            <w:shd w:val="clear" w:color="auto" w:fill="auto"/>
            <w:vAlign w:val="center"/>
          </w:tcPr>
          <w:p>
            <w:pPr>
              <w:jc w:val="center"/>
              <w:rPr>
                <w:rFonts w:hint="default" w:ascii="宋体" w:hAnsi="宋体" w:cs="宋体" w:eastAsiaTheme="minorEastAsia"/>
                <w:kern w:val="2"/>
                <w:sz w:val="16"/>
                <w:szCs w:val="16"/>
                <w:lang w:val="en-US" w:eastAsia="zh-CN" w:bidi="ar-SA"/>
              </w:rPr>
            </w:pPr>
            <w:r>
              <w:rPr>
                <w:rFonts w:hint="eastAsia" w:ascii="宋体" w:hAnsi="宋体" w:eastAsia="宋体" w:cs="宋体"/>
                <w:color w:val="000000"/>
                <w:kern w:val="0"/>
                <w:sz w:val="20"/>
                <w:szCs w:val="20"/>
                <w:lang w:val="en-US" w:eastAsia="zh-CN"/>
              </w:rPr>
              <w:t>/</w:t>
            </w:r>
          </w:p>
        </w:tc>
      </w:tr>
      <w:tr>
        <w:tblPrEx>
          <w:tblLayout w:type="fixed"/>
          <w:tblCellMar>
            <w:top w:w="0" w:type="dxa"/>
            <w:left w:w="108" w:type="dxa"/>
            <w:bottom w:w="0" w:type="dxa"/>
            <w:right w:w="108" w:type="dxa"/>
          </w:tblCellMar>
        </w:tblPrEx>
        <w:trPr>
          <w:trHeight w:val="724" w:hRule="atLeast"/>
        </w:trPr>
        <w:tc>
          <w:tcPr>
            <w:tcW w:w="13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第三名</w:t>
            </w:r>
          </w:p>
        </w:tc>
        <w:tc>
          <w:tcPr>
            <w:tcW w:w="157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eastAsia="宋体" w:cs="宋体"/>
                <w:color w:val="000000"/>
                <w:kern w:val="0"/>
                <w:sz w:val="20"/>
                <w:szCs w:val="20"/>
                <w:lang w:val="en-US" w:eastAsia="zh-CN"/>
              </w:rPr>
              <w:t>/</w:t>
            </w:r>
          </w:p>
        </w:tc>
        <w:tc>
          <w:tcPr>
            <w:tcW w:w="1149"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Calibri"/>
                <w:color w:val="000000"/>
                <w:kern w:val="0"/>
                <w:sz w:val="18"/>
                <w:szCs w:val="18"/>
              </w:rPr>
            </w:pPr>
            <w:r>
              <w:rPr>
                <w:rFonts w:hint="eastAsia" w:ascii="宋体" w:hAnsi="宋体" w:eastAsia="宋体" w:cs="宋体"/>
                <w:color w:val="000000"/>
                <w:kern w:val="0"/>
                <w:sz w:val="20"/>
                <w:szCs w:val="20"/>
                <w:lang w:val="en-US" w:eastAsia="zh-CN"/>
              </w:rPr>
              <w:t>/</w:t>
            </w:r>
          </w:p>
        </w:tc>
        <w:tc>
          <w:tcPr>
            <w:tcW w:w="104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hint="eastAsia" w:ascii="宋体" w:hAnsi="宋体" w:eastAsia="宋体" w:cs="宋体"/>
                <w:color w:val="000000"/>
                <w:kern w:val="0"/>
                <w:sz w:val="20"/>
                <w:szCs w:val="20"/>
                <w:lang w:val="en-US" w:eastAsia="zh-CN"/>
              </w:rPr>
              <w:t>/</w:t>
            </w:r>
          </w:p>
        </w:tc>
        <w:tc>
          <w:tcPr>
            <w:tcW w:w="1161" w:type="dxa"/>
            <w:tcBorders>
              <w:top w:val="nil"/>
              <w:left w:val="nil"/>
              <w:bottom w:val="single" w:color="auto" w:sz="4" w:space="0"/>
              <w:right w:val="single" w:color="auto" w:sz="4" w:space="0"/>
            </w:tcBorders>
            <w:shd w:val="clear" w:color="auto" w:fill="auto"/>
            <w:vAlign w:val="center"/>
          </w:tcPr>
          <w:p>
            <w:pPr>
              <w:widowControl/>
              <w:jc w:val="center"/>
              <w:rPr>
                <w:rFonts w:hint="default" w:ascii="Calibri" w:hAnsi="Calibri" w:eastAsia="宋体" w:cs="Calibri"/>
                <w:color w:val="000000"/>
                <w:kern w:val="0"/>
                <w:sz w:val="16"/>
                <w:szCs w:val="16"/>
                <w:lang w:val="en-US" w:eastAsia="zh-CN"/>
              </w:rPr>
            </w:pPr>
            <w:r>
              <w:rPr>
                <w:rFonts w:hint="eastAsia" w:ascii="宋体" w:hAnsi="宋体" w:eastAsia="宋体" w:cs="宋体"/>
                <w:color w:val="000000"/>
                <w:kern w:val="0"/>
                <w:sz w:val="20"/>
                <w:szCs w:val="20"/>
                <w:lang w:val="en-US" w:eastAsia="zh-CN"/>
              </w:rPr>
              <w:t>/</w:t>
            </w:r>
          </w:p>
        </w:tc>
        <w:tc>
          <w:tcPr>
            <w:tcW w:w="838"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hint="eastAsia" w:ascii="宋体" w:hAnsi="宋体" w:eastAsia="宋体" w:cs="宋体"/>
                <w:color w:val="000000"/>
                <w:kern w:val="0"/>
                <w:sz w:val="20"/>
                <w:szCs w:val="20"/>
                <w:lang w:val="en-US" w:eastAsia="zh-CN"/>
              </w:rPr>
              <w:t>/</w:t>
            </w:r>
          </w:p>
        </w:tc>
        <w:tc>
          <w:tcPr>
            <w:tcW w:w="160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5"/>
                <w:szCs w:val="15"/>
              </w:rPr>
            </w:pPr>
            <w:r>
              <w:rPr>
                <w:rFonts w:hint="eastAsia" w:ascii="宋体" w:hAnsi="宋体" w:eastAsia="宋体" w:cs="宋体"/>
                <w:color w:val="000000"/>
                <w:kern w:val="0"/>
                <w:sz w:val="20"/>
                <w:szCs w:val="20"/>
                <w:lang w:val="en-US" w:eastAsia="zh-CN"/>
              </w:rPr>
              <w:t>/</w:t>
            </w:r>
          </w:p>
        </w:tc>
        <w:tc>
          <w:tcPr>
            <w:tcW w:w="1433" w:type="dxa"/>
            <w:tcBorders>
              <w:top w:val="nil"/>
              <w:left w:val="nil"/>
              <w:bottom w:val="nil"/>
              <w:right w:val="single" w:color="auto" w:sz="4" w:space="0"/>
            </w:tcBorders>
            <w:shd w:val="clear" w:color="auto" w:fill="auto"/>
            <w:vAlign w:val="center"/>
          </w:tcPr>
          <w:p>
            <w:pPr>
              <w:widowControl/>
              <w:jc w:val="center"/>
              <w:rPr>
                <w:rFonts w:hint="default" w:ascii="Calibri" w:hAnsi="Calibri" w:eastAsia="宋体" w:cs="Calibri"/>
                <w:color w:val="000000"/>
                <w:kern w:val="0"/>
                <w:sz w:val="18"/>
                <w:szCs w:val="18"/>
                <w:lang w:val="en-US" w:eastAsia="zh-CN"/>
              </w:rPr>
            </w:pPr>
            <w:r>
              <w:rPr>
                <w:rFonts w:hint="eastAsia" w:ascii="宋体" w:hAnsi="宋体" w:eastAsia="宋体" w:cs="宋体"/>
                <w:color w:val="000000"/>
                <w:kern w:val="0"/>
                <w:sz w:val="20"/>
                <w:szCs w:val="20"/>
                <w:lang w:val="en-US" w:eastAsia="zh-CN"/>
              </w:rPr>
              <w:t>/</w:t>
            </w:r>
          </w:p>
        </w:tc>
      </w:tr>
      <w:tr>
        <w:tblPrEx>
          <w:tblLayout w:type="fixed"/>
          <w:tblCellMar>
            <w:top w:w="0" w:type="dxa"/>
            <w:left w:w="108" w:type="dxa"/>
            <w:bottom w:w="0" w:type="dxa"/>
            <w:right w:w="108" w:type="dxa"/>
          </w:tblCellMar>
        </w:tblPrEx>
        <w:trPr>
          <w:trHeight w:val="947" w:hRule="atLeast"/>
        </w:trPr>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1"/>
                <w:szCs w:val="21"/>
              </w:rPr>
              <w:t>中标候选人响应招标文件要求的资格能力条件</w:t>
            </w:r>
          </w:p>
        </w:tc>
        <w:tc>
          <w:tcPr>
            <w:tcW w:w="8807" w:type="dxa"/>
            <w:gridSpan w:val="8"/>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宋体" w:hAnsi="宋体" w:eastAsiaTheme="minorEastAsia"/>
                <w:b/>
                <w:bCs/>
                <w:sz w:val="18"/>
                <w:szCs w:val="16"/>
                <w:lang w:eastAsia="zh-CN"/>
              </w:rPr>
            </w:pPr>
            <w:r>
              <w:rPr>
                <w:rFonts w:hint="eastAsia" w:ascii="宋体" w:hAnsi="宋体"/>
                <w:b/>
                <w:bCs/>
                <w:sz w:val="18"/>
                <w:szCs w:val="16"/>
              </w:rPr>
              <w:t>第一中标候选人</w:t>
            </w:r>
            <w:r>
              <w:rPr>
                <w:rFonts w:hint="eastAsia" w:ascii="宋体" w:hAnsi="宋体"/>
                <w:b/>
                <w:bCs/>
                <w:sz w:val="18"/>
                <w:szCs w:val="16"/>
                <w:lang w:eastAsia="zh-CN"/>
              </w:rPr>
              <w:t>：</w:t>
            </w:r>
            <w:r>
              <w:rPr>
                <w:rFonts w:hint="eastAsia" w:ascii="宋体" w:hAnsi="宋体"/>
                <w:b/>
                <w:bCs/>
                <w:sz w:val="18"/>
                <w:szCs w:val="16"/>
              </w:rPr>
              <w:t>长江水利委员会水文局长江上游水文水资源勘测局</w:t>
            </w:r>
          </w:p>
          <w:p>
            <w:pPr>
              <w:widowControl/>
              <w:jc w:val="left"/>
              <w:rPr>
                <w:rFonts w:hint="eastAsia" w:ascii="宋体" w:hAnsi="宋体" w:eastAsiaTheme="minorEastAsia"/>
                <w:b/>
                <w:bCs/>
                <w:sz w:val="18"/>
                <w:szCs w:val="16"/>
                <w:lang w:val="en-US" w:eastAsia="zh-CN"/>
              </w:rPr>
            </w:pPr>
          </w:p>
          <w:p>
            <w:pPr>
              <w:widowControl/>
              <w:jc w:val="left"/>
              <w:rPr>
                <w:rFonts w:ascii="宋体" w:hAnsi="宋体"/>
                <w:b/>
                <w:bCs/>
                <w:sz w:val="18"/>
                <w:szCs w:val="16"/>
              </w:rPr>
            </w:pPr>
            <w:r>
              <w:rPr>
                <w:rFonts w:hint="eastAsia" w:ascii="宋体" w:hAnsi="宋体"/>
                <w:b/>
                <w:bCs/>
                <w:sz w:val="18"/>
                <w:szCs w:val="16"/>
              </w:rPr>
              <w:t>投标人</w:t>
            </w:r>
            <w:r>
              <w:rPr>
                <w:rFonts w:hint="eastAsia" w:ascii="宋体" w:hAnsi="宋体"/>
                <w:b/>
                <w:bCs/>
                <w:sz w:val="18"/>
                <w:szCs w:val="16"/>
                <w:lang w:val="en-US" w:eastAsia="zh-CN"/>
              </w:rPr>
              <w:t>及项目负责人</w:t>
            </w:r>
            <w:r>
              <w:rPr>
                <w:rFonts w:hint="eastAsia" w:ascii="宋体" w:hAnsi="宋体"/>
                <w:b/>
                <w:bCs/>
                <w:sz w:val="18"/>
                <w:szCs w:val="16"/>
              </w:rPr>
              <w:t>业绩：</w:t>
            </w:r>
          </w:p>
          <w:p>
            <w:pPr>
              <w:pStyle w:val="3"/>
              <w:widowControl/>
              <w:shd w:val="clear" w:color="auto" w:fill="FFFFFF"/>
              <w:spacing w:beforeAutospacing="0" w:afterAutospacing="0"/>
              <w:jc w:val="both"/>
              <w:rPr>
                <w:rFonts w:hint="eastAsia" w:ascii="宋体" w:hAnsi="宋体" w:eastAsia="宋体" w:cs="宋体"/>
                <w:color w:val="000000"/>
                <w:sz w:val="18"/>
                <w:szCs w:val="18"/>
                <w:shd w:val="clear" w:color="auto" w:fill="FFFFFF"/>
                <w:lang w:eastAsia="zh-CN"/>
              </w:rPr>
            </w:pPr>
            <w:r>
              <w:rPr>
                <w:rFonts w:hint="eastAsia" w:ascii="宋体" w:hAnsi="宋体" w:eastAsia="宋体" w:cs="宋体"/>
                <w:color w:val="000000"/>
                <w:sz w:val="18"/>
                <w:szCs w:val="18"/>
                <w:shd w:val="clear" w:color="auto" w:fill="FFFFFF"/>
              </w:rPr>
              <w:t>项目名称：</w:t>
            </w:r>
            <w:r>
              <w:rPr>
                <w:rFonts w:hint="eastAsia" w:ascii="宋体" w:hAnsi="宋体" w:eastAsia="宋体" w:cs="宋体"/>
                <w:color w:val="000000"/>
                <w:sz w:val="18"/>
                <w:szCs w:val="18"/>
                <w:shd w:val="clear" w:color="auto" w:fill="FFFFFF"/>
                <w:lang w:eastAsia="zh-CN"/>
              </w:rPr>
              <w:t>金沙江金沙水电站厂坝土建及安装工程水情测报服务；三峡水库 2016-2018 年度水情预报技术服务；彭水水电站水情预报、防洪调度服务</w:t>
            </w:r>
          </w:p>
          <w:p>
            <w:pPr>
              <w:widowControl/>
              <w:jc w:val="left"/>
              <w:rPr>
                <w:rFonts w:ascii="宋体" w:hAnsi="宋体" w:eastAsia="宋体" w:cs="宋体"/>
                <w:color w:val="000000"/>
                <w:sz w:val="18"/>
                <w:szCs w:val="18"/>
                <w:shd w:val="clear" w:color="auto" w:fill="FFFFFF"/>
              </w:rPr>
            </w:pPr>
          </w:p>
          <w:p>
            <w:pPr>
              <w:widowControl/>
              <w:jc w:val="left"/>
              <w:rPr>
                <w:rFonts w:hint="eastAsia" w:ascii="宋体" w:hAnsi="宋体" w:eastAsia="宋体" w:cs="宋体"/>
                <w:b/>
                <w:bCs/>
                <w:color w:val="000000"/>
                <w:sz w:val="18"/>
                <w:szCs w:val="18"/>
                <w:shd w:val="clear" w:color="auto" w:fill="FFFFFF"/>
              </w:rPr>
            </w:pPr>
            <w:r>
              <w:rPr>
                <w:rFonts w:hint="eastAsia" w:ascii="宋体" w:hAnsi="宋体" w:eastAsia="宋体" w:cs="宋体"/>
                <w:b/>
                <w:bCs/>
                <w:color w:val="000000"/>
                <w:sz w:val="18"/>
                <w:szCs w:val="18"/>
                <w:shd w:val="clear" w:color="auto" w:fill="FFFFFF"/>
              </w:rPr>
              <w:t>投诉受理部门：重庆航运建设发展（集团）有限公司审计法务部</w:t>
            </w:r>
          </w:p>
          <w:p>
            <w:pPr>
              <w:widowControl/>
              <w:jc w:val="left"/>
              <w:rPr>
                <w:rFonts w:hint="eastAsia" w:ascii="宋体" w:hAnsi="宋体" w:eastAsia="宋体" w:cs="宋体"/>
                <w:b/>
                <w:bCs/>
                <w:color w:val="000000"/>
                <w:sz w:val="18"/>
                <w:szCs w:val="18"/>
                <w:shd w:val="clear" w:color="auto" w:fill="FFFFFF"/>
              </w:rPr>
            </w:pPr>
            <w:r>
              <w:rPr>
                <w:rFonts w:hint="eastAsia" w:ascii="宋体" w:hAnsi="宋体" w:eastAsia="宋体" w:cs="宋体"/>
                <w:b/>
                <w:bCs/>
                <w:color w:val="000000"/>
                <w:sz w:val="18"/>
                <w:szCs w:val="18"/>
                <w:shd w:val="clear" w:color="auto" w:fill="FFFFFF"/>
              </w:rPr>
              <w:t>地址：重庆市北部新区高新园星光大道76号天王星B座23楼</w:t>
            </w:r>
          </w:p>
          <w:p>
            <w:pPr>
              <w:widowControl/>
              <w:jc w:val="left"/>
              <w:rPr>
                <w:rFonts w:ascii="宋体" w:hAnsi="宋体" w:eastAsia="宋体" w:cs="宋体"/>
                <w:b/>
                <w:bCs/>
                <w:color w:val="000000"/>
                <w:sz w:val="18"/>
                <w:szCs w:val="18"/>
                <w:shd w:val="clear" w:color="auto" w:fill="FFFFFF"/>
              </w:rPr>
            </w:pPr>
            <w:r>
              <w:rPr>
                <w:rFonts w:hint="eastAsia" w:ascii="宋体" w:hAnsi="宋体" w:eastAsia="宋体" w:cs="宋体"/>
                <w:b/>
                <w:bCs/>
                <w:color w:val="000000"/>
                <w:sz w:val="18"/>
                <w:szCs w:val="18"/>
                <w:shd w:val="clear" w:color="auto" w:fill="FFFFFF"/>
              </w:rPr>
              <w:t>联系电话：023-89076368</w:t>
            </w:r>
          </w:p>
          <w:p>
            <w:pPr>
              <w:widowControl/>
              <w:jc w:val="left"/>
              <w:rPr>
                <w:rFonts w:ascii="宋体" w:hAnsi="宋体" w:eastAsia="宋体" w:cs="宋体"/>
                <w:b/>
                <w:bCs/>
                <w:color w:val="000000"/>
                <w:kern w:val="0"/>
                <w:sz w:val="24"/>
                <w:szCs w:val="24"/>
              </w:rPr>
            </w:pPr>
          </w:p>
        </w:tc>
      </w:tr>
      <w:tr>
        <w:tblPrEx>
          <w:tblLayout w:type="fixed"/>
          <w:tblCellMar>
            <w:top w:w="0" w:type="dxa"/>
            <w:left w:w="108" w:type="dxa"/>
            <w:bottom w:w="0" w:type="dxa"/>
            <w:right w:w="108" w:type="dxa"/>
          </w:tblCellMar>
        </w:tblPrEx>
        <w:trPr>
          <w:trHeight w:val="833" w:hRule="atLeast"/>
        </w:trPr>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266"/>
              </w:tabs>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招标文件规定应公示的其他内容</w:t>
            </w:r>
          </w:p>
        </w:tc>
        <w:tc>
          <w:tcPr>
            <w:tcW w:w="8807" w:type="dxa"/>
            <w:gridSpan w:val="8"/>
            <w:tcBorders>
              <w:top w:val="single" w:color="auto" w:sz="4" w:space="0"/>
              <w:left w:val="nil"/>
              <w:bottom w:val="single" w:color="auto" w:sz="4" w:space="0"/>
              <w:right w:val="single" w:color="000000" w:sz="4" w:space="0"/>
            </w:tcBorders>
            <w:shd w:val="clear" w:color="auto" w:fill="auto"/>
            <w:vAlign w:val="center"/>
          </w:tcPr>
          <w:p>
            <w:pPr>
              <w:widowControl/>
              <w:jc w:val="both"/>
              <w:rPr>
                <w:rFonts w:hint="eastAsia" w:ascii="宋体" w:hAnsi="宋体" w:eastAsia="宋体" w:cs="宋体"/>
                <w:b/>
                <w:bCs/>
                <w:color w:val="000000"/>
                <w:kern w:val="0"/>
                <w:sz w:val="20"/>
                <w:szCs w:val="20"/>
                <w:lang w:val="en-US" w:eastAsia="zh-CN"/>
              </w:rPr>
            </w:pPr>
          </w:p>
          <w:p>
            <w:pPr>
              <w:widowControl/>
              <w:jc w:val="center"/>
              <w:rPr>
                <w:rFonts w:hint="default" w:ascii="宋体" w:hAnsi="宋体" w:eastAsia="宋体" w:cs="宋体"/>
                <w:b/>
                <w:bCs/>
                <w:color w:val="000000"/>
                <w:kern w:val="0"/>
                <w:sz w:val="20"/>
                <w:szCs w:val="20"/>
                <w:lang w:val="en-US" w:eastAsia="zh-CN"/>
              </w:rPr>
            </w:pPr>
            <w:r>
              <w:rPr>
                <w:rFonts w:hint="eastAsia" w:ascii="宋体" w:hAnsi="宋体" w:eastAsia="宋体" w:cs="宋体"/>
                <w:b/>
                <w:bCs/>
                <w:color w:val="000000"/>
                <w:kern w:val="0"/>
                <w:sz w:val="20"/>
                <w:szCs w:val="20"/>
                <w:lang w:val="en-US" w:eastAsia="zh-CN"/>
              </w:rPr>
              <w:t>无</w:t>
            </w:r>
          </w:p>
        </w:tc>
      </w:tr>
      <w:tr>
        <w:tblPrEx>
          <w:tblLayout w:type="fixed"/>
          <w:tblCellMar>
            <w:top w:w="0" w:type="dxa"/>
            <w:left w:w="108" w:type="dxa"/>
            <w:bottom w:w="0" w:type="dxa"/>
            <w:right w:w="108" w:type="dxa"/>
          </w:tblCellMar>
        </w:tblPrEx>
        <w:trPr>
          <w:trHeight w:val="947" w:hRule="atLeast"/>
        </w:trPr>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2"/>
              </w:rPr>
              <w:t>中标候选人评标情况</w:t>
            </w:r>
          </w:p>
        </w:tc>
        <w:tc>
          <w:tcPr>
            <w:tcW w:w="8807" w:type="dxa"/>
            <w:gridSpan w:val="8"/>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0"/>
                <w:szCs w:val="20"/>
                <w:lang w:val="en-US" w:eastAsia="zh-CN"/>
              </w:rPr>
              <w:t>经复核确认中标候选人合格</w:t>
            </w:r>
            <w:bookmarkStart w:id="0" w:name="_GoBack"/>
            <w:bookmarkEnd w:id="0"/>
          </w:p>
        </w:tc>
      </w:tr>
      <w:tr>
        <w:tblPrEx>
          <w:tblLayout w:type="fixed"/>
          <w:tblCellMar>
            <w:top w:w="0" w:type="dxa"/>
            <w:left w:w="108" w:type="dxa"/>
            <w:bottom w:w="0" w:type="dxa"/>
            <w:right w:w="108" w:type="dxa"/>
          </w:tblCellMar>
        </w:tblPrEx>
        <w:trPr>
          <w:trHeight w:val="1329" w:hRule="atLeast"/>
        </w:trPr>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2"/>
              </w:rPr>
              <w:t>提出异议的渠道和方式</w:t>
            </w:r>
          </w:p>
        </w:tc>
        <w:tc>
          <w:tcPr>
            <w:tcW w:w="8807" w:type="dxa"/>
            <w:gridSpan w:val="8"/>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b/>
                <w:bCs/>
                <w:color w:val="000000"/>
                <w:kern w:val="0"/>
                <w:sz w:val="24"/>
                <w:szCs w:val="24"/>
              </w:rPr>
            </w:pPr>
            <w:r>
              <w:rPr>
                <w:rFonts w:hint="eastAsia" w:ascii="宋体" w:hAnsi="宋体" w:eastAsia="宋体" w:cs="宋体"/>
                <w:color w:val="000000"/>
                <w:kern w:val="0"/>
                <w:sz w:val="22"/>
              </w:rPr>
              <w:t xml:space="preserve">    投标人或者其他利害关系人对评标结果有异议的，应在中标候选人公示期内以书面形式向招标人：</w:t>
            </w:r>
            <w:r>
              <w:rPr>
                <w:rFonts w:hint="eastAsia" w:ascii="宋体" w:hAnsi="宋体" w:eastAsia="宋体" w:cs="宋体"/>
                <w:color w:val="000000"/>
                <w:kern w:val="0"/>
                <w:sz w:val="22"/>
                <w:u w:val="single"/>
              </w:rPr>
              <w:t>重庆白马航运发展有限公司</w:t>
            </w:r>
            <w:r>
              <w:rPr>
                <w:rFonts w:hint="eastAsia" w:ascii="宋体" w:hAnsi="宋体" w:eastAsia="宋体" w:cs="宋体"/>
                <w:color w:val="000000"/>
                <w:kern w:val="0"/>
                <w:sz w:val="22"/>
              </w:rPr>
              <w:t>(联系人：联系电话：023-89076368）提出异议。</w:t>
            </w:r>
          </w:p>
        </w:tc>
      </w:tr>
    </w:tbl>
    <w:tbl>
      <w:tblPr>
        <w:tblStyle w:val="8"/>
        <w:tblpPr w:leftFromText="180" w:rightFromText="180" w:vertAnchor="text" w:horzAnchor="page" w:tblpX="985" w:tblpY="110"/>
        <w:tblOverlap w:val="never"/>
        <w:tblW w:w="10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2"/>
        <w:gridCol w:w="4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7" w:hRule="atLeast"/>
        </w:trPr>
        <w:tc>
          <w:tcPr>
            <w:tcW w:w="5302" w:type="dxa"/>
            <w:vAlign w:val="center"/>
          </w:tcPr>
          <w:p>
            <w:pPr>
              <w:widowControl/>
              <w:ind w:right="440" w:rightChars="0"/>
              <w:rPr>
                <w:rFonts w:cs="Calibri" w:asciiTheme="majorEastAsia" w:hAnsiTheme="majorEastAsia" w:eastAsiaTheme="majorEastAsia"/>
                <w:color w:val="000000"/>
                <w:kern w:val="0"/>
                <w:sz w:val="22"/>
                <w:szCs w:val="22"/>
                <w:lang w:val="en-US" w:eastAsia="zh-CN" w:bidi="ar-SA"/>
              </w:rPr>
            </w:pPr>
            <w:r>
              <w:rPr>
                <w:rFonts w:hint="eastAsia" w:cs="宋体" w:asciiTheme="majorEastAsia" w:hAnsiTheme="majorEastAsia" w:eastAsiaTheme="majorEastAsia"/>
                <w:color w:val="000000"/>
                <w:kern w:val="0"/>
                <w:sz w:val="22"/>
              </w:rPr>
              <w:t>招标人（盖章）: 重庆白马航运发展有限公司</w:t>
            </w:r>
            <w:r>
              <w:rPr>
                <w:rFonts w:cs="Calibri" w:asciiTheme="majorEastAsia" w:hAnsiTheme="majorEastAsia" w:eastAsiaTheme="majorEastAsia"/>
                <w:color w:val="000000"/>
                <w:kern w:val="0"/>
                <w:sz w:val="22"/>
              </w:rPr>
              <w:t xml:space="preserve"> </w:t>
            </w:r>
            <w:r>
              <w:rPr>
                <w:rFonts w:cs="Calibri" w:asciiTheme="majorEastAsia" w:hAnsiTheme="majorEastAsia" w:eastAsiaTheme="majorEastAsia"/>
                <w:color w:val="000000"/>
                <w:kern w:val="0"/>
                <w:sz w:val="22"/>
              </w:rPr>
              <w:br w:type="textWrapping"/>
            </w:r>
            <w:r>
              <w:rPr>
                <w:rFonts w:cs="Calibri" w:asciiTheme="majorEastAsia" w:hAnsiTheme="majorEastAsia" w:eastAsiaTheme="majorEastAsia"/>
                <w:color w:val="000000"/>
                <w:kern w:val="0"/>
                <w:sz w:val="22"/>
              </w:rPr>
              <w:br w:type="textWrapping"/>
            </w:r>
            <w:r>
              <w:rPr>
                <w:rFonts w:cs="Calibri" w:asciiTheme="majorEastAsia" w:hAnsiTheme="majorEastAsia" w:eastAsiaTheme="majorEastAsia"/>
                <w:color w:val="000000"/>
                <w:kern w:val="0"/>
                <w:sz w:val="22"/>
              </w:rPr>
              <w:br w:type="textWrapping"/>
            </w:r>
            <w:r>
              <w:rPr>
                <w:rFonts w:cs="Calibri" w:asciiTheme="majorEastAsia" w:hAnsiTheme="majorEastAsia" w:eastAsiaTheme="majorEastAsia"/>
                <w:color w:val="000000"/>
                <w:kern w:val="0"/>
                <w:sz w:val="22"/>
              </w:rPr>
              <w:t xml:space="preserve">                                          </w:t>
            </w:r>
            <w:r>
              <w:rPr>
                <w:rFonts w:cs="Calibri" w:asciiTheme="majorEastAsia" w:hAnsiTheme="majorEastAsia" w:eastAsiaTheme="majorEastAsia"/>
                <w:color w:val="000000"/>
                <w:kern w:val="0"/>
                <w:sz w:val="22"/>
              </w:rPr>
              <w:br w:type="textWrapping"/>
            </w:r>
            <w:r>
              <w:rPr>
                <w:rFonts w:cs="Calibri" w:asciiTheme="majorEastAsia" w:hAnsiTheme="majorEastAsia" w:eastAsiaTheme="majorEastAsia"/>
                <w:color w:val="000000"/>
                <w:kern w:val="0"/>
                <w:sz w:val="22"/>
              </w:rPr>
              <w:t xml:space="preserve">                          </w:t>
            </w:r>
            <w:r>
              <w:rPr>
                <w:rFonts w:hint="eastAsia" w:cs="Calibri" w:asciiTheme="majorEastAsia" w:hAnsiTheme="majorEastAsia" w:eastAsiaTheme="majorEastAsia"/>
                <w:color w:val="000000"/>
                <w:kern w:val="0"/>
                <w:sz w:val="22"/>
              </w:rPr>
              <w:t>202</w:t>
            </w:r>
            <w:r>
              <w:rPr>
                <w:rFonts w:hint="eastAsia" w:cs="Calibri" w:asciiTheme="majorEastAsia" w:hAnsiTheme="majorEastAsia" w:eastAsiaTheme="majorEastAsia"/>
                <w:color w:val="000000"/>
                <w:kern w:val="0"/>
                <w:sz w:val="22"/>
                <w:lang w:val="en-US" w:eastAsia="zh-CN"/>
              </w:rPr>
              <w:t>1</w:t>
            </w:r>
            <w:r>
              <w:rPr>
                <w:rFonts w:hint="eastAsia" w:cs="Calibri" w:asciiTheme="majorEastAsia" w:hAnsiTheme="majorEastAsia" w:eastAsiaTheme="majorEastAsia"/>
                <w:color w:val="000000"/>
                <w:kern w:val="0"/>
                <w:sz w:val="22"/>
              </w:rPr>
              <w:t>年</w:t>
            </w:r>
            <w:r>
              <w:rPr>
                <w:rFonts w:hint="eastAsia" w:cs="Calibri" w:asciiTheme="majorEastAsia" w:hAnsiTheme="majorEastAsia" w:eastAsiaTheme="majorEastAsia"/>
                <w:color w:val="000000"/>
                <w:kern w:val="0"/>
                <w:sz w:val="22"/>
                <w:lang w:val="en-US" w:eastAsia="zh-CN"/>
              </w:rPr>
              <w:t>12</w:t>
            </w:r>
            <w:r>
              <w:rPr>
                <w:rFonts w:hint="eastAsia" w:cs="Calibri" w:asciiTheme="majorEastAsia" w:hAnsiTheme="majorEastAsia" w:eastAsiaTheme="majorEastAsia"/>
                <w:color w:val="000000"/>
                <w:kern w:val="0"/>
                <w:sz w:val="22"/>
              </w:rPr>
              <w:t>月</w:t>
            </w:r>
            <w:r>
              <w:rPr>
                <w:rFonts w:hint="eastAsia" w:cs="Calibri" w:asciiTheme="majorEastAsia" w:hAnsiTheme="majorEastAsia" w:eastAsiaTheme="majorEastAsia"/>
                <w:color w:val="000000"/>
                <w:kern w:val="0"/>
                <w:sz w:val="22"/>
                <w:lang w:val="en-US" w:eastAsia="zh-CN"/>
              </w:rPr>
              <w:t>21</w:t>
            </w:r>
            <w:r>
              <w:rPr>
                <w:rFonts w:hint="eastAsia" w:cs="Calibri" w:asciiTheme="majorEastAsia" w:hAnsiTheme="majorEastAsia" w:eastAsiaTheme="majorEastAsia"/>
                <w:color w:val="000000"/>
                <w:kern w:val="0"/>
                <w:sz w:val="22"/>
              </w:rPr>
              <w:t xml:space="preserve">日      </w:t>
            </w:r>
            <w:r>
              <w:rPr>
                <w:rFonts w:cs="Calibri" w:asciiTheme="majorEastAsia" w:hAnsiTheme="majorEastAsia" w:eastAsiaTheme="majorEastAsia"/>
                <w:color w:val="000000"/>
                <w:kern w:val="0"/>
                <w:sz w:val="22"/>
              </w:rPr>
              <w:t xml:space="preserve">                                                        </w:t>
            </w:r>
          </w:p>
        </w:tc>
        <w:tc>
          <w:tcPr>
            <w:tcW w:w="4868" w:type="dxa"/>
            <w:vAlign w:val="center"/>
          </w:tcPr>
          <w:p>
            <w:pPr>
              <w:widowControl/>
              <w:jc w:val="left"/>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招标代理机构（盖章）：重庆市五环工程建设管理有限公司</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202</w:t>
            </w:r>
            <w:r>
              <w:rPr>
                <w:rFonts w:hint="eastAsia" w:ascii="宋体" w:hAnsi="宋体" w:eastAsia="宋体" w:cs="宋体"/>
                <w:color w:val="000000"/>
                <w:kern w:val="0"/>
                <w:sz w:val="22"/>
                <w:lang w:val="en-US" w:eastAsia="zh-CN"/>
              </w:rPr>
              <w:t>1</w:t>
            </w:r>
            <w:r>
              <w:rPr>
                <w:rFonts w:hint="eastAsia" w:ascii="宋体" w:hAnsi="宋体" w:eastAsia="宋体" w:cs="宋体"/>
                <w:color w:val="000000"/>
                <w:kern w:val="0"/>
                <w:sz w:val="22"/>
              </w:rPr>
              <w:t>年</w:t>
            </w:r>
            <w:r>
              <w:rPr>
                <w:rFonts w:hint="eastAsia" w:ascii="宋体" w:hAnsi="宋体" w:eastAsia="宋体" w:cs="宋体"/>
                <w:color w:val="000000"/>
                <w:kern w:val="0"/>
                <w:sz w:val="22"/>
                <w:lang w:val="en-US" w:eastAsia="zh-CN"/>
              </w:rPr>
              <w:t>12</w:t>
            </w:r>
            <w:r>
              <w:rPr>
                <w:rFonts w:hint="eastAsia" w:ascii="宋体" w:hAnsi="宋体" w:eastAsia="宋体" w:cs="宋体"/>
                <w:color w:val="000000"/>
                <w:kern w:val="0"/>
                <w:sz w:val="22"/>
              </w:rPr>
              <w:t>月</w:t>
            </w:r>
            <w:r>
              <w:rPr>
                <w:rFonts w:hint="eastAsia" w:ascii="宋体" w:hAnsi="宋体" w:eastAsia="宋体" w:cs="宋体"/>
                <w:color w:val="000000"/>
                <w:kern w:val="0"/>
                <w:sz w:val="22"/>
                <w:lang w:val="en-US" w:eastAsia="zh-CN"/>
              </w:rPr>
              <w:t>21</w:t>
            </w:r>
            <w:r>
              <w:rPr>
                <w:rFonts w:hint="eastAsia" w:ascii="宋体" w:hAnsi="宋体" w:eastAsia="宋体" w:cs="宋体"/>
                <w:color w:val="000000"/>
                <w:kern w:val="0"/>
                <w:sz w:val="22"/>
              </w:rPr>
              <w:t xml:space="preserve">日  </w:t>
            </w:r>
          </w:p>
        </w:tc>
      </w:tr>
    </w:tbl>
    <w:p>
      <w:pPr>
        <w:ind w:firstLine="440" w:firstLineChars="200"/>
        <w:jc w:val="left"/>
        <w:rPr>
          <w:rFonts w:ascii="宋体" w:hAnsi="宋体" w:eastAsia="宋体" w:cs="宋体"/>
          <w:color w:val="000000"/>
          <w:kern w:val="0"/>
          <w:sz w:val="22"/>
        </w:rPr>
      </w:pPr>
    </w:p>
    <w:p>
      <w:pPr>
        <w:jc w:val="left"/>
        <w:rPr>
          <w:rFonts w:ascii="方正小标宋_GBK" w:eastAsia="方正小标宋_GBK"/>
          <w:sz w:val="30"/>
          <w:szCs w:val="30"/>
        </w:rPr>
      </w:pPr>
      <w:r>
        <w:rPr>
          <w:rFonts w:hint="eastAsia" w:ascii="宋体" w:hAnsi="宋体" w:eastAsia="宋体" w:cs="宋体"/>
          <w:color w:val="000000"/>
          <w:kern w:val="0"/>
          <w:sz w:val="22"/>
        </w:rPr>
        <w:t>注：1.招标人及其委托的招标代理机对填写的中标候选人公示内容的真实性、准确性和一致性负责</w:t>
      </w:r>
      <w:r>
        <w:rPr>
          <w:rFonts w:hint="eastAsia" w:ascii="方正小标宋_GBK" w:eastAsia="方正小标宋_GBK"/>
          <w:sz w:val="30"/>
          <w:szCs w:val="30"/>
        </w:rPr>
        <w:t>。</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2.发布媒介和电子招标交易平台应当对所发布的公示信息的及时性、完整性负责。</w:t>
      </w:r>
    </w:p>
    <w:p>
      <w:pPr>
        <w:ind w:firstLine="440" w:firstLineChars="200"/>
        <w:jc w:val="left"/>
        <w:rPr>
          <w:rFonts w:ascii="宋体" w:hAnsi="宋体" w:eastAsia="宋体" w:cs="宋体"/>
          <w:color w:val="000000"/>
          <w:kern w:val="0"/>
          <w:sz w:val="22"/>
        </w:rPr>
      </w:pPr>
      <w:r>
        <w:rPr>
          <w:rFonts w:ascii="宋体" w:hAnsi="宋体" w:eastAsia="宋体" w:cs="宋体"/>
          <w:color w:val="000000"/>
          <w:kern w:val="0"/>
          <w:sz w:val="22"/>
        </w:rPr>
        <w:t>3.</w:t>
      </w:r>
      <w:r>
        <w:rPr>
          <w:rFonts w:hint="eastAsia" w:ascii="宋体" w:hAnsi="宋体" w:eastAsia="宋体" w:cs="宋体"/>
          <w:color w:val="000000"/>
          <w:kern w:val="0"/>
          <w:sz w:val="22"/>
        </w:rPr>
        <w:t>中标候选人公示纸质文本须加盖单位公章，多页还应加盖骑缝章。</w:t>
      </w:r>
    </w:p>
    <w:p>
      <w:pPr>
        <w:ind w:firstLine="440" w:firstLineChars="200"/>
        <w:jc w:val="left"/>
        <w:rPr>
          <w:rFonts w:ascii="宋体" w:hAnsi="宋体" w:eastAsia="宋体" w:cs="宋体"/>
          <w:color w:val="000000"/>
          <w:kern w:val="0"/>
          <w:sz w:val="22"/>
        </w:rPr>
      </w:pP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embedRegular r:id="rId1" w:fontKey="{77907E6A-1F21-4E97-AC0B-AD8D8ADBE0EC}"/>
  </w:font>
  <w:font w:name="方正小标宋_GBK">
    <w:panose1 w:val="03000509000000000000"/>
    <w:charset w:val="86"/>
    <w:family w:val="script"/>
    <w:pitch w:val="default"/>
    <w:sig w:usb0="00000001" w:usb1="080E0000" w:usb2="00000000" w:usb3="00000000" w:csb0="00040000" w:csb1="00000000"/>
    <w:embedRegular r:id="rId2" w:fontKey="{D2AC27CE-C58F-45A2-B4D5-F9A61F0BD4B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769"/>
    <w:rsid w:val="003C23C5"/>
    <w:rsid w:val="0055752E"/>
    <w:rsid w:val="00596697"/>
    <w:rsid w:val="005F7769"/>
    <w:rsid w:val="006A71D4"/>
    <w:rsid w:val="007741FA"/>
    <w:rsid w:val="007C4F8D"/>
    <w:rsid w:val="01073267"/>
    <w:rsid w:val="023A1359"/>
    <w:rsid w:val="04416F1F"/>
    <w:rsid w:val="056F50F2"/>
    <w:rsid w:val="05D50782"/>
    <w:rsid w:val="07856013"/>
    <w:rsid w:val="0AD94264"/>
    <w:rsid w:val="0CDC740C"/>
    <w:rsid w:val="0E4F63D9"/>
    <w:rsid w:val="23F8277B"/>
    <w:rsid w:val="25C131DE"/>
    <w:rsid w:val="2A033995"/>
    <w:rsid w:val="2C771C06"/>
    <w:rsid w:val="2FEE1913"/>
    <w:rsid w:val="334219F0"/>
    <w:rsid w:val="33771D11"/>
    <w:rsid w:val="34A63A1D"/>
    <w:rsid w:val="3946550F"/>
    <w:rsid w:val="3A5A1210"/>
    <w:rsid w:val="3BB9312A"/>
    <w:rsid w:val="3BFA6A76"/>
    <w:rsid w:val="3E612338"/>
    <w:rsid w:val="41925E1E"/>
    <w:rsid w:val="41FA1AFC"/>
    <w:rsid w:val="4B0E543A"/>
    <w:rsid w:val="4CD60EC7"/>
    <w:rsid w:val="4E644BAE"/>
    <w:rsid w:val="4EEA75AA"/>
    <w:rsid w:val="5846630F"/>
    <w:rsid w:val="614F1D03"/>
    <w:rsid w:val="61A83BF6"/>
    <w:rsid w:val="62845F1E"/>
    <w:rsid w:val="62C2242E"/>
    <w:rsid w:val="6B3721AA"/>
    <w:rsid w:val="6D3506DE"/>
    <w:rsid w:val="6D686C18"/>
    <w:rsid w:val="6D827175"/>
    <w:rsid w:val="6E5B7733"/>
    <w:rsid w:val="72514847"/>
    <w:rsid w:val="72EE1741"/>
    <w:rsid w:val="75DF0AE5"/>
    <w:rsid w:val="791E56CB"/>
    <w:rsid w:val="7D9C7B47"/>
    <w:rsid w:val="7F50344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9"/>
    <w:pPr>
      <w:spacing w:beforeAutospacing="1" w:afterAutospacing="1"/>
      <w:jc w:val="left"/>
      <w:outlineLvl w:val="3"/>
    </w:pPr>
    <w:rPr>
      <w:rFonts w:hint="eastAsia" w:ascii="宋体" w:hAnsi="宋体" w:eastAsia="宋体" w:cs="Times New Roman"/>
      <w:b/>
      <w:kern w:val="0"/>
      <w:sz w:val="24"/>
      <w:szCs w:val="24"/>
    </w:rPr>
  </w:style>
  <w:style w:type="character" w:default="1" w:styleId="4">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Normal (Web)"/>
    <w:basedOn w:val="1"/>
    <w:unhideWhenUsed/>
    <w:qFormat/>
    <w:uiPriority w:val="99"/>
    <w:pPr>
      <w:spacing w:beforeAutospacing="1" w:afterAutospacing="1"/>
      <w:jc w:val="left"/>
    </w:pPr>
    <w:rPr>
      <w:rFonts w:cs="Times New Roman"/>
      <w:kern w:val="0"/>
      <w:sz w:val="24"/>
    </w:rPr>
  </w:style>
  <w:style w:type="character" w:styleId="5">
    <w:name w:val="FollowedHyperlink"/>
    <w:basedOn w:val="4"/>
    <w:unhideWhenUsed/>
    <w:qFormat/>
    <w:uiPriority w:val="99"/>
    <w:rPr>
      <w:color w:val="800080"/>
      <w:u w:val="none"/>
    </w:rPr>
  </w:style>
  <w:style w:type="character" w:styleId="6">
    <w:name w:val="Hyperlink"/>
    <w:basedOn w:val="4"/>
    <w:unhideWhenUsed/>
    <w:qFormat/>
    <w:uiPriority w:val="99"/>
    <w:rPr>
      <w:color w:val="0000FF"/>
      <w:u w:val="none"/>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lab_xmmc_yd1"/>
    <w:basedOn w:val="4"/>
    <w:qFormat/>
    <w:uiPriority w:val="0"/>
  </w:style>
  <w:style w:type="character" w:customStyle="1" w:styleId="10">
    <w:name w:val="lab_dlgs_yd8"/>
    <w:basedOn w:val="4"/>
    <w:qFormat/>
    <w:uiPriority w:val="0"/>
  </w:style>
  <w:style w:type="character" w:customStyle="1" w:styleId="11">
    <w:name w:val="lab_xmbh_yd2"/>
    <w:basedOn w:val="4"/>
    <w:qFormat/>
    <w:uiPriority w:val="0"/>
  </w:style>
  <w:style w:type="character" w:customStyle="1" w:styleId="12">
    <w:name w:val="lab_wf7"/>
    <w:basedOn w:val="4"/>
    <w:qFormat/>
    <w:uiPriority w:val="0"/>
  </w:style>
  <w:style w:type="character" w:customStyle="1" w:styleId="13">
    <w:name w:val="lab_sshy_yd7"/>
    <w:basedOn w:val="4"/>
    <w:qFormat/>
    <w:uiPriority w:val="0"/>
  </w:style>
  <w:style w:type="character" w:customStyle="1" w:styleId="14">
    <w:name w:val="lab_fbrq_yd3"/>
    <w:basedOn w:val="4"/>
    <w:qFormat/>
    <w:uiPriority w:val="0"/>
  </w:style>
  <w:style w:type="character" w:customStyle="1" w:styleId="15">
    <w:name w:val="lab_xmmc"/>
    <w:basedOn w:val="4"/>
    <w:qFormat/>
    <w:uiPriority w:val="0"/>
  </w:style>
  <w:style w:type="character" w:customStyle="1" w:styleId="16">
    <w:name w:val="lab_xmbh"/>
    <w:basedOn w:val="4"/>
    <w:qFormat/>
    <w:uiPriority w:val="0"/>
  </w:style>
  <w:style w:type="character" w:customStyle="1" w:styleId="17">
    <w:name w:val="lab_ssqx_yd8"/>
    <w:basedOn w:val="4"/>
    <w:qFormat/>
    <w:uiPriority w:val="0"/>
  </w:style>
  <w:style w:type="character" w:customStyle="1" w:styleId="18">
    <w:name w:val="lab_fbrq"/>
    <w:basedOn w:val="4"/>
    <w:qFormat/>
    <w:uiPriority w:val="0"/>
  </w:style>
  <w:style w:type="character" w:customStyle="1" w:styleId="19">
    <w:name w:val="lab_zblb"/>
    <w:basedOn w:val="4"/>
    <w:qFormat/>
    <w:uiPriority w:val="0"/>
  </w:style>
  <w:style w:type="character" w:customStyle="1" w:styleId="20">
    <w:name w:val="lab_ssqx_yd9"/>
    <w:basedOn w:val="4"/>
    <w:qFormat/>
    <w:uiPriority w:val="0"/>
  </w:style>
  <w:style w:type="character" w:customStyle="1" w:styleId="21">
    <w:name w:val="lab_sshy"/>
    <w:basedOn w:val="4"/>
    <w:qFormat/>
    <w:uiPriority w:val="0"/>
  </w:style>
  <w:style w:type="character" w:customStyle="1" w:styleId="22">
    <w:name w:val="lab_dlgs"/>
    <w:basedOn w:val="4"/>
    <w:qFormat/>
    <w:uiPriority w:val="0"/>
  </w:style>
  <w:style w:type="character" w:customStyle="1" w:styleId="23">
    <w:name w:val="lab_jydd"/>
    <w:basedOn w:val="4"/>
    <w:qFormat/>
    <w:uiPriority w:val="0"/>
  </w:style>
  <w:style w:type="character" w:customStyle="1" w:styleId="24">
    <w:name w:val="lab_ssqx"/>
    <w:basedOn w:val="4"/>
    <w:qFormat/>
    <w:uiPriority w:val="0"/>
  </w:style>
  <w:style w:type="character" w:customStyle="1" w:styleId="25">
    <w:name w:val="zb_zblb"/>
    <w:basedOn w:val="4"/>
    <w:qFormat/>
    <w:uiPriority w:val="0"/>
  </w:style>
  <w:style w:type="character" w:customStyle="1" w:styleId="26">
    <w:name w:val="lab_zblb_yd6"/>
    <w:basedOn w:val="4"/>
    <w:qFormat/>
    <w:uiPriority w:val="0"/>
  </w:style>
  <w:style w:type="character" w:customStyle="1" w:styleId="27">
    <w:name w:val="lab_wf5"/>
    <w:basedOn w:val="4"/>
    <w:qFormat/>
    <w:uiPriority w:val="0"/>
  </w:style>
  <w:style w:type="character" w:customStyle="1" w:styleId="28">
    <w:name w:val="lab_wf2"/>
    <w:basedOn w:val="4"/>
    <w:qFormat/>
    <w:uiPriority w:val="0"/>
  </w:style>
  <w:style w:type="character" w:customStyle="1" w:styleId="29">
    <w:name w:val="lab_wf3"/>
    <w:basedOn w:val="4"/>
    <w:qFormat/>
    <w:uiPriority w:val="0"/>
    <w:rPr>
      <w:color w:val="FF0000"/>
    </w:rPr>
  </w:style>
  <w:style w:type="character" w:customStyle="1" w:styleId="30">
    <w:name w:val="lab_wf1"/>
    <w:basedOn w:val="4"/>
    <w:qFormat/>
    <w:uiPriority w:val="0"/>
  </w:style>
  <w:style w:type="character" w:customStyle="1" w:styleId="31">
    <w:name w:val="lab_wf4"/>
    <w:basedOn w:val="4"/>
    <w:qFormat/>
    <w:uiPriority w:val="0"/>
    <w:rPr>
      <w:color w:val="FF0000"/>
    </w:rPr>
  </w:style>
  <w:style w:type="character" w:customStyle="1" w:styleId="32">
    <w:name w:val="lab_wf6"/>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cqmzj</Company>
  <Pages>2</Pages>
  <Words>232</Words>
  <Characters>1323</Characters>
  <Lines>11</Lines>
  <Paragraphs>3</Paragraphs>
  <TotalTime>0</TotalTime>
  <ScaleCrop>false</ScaleCrop>
  <LinksUpToDate>false</LinksUpToDate>
  <CharactersWithSpaces>1552</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杨倩</cp:lastModifiedBy>
  <dcterms:modified xsi:type="dcterms:W3CDTF">2021-12-21T06:13:39Z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E2B0ED8489054B738CCAB26C03258CFA</vt:lpwstr>
  </property>
</Properties>
</file>