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bidi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重庆通力高速公路养护工程有限公司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54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中部片区2023年苗木采购公开竞争性比选方案补遗书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5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32"/>
          <w:szCs w:val="32"/>
          <w:u w:val="single"/>
          <w:lang w:val="en-US" w:eastAsia="zh-CN" w:bidi="ar-SA"/>
        </w:rPr>
        <w:t>各潜在竞标人：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32"/>
          <w:szCs w:val="32"/>
          <w:lang w:val="en-US" w:eastAsia="zh-CN" w:bidi="ar-SA"/>
        </w:rPr>
        <w:t>现将“重庆通力高速公路养护工程有限公司中部片区2023年苗木采购公开竞争性比选方案”补遗发布。本补遗文件是对竞争性比选文件的说明或补正，已发布的竞争性比选文件与本补遗文件内容不一致的，以补遗文件内容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32"/>
          <w:szCs w:val="32"/>
          <w:lang w:val="en-US" w:eastAsia="zh-CN" w:bidi="ar-SA"/>
        </w:rPr>
        <w:t>竞争性比选文件开标时间更正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竞争性比选响应文件递交截止时间调整为：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3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 xml:space="preserve"> 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Theme="minorEastAsia" w:hAnsi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日</w:t>
      </w:r>
      <w:bookmarkStart w:id="0" w:name="OLE_LINK3"/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上午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10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00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分</w:t>
      </w:r>
      <w:bookmarkEnd w:id="0"/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将比选申请文件密封到一个封套中，封套上须注明以下内容调整为：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Style w:val="6"/>
          <w:rFonts w:hint="default" w:ascii="Times New Roman" w:hAnsi="Times New Roman" w:eastAsia="宋体" w:cs="Times New Roman"/>
          <w:b/>
          <w:bCs/>
          <w:sz w:val="24"/>
          <w:szCs w:val="28"/>
          <w:u w:val="single"/>
        </w:rPr>
      </w:pPr>
      <w:r>
        <w:rPr>
          <w:rFonts w:hint="eastAsia"/>
          <w:lang w:val="en-US" w:eastAsia="zh-CN"/>
        </w:rPr>
        <w:t xml:space="preserve">      </w:t>
      </w:r>
      <w:r>
        <w:rPr>
          <w:rStyle w:val="6"/>
          <w:rFonts w:hint="default" w:ascii="Times New Roman" w:hAnsi="Times New Roman" w:eastAsia="宋体" w:cs="Times New Roman"/>
          <w:b/>
          <w:bCs/>
          <w:sz w:val="24"/>
          <w:szCs w:val="28"/>
          <w:u w:val="single"/>
        </w:rPr>
        <w:t>重庆通力高速公路养护工程有限公司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Style w:val="6"/>
          <w:rFonts w:hint="eastAsia" w:ascii="Times New Roman" w:hAnsi="Times New Roman" w:eastAsia="宋体" w:cs="Times New Roman"/>
          <w:b/>
          <w:bCs/>
          <w:sz w:val="24"/>
          <w:szCs w:val="28"/>
          <w:u w:val="single"/>
          <w:lang w:eastAsia="zh-CN"/>
        </w:rPr>
      </w:pPr>
      <w:r>
        <w:rPr>
          <w:rStyle w:val="6"/>
          <w:rFonts w:hint="eastAsia" w:ascii="Times New Roman" w:hAnsi="Times New Roman" w:eastAsia="宋体" w:cs="Times New Roman"/>
          <w:b/>
          <w:bCs/>
          <w:sz w:val="24"/>
          <w:szCs w:val="28"/>
          <w:u w:val="single"/>
          <w:lang w:val="en-US" w:eastAsia="zh-CN"/>
        </w:rPr>
        <w:t>中部片区2023年苗木采购</w:t>
      </w:r>
      <w:r>
        <w:rPr>
          <w:rStyle w:val="6"/>
          <w:rFonts w:hint="eastAsia" w:cs="Times New Roman"/>
          <w:b/>
          <w:bCs/>
          <w:sz w:val="24"/>
          <w:szCs w:val="28"/>
          <w:u w:val="single"/>
          <w:lang w:val="en-US" w:eastAsia="zh-CN"/>
        </w:rPr>
        <w:t>竞争性比选</w:t>
      </w:r>
      <w:r>
        <w:rPr>
          <w:rStyle w:val="6"/>
          <w:rFonts w:hint="eastAsia" w:cs="Times New Roman"/>
          <w:b/>
          <w:bCs/>
          <w:sz w:val="24"/>
          <w:szCs w:val="28"/>
          <w:u w:val="single"/>
          <w:lang w:eastAsia="zh-CN"/>
        </w:rPr>
        <w:t>申请文件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Style w:val="6"/>
          <w:rFonts w:hint="default" w:ascii="Times New Roman" w:hAnsi="Times New Roman" w:eastAsia="宋体" w:cs="Times New Roman"/>
          <w:b/>
          <w:bCs/>
          <w:color w:val="FF0000"/>
          <w:sz w:val="24"/>
          <w:szCs w:val="28"/>
          <w:highlight w:val="none"/>
          <w:u w:val="single"/>
        </w:rPr>
      </w:pPr>
      <w:r>
        <w:rPr>
          <w:rStyle w:val="6"/>
          <w:rFonts w:hint="default" w:ascii="Times New Roman" w:hAnsi="Times New Roman" w:eastAsia="宋体" w:cs="Times New Roman"/>
          <w:b/>
          <w:bCs/>
          <w:color w:val="FF0000"/>
          <w:sz w:val="24"/>
          <w:szCs w:val="28"/>
          <w:highlight w:val="none"/>
          <w:u w:val="single"/>
        </w:rPr>
        <w:t>在</w:t>
      </w:r>
      <w:r>
        <w:rPr>
          <w:rStyle w:val="6"/>
          <w:rFonts w:hint="eastAsia" w:cs="Times New Roman"/>
          <w:b/>
          <w:bCs/>
          <w:color w:val="FF0000"/>
          <w:sz w:val="24"/>
          <w:szCs w:val="28"/>
          <w:highlight w:val="none"/>
          <w:u w:val="single"/>
          <w:lang w:eastAsia="zh-CN"/>
        </w:rPr>
        <w:t>202</w:t>
      </w:r>
      <w:r>
        <w:rPr>
          <w:rStyle w:val="6"/>
          <w:rFonts w:hint="eastAsia" w:cs="Times New Roman"/>
          <w:b/>
          <w:bCs/>
          <w:color w:val="FF0000"/>
          <w:sz w:val="24"/>
          <w:szCs w:val="28"/>
          <w:highlight w:val="none"/>
          <w:u w:val="single"/>
          <w:lang w:val="en-US" w:eastAsia="zh-CN"/>
        </w:rPr>
        <w:t xml:space="preserve">3 </w:t>
      </w:r>
      <w:r>
        <w:rPr>
          <w:rStyle w:val="6"/>
          <w:rFonts w:hint="default" w:ascii="Times New Roman" w:hAnsi="Times New Roman" w:eastAsia="宋体" w:cs="Times New Roman"/>
          <w:b/>
          <w:bCs/>
          <w:color w:val="FF0000"/>
          <w:sz w:val="24"/>
          <w:szCs w:val="28"/>
          <w:highlight w:val="none"/>
          <w:u w:val="single"/>
        </w:rPr>
        <w:t>年</w:t>
      </w:r>
      <w:r>
        <w:rPr>
          <w:rStyle w:val="6"/>
          <w:rFonts w:hint="eastAsia" w:ascii="Times New Roman" w:hAnsi="Times New Roman" w:eastAsia="宋体" w:cs="Times New Roman"/>
          <w:b/>
          <w:bCs/>
          <w:color w:val="FF0000"/>
          <w:sz w:val="24"/>
          <w:szCs w:val="28"/>
          <w:highlight w:val="none"/>
          <w:u w:val="single"/>
          <w:lang w:val="en-US" w:eastAsia="zh-CN"/>
        </w:rPr>
        <w:t>3</w:t>
      </w:r>
      <w:r>
        <w:rPr>
          <w:rStyle w:val="6"/>
          <w:rFonts w:hint="eastAsia" w:cs="Times New Roman"/>
          <w:b/>
          <w:bCs/>
          <w:color w:val="FF0000"/>
          <w:sz w:val="24"/>
          <w:szCs w:val="28"/>
          <w:highlight w:val="none"/>
          <w:u w:val="single"/>
          <w:lang w:val="en-US" w:eastAsia="zh-CN"/>
        </w:rPr>
        <w:t xml:space="preserve">  </w:t>
      </w:r>
      <w:r>
        <w:rPr>
          <w:rStyle w:val="6"/>
          <w:rFonts w:hint="default" w:ascii="Times New Roman" w:hAnsi="Times New Roman" w:eastAsia="宋体" w:cs="Times New Roman"/>
          <w:b/>
          <w:bCs/>
          <w:color w:val="FF0000"/>
          <w:sz w:val="24"/>
          <w:szCs w:val="28"/>
          <w:highlight w:val="none"/>
          <w:u w:val="single"/>
        </w:rPr>
        <w:t>月</w:t>
      </w:r>
      <w:r>
        <w:rPr>
          <w:rStyle w:val="6"/>
          <w:rFonts w:hint="eastAsia" w:cs="Times New Roman"/>
          <w:b/>
          <w:bCs/>
          <w:color w:val="FF0000"/>
          <w:sz w:val="24"/>
          <w:szCs w:val="28"/>
          <w:highlight w:val="none"/>
          <w:u w:val="single"/>
          <w:lang w:val="en-US" w:eastAsia="zh-CN"/>
        </w:rPr>
        <w:t xml:space="preserve">  30  </w:t>
      </w:r>
      <w:r>
        <w:rPr>
          <w:rStyle w:val="6"/>
          <w:rFonts w:hint="default" w:ascii="Times New Roman" w:hAnsi="Times New Roman" w:eastAsia="宋体" w:cs="Times New Roman"/>
          <w:b/>
          <w:bCs/>
          <w:color w:val="FF0000"/>
          <w:sz w:val="24"/>
          <w:szCs w:val="28"/>
          <w:highlight w:val="none"/>
          <w:u w:val="single"/>
        </w:rPr>
        <w:t>日</w:t>
      </w:r>
      <w:r>
        <w:rPr>
          <w:rStyle w:val="6"/>
          <w:rFonts w:hint="default" w:ascii="Times New Roman" w:hAnsi="Times New Roman" w:eastAsia="宋体" w:cs="Times New Roman"/>
          <w:b/>
          <w:bCs/>
          <w:color w:val="FF0000"/>
          <w:sz w:val="24"/>
          <w:szCs w:val="28"/>
          <w:highlight w:val="none"/>
          <w:u w:val="single"/>
          <w:lang w:eastAsia="zh-CN"/>
        </w:rPr>
        <w:t>上</w:t>
      </w:r>
      <w:r>
        <w:rPr>
          <w:rStyle w:val="6"/>
          <w:rFonts w:hint="default" w:ascii="Times New Roman" w:hAnsi="Times New Roman" w:eastAsia="宋体" w:cs="Times New Roman"/>
          <w:b/>
          <w:bCs/>
          <w:color w:val="FF0000"/>
          <w:sz w:val="24"/>
          <w:szCs w:val="28"/>
          <w:highlight w:val="none"/>
          <w:u w:val="single"/>
        </w:rPr>
        <w:t>午</w:t>
      </w:r>
      <w:r>
        <w:rPr>
          <w:rStyle w:val="6"/>
          <w:rFonts w:hint="default" w:ascii="Times New Roman" w:hAnsi="Times New Roman" w:eastAsia="宋体" w:cs="Times New Roman"/>
          <w:b/>
          <w:bCs/>
          <w:color w:val="FF0000"/>
          <w:sz w:val="24"/>
          <w:szCs w:val="28"/>
          <w:highlight w:val="none"/>
          <w:u w:val="single"/>
          <w:lang w:val="en-US" w:eastAsia="zh-CN"/>
        </w:rPr>
        <w:t>1</w:t>
      </w:r>
      <w:r>
        <w:rPr>
          <w:rStyle w:val="6"/>
          <w:rFonts w:hint="eastAsia" w:eastAsia="宋体" w:cs="Times New Roman"/>
          <w:b/>
          <w:bCs/>
          <w:color w:val="FF0000"/>
          <w:sz w:val="24"/>
          <w:szCs w:val="28"/>
          <w:highlight w:val="none"/>
          <w:u w:val="single"/>
          <w:lang w:val="en-US" w:eastAsia="zh-CN"/>
        </w:rPr>
        <w:t>0</w:t>
      </w:r>
      <w:r>
        <w:rPr>
          <w:rStyle w:val="6"/>
          <w:rFonts w:hint="default" w:ascii="Times New Roman" w:hAnsi="Times New Roman" w:eastAsia="宋体" w:cs="Times New Roman"/>
          <w:b/>
          <w:bCs/>
          <w:color w:val="FF0000"/>
          <w:sz w:val="24"/>
          <w:szCs w:val="28"/>
          <w:highlight w:val="none"/>
          <w:u w:val="single"/>
        </w:rPr>
        <w:t>时</w:t>
      </w:r>
      <w:r>
        <w:rPr>
          <w:rStyle w:val="6"/>
          <w:rFonts w:hint="default" w:ascii="Times New Roman" w:hAnsi="Times New Roman" w:eastAsia="宋体" w:cs="Times New Roman"/>
          <w:b/>
          <w:bCs/>
          <w:color w:val="FF0000"/>
          <w:sz w:val="24"/>
          <w:szCs w:val="28"/>
          <w:highlight w:val="none"/>
          <w:u w:val="single"/>
          <w:lang w:val="en-US" w:eastAsia="zh-CN"/>
        </w:rPr>
        <w:t>00</w:t>
      </w:r>
      <w:r>
        <w:rPr>
          <w:rStyle w:val="6"/>
          <w:rFonts w:hint="default" w:ascii="Times New Roman" w:hAnsi="Times New Roman" w:eastAsia="宋体" w:cs="Times New Roman"/>
          <w:b/>
          <w:bCs/>
          <w:color w:val="FF0000"/>
          <w:sz w:val="24"/>
          <w:szCs w:val="28"/>
          <w:highlight w:val="none"/>
          <w:u w:val="single"/>
        </w:rPr>
        <w:t>分前不得开启</w:t>
      </w:r>
    </w:p>
    <w:p>
      <w:pPr>
        <w:pStyle w:val="3"/>
        <w:pageBreakBefore w:val="0"/>
        <w:numPr>
          <w:ilvl w:val="0"/>
          <w:numId w:val="0"/>
        </w:numPr>
        <w:kinsoku/>
        <w:overflowPunct/>
        <w:bidi w:val="0"/>
        <w:spacing w:line="360" w:lineRule="auto"/>
        <w:jc w:val="both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二、竞争性比选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文件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“七、已标价报价清单”调整为如下表</w:t>
      </w: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jc w:val="right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2023年3月24日</w:t>
      </w:r>
    </w:p>
    <w:p>
      <w:pPr>
        <w:pStyle w:val="3"/>
        <w:pageBreakBefore w:val="0"/>
        <w:numPr>
          <w:ilvl w:val="0"/>
          <w:numId w:val="0"/>
        </w:numPr>
        <w:kinsoku/>
        <w:overflowPunct/>
        <w:bidi w:val="0"/>
        <w:spacing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3"/>
        <w:pageBreakBefore w:val="0"/>
        <w:numPr>
          <w:ilvl w:val="0"/>
          <w:numId w:val="0"/>
        </w:numPr>
        <w:kinsoku/>
        <w:overflowPunct/>
        <w:bidi w:val="0"/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已标价报价清单</w:t>
      </w:r>
    </w:p>
    <w:tbl>
      <w:tblPr>
        <w:tblStyle w:val="5"/>
        <w:tblW w:w="87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963"/>
        <w:gridCol w:w="1362"/>
        <w:gridCol w:w="2291"/>
        <w:gridCol w:w="605"/>
        <w:gridCol w:w="2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货币单位: 人民币 元</w:t>
            </w:r>
          </w:p>
        </w:tc>
      </w:tr>
    </w:tbl>
    <w:tbl>
      <w:tblPr>
        <w:tblStyle w:val="5"/>
        <w:tblpPr w:leftFromText="180" w:rightFromText="180" w:vertAnchor="text" w:horzAnchor="page" w:tblpX="1427" w:tblpY="150"/>
        <w:tblOverlap w:val="never"/>
        <w:tblW w:w="101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706"/>
        <w:gridCol w:w="457"/>
        <w:gridCol w:w="906"/>
        <w:gridCol w:w="1199"/>
        <w:gridCol w:w="1190"/>
        <w:gridCol w:w="5"/>
        <w:gridCol w:w="1175"/>
        <w:gridCol w:w="1220"/>
        <w:gridCol w:w="810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材料名称规格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暂定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限价金额合价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（不含税）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投标金额合价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（不含税）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税率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塔柏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冠径≥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0cm，高≥180cm，土球直径30cm以内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60   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480000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%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供货地点：中部片区管辖范围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bidi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毛叶丁香</w:t>
            </w:r>
          </w:p>
          <w:p>
            <w:pPr>
              <w:pageBreakBefore w:val="0"/>
              <w:widowControl/>
              <w:kinsoku/>
              <w:overflowPunct/>
              <w:bidi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冠幅60-80cm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高度160-180cm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bidi w:val="0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红叶石楠</w:t>
            </w:r>
          </w:p>
          <w:p>
            <w:pPr>
              <w:pageBreakBefore w:val="0"/>
              <w:widowControl/>
              <w:kinsoku/>
              <w:overflowPunct/>
              <w:bidi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（冠幅60-80cm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高度160-180cm）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11000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1299" w:hanging="1136" w:hangingChars="539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合计：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1299" w:hanging="1136" w:hangingChars="539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498500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1299" w:hanging="1136" w:hangingChars="539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1299" w:hanging="1136" w:hangingChars="539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1299" w:hanging="1136" w:hangingChars="539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投标报价不含税金额合计：</w:t>
            </w:r>
          </w:p>
        </w:tc>
        <w:tc>
          <w:tcPr>
            <w:tcW w:w="5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大写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-SA"/>
              </w:rPr>
              <w:t xml:space="preserve">：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元整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kinsoku/>
        <w:overflowPunct/>
        <w:bidi w:val="0"/>
        <w:spacing w:line="360" w:lineRule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备注：1、本次采购数量为暂估量，最终数量以比选人实际验收合格数量为准，且满足国家及行业的相关技术规范标准。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2、供货期：本工程预计供货时间为2023年4</w:t>
      </w:r>
      <w:bookmarkStart w:id="1" w:name="_GoBack"/>
      <w:bookmarkEnd w:id="1"/>
      <w:r>
        <w:rPr>
          <w:rFonts w:hint="eastAsia"/>
          <w:lang w:val="en-US" w:eastAsia="zh-CN"/>
        </w:rPr>
        <w:t>月—2023年12月，具体以项目工期要求为准，竞价人必须保证比选人供应及时，比选人一般提前五天以电话（短信）通知计划用量。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3、本次询价不接受联合体竞标，不允许分包和转包。</w:t>
      </w:r>
    </w:p>
    <w:p>
      <w:pPr>
        <w:pStyle w:val="2"/>
        <w:spacing w:line="24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4、报价为不含税到场价。</w:t>
      </w:r>
    </w:p>
    <w:p>
      <w:pPr>
        <w:spacing w:line="240" w:lineRule="auto"/>
        <w:ind w:firstLine="42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5、供货分为多次供货。</w:t>
      </w:r>
    </w:p>
    <w:p>
      <w:pPr>
        <w:pageBreakBefore w:val="0"/>
        <w:kinsoku/>
        <w:wordWrap w:val="0"/>
        <w:overflowPunct/>
        <w:bidi w:val="0"/>
        <w:spacing w:line="360" w:lineRule="auto"/>
        <w:ind w:firstLine="4080" w:firstLineChars="1700"/>
        <w:jc w:val="both"/>
        <w:rPr>
          <w:rFonts w:hint="eastAsia" w:ascii="宋体" w:hAnsi="宋体" w:cs="宋体"/>
          <w:sz w:val="24"/>
          <w:szCs w:val="24"/>
          <w:u w:val="single"/>
        </w:rPr>
      </w:pPr>
    </w:p>
    <w:p>
      <w:pPr>
        <w:pageBreakBefore w:val="0"/>
        <w:kinsoku/>
        <w:wordWrap w:val="0"/>
        <w:overflowPunct/>
        <w:bidi w:val="0"/>
        <w:spacing w:line="360" w:lineRule="auto"/>
        <w:ind w:firstLine="4080" w:firstLineChars="1700"/>
        <w:jc w:val="both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u w:val="single"/>
        </w:rPr>
        <w:t>比选申请单位名称全称（盖单位公章）</w:t>
      </w:r>
    </w:p>
    <w:p>
      <w:pPr>
        <w:pageBreakBefore w:val="0"/>
        <w:kinsoku/>
        <w:overflowPunct/>
        <w:bidi w:val="0"/>
        <w:spacing w:line="360" w:lineRule="auto"/>
        <w:jc w:val="right"/>
        <w:rPr>
          <w:rFonts w:hint="eastAsia"/>
          <w:sz w:val="20"/>
          <w:szCs w:val="18"/>
        </w:rPr>
      </w:pP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年        月        日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zM0NGJkYjljNWI1NGJlZmQzZWM5ODA3NTZjZGQifQ=="/>
  </w:docVars>
  <w:rsids>
    <w:rsidRoot w:val="29604B94"/>
    <w:rsid w:val="01441B80"/>
    <w:rsid w:val="114B658D"/>
    <w:rsid w:val="14050323"/>
    <w:rsid w:val="187E75B4"/>
    <w:rsid w:val="25722E8F"/>
    <w:rsid w:val="29604B94"/>
    <w:rsid w:val="2A9C3168"/>
    <w:rsid w:val="2C572676"/>
    <w:rsid w:val="35522E4D"/>
    <w:rsid w:val="36DA049F"/>
    <w:rsid w:val="38A055C6"/>
    <w:rsid w:val="3C855259"/>
    <w:rsid w:val="5142069B"/>
    <w:rsid w:val="55FA1C34"/>
    <w:rsid w:val="59681185"/>
    <w:rsid w:val="5E035AD5"/>
    <w:rsid w:val="615D2429"/>
    <w:rsid w:val="71345CAA"/>
    <w:rsid w:val="754C3ADE"/>
    <w:rsid w:val="77E57026"/>
    <w:rsid w:val="78C5514A"/>
    <w:rsid w:val="7C701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章标题"/>
    <w:next w:val="1"/>
    <w:qFormat/>
    <w:uiPriority w:val="99"/>
    <w:pPr>
      <w:spacing w:beforeLines="50" w:afterLines="50" w:line="336" w:lineRule="auto"/>
      <w:jc w:val="both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776</Characters>
  <Lines>0</Lines>
  <Paragraphs>0</Paragraphs>
  <TotalTime>0</TotalTime>
  <ScaleCrop>false</ScaleCrop>
  <LinksUpToDate>false</LinksUpToDate>
  <CharactersWithSpaces>858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2022-12-07T11:11:00Z</dcterms:created>
  <dc:creator>谭艺</dc:creator>
  <cp:lastModifiedBy>玲</cp:lastModifiedBy>
  <dcterms:modified xsi:type="dcterms:W3CDTF">2023-03-24T14:34:37Z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CAA8000DA37F439290C1723E8EAA2705</vt:lpwstr>
  </property>
</Properties>
</file>