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宋体" w:eastAsia="仿宋_GB2312"/>
          <w:b/>
          <w:sz w:val="52"/>
          <w:szCs w:val="52"/>
        </w:rPr>
      </w:pPr>
    </w:p>
    <w:p>
      <w:pPr>
        <w:jc w:val="center"/>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rPr>
        <w:t>重庆高速公路集团有限公司</w:t>
      </w:r>
      <w:r>
        <w:rPr>
          <w:rFonts w:hint="eastAsia" w:ascii="方正小标宋_GBK" w:hAnsi="方正小标宋_GBK" w:eastAsia="方正小标宋_GBK" w:cs="方正小标宋_GBK"/>
          <w:b w:val="0"/>
          <w:bCs/>
          <w:sz w:val="32"/>
          <w:szCs w:val="32"/>
          <w:lang w:val="en-US" w:eastAsia="zh-CN"/>
        </w:rPr>
        <w:t>东北营运分公司</w:t>
      </w:r>
      <w:r>
        <w:rPr>
          <w:rFonts w:hint="eastAsia" w:ascii="方正小标宋_GBK" w:hAnsi="方正小标宋_GBK" w:eastAsia="方正小标宋_GBK" w:cs="方正小标宋_GBK"/>
          <w:b w:val="0"/>
          <w:bCs/>
          <w:sz w:val="32"/>
          <w:szCs w:val="32"/>
        </w:rPr>
        <w:t>工会</w:t>
      </w:r>
      <w:r>
        <w:rPr>
          <w:rFonts w:hint="eastAsia" w:ascii="方正小标宋_GBK" w:hAnsi="方正小标宋_GBK" w:eastAsia="方正小标宋_GBK" w:cs="方正小标宋_GBK"/>
          <w:b w:val="0"/>
          <w:bCs/>
          <w:sz w:val="32"/>
          <w:szCs w:val="32"/>
          <w:lang w:val="en-US" w:eastAsia="zh-CN"/>
        </w:rPr>
        <w:t>委员会</w:t>
      </w:r>
    </w:p>
    <w:p>
      <w:pPr>
        <w:jc w:val="center"/>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lang w:val="en-US" w:eastAsia="zh-CN"/>
        </w:rPr>
        <w:t>2023年春运慰问品</w:t>
      </w:r>
      <w:r>
        <w:rPr>
          <w:rFonts w:hint="eastAsia" w:ascii="方正小标宋_GBK" w:hAnsi="方正小标宋_GBK" w:eastAsia="方正小标宋_GBK" w:cs="方正小标宋_GBK"/>
          <w:b w:val="0"/>
          <w:bCs/>
          <w:sz w:val="32"/>
          <w:szCs w:val="32"/>
        </w:rPr>
        <w:t>采购项目</w:t>
      </w: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jc w:val="center"/>
        <w:rPr>
          <w:rFonts w:hint="eastAsia" w:ascii="方正小标宋_GBK" w:hAnsi="方正小标宋_GBK" w:eastAsia="方正小标宋_GBK" w:cs="方正小标宋_GBK"/>
          <w:b w:val="0"/>
          <w:bCs/>
          <w:sz w:val="52"/>
          <w:szCs w:val="52"/>
        </w:rPr>
      </w:pPr>
      <w:r>
        <w:rPr>
          <w:rFonts w:hint="eastAsia" w:ascii="方正小标宋_GBK" w:hAnsi="方正小标宋_GBK" w:eastAsia="方正小标宋_GBK" w:cs="方正小标宋_GBK"/>
          <w:b w:val="0"/>
          <w:bCs/>
          <w:sz w:val="52"/>
          <w:szCs w:val="52"/>
        </w:rPr>
        <w:t>竞</w:t>
      </w:r>
    </w:p>
    <w:p>
      <w:pPr>
        <w:jc w:val="center"/>
        <w:rPr>
          <w:rFonts w:hint="eastAsia" w:ascii="方正小标宋_GBK" w:hAnsi="方正小标宋_GBK" w:eastAsia="方正小标宋_GBK" w:cs="方正小标宋_GBK"/>
          <w:b w:val="0"/>
          <w:bCs/>
          <w:sz w:val="52"/>
          <w:szCs w:val="52"/>
        </w:rPr>
      </w:pPr>
      <w:r>
        <w:rPr>
          <w:rFonts w:hint="eastAsia" w:ascii="方正小标宋_GBK" w:hAnsi="方正小标宋_GBK" w:eastAsia="方正小标宋_GBK" w:cs="方正小标宋_GBK"/>
          <w:b w:val="0"/>
          <w:bCs/>
          <w:sz w:val="52"/>
          <w:szCs w:val="52"/>
        </w:rPr>
        <w:t>争</w:t>
      </w:r>
    </w:p>
    <w:p>
      <w:pPr>
        <w:jc w:val="center"/>
        <w:rPr>
          <w:rFonts w:hint="eastAsia" w:ascii="方正小标宋_GBK" w:hAnsi="方正小标宋_GBK" w:eastAsia="方正小标宋_GBK" w:cs="方正小标宋_GBK"/>
          <w:b w:val="0"/>
          <w:bCs/>
          <w:sz w:val="52"/>
          <w:szCs w:val="52"/>
        </w:rPr>
      </w:pPr>
      <w:r>
        <w:rPr>
          <w:rFonts w:hint="eastAsia" w:ascii="方正小标宋_GBK" w:hAnsi="方正小标宋_GBK" w:eastAsia="方正小标宋_GBK" w:cs="方正小标宋_GBK"/>
          <w:b w:val="0"/>
          <w:bCs/>
          <w:sz w:val="52"/>
          <w:szCs w:val="52"/>
        </w:rPr>
        <w:t>性</w:t>
      </w:r>
    </w:p>
    <w:p>
      <w:pPr>
        <w:jc w:val="center"/>
        <w:rPr>
          <w:rFonts w:hint="eastAsia" w:ascii="方正小标宋_GBK" w:hAnsi="方正小标宋_GBK" w:eastAsia="方正小标宋_GBK" w:cs="方正小标宋_GBK"/>
          <w:b w:val="0"/>
          <w:bCs/>
          <w:sz w:val="52"/>
          <w:szCs w:val="52"/>
        </w:rPr>
      </w:pPr>
      <w:r>
        <w:rPr>
          <w:rFonts w:hint="eastAsia" w:ascii="方正小标宋_GBK" w:hAnsi="方正小标宋_GBK" w:eastAsia="方正小标宋_GBK" w:cs="方正小标宋_GBK"/>
          <w:b w:val="0"/>
          <w:bCs/>
          <w:sz w:val="52"/>
          <w:szCs w:val="52"/>
        </w:rPr>
        <w:t>比</w:t>
      </w:r>
    </w:p>
    <w:p>
      <w:pPr>
        <w:jc w:val="center"/>
        <w:rPr>
          <w:rFonts w:hint="eastAsia" w:ascii="方正小标宋_GBK" w:hAnsi="方正小标宋_GBK" w:eastAsia="方正小标宋_GBK" w:cs="方正小标宋_GBK"/>
          <w:b w:val="0"/>
          <w:bCs/>
          <w:sz w:val="52"/>
          <w:szCs w:val="52"/>
        </w:rPr>
      </w:pPr>
      <w:r>
        <w:rPr>
          <w:rFonts w:hint="eastAsia" w:ascii="方正小标宋_GBK" w:hAnsi="方正小标宋_GBK" w:eastAsia="方正小标宋_GBK" w:cs="方正小标宋_GBK"/>
          <w:b w:val="0"/>
          <w:bCs/>
          <w:sz w:val="52"/>
          <w:szCs w:val="52"/>
        </w:rPr>
        <w:t>选</w:t>
      </w:r>
    </w:p>
    <w:p>
      <w:pPr>
        <w:jc w:val="center"/>
        <w:rPr>
          <w:rFonts w:hint="eastAsia" w:ascii="方正小标宋_GBK" w:hAnsi="方正小标宋_GBK" w:eastAsia="方正小标宋_GBK" w:cs="方正小标宋_GBK"/>
          <w:b w:val="0"/>
          <w:bCs/>
          <w:sz w:val="52"/>
          <w:szCs w:val="52"/>
        </w:rPr>
      </w:pPr>
      <w:r>
        <w:rPr>
          <w:rFonts w:hint="eastAsia" w:ascii="方正小标宋_GBK" w:hAnsi="方正小标宋_GBK" w:eastAsia="方正小标宋_GBK" w:cs="方正小标宋_GBK"/>
          <w:b w:val="0"/>
          <w:bCs/>
          <w:sz w:val="52"/>
          <w:szCs w:val="52"/>
        </w:rPr>
        <w:t>文</w:t>
      </w:r>
    </w:p>
    <w:p>
      <w:pPr>
        <w:jc w:val="center"/>
        <w:rPr>
          <w:rFonts w:hint="eastAsia" w:ascii="方正小标宋_GBK" w:hAnsi="方正小标宋_GBK" w:eastAsia="方正小标宋_GBK" w:cs="方正小标宋_GBK"/>
          <w:b w:val="0"/>
          <w:bCs/>
          <w:sz w:val="52"/>
          <w:szCs w:val="52"/>
        </w:rPr>
      </w:pPr>
      <w:r>
        <w:rPr>
          <w:rFonts w:hint="eastAsia" w:ascii="方正小标宋_GBK" w:hAnsi="方正小标宋_GBK" w:eastAsia="方正小标宋_GBK" w:cs="方正小标宋_GBK"/>
          <w:b w:val="0"/>
          <w:bCs/>
          <w:sz w:val="52"/>
          <w:szCs w:val="52"/>
        </w:rPr>
        <w:t>件</w:t>
      </w:r>
    </w:p>
    <w:p>
      <w:pPr>
        <w:rPr>
          <w:rFonts w:hint="eastAsia" w:ascii="方正小标宋_GBK" w:hAnsi="方正小标宋_GBK" w:eastAsia="方正小标宋_GBK" w:cs="方正小标宋_GBK"/>
          <w:b w:val="0"/>
          <w:bCs/>
          <w:sz w:val="36"/>
          <w:szCs w:val="36"/>
        </w:rPr>
      </w:pPr>
    </w:p>
    <w:p>
      <w:pPr>
        <w:rPr>
          <w:rFonts w:hint="eastAsia" w:ascii="方正小标宋_GBK" w:hAnsi="方正小标宋_GBK" w:eastAsia="方正小标宋_GBK" w:cs="方正小标宋_GBK"/>
          <w:b w:val="0"/>
          <w:bCs/>
          <w:sz w:val="36"/>
          <w:szCs w:val="36"/>
        </w:rPr>
      </w:pPr>
    </w:p>
    <w:p>
      <w:pPr>
        <w:jc w:val="center"/>
        <w:rPr>
          <w:rFonts w:hint="eastAsia" w:ascii="方正小标宋_GBK" w:hAnsi="方正小标宋_GBK" w:eastAsia="方正小标宋_GBK" w:cs="方正小标宋_GBK"/>
          <w:b w:val="0"/>
          <w:bCs/>
          <w:sz w:val="36"/>
          <w:szCs w:val="36"/>
        </w:rPr>
      </w:pPr>
    </w:p>
    <w:p>
      <w:pPr>
        <w:jc w:val="center"/>
        <w:rPr>
          <w:rFonts w:hint="eastAsia" w:ascii="方正小标宋_GBK" w:hAnsi="方正小标宋_GBK" w:eastAsia="方正小标宋_GBK" w:cs="方正小标宋_GBK"/>
          <w:b w:val="0"/>
          <w:bCs/>
          <w:sz w:val="30"/>
          <w:szCs w:val="30"/>
        </w:rPr>
      </w:pPr>
      <w:r>
        <w:rPr>
          <w:rFonts w:hint="eastAsia" w:ascii="方正小标宋_GBK" w:hAnsi="方正小标宋_GBK" w:eastAsia="方正小标宋_GBK" w:cs="方正小标宋_GBK"/>
          <w:b w:val="0"/>
          <w:bCs/>
          <w:sz w:val="30"/>
          <w:szCs w:val="30"/>
          <w:lang w:val="en-US" w:eastAsia="zh-CN"/>
        </w:rPr>
        <w:t xml:space="preserve">    </w:t>
      </w:r>
      <w:r>
        <w:rPr>
          <w:rFonts w:hint="eastAsia" w:ascii="方正小标宋_GBK" w:hAnsi="方正小标宋_GBK" w:eastAsia="方正小标宋_GBK" w:cs="方正小标宋_GBK"/>
          <w:b w:val="0"/>
          <w:bCs/>
          <w:sz w:val="30"/>
          <w:szCs w:val="30"/>
        </w:rPr>
        <w:t>重庆高速公路集团有限公司</w:t>
      </w:r>
      <w:r>
        <w:rPr>
          <w:rFonts w:hint="eastAsia" w:ascii="方正小标宋_GBK" w:hAnsi="方正小标宋_GBK" w:eastAsia="方正小标宋_GBK" w:cs="方正小标宋_GBK"/>
          <w:b w:val="0"/>
          <w:bCs/>
          <w:sz w:val="30"/>
          <w:szCs w:val="30"/>
          <w:lang w:val="en-US" w:eastAsia="zh-CN"/>
        </w:rPr>
        <w:t>东北营运分公司</w:t>
      </w:r>
      <w:r>
        <w:rPr>
          <w:rFonts w:hint="eastAsia" w:ascii="方正小标宋_GBK" w:hAnsi="方正小标宋_GBK" w:eastAsia="方正小标宋_GBK" w:cs="方正小标宋_GBK"/>
          <w:b w:val="0"/>
          <w:bCs/>
          <w:sz w:val="30"/>
          <w:szCs w:val="30"/>
        </w:rPr>
        <w:t>工会</w:t>
      </w:r>
      <w:r>
        <w:rPr>
          <w:rFonts w:hint="eastAsia" w:ascii="方正小标宋_GBK" w:hAnsi="方正小标宋_GBK" w:eastAsia="方正小标宋_GBK" w:cs="方正小标宋_GBK"/>
          <w:b w:val="0"/>
          <w:bCs/>
          <w:sz w:val="30"/>
          <w:szCs w:val="30"/>
          <w:lang w:val="en-US" w:eastAsia="zh-CN"/>
        </w:rPr>
        <w:t>委员会</w:t>
      </w:r>
    </w:p>
    <w:p>
      <w:pPr>
        <w:jc w:val="center"/>
        <w:rPr>
          <w:rFonts w:hint="eastAsia" w:ascii="方正小标宋_GBK" w:hAnsi="方正小标宋_GBK" w:eastAsia="方正小标宋_GBK" w:cs="方正小标宋_GBK"/>
          <w:b w:val="0"/>
          <w:bCs/>
          <w:sz w:val="30"/>
          <w:szCs w:val="30"/>
        </w:rPr>
      </w:pPr>
      <w:r>
        <w:rPr>
          <w:rFonts w:hint="eastAsia" w:ascii="方正小标宋_GBK" w:hAnsi="方正小标宋_GBK" w:eastAsia="方正小标宋_GBK" w:cs="方正小标宋_GBK"/>
          <w:b w:val="0"/>
          <w:bCs/>
          <w:sz w:val="30"/>
          <w:szCs w:val="30"/>
        </w:rPr>
        <w:t xml:space="preserve">      </w:t>
      </w:r>
      <w:r>
        <w:rPr>
          <w:rFonts w:hint="eastAsia" w:ascii="方正小标宋_GBK" w:hAnsi="方正小标宋_GBK" w:eastAsia="方正小标宋_GBK" w:cs="方正小标宋_GBK"/>
          <w:b w:val="0"/>
          <w:bCs/>
          <w:sz w:val="30"/>
          <w:szCs w:val="30"/>
          <w:lang w:val="en-US" w:eastAsia="zh-CN"/>
        </w:rPr>
        <w:t>2023年1月</w:t>
      </w:r>
    </w:p>
    <w:p>
      <w:pPr>
        <w:spacing w:line="360" w:lineRule="auto"/>
        <w:rPr>
          <w:rFonts w:hint="eastAsia" w:ascii="仿宋_GB2312" w:hAnsi="微软雅黑" w:eastAsia="仿宋_GB2312"/>
          <w:b/>
          <w:bCs w:val="0"/>
          <w:sz w:val="32"/>
          <w:szCs w:val="32"/>
        </w:rPr>
      </w:pPr>
    </w:p>
    <w:p>
      <w:pPr>
        <w:tabs>
          <w:tab w:val="left" w:pos="426"/>
        </w:tabs>
        <w:snapToGrid w:val="0"/>
        <w:spacing w:line="500" w:lineRule="exact"/>
        <w:jc w:val="center"/>
        <w:rPr>
          <w:rFonts w:hint="eastAsia" w:ascii="方正小标宋_GBK" w:eastAsia="方正小标宋_GBK"/>
          <w:b w:val="0"/>
          <w:bCs/>
          <w:sz w:val="44"/>
          <w:szCs w:val="44"/>
        </w:rPr>
      </w:pPr>
    </w:p>
    <w:p>
      <w:pPr>
        <w:tabs>
          <w:tab w:val="left" w:pos="426"/>
        </w:tabs>
        <w:snapToGrid w:val="0"/>
        <w:spacing w:line="500" w:lineRule="exact"/>
        <w:jc w:val="center"/>
        <w:rPr>
          <w:rFonts w:hint="eastAsia" w:ascii="方正小标宋_GBK" w:eastAsia="方正小标宋_GBK"/>
          <w:b w:val="0"/>
          <w:bCs/>
          <w:sz w:val="44"/>
          <w:szCs w:val="44"/>
        </w:rPr>
      </w:pPr>
    </w:p>
    <w:p>
      <w:pPr>
        <w:tabs>
          <w:tab w:val="left" w:pos="426"/>
        </w:tabs>
        <w:snapToGrid w:val="0"/>
        <w:spacing w:line="500" w:lineRule="exact"/>
        <w:jc w:val="center"/>
        <w:rPr>
          <w:rFonts w:hint="eastAsia" w:ascii="方正小标宋_GBK" w:eastAsia="方正小标宋_GBK"/>
          <w:b w:val="0"/>
          <w:bCs/>
          <w:sz w:val="44"/>
          <w:szCs w:val="44"/>
        </w:rPr>
      </w:pPr>
    </w:p>
    <w:p>
      <w:pPr>
        <w:tabs>
          <w:tab w:val="left" w:pos="426"/>
        </w:tabs>
        <w:snapToGrid w:val="0"/>
        <w:spacing w:line="500" w:lineRule="exact"/>
        <w:jc w:val="center"/>
        <w:rPr>
          <w:rFonts w:hint="eastAsia" w:ascii="方正小标宋_GBK" w:eastAsia="方正小标宋_GBK"/>
          <w:b w:val="0"/>
          <w:bCs/>
          <w:sz w:val="44"/>
          <w:szCs w:val="44"/>
        </w:rPr>
      </w:pPr>
    </w:p>
    <w:p>
      <w:pPr>
        <w:tabs>
          <w:tab w:val="left" w:pos="426"/>
        </w:tabs>
        <w:snapToGrid w:val="0"/>
        <w:spacing w:line="500" w:lineRule="exact"/>
        <w:jc w:val="center"/>
        <w:rPr>
          <w:rFonts w:hint="eastAsia" w:ascii="方正小标宋_GBK" w:eastAsia="方正小标宋_GBK"/>
          <w:b w:val="0"/>
          <w:bCs/>
          <w:sz w:val="44"/>
          <w:szCs w:val="44"/>
        </w:rPr>
      </w:pPr>
    </w:p>
    <w:p>
      <w:pPr>
        <w:tabs>
          <w:tab w:val="left" w:pos="426"/>
        </w:tabs>
        <w:snapToGrid w:val="0"/>
        <w:spacing w:line="500" w:lineRule="exact"/>
        <w:jc w:val="center"/>
        <w:rPr>
          <w:rFonts w:hint="eastAsia" w:ascii="方正小标宋_GBK" w:eastAsia="方正小标宋_GBK"/>
          <w:b w:val="0"/>
          <w:bCs/>
          <w:sz w:val="44"/>
          <w:szCs w:val="44"/>
        </w:rPr>
      </w:pPr>
    </w:p>
    <w:p>
      <w:pPr>
        <w:tabs>
          <w:tab w:val="left" w:pos="426"/>
        </w:tabs>
        <w:snapToGrid w:val="0"/>
        <w:spacing w:line="500" w:lineRule="exact"/>
        <w:jc w:val="center"/>
        <w:rPr>
          <w:rFonts w:hint="eastAsia" w:ascii="方正小标宋_GBK" w:eastAsia="方正小标宋_GBK"/>
          <w:b w:val="0"/>
          <w:bCs/>
          <w:sz w:val="44"/>
          <w:szCs w:val="44"/>
        </w:rPr>
      </w:pPr>
    </w:p>
    <w:p>
      <w:pPr>
        <w:tabs>
          <w:tab w:val="left" w:pos="426"/>
        </w:tabs>
        <w:snapToGrid w:val="0"/>
        <w:spacing w:line="500" w:lineRule="exact"/>
        <w:jc w:val="center"/>
        <w:rPr>
          <w:rFonts w:hint="eastAsia" w:ascii="方正小标宋_GBK" w:eastAsia="方正小标宋_GBK"/>
          <w:b w:val="0"/>
          <w:bCs/>
          <w:sz w:val="44"/>
          <w:szCs w:val="44"/>
        </w:rPr>
      </w:pPr>
    </w:p>
    <w:p>
      <w:pPr>
        <w:tabs>
          <w:tab w:val="left" w:pos="426"/>
        </w:tabs>
        <w:snapToGrid w:val="0"/>
        <w:spacing w:line="500" w:lineRule="exact"/>
        <w:jc w:val="center"/>
        <w:rPr>
          <w:rFonts w:hint="eastAsia" w:ascii="方正小标宋_GBK" w:eastAsia="方正小标宋_GBK"/>
          <w:b w:val="0"/>
          <w:bCs/>
          <w:sz w:val="44"/>
          <w:szCs w:val="44"/>
        </w:rPr>
      </w:pPr>
    </w:p>
    <w:p>
      <w:pPr>
        <w:tabs>
          <w:tab w:val="left" w:pos="426"/>
        </w:tabs>
        <w:snapToGrid w:val="0"/>
        <w:spacing w:line="500" w:lineRule="exact"/>
        <w:jc w:val="center"/>
        <w:rPr>
          <w:rFonts w:hint="eastAsia" w:ascii="方正小标宋_GBK" w:eastAsia="方正小标宋_GBK"/>
          <w:b w:val="0"/>
          <w:bCs/>
          <w:sz w:val="44"/>
          <w:szCs w:val="44"/>
        </w:rPr>
      </w:pPr>
    </w:p>
    <w:p>
      <w:pPr>
        <w:tabs>
          <w:tab w:val="left" w:pos="426"/>
        </w:tabs>
        <w:snapToGrid w:val="0"/>
        <w:spacing w:line="500" w:lineRule="exact"/>
        <w:jc w:val="center"/>
        <w:rPr>
          <w:rFonts w:hint="eastAsia" w:ascii="方正小标宋_GBK" w:eastAsia="方正小标宋_GBK"/>
          <w:b w:val="0"/>
          <w:bCs/>
          <w:sz w:val="44"/>
          <w:szCs w:val="44"/>
        </w:rPr>
      </w:pPr>
    </w:p>
    <w:p>
      <w:pPr>
        <w:tabs>
          <w:tab w:val="left" w:pos="426"/>
        </w:tabs>
        <w:snapToGrid w:val="0"/>
        <w:spacing w:line="500" w:lineRule="exact"/>
        <w:jc w:val="center"/>
        <w:rPr>
          <w:rFonts w:hint="eastAsia" w:ascii="方正小标宋_GBK" w:eastAsia="方正小标宋_GBK"/>
          <w:b w:val="0"/>
          <w:bCs/>
          <w:sz w:val="44"/>
          <w:szCs w:val="44"/>
        </w:rPr>
      </w:pPr>
    </w:p>
    <w:p>
      <w:pPr>
        <w:tabs>
          <w:tab w:val="left" w:pos="426"/>
        </w:tabs>
        <w:snapToGrid w:val="0"/>
        <w:spacing w:line="500" w:lineRule="exact"/>
        <w:jc w:val="center"/>
        <w:rPr>
          <w:rFonts w:hint="eastAsia" w:ascii="方正小标宋_GBK" w:eastAsia="方正小标宋_GBK"/>
          <w:b w:val="0"/>
          <w:bCs/>
          <w:sz w:val="44"/>
          <w:szCs w:val="44"/>
        </w:rPr>
      </w:pPr>
    </w:p>
    <w:p>
      <w:pPr>
        <w:tabs>
          <w:tab w:val="left" w:pos="426"/>
        </w:tabs>
        <w:snapToGrid w:val="0"/>
        <w:spacing w:line="500" w:lineRule="exact"/>
        <w:jc w:val="center"/>
        <w:rPr>
          <w:rFonts w:hint="eastAsia" w:ascii="方正小标宋_GBK" w:eastAsia="方正小标宋_GBK"/>
          <w:b w:val="0"/>
          <w:bCs/>
          <w:sz w:val="44"/>
          <w:szCs w:val="44"/>
        </w:rPr>
      </w:pPr>
    </w:p>
    <w:p>
      <w:pPr>
        <w:tabs>
          <w:tab w:val="left" w:pos="426"/>
        </w:tabs>
        <w:snapToGrid w:val="0"/>
        <w:spacing w:line="500" w:lineRule="exact"/>
        <w:jc w:val="center"/>
        <w:rPr>
          <w:rFonts w:ascii="方正小标宋_GBK" w:eastAsia="方正小标宋_GBK"/>
          <w:b w:val="0"/>
          <w:bCs/>
          <w:sz w:val="44"/>
          <w:szCs w:val="44"/>
        </w:rPr>
      </w:pPr>
      <w:r>
        <w:rPr>
          <w:rFonts w:hint="eastAsia" w:ascii="方正小标宋_GBK" w:eastAsia="方正小标宋_GBK"/>
          <w:b w:val="0"/>
          <w:bCs/>
          <w:sz w:val="44"/>
          <w:szCs w:val="44"/>
        </w:rPr>
        <w:t>第一章  竞争比选函</w:t>
      </w:r>
    </w:p>
    <w:p>
      <w:pPr>
        <w:jc w:val="center"/>
        <w:rPr>
          <w:rFonts w:hint="eastAsia" w:ascii="方正小标宋_GBK" w:hAnsi="方正小标宋_GBK" w:eastAsia="方正小标宋_GBK" w:cs="方正小标宋_GBK"/>
          <w:b w:val="0"/>
          <w:bCs/>
          <w:sz w:val="44"/>
          <w:szCs w:val="44"/>
        </w:rPr>
      </w:pPr>
    </w:p>
    <w:p>
      <w:pPr>
        <w:jc w:val="center"/>
        <w:rPr>
          <w:rFonts w:hint="eastAsia" w:ascii="方正小标宋_GBK" w:hAnsi="方正小标宋_GBK" w:eastAsia="方正小标宋_GBK" w:cs="方正小标宋_GBK"/>
          <w:b w:val="0"/>
          <w:bCs/>
          <w:sz w:val="44"/>
          <w:szCs w:val="44"/>
        </w:rPr>
      </w:pPr>
    </w:p>
    <w:p>
      <w:pPr>
        <w:jc w:val="center"/>
        <w:rPr>
          <w:rFonts w:hint="eastAsia" w:ascii="方正小标宋_GBK" w:hAnsi="方正小标宋_GBK" w:eastAsia="方正小标宋_GBK" w:cs="方正小标宋_GBK"/>
          <w:b w:val="0"/>
          <w:bCs/>
          <w:sz w:val="44"/>
          <w:szCs w:val="44"/>
        </w:rPr>
      </w:pPr>
    </w:p>
    <w:p>
      <w:pPr>
        <w:spacing w:line="560" w:lineRule="exact"/>
        <w:jc w:val="center"/>
        <w:rPr>
          <w:rFonts w:hint="eastAsia" w:ascii="方正小标宋_GBK" w:hAnsi="方正小标宋_GBK" w:eastAsia="方正小标宋_GBK" w:cs="方正小标宋_GBK"/>
          <w:b w:val="0"/>
          <w:bCs/>
          <w:sz w:val="44"/>
          <w:szCs w:val="44"/>
        </w:rPr>
      </w:pPr>
    </w:p>
    <w:p>
      <w:pPr>
        <w:spacing w:line="560" w:lineRule="exact"/>
        <w:jc w:val="center"/>
        <w:rPr>
          <w:rFonts w:hint="eastAsia" w:ascii="方正小标宋_GBK" w:hAnsi="方正小标宋_GBK" w:eastAsia="方正小标宋_GBK" w:cs="方正小标宋_GBK"/>
          <w:b w:val="0"/>
          <w:bCs/>
          <w:sz w:val="44"/>
          <w:szCs w:val="44"/>
        </w:rPr>
      </w:pPr>
    </w:p>
    <w:p>
      <w:pPr>
        <w:spacing w:line="560" w:lineRule="exact"/>
        <w:jc w:val="center"/>
        <w:rPr>
          <w:rFonts w:hint="eastAsia" w:ascii="方正小标宋_GBK" w:hAnsi="方正小标宋_GBK" w:eastAsia="方正小标宋_GBK" w:cs="方正小标宋_GBK"/>
          <w:b w:val="0"/>
          <w:bCs/>
          <w:sz w:val="44"/>
          <w:szCs w:val="44"/>
        </w:rPr>
      </w:pPr>
    </w:p>
    <w:p>
      <w:pPr>
        <w:spacing w:line="560" w:lineRule="exact"/>
        <w:jc w:val="center"/>
        <w:rPr>
          <w:rFonts w:hint="eastAsia" w:ascii="方正小标宋_GBK" w:hAnsi="方正小标宋_GBK" w:eastAsia="方正小标宋_GBK" w:cs="方正小标宋_GBK"/>
          <w:b w:val="0"/>
          <w:bCs/>
          <w:sz w:val="44"/>
          <w:szCs w:val="44"/>
        </w:rPr>
      </w:pPr>
    </w:p>
    <w:p>
      <w:pPr>
        <w:spacing w:line="560" w:lineRule="exact"/>
        <w:jc w:val="both"/>
        <w:rPr>
          <w:rFonts w:hint="eastAsia" w:ascii="方正小标宋_GBK" w:hAnsi="方正小标宋_GBK" w:eastAsia="方正小标宋_GBK" w:cs="方正小标宋_GBK"/>
          <w:b w:val="0"/>
          <w:bCs/>
          <w:sz w:val="44"/>
          <w:szCs w:val="44"/>
        </w:rPr>
      </w:pPr>
    </w:p>
    <w:p>
      <w:pPr>
        <w:spacing w:line="560" w:lineRule="exact"/>
        <w:jc w:val="center"/>
        <w:rPr>
          <w:rFonts w:hint="eastAsia" w:ascii="方正小标宋_GBK" w:hAnsi="方正小标宋_GBK" w:eastAsia="方正小标宋_GBK" w:cs="方正小标宋_GBK"/>
          <w:b w:val="0"/>
          <w:bCs/>
          <w:sz w:val="44"/>
          <w:szCs w:val="44"/>
        </w:rPr>
      </w:pPr>
    </w:p>
    <w:p>
      <w:pPr>
        <w:spacing w:line="560" w:lineRule="exact"/>
        <w:jc w:val="center"/>
        <w:rPr>
          <w:rFonts w:hint="eastAsia" w:ascii="方正小标宋_GBK" w:hAnsi="方正小标宋_GBK" w:eastAsia="方正小标宋_GBK" w:cs="方正小标宋_GBK"/>
          <w:b w:val="0"/>
          <w:bCs/>
          <w:sz w:val="32"/>
          <w:szCs w:val="32"/>
          <w:lang w:val="en-US" w:eastAsia="zh-CN"/>
        </w:rPr>
      </w:pPr>
      <w:r>
        <w:rPr>
          <w:rFonts w:hint="eastAsia" w:ascii="方正小标宋_GBK" w:hAnsi="方正小标宋_GBK" w:eastAsia="方正小标宋_GBK" w:cs="方正小标宋_GBK"/>
          <w:b w:val="0"/>
          <w:bCs/>
          <w:sz w:val="32"/>
          <w:szCs w:val="32"/>
        </w:rPr>
        <w:t>重庆高速公路集团有限公司</w:t>
      </w:r>
      <w:r>
        <w:rPr>
          <w:rFonts w:hint="eastAsia" w:ascii="方正小标宋_GBK" w:hAnsi="方正小标宋_GBK" w:eastAsia="方正小标宋_GBK" w:cs="方正小标宋_GBK"/>
          <w:b w:val="0"/>
          <w:bCs/>
          <w:sz w:val="32"/>
          <w:szCs w:val="32"/>
          <w:lang w:val="en-US" w:eastAsia="zh-CN"/>
        </w:rPr>
        <w:t>东北营运分公司</w:t>
      </w:r>
      <w:r>
        <w:rPr>
          <w:rFonts w:hint="eastAsia" w:ascii="方正小标宋_GBK" w:hAnsi="方正小标宋_GBK" w:eastAsia="方正小标宋_GBK" w:cs="方正小标宋_GBK"/>
          <w:b w:val="0"/>
          <w:bCs/>
          <w:sz w:val="32"/>
          <w:szCs w:val="32"/>
        </w:rPr>
        <w:t>工会</w:t>
      </w:r>
      <w:r>
        <w:rPr>
          <w:rFonts w:hint="eastAsia" w:ascii="方正小标宋_GBK" w:hAnsi="方正小标宋_GBK" w:eastAsia="方正小标宋_GBK" w:cs="方正小标宋_GBK"/>
          <w:b w:val="0"/>
          <w:bCs/>
          <w:sz w:val="32"/>
          <w:szCs w:val="32"/>
          <w:lang w:val="en-US" w:eastAsia="zh-CN"/>
        </w:rPr>
        <w:t>委员会</w:t>
      </w:r>
    </w:p>
    <w:p>
      <w:pPr>
        <w:spacing w:line="560" w:lineRule="exact"/>
        <w:jc w:val="center"/>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lang w:val="en-US" w:eastAsia="zh-CN"/>
        </w:rPr>
        <w:t>2023年春运慰问品</w:t>
      </w:r>
      <w:r>
        <w:rPr>
          <w:rFonts w:hint="eastAsia" w:ascii="方正小标宋_GBK" w:hAnsi="方正小标宋_GBK" w:eastAsia="方正小标宋_GBK" w:cs="方正小标宋_GBK"/>
          <w:b w:val="0"/>
          <w:bCs/>
          <w:sz w:val="32"/>
          <w:szCs w:val="32"/>
        </w:rPr>
        <w:t>采购竞争比选函</w:t>
      </w:r>
    </w:p>
    <w:p>
      <w:pPr>
        <w:spacing w:line="560" w:lineRule="exact"/>
        <w:jc w:val="center"/>
        <w:rPr>
          <w:rFonts w:hint="eastAsia" w:ascii="方正小标宋_GBK" w:hAnsi="方正小标宋_GBK" w:eastAsia="方正小标宋_GBK" w:cs="方正小标宋_GBK"/>
          <w:b w:val="0"/>
          <w:bCs/>
          <w:sz w:val="32"/>
          <w:szCs w:val="32"/>
        </w:rPr>
      </w:pPr>
    </w:p>
    <w:p>
      <w:pPr>
        <w:spacing w:line="560" w:lineRule="exact"/>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各</w:t>
      </w:r>
      <w:r>
        <w:rPr>
          <w:rFonts w:hint="eastAsia" w:ascii="方正仿宋_GBK" w:hAnsi="方正仿宋_GBK" w:eastAsia="方正仿宋_GBK" w:cs="方正仿宋_GBK"/>
          <w:b w:val="0"/>
          <w:bCs/>
          <w:sz w:val="32"/>
          <w:szCs w:val="32"/>
          <w:lang w:val="en-US" w:eastAsia="zh-CN"/>
        </w:rPr>
        <w:t>报价</w:t>
      </w:r>
      <w:r>
        <w:rPr>
          <w:rFonts w:hint="eastAsia" w:ascii="方正仿宋_GBK" w:hAnsi="方正仿宋_GBK" w:eastAsia="方正仿宋_GBK" w:cs="方正仿宋_GBK"/>
          <w:b w:val="0"/>
          <w:bCs/>
          <w:sz w:val="32"/>
          <w:szCs w:val="32"/>
        </w:rPr>
        <w:t>单位：</w:t>
      </w:r>
    </w:p>
    <w:p>
      <w:pPr>
        <w:tabs>
          <w:tab w:val="left" w:pos="426"/>
        </w:tabs>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我司</w:t>
      </w:r>
      <w:r>
        <w:rPr>
          <w:rFonts w:hint="eastAsia" w:ascii="方正仿宋_GBK" w:hAnsi="方正仿宋_GBK" w:eastAsia="方正仿宋_GBK" w:cs="方正仿宋_GBK"/>
          <w:sz w:val="32"/>
          <w:szCs w:val="32"/>
          <w:lang w:val="en-US" w:eastAsia="zh-CN"/>
        </w:rPr>
        <w:t>工会</w:t>
      </w:r>
      <w:r>
        <w:rPr>
          <w:rFonts w:hint="eastAsia" w:ascii="方正仿宋_GBK" w:hAnsi="方正仿宋_GBK" w:eastAsia="方正仿宋_GBK" w:cs="方正仿宋_GBK"/>
          <w:sz w:val="32"/>
          <w:szCs w:val="32"/>
        </w:rPr>
        <w:t>拟通过竞争比选的方式选择符合条件的单位，</w:t>
      </w:r>
      <w:r>
        <w:rPr>
          <w:rFonts w:hint="eastAsia" w:ascii="方正仿宋_GBK" w:hAnsi="方正仿宋_GBK" w:eastAsia="方正仿宋_GBK" w:cs="方正仿宋_GBK"/>
          <w:sz w:val="32"/>
          <w:szCs w:val="32"/>
          <w:lang w:val="en-US" w:eastAsia="zh-CN"/>
        </w:rPr>
        <w:t>实施</w:t>
      </w:r>
      <w:r>
        <w:rPr>
          <w:rFonts w:hint="eastAsia" w:ascii="方正仿宋_GBK" w:hAnsi="方正仿宋_GBK" w:eastAsia="方正仿宋_GBK" w:cs="方正仿宋_GBK"/>
          <w:sz w:val="32"/>
          <w:szCs w:val="32"/>
        </w:rPr>
        <w:t>重庆高速公路集团有限公司</w:t>
      </w:r>
      <w:r>
        <w:rPr>
          <w:rFonts w:hint="eastAsia" w:ascii="方正仿宋_GBK" w:hAnsi="方正仿宋_GBK" w:eastAsia="方正仿宋_GBK" w:cs="方正仿宋_GBK"/>
          <w:sz w:val="32"/>
          <w:szCs w:val="32"/>
          <w:lang w:val="en-US" w:eastAsia="zh-CN"/>
        </w:rPr>
        <w:t>东北营运分公司工会委员会2023年春运慰问品采购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具体事项公布如下：</w:t>
      </w:r>
    </w:p>
    <w:p>
      <w:pPr>
        <w:spacing w:line="560" w:lineRule="exact"/>
        <w:ind w:firstLine="643" w:firstLineChars="200"/>
        <w:jc w:val="left"/>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第一条：主要工作内容及要求</w:t>
      </w:r>
    </w:p>
    <w:p>
      <w:pPr>
        <w:spacing w:line="560" w:lineRule="exact"/>
        <w:ind w:firstLine="614" w:firstLineChars="192"/>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1、主要工作内容：</w:t>
      </w:r>
      <w:r>
        <w:rPr>
          <w:rFonts w:hint="eastAsia" w:ascii="方正仿宋_GBK" w:hAnsi="方正仿宋_GBK" w:eastAsia="方正仿宋_GBK" w:cs="方正仿宋_GBK"/>
          <w:kern w:val="0"/>
          <w:sz w:val="32"/>
          <w:szCs w:val="32"/>
          <w:lang w:val="en-US" w:eastAsia="zh-CN"/>
        </w:rPr>
        <w:t>提供清单内春运慰问所需食品</w:t>
      </w:r>
      <w:r>
        <w:rPr>
          <w:rFonts w:hint="eastAsia" w:ascii="方正仿宋_GBK" w:hAnsi="方正仿宋_GBK" w:eastAsia="方正仿宋_GBK" w:cs="方正仿宋_GBK"/>
          <w:kern w:val="0"/>
          <w:sz w:val="32"/>
          <w:szCs w:val="32"/>
        </w:rPr>
        <w:t>。</w:t>
      </w:r>
    </w:p>
    <w:p>
      <w:pPr>
        <w:pStyle w:val="2"/>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2、工作进度及要求：</w:t>
      </w:r>
      <w:r>
        <w:rPr>
          <w:rFonts w:hint="eastAsia" w:ascii="方正仿宋_GBK" w:hAnsi="方正仿宋_GBK" w:eastAsia="方正仿宋_GBK" w:cs="方正仿宋_GBK"/>
          <w:sz w:val="32"/>
          <w:szCs w:val="32"/>
          <w:lang w:val="en-US" w:eastAsia="zh-CN"/>
        </w:rPr>
        <w:t>公司</w:t>
      </w:r>
      <w:r>
        <w:rPr>
          <w:rFonts w:hint="eastAsia" w:ascii="方正仿宋_GBK" w:hAnsi="方正仿宋_GBK" w:eastAsia="方正仿宋_GBK" w:cs="方正仿宋_GBK"/>
          <w:sz w:val="32"/>
          <w:szCs w:val="32"/>
        </w:rPr>
        <w:t>党群</w:t>
      </w:r>
      <w:r>
        <w:rPr>
          <w:rFonts w:hint="eastAsia" w:ascii="方正仿宋_GBK" w:hAnsi="方正仿宋_GBK" w:eastAsia="方正仿宋_GBK" w:cs="方正仿宋_GBK"/>
          <w:sz w:val="32"/>
          <w:szCs w:val="32"/>
          <w:lang w:val="en-US" w:eastAsia="zh-CN"/>
        </w:rPr>
        <w:t>人力部</w:t>
      </w:r>
      <w:r>
        <w:rPr>
          <w:rFonts w:hint="eastAsia" w:ascii="方正仿宋_GBK" w:hAnsi="方正仿宋_GBK" w:eastAsia="方正仿宋_GBK" w:cs="方正仿宋_GBK"/>
          <w:sz w:val="32"/>
          <w:szCs w:val="32"/>
        </w:rPr>
        <w:t>将对</w:t>
      </w:r>
      <w:r>
        <w:rPr>
          <w:rFonts w:hint="eastAsia" w:ascii="方正仿宋_GBK" w:hAnsi="方正仿宋_GBK" w:eastAsia="方正仿宋_GBK" w:cs="方正仿宋_GBK"/>
          <w:sz w:val="32"/>
          <w:szCs w:val="32"/>
          <w:lang w:val="en-US" w:eastAsia="zh-CN"/>
        </w:rPr>
        <w:t>物资供应</w:t>
      </w:r>
      <w:r>
        <w:rPr>
          <w:rFonts w:hint="eastAsia" w:ascii="方正仿宋_GBK" w:hAnsi="方正仿宋_GBK" w:eastAsia="方正仿宋_GBK" w:cs="方正仿宋_GBK"/>
          <w:sz w:val="32"/>
          <w:szCs w:val="32"/>
        </w:rPr>
        <w:t>质量</w:t>
      </w:r>
      <w:r>
        <w:rPr>
          <w:rFonts w:hint="eastAsia" w:ascii="方正仿宋_GBK" w:hAnsi="方正仿宋_GBK" w:eastAsia="方正仿宋_GBK" w:cs="方正仿宋_GBK"/>
          <w:sz w:val="32"/>
          <w:szCs w:val="32"/>
          <w:lang w:val="en-US" w:eastAsia="zh-CN"/>
        </w:rPr>
        <w:t>和进程实施管理和要求，</w:t>
      </w:r>
      <w:r>
        <w:rPr>
          <w:rFonts w:hint="eastAsia" w:ascii="方正仿宋_GBK" w:hAnsi="方正仿宋_GBK" w:eastAsia="方正仿宋_GBK" w:cs="方正仿宋_GBK"/>
          <w:sz w:val="32"/>
          <w:szCs w:val="32"/>
        </w:rPr>
        <w:t>中标单位</w:t>
      </w:r>
      <w:r>
        <w:rPr>
          <w:rFonts w:hint="eastAsia" w:ascii="方正仿宋_GBK" w:hAnsi="方正仿宋_GBK" w:eastAsia="方正仿宋_GBK" w:cs="方正仿宋_GBK"/>
          <w:sz w:val="32"/>
          <w:szCs w:val="32"/>
          <w:lang w:val="en-US" w:eastAsia="zh-CN"/>
        </w:rPr>
        <w:t>在接到送货通知后5日内完成供货和验收</w:t>
      </w:r>
      <w:r>
        <w:rPr>
          <w:rFonts w:hint="eastAsia" w:ascii="方正仿宋_GBK" w:hAnsi="方正仿宋_GBK" w:eastAsia="方正仿宋_GBK" w:cs="方正仿宋_GBK"/>
          <w:sz w:val="32"/>
          <w:szCs w:val="32"/>
        </w:rPr>
        <w:t>。</w:t>
      </w:r>
    </w:p>
    <w:p>
      <w:pPr>
        <w:spacing w:line="560" w:lineRule="exact"/>
        <w:ind w:firstLine="643" w:firstLineChars="20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第二条：投标人的资格</w:t>
      </w:r>
    </w:p>
    <w:p>
      <w:pPr>
        <w:spacing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 xml:space="preserve">    </w:t>
      </w:r>
      <w:r>
        <w:rPr>
          <w:rFonts w:hint="eastAsia" w:ascii="方正仿宋_GBK" w:hAnsi="方正仿宋_GBK" w:eastAsia="方正仿宋_GBK" w:cs="方正仿宋_GBK"/>
          <w:sz w:val="32"/>
          <w:szCs w:val="32"/>
        </w:rPr>
        <w:t>所有投标人均应具备以下资格：</w:t>
      </w:r>
    </w:p>
    <w:p>
      <w:pPr>
        <w:pStyle w:val="2"/>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2"/>
          <w:sz w:val="32"/>
          <w:szCs w:val="32"/>
        </w:rPr>
        <w:t>1、资质要求：凡参与竞争比选的公司必须</w:t>
      </w:r>
      <w:r>
        <w:rPr>
          <w:rFonts w:hint="eastAsia" w:ascii="方正仿宋_GBK" w:hAnsi="方正仿宋_GBK" w:eastAsia="方正仿宋_GBK" w:cs="方正仿宋_GBK"/>
          <w:kern w:val="2"/>
          <w:sz w:val="32"/>
          <w:szCs w:val="32"/>
          <w:lang w:val="en-US" w:eastAsia="zh-CN"/>
        </w:rPr>
        <w:t>具</w:t>
      </w:r>
      <w:r>
        <w:rPr>
          <w:rFonts w:hint="eastAsia" w:ascii="方正仿宋_GBK" w:hAnsi="方正仿宋_GBK" w:eastAsia="方正仿宋_GBK" w:cs="方正仿宋_GBK"/>
          <w:kern w:val="2"/>
          <w:sz w:val="32"/>
          <w:szCs w:val="32"/>
        </w:rPr>
        <w:t>有</w:t>
      </w:r>
      <w:r>
        <w:rPr>
          <w:rFonts w:hint="eastAsia" w:ascii="方正仿宋_GBK" w:hAnsi="方正仿宋_GBK" w:eastAsia="方正仿宋_GBK" w:cs="方正仿宋_GBK"/>
          <w:kern w:val="2"/>
          <w:sz w:val="32"/>
          <w:szCs w:val="32"/>
          <w:lang w:val="en-US" w:eastAsia="zh-CN"/>
        </w:rPr>
        <w:t>食品销售等</w:t>
      </w:r>
      <w:r>
        <w:rPr>
          <w:rFonts w:hint="eastAsia" w:ascii="方正仿宋_GBK" w:hAnsi="方正仿宋_GBK" w:eastAsia="方正仿宋_GBK" w:cs="方正仿宋_GBK"/>
          <w:sz w:val="32"/>
          <w:szCs w:val="32"/>
        </w:rPr>
        <w:t>经营范围。</w:t>
      </w:r>
    </w:p>
    <w:p>
      <w:pPr>
        <w:pStyle w:val="2"/>
        <w:spacing w:line="56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2、业绩要求：</w:t>
      </w:r>
      <w:r>
        <w:rPr>
          <w:rFonts w:hint="eastAsia" w:ascii="方正仿宋_GBK" w:hAnsi="方正仿宋_GBK" w:eastAsia="方正仿宋_GBK" w:cs="方正仿宋_GBK"/>
          <w:kern w:val="2"/>
          <w:sz w:val="32"/>
          <w:szCs w:val="32"/>
          <w:lang w:val="en-US" w:eastAsia="zh-CN"/>
        </w:rPr>
        <w:t>近三年（2020年1月1日以来）</w:t>
      </w:r>
      <w:r>
        <w:rPr>
          <w:rFonts w:hint="eastAsia" w:ascii="方正仿宋_GBK" w:hAnsi="方正仿宋_GBK" w:eastAsia="方正仿宋_GBK" w:cs="方正仿宋_GBK"/>
          <w:kern w:val="2"/>
          <w:sz w:val="32"/>
          <w:szCs w:val="32"/>
        </w:rPr>
        <w:t>独立承担过至少1个</w:t>
      </w:r>
      <w:r>
        <w:rPr>
          <w:rFonts w:hint="eastAsia" w:ascii="方正仿宋_GBK" w:hAnsi="方正仿宋_GBK" w:eastAsia="方正仿宋_GBK" w:cs="方正仿宋_GBK"/>
          <w:kern w:val="2"/>
          <w:sz w:val="32"/>
          <w:szCs w:val="32"/>
          <w:lang w:val="en-US" w:eastAsia="zh-CN"/>
        </w:rPr>
        <w:t>食品销售</w:t>
      </w:r>
      <w:r>
        <w:rPr>
          <w:rFonts w:hint="eastAsia" w:ascii="方正仿宋_GBK" w:hAnsi="方正仿宋_GBK" w:eastAsia="方正仿宋_GBK" w:cs="方正仿宋_GBK"/>
          <w:kern w:val="2"/>
          <w:sz w:val="32"/>
          <w:szCs w:val="32"/>
        </w:rPr>
        <w:t>项目。</w:t>
      </w:r>
    </w:p>
    <w:p>
      <w:pPr>
        <w:pStyle w:val="2"/>
        <w:spacing w:line="560" w:lineRule="exact"/>
        <w:ind w:firstLine="640" w:firstLineChars="200"/>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rPr>
        <w:t>3、</w:t>
      </w:r>
      <w:r>
        <w:rPr>
          <w:rFonts w:hint="eastAsia" w:ascii="方正仿宋_GBK" w:hAnsi="方正仿宋_GBK" w:eastAsia="方正仿宋_GBK" w:cs="方正仿宋_GBK"/>
          <w:color w:val="auto"/>
          <w:sz w:val="32"/>
          <w:szCs w:val="32"/>
        </w:rPr>
        <w:t>信誉要求：被工商行政管理机关在全国企业信用信息公示系统中列入严重违法失信企业名单或者被最高人民法院在“信用中国”网站中列入失信被执行人名单的单位，应主动回避，不得参加投标。</w:t>
      </w:r>
    </w:p>
    <w:p>
      <w:pPr>
        <w:pStyle w:val="2"/>
        <w:spacing w:line="56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4、人员要求：项目拟投入</w:t>
      </w:r>
      <w:r>
        <w:rPr>
          <w:rFonts w:hint="eastAsia" w:ascii="方正仿宋_GBK" w:hAnsi="方正仿宋_GBK" w:eastAsia="方正仿宋_GBK" w:cs="方正仿宋_GBK"/>
          <w:kern w:val="2"/>
          <w:sz w:val="32"/>
          <w:szCs w:val="32"/>
          <w:lang w:val="en-US" w:eastAsia="zh-CN"/>
        </w:rPr>
        <w:t>不</w:t>
      </w:r>
      <w:r>
        <w:rPr>
          <w:rFonts w:hint="eastAsia" w:ascii="方正仿宋_GBK" w:hAnsi="方正仿宋_GBK" w:eastAsia="方正仿宋_GBK" w:cs="方正仿宋_GBK"/>
          <w:kern w:val="2"/>
          <w:sz w:val="32"/>
          <w:szCs w:val="32"/>
        </w:rPr>
        <w:t>少</w:t>
      </w:r>
      <w:r>
        <w:rPr>
          <w:rFonts w:hint="eastAsia" w:ascii="方正仿宋_GBK" w:hAnsi="方正仿宋_GBK" w:eastAsia="方正仿宋_GBK" w:cs="方正仿宋_GBK"/>
          <w:kern w:val="2"/>
          <w:sz w:val="32"/>
          <w:szCs w:val="32"/>
          <w:lang w:val="en-US" w:eastAsia="zh-CN"/>
        </w:rPr>
        <w:t>于</w:t>
      </w:r>
      <w:r>
        <w:rPr>
          <w:rFonts w:hint="eastAsia" w:ascii="方正仿宋_GBK" w:hAnsi="方正仿宋_GBK" w:eastAsia="方正仿宋_GBK" w:cs="方正仿宋_GBK"/>
          <w:kern w:val="2"/>
          <w:sz w:val="32"/>
          <w:szCs w:val="32"/>
        </w:rPr>
        <w:t>1名专业</w:t>
      </w:r>
      <w:r>
        <w:rPr>
          <w:rFonts w:hint="eastAsia" w:ascii="方正仿宋_GBK" w:hAnsi="方正仿宋_GBK" w:eastAsia="方正仿宋_GBK" w:cs="方正仿宋_GBK"/>
          <w:kern w:val="2"/>
          <w:sz w:val="32"/>
          <w:szCs w:val="32"/>
          <w:lang w:val="en-US" w:eastAsia="zh-CN"/>
        </w:rPr>
        <w:t>销售或售后服务</w:t>
      </w:r>
      <w:r>
        <w:rPr>
          <w:rFonts w:hint="eastAsia" w:ascii="方正仿宋_GBK" w:hAnsi="方正仿宋_GBK" w:eastAsia="方正仿宋_GBK" w:cs="方正仿宋_GBK"/>
          <w:kern w:val="2"/>
          <w:sz w:val="32"/>
          <w:szCs w:val="32"/>
        </w:rPr>
        <w:t>人员。</w:t>
      </w:r>
    </w:p>
    <w:p>
      <w:pPr>
        <w:spacing w:line="560" w:lineRule="exact"/>
        <w:ind w:firstLine="643" w:firstLineChars="20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第三条：投标文件</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投标文件包括商务技术文件和报价文件。各投标人应提交商务技术文件正本（一式两份）；报价文件正本（一式两份）。投标文件须按要求格式分别胶装成册，商务技术文件与报价文件分开装袋。投标文件的内容及要求</w:t>
      </w:r>
      <w:r>
        <w:rPr>
          <w:rFonts w:hint="eastAsia" w:ascii="方正仿宋_GBK" w:hAnsi="方正仿宋_GBK" w:eastAsia="方正仿宋_GBK" w:cs="方正仿宋_GBK"/>
          <w:b/>
          <w:sz w:val="32"/>
          <w:szCs w:val="32"/>
        </w:rPr>
        <w:t>必须按如下顺序依次装订，并编制目录，且从目录开始逐页标注连续页码</w:t>
      </w:r>
      <w:r>
        <w:rPr>
          <w:rFonts w:hint="eastAsia" w:ascii="方正仿宋_GBK" w:hAnsi="方正仿宋_GBK" w:eastAsia="方正仿宋_GBK" w:cs="方正仿宋_GBK"/>
          <w:sz w:val="32"/>
          <w:szCs w:val="32"/>
        </w:rPr>
        <w:t>：</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第一卷 商务技术文件</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1、封面</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2、目录</w:t>
      </w:r>
    </w:p>
    <w:p>
      <w:pPr>
        <w:spacing w:line="560" w:lineRule="exact"/>
        <w:ind w:firstLine="800" w:firstLineChars="2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3、投标函</w:t>
      </w:r>
    </w:p>
    <w:p>
      <w:pPr>
        <w:spacing w:line="560" w:lineRule="exact"/>
        <w:ind w:firstLine="800" w:firstLineChars="2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4、法定代表人身份证明或附有法定代表人身份证明的授权委托书；</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5、投标人营业执照复印件</w:t>
      </w:r>
    </w:p>
    <w:p>
      <w:pPr>
        <w:spacing w:line="560" w:lineRule="exact"/>
        <w:ind w:firstLine="800" w:firstLineChars="2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6、投标人的信誉情况</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7、近</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年完成的类似项目情况表</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、工作方案（含对本项目的理解、对本项目的重难点分析、对本项目拟投入人员及时间安排、对本项目工作质量控制措施）</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、承诺函</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第二卷 报价文件</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1、封面</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2、报价函</w:t>
      </w:r>
    </w:p>
    <w:p>
      <w:pPr>
        <w:spacing w:line="560" w:lineRule="exact"/>
        <w:ind w:firstLine="643" w:firstLineChars="20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（1） 投标人不得递交备选投标方案，不得组成联合体投标，否则其投标将被否决。</w:t>
      </w:r>
    </w:p>
    <w:p>
      <w:pPr>
        <w:widowControl/>
        <w:spacing w:line="560" w:lineRule="exact"/>
        <w:ind w:firstLine="643" w:firstLineChars="200"/>
        <w:jc w:val="left"/>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（2） 投标人有下列情形之一，将被</w:t>
      </w:r>
      <w:r>
        <w:rPr>
          <w:rFonts w:hint="eastAsia" w:ascii="方正仿宋_GBK" w:hAnsi="方正仿宋_GBK" w:eastAsia="方正仿宋_GBK" w:cs="方正仿宋_GBK"/>
          <w:b/>
          <w:sz w:val="32"/>
          <w:szCs w:val="32"/>
          <w:lang w:val="en-US" w:eastAsia="zh-CN"/>
        </w:rPr>
        <w:t>高速</w:t>
      </w:r>
      <w:r>
        <w:rPr>
          <w:rFonts w:hint="eastAsia" w:ascii="方正仿宋_GBK" w:hAnsi="方正仿宋_GBK" w:eastAsia="方正仿宋_GBK" w:cs="方正仿宋_GBK"/>
          <w:b/>
          <w:sz w:val="32"/>
          <w:szCs w:val="32"/>
        </w:rPr>
        <w:t>集团纳入内部黑名单，影响以后项目合作。</w:t>
      </w:r>
    </w:p>
    <w:p>
      <w:pPr>
        <w:widowControl/>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1）投标人在规定的投标有效期内撤销或修改其投标文件；</w:t>
      </w:r>
    </w:p>
    <w:p>
      <w:pPr>
        <w:widowControl/>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2）投标人不按竞争比选文件要求履行签字确认手续；</w:t>
      </w:r>
    </w:p>
    <w:p>
      <w:pPr>
        <w:widowControl/>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3）开标后确定为中标候选人，又主动放弃中标候选人资格</w:t>
      </w:r>
      <w:r>
        <w:rPr>
          <w:rFonts w:hint="eastAsia" w:ascii="方正仿宋_GBK" w:hAnsi="方正仿宋_GBK" w:eastAsia="方正仿宋_GBK" w:cs="方正仿宋_GBK"/>
          <w:sz w:val="32"/>
          <w:szCs w:val="32"/>
          <w:lang w:eastAsia="zh-CN"/>
        </w:rPr>
        <w:t>。</w:t>
      </w:r>
    </w:p>
    <w:p>
      <w:pPr>
        <w:spacing w:line="560" w:lineRule="exact"/>
        <w:ind w:firstLine="643" w:firstLineChars="200"/>
        <w:rPr>
          <w:rFonts w:hint="eastAsia" w:ascii="方正仿宋_GBK" w:hAnsi="方正仿宋_GBK" w:eastAsia="方正仿宋_GBK" w:cs="方正仿宋_GBK"/>
          <w:b/>
          <w:sz w:val="32"/>
          <w:szCs w:val="32"/>
          <w:u w:val="single"/>
        </w:rPr>
      </w:pPr>
      <w:r>
        <w:rPr>
          <w:rFonts w:hint="eastAsia" w:ascii="方正仿宋_GBK" w:hAnsi="方正仿宋_GBK" w:eastAsia="方正仿宋_GBK" w:cs="方正仿宋_GBK"/>
          <w:b/>
          <w:sz w:val="32"/>
          <w:szCs w:val="32"/>
        </w:rPr>
        <w:t>第四条：投标报价</w:t>
      </w:r>
    </w:p>
    <w:p>
      <w:pPr>
        <w:spacing w:line="56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投标人所报总合同价款包括项目：</w:t>
      </w:r>
      <w:r>
        <w:rPr>
          <w:rFonts w:hint="eastAsia" w:ascii="方正仿宋_GBK" w:hAnsi="方正仿宋_GBK" w:eastAsia="方正仿宋_GBK" w:cs="方正仿宋_GBK"/>
          <w:sz w:val="32"/>
          <w:szCs w:val="32"/>
          <w:lang w:val="en-US" w:eastAsia="zh-CN"/>
        </w:rPr>
        <w:t>清单中所包含的食品、运输、人工、税费</w:t>
      </w:r>
      <w:r>
        <w:rPr>
          <w:rFonts w:hint="eastAsia" w:ascii="方正仿宋_GBK" w:hAnsi="方正仿宋_GBK" w:eastAsia="方正仿宋_GBK" w:cs="方正仿宋_GBK"/>
          <w:sz w:val="32"/>
          <w:szCs w:val="32"/>
        </w:rPr>
        <w:t>等所有费用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auto"/>
          <w:sz w:val="32"/>
          <w:szCs w:val="32"/>
          <w:lang w:val="en-US" w:eastAsia="zh-CN"/>
        </w:rPr>
        <w:t>食品应为正规生产厂家生产，符合国家相关食品安全标准</w:t>
      </w: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（物资品牌要求详见附表）</w:t>
      </w:r>
    </w:p>
    <w:p>
      <w:pPr>
        <w:numPr>
          <w:ilvl w:val="0"/>
          <w:numId w:val="0"/>
        </w:numPr>
        <w:spacing w:line="560" w:lineRule="exact"/>
        <w:ind w:firstLine="640" w:firstLineChars="200"/>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rPr>
        <w:t>2、本次</w:t>
      </w:r>
      <w:r>
        <w:rPr>
          <w:rFonts w:hint="eastAsia" w:ascii="方正仿宋_GBK" w:hAnsi="方正仿宋_GBK" w:eastAsia="方正仿宋_GBK" w:cs="方正仿宋_GBK"/>
          <w:sz w:val="32"/>
          <w:szCs w:val="32"/>
          <w:lang w:val="en-US" w:eastAsia="zh-CN"/>
        </w:rPr>
        <w:t>投标</w:t>
      </w:r>
      <w:r>
        <w:rPr>
          <w:rFonts w:hint="eastAsia" w:ascii="方正仿宋_GBK" w:hAnsi="方正仿宋_GBK" w:eastAsia="方正仿宋_GBK" w:cs="方正仿宋_GBK"/>
          <w:sz w:val="32"/>
          <w:szCs w:val="32"/>
        </w:rPr>
        <w:t>项目上限价为：</w:t>
      </w:r>
      <w:r>
        <w:rPr>
          <w:rFonts w:hint="eastAsia" w:ascii="方正仿宋_GBK" w:hAnsi="方正仿宋_GBK" w:eastAsia="方正仿宋_GBK" w:cs="方正仿宋_GBK"/>
          <w:sz w:val="32"/>
          <w:szCs w:val="32"/>
          <w:lang w:val="en-US" w:eastAsia="zh-CN"/>
        </w:rPr>
        <w:t>单价100元／份，预计数量600份，总价限价60000</w:t>
      </w:r>
      <w:r>
        <w:rPr>
          <w:rFonts w:hint="eastAsia" w:ascii="方正仿宋_GBK" w:hAnsi="方正仿宋_GBK" w:eastAsia="方正仿宋_GBK" w:cs="方正仿宋_GBK"/>
          <w:sz w:val="32"/>
          <w:szCs w:val="32"/>
        </w:rPr>
        <w:t>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大写：陆万元整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如投标文件出现不同合同报价或大小写不一致的情况，该份报价文件作废。</w:t>
      </w:r>
    </w:p>
    <w:p>
      <w:pPr>
        <w:spacing w:line="560" w:lineRule="exact"/>
        <w:ind w:firstLine="640" w:firstLineChars="200"/>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3、 提交投标文件截止日：202</w:t>
      </w:r>
      <w:r>
        <w:rPr>
          <w:rFonts w:hint="eastAsia" w:ascii="方正仿宋_GBK" w:hAnsi="方正仿宋_GBK" w:eastAsia="方正仿宋_GBK" w:cs="方正仿宋_GBK"/>
          <w:b w:val="0"/>
          <w:bCs w:val="0"/>
          <w:sz w:val="32"/>
          <w:szCs w:val="32"/>
          <w:highlight w:val="none"/>
          <w:lang w:val="en-US" w:eastAsia="zh-CN"/>
        </w:rPr>
        <w:t>3</w:t>
      </w:r>
      <w:r>
        <w:rPr>
          <w:rFonts w:hint="eastAsia" w:ascii="方正仿宋_GBK" w:hAnsi="方正仿宋_GBK" w:eastAsia="方正仿宋_GBK" w:cs="方正仿宋_GBK"/>
          <w:b w:val="0"/>
          <w:bCs w:val="0"/>
          <w:sz w:val="32"/>
          <w:szCs w:val="32"/>
          <w:highlight w:val="none"/>
        </w:rPr>
        <w:t>年</w:t>
      </w:r>
      <w:r>
        <w:rPr>
          <w:rFonts w:hint="eastAsia" w:ascii="方正仿宋_GBK" w:hAnsi="方正仿宋_GBK" w:eastAsia="方正仿宋_GBK" w:cs="方正仿宋_GBK"/>
          <w:b w:val="0"/>
          <w:bCs w:val="0"/>
          <w:sz w:val="32"/>
          <w:szCs w:val="32"/>
          <w:highlight w:val="none"/>
          <w:lang w:val="en-US" w:eastAsia="zh-CN"/>
        </w:rPr>
        <w:t>1</w:t>
      </w:r>
      <w:r>
        <w:rPr>
          <w:rFonts w:hint="eastAsia" w:ascii="方正仿宋_GBK" w:hAnsi="方正仿宋_GBK" w:eastAsia="方正仿宋_GBK" w:cs="方正仿宋_GBK"/>
          <w:b w:val="0"/>
          <w:bCs w:val="0"/>
          <w:sz w:val="32"/>
          <w:szCs w:val="32"/>
          <w:highlight w:val="none"/>
        </w:rPr>
        <w:t>月</w:t>
      </w:r>
      <w:r>
        <w:rPr>
          <w:rFonts w:hint="eastAsia" w:ascii="方正仿宋_GBK" w:hAnsi="方正仿宋_GBK" w:eastAsia="方正仿宋_GBK" w:cs="方正仿宋_GBK"/>
          <w:b w:val="0"/>
          <w:bCs w:val="0"/>
          <w:sz w:val="32"/>
          <w:szCs w:val="32"/>
          <w:highlight w:val="none"/>
          <w:lang w:val="en-US" w:eastAsia="zh-CN"/>
        </w:rPr>
        <w:t>9</w:t>
      </w:r>
      <w:r>
        <w:rPr>
          <w:rFonts w:hint="eastAsia" w:ascii="方正仿宋_GBK" w:hAnsi="方正仿宋_GBK" w:eastAsia="方正仿宋_GBK" w:cs="方正仿宋_GBK"/>
          <w:b w:val="0"/>
          <w:bCs w:val="0"/>
          <w:sz w:val="32"/>
          <w:szCs w:val="32"/>
          <w:highlight w:val="none"/>
        </w:rPr>
        <w:t>日</w:t>
      </w:r>
      <w:r>
        <w:rPr>
          <w:rFonts w:hint="eastAsia" w:ascii="方正仿宋_GBK" w:hAnsi="方正仿宋_GBK" w:eastAsia="方正仿宋_GBK" w:cs="方正仿宋_GBK"/>
          <w:b w:val="0"/>
          <w:bCs w:val="0"/>
          <w:sz w:val="32"/>
          <w:szCs w:val="32"/>
          <w:highlight w:val="none"/>
          <w:lang w:val="en-US" w:eastAsia="zh-CN"/>
        </w:rPr>
        <w:t>10</w:t>
      </w:r>
      <w:r>
        <w:rPr>
          <w:rFonts w:hint="eastAsia" w:ascii="方正仿宋_GBK" w:hAnsi="方正仿宋_GBK" w:eastAsia="方正仿宋_GBK" w:cs="方正仿宋_GBK"/>
          <w:b w:val="0"/>
          <w:bCs w:val="0"/>
          <w:sz w:val="32"/>
          <w:szCs w:val="32"/>
          <w:highlight w:val="none"/>
        </w:rPr>
        <w:t>：00（北京时间）前递交至重庆高速公路集团有限公司</w:t>
      </w:r>
      <w:r>
        <w:rPr>
          <w:rFonts w:hint="eastAsia" w:ascii="方正仿宋_GBK" w:hAnsi="方正仿宋_GBK" w:eastAsia="方正仿宋_GBK" w:cs="方正仿宋_GBK"/>
          <w:b w:val="0"/>
          <w:bCs w:val="0"/>
          <w:sz w:val="32"/>
          <w:szCs w:val="32"/>
          <w:highlight w:val="none"/>
          <w:lang w:val="en-US" w:eastAsia="zh-CN"/>
        </w:rPr>
        <w:t>1401会议</w:t>
      </w:r>
      <w:r>
        <w:rPr>
          <w:rFonts w:hint="eastAsia" w:ascii="方正仿宋_GBK" w:hAnsi="方正仿宋_GBK" w:eastAsia="方正仿宋_GBK" w:cs="方正仿宋_GBK"/>
          <w:b w:val="0"/>
          <w:bCs w:val="0"/>
          <w:sz w:val="32"/>
          <w:szCs w:val="32"/>
          <w:highlight w:val="none"/>
        </w:rPr>
        <w:t>室。</w:t>
      </w:r>
    </w:p>
    <w:p>
      <w:pPr>
        <w:adjustRightInd w:val="0"/>
        <w:spacing w:line="56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4、逾期送达、或未送达指定地点、或未按竞争比选文件要求密封的投标文件，竞争比选人将予以拒收。</w:t>
      </w:r>
    </w:p>
    <w:p>
      <w:pPr>
        <w:adjustRightInd w:val="0"/>
        <w:spacing w:line="56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5、 投标有效期为自提交投标文件截止之日起90天。</w:t>
      </w:r>
    </w:p>
    <w:p>
      <w:pPr>
        <w:spacing w:line="560" w:lineRule="exact"/>
        <w:ind w:firstLine="643"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sz w:val="32"/>
          <w:szCs w:val="32"/>
          <w:highlight w:val="none"/>
        </w:rPr>
        <w:t>第五条：开标</w:t>
      </w:r>
    </w:p>
    <w:p>
      <w:pPr>
        <w:spacing w:line="56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1、开标方式：现场开启</w:t>
      </w:r>
    </w:p>
    <w:p>
      <w:pPr>
        <w:spacing w:line="560" w:lineRule="exact"/>
        <w:ind w:firstLine="640" w:firstLineChars="200"/>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rPr>
        <w:t>2、开标时间：202</w:t>
      </w: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rPr>
        <w:t>年</w:t>
      </w: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rPr>
        <w:t>月</w:t>
      </w:r>
      <w:r>
        <w:rPr>
          <w:rFonts w:hint="eastAsia" w:ascii="方正仿宋_GBK" w:hAnsi="方正仿宋_GBK" w:eastAsia="方正仿宋_GBK" w:cs="方正仿宋_GBK"/>
          <w:sz w:val="32"/>
          <w:szCs w:val="32"/>
          <w:highlight w:val="none"/>
          <w:lang w:val="en-US" w:eastAsia="zh-CN"/>
        </w:rPr>
        <w:t>9</w:t>
      </w:r>
      <w:r>
        <w:rPr>
          <w:rFonts w:hint="eastAsia" w:ascii="方正仿宋_GBK" w:hAnsi="方正仿宋_GBK" w:eastAsia="方正仿宋_GBK" w:cs="方正仿宋_GBK"/>
          <w:sz w:val="32"/>
          <w:szCs w:val="32"/>
          <w:highlight w:val="none"/>
        </w:rPr>
        <w:t>日</w:t>
      </w:r>
      <w:r>
        <w:rPr>
          <w:rFonts w:hint="eastAsia" w:ascii="方正仿宋_GBK" w:hAnsi="方正仿宋_GBK" w:eastAsia="方正仿宋_GBK" w:cs="方正仿宋_GBK"/>
          <w:sz w:val="32"/>
          <w:szCs w:val="32"/>
          <w:highlight w:val="none"/>
          <w:lang w:val="en-US" w:eastAsia="zh-CN"/>
        </w:rPr>
        <w:t>10</w:t>
      </w:r>
      <w:r>
        <w:rPr>
          <w:rFonts w:hint="eastAsia" w:ascii="方正仿宋_GBK" w:hAnsi="方正仿宋_GBK" w:eastAsia="方正仿宋_GBK" w:cs="方正仿宋_GBK"/>
          <w:sz w:val="32"/>
          <w:szCs w:val="32"/>
          <w:highlight w:val="none"/>
        </w:rPr>
        <w:t>：00（北京时间），</w:t>
      </w:r>
      <w:r>
        <w:rPr>
          <w:rFonts w:hint="eastAsia" w:ascii="方正仿宋_GBK" w:hAnsi="方正仿宋_GBK" w:eastAsia="方正仿宋_GBK" w:cs="方正仿宋_GBK"/>
          <w:sz w:val="32"/>
          <w:szCs w:val="32"/>
          <w:highlight w:val="none"/>
          <w:lang w:val="en-US" w:eastAsia="zh-CN"/>
        </w:rPr>
        <w:t>请将</w:t>
      </w:r>
      <w:r>
        <w:rPr>
          <w:rFonts w:hint="eastAsia" w:ascii="方正仿宋_GBK" w:hAnsi="方正仿宋_GBK" w:eastAsia="方正仿宋_GBK" w:cs="方正仿宋_GBK"/>
          <w:color w:val="auto"/>
          <w:sz w:val="32"/>
          <w:szCs w:val="32"/>
          <w:lang w:eastAsia="zh-CN"/>
        </w:rPr>
        <w:t>样品</w:t>
      </w:r>
      <w:r>
        <w:rPr>
          <w:rFonts w:hint="eastAsia" w:ascii="方正仿宋_GBK" w:hAnsi="方正仿宋_GBK" w:eastAsia="方正仿宋_GBK" w:cs="方正仿宋_GBK"/>
          <w:color w:val="auto"/>
          <w:sz w:val="32"/>
          <w:szCs w:val="32"/>
        </w:rPr>
        <w:t>送至重庆高速公路</w:t>
      </w:r>
      <w:r>
        <w:rPr>
          <w:rFonts w:hint="eastAsia" w:ascii="方正仿宋_GBK" w:hAnsi="方正仿宋_GBK" w:eastAsia="方正仿宋_GBK" w:cs="方正仿宋_GBK"/>
          <w:color w:val="auto"/>
          <w:sz w:val="32"/>
          <w:szCs w:val="32"/>
          <w:lang w:eastAsia="zh-CN"/>
        </w:rPr>
        <w:t>集团</w:t>
      </w:r>
      <w:r>
        <w:rPr>
          <w:rFonts w:hint="eastAsia" w:ascii="方正仿宋_GBK" w:hAnsi="方正仿宋_GBK" w:eastAsia="方正仿宋_GBK" w:cs="方正仿宋_GBK"/>
          <w:color w:val="auto"/>
          <w:sz w:val="32"/>
          <w:szCs w:val="32"/>
        </w:rPr>
        <w:t>有限公司</w:t>
      </w:r>
      <w:r>
        <w:rPr>
          <w:rFonts w:hint="eastAsia" w:ascii="方正仿宋_GBK" w:hAnsi="方正仿宋_GBK" w:eastAsia="方正仿宋_GBK" w:cs="方正仿宋_GBK"/>
          <w:color w:val="auto"/>
          <w:sz w:val="32"/>
          <w:szCs w:val="32"/>
          <w:lang w:eastAsia="zh-CN"/>
        </w:rPr>
        <w:t>东北营运分公司</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请带上身份证原件在高速集团门岗扫码登记。</w:t>
      </w:r>
    </w:p>
    <w:p>
      <w:pPr>
        <w:spacing w:line="560" w:lineRule="exact"/>
        <w:ind w:firstLine="640" w:firstLineChars="200"/>
        <w:outlineLvl w:val="0"/>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rPr>
        <w:t>3、开标地点：重庆高速公路集团有限公司</w:t>
      </w:r>
      <w:r>
        <w:rPr>
          <w:rFonts w:hint="eastAsia" w:ascii="方正仿宋_GBK" w:hAnsi="方正仿宋_GBK" w:eastAsia="方正仿宋_GBK" w:cs="方正仿宋_GBK"/>
          <w:sz w:val="32"/>
          <w:szCs w:val="32"/>
          <w:highlight w:val="none"/>
          <w:lang w:val="en-US" w:eastAsia="zh-CN"/>
        </w:rPr>
        <w:t>1401</w:t>
      </w:r>
      <w:r>
        <w:rPr>
          <w:rFonts w:hint="eastAsia" w:ascii="方正仿宋_GBK" w:hAnsi="方正仿宋_GBK" w:eastAsia="方正仿宋_GBK" w:cs="方正仿宋_GBK"/>
          <w:sz w:val="32"/>
          <w:szCs w:val="32"/>
          <w:highlight w:val="none"/>
        </w:rPr>
        <w:t>会议室</w:t>
      </w:r>
      <w:r>
        <w:rPr>
          <w:rFonts w:hint="eastAsia" w:ascii="方正仿宋_GBK" w:hAnsi="方正仿宋_GBK" w:eastAsia="方正仿宋_GBK" w:cs="方正仿宋_GBK"/>
          <w:sz w:val="32"/>
          <w:szCs w:val="32"/>
          <w:highlight w:val="none"/>
          <w:lang w:eastAsia="zh-CN"/>
        </w:rPr>
        <w:t>，</w:t>
      </w:r>
    </w:p>
    <w:p>
      <w:pPr>
        <w:spacing w:line="560" w:lineRule="exact"/>
        <w:ind w:firstLine="640" w:firstLineChars="200"/>
        <w:outlineLvl w:val="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4</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开标异议：投标人对开标有异议的，应在开标现场提出，竞争比选人当场作出答复，并制作记录，有异议的投标人代表、竞争比选人代表、记录人等有关人员在记录上签字确认。</w:t>
      </w:r>
    </w:p>
    <w:p>
      <w:pPr>
        <w:spacing w:line="560" w:lineRule="exact"/>
        <w:ind w:firstLine="643" w:firstLineChars="200"/>
        <w:outlineLvl w:val="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条六条：竞争比选原则</w:t>
      </w:r>
    </w:p>
    <w:p>
      <w:pPr>
        <w:numPr>
          <w:ilvl w:val="0"/>
          <w:numId w:val="0"/>
        </w:num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如果截止投标时间投标人少于3家</w:t>
      </w:r>
      <w:r>
        <w:rPr>
          <w:rFonts w:hint="eastAsia" w:ascii="方正仿宋_GBK" w:hAnsi="方正仿宋_GBK" w:eastAsia="方正仿宋_GBK" w:cs="方正仿宋_GBK"/>
          <w:sz w:val="32"/>
          <w:szCs w:val="32"/>
          <w:lang w:val="en-US" w:eastAsia="zh-CN"/>
        </w:rPr>
        <w:t>或有效报价不足3家的可以与报价最低单位谈判</w:t>
      </w:r>
      <w:r>
        <w:rPr>
          <w:rFonts w:hint="eastAsia" w:ascii="方正仿宋_GBK" w:hAnsi="方正仿宋_GBK" w:eastAsia="方正仿宋_GBK" w:cs="方正仿宋_GBK"/>
          <w:sz w:val="32"/>
          <w:szCs w:val="32"/>
          <w:lang w:eastAsia="zh-CN"/>
        </w:rPr>
        <w:t>。</w:t>
      </w:r>
    </w:p>
    <w:p>
      <w:pPr>
        <w:numPr>
          <w:ilvl w:val="0"/>
          <w:numId w:val="0"/>
        </w:numPr>
        <w:spacing w:line="560" w:lineRule="exact"/>
        <w:ind w:left="630" w:left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在确保满足总合同价款包括项目基础上，按照投标人报价由低到高顺序，对投标人进行排名，最低报价者为中标候选人。</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如中标候选人放弃中标，则按投标人报价由低到高的顺序补选</w:t>
      </w:r>
      <w:r>
        <w:rPr>
          <w:rFonts w:hint="eastAsia" w:ascii="方正仿宋_GBK" w:hAnsi="方正仿宋_GBK" w:eastAsia="方正仿宋_GBK" w:cs="方正仿宋_GBK"/>
          <w:sz w:val="32"/>
          <w:szCs w:val="32"/>
          <w:lang w:eastAsia="zh-CN"/>
        </w:rPr>
        <w:t>。</w:t>
      </w:r>
    </w:p>
    <w:p>
      <w:pPr>
        <w:spacing w:line="560" w:lineRule="exact"/>
        <w:ind w:firstLine="643" w:firstLineChars="200"/>
        <w:outlineLvl w:val="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第七条：评标办法</w:t>
      </w:r>
    </w:p>
    <w:p>
      <w:pPr>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本次采用经评审的最低投标价法。</w:t>
      </w:r>
    </w:p>
    <w:p>
      <w:pPr>
        <w:spacing w:line="560" w:lineRule="exact"/>
        <w:ind w:firstLine="643" w:firstLineChars="200"/>
        <w:rPr>
          <w:rFonts w:hint="eastAsia" w:ascii="仿宋_GB2312" w:hAnsi="宋体" w:eastAsia="仿宋_GB2312"/>
          <w:sz w:val="32"/>
          <w:szCs w:val="32"/>
        </w:rPr>
      </w:pPr>
      <w:r>
        <w:rPr>
          <w:rFonts w:hint="eastAsia" w:ascii="仿宋_GB2312" w:hAnsi="宋体" w:eastAsia="仿宋_GB2312"/>
          <w:b/>
          <w:sz w:val="32"/>
          <w:szCs w:val="32"/>
        </w:rPr>
        <w:t>第八条：确定中标候选人</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 评标</w:t>
      </w:r>
      <w:r>
        <w:rPr>
          <w:rFonts w:hint="eastAsia" w:ascii="仿宋_GB2312" w:hAnsi="宋体" w:eastAsia="仿宋_GB2312"/>
          <w:sz w:val="32"/>
          <w:szCs w:val="32"/>
          <w:lang w:val="en-US" w:eastAsia="zh-CN"/>
        </w:rPr>
        <w:t>工作小组</w:t>
      </w:r>
      <w:r>
        <w:rPr>
          <w:rFonts w:hint="eastAsia" w:ascii="仿宋_GB2312" w:hAnsi="宋体" w:eastAsia="仿宋_GB2312"/>
          <w:sz w:val="32"/>
          <w:szCs w:val="32"/>
        </w:rPr>
        <w:t>依次按照以下优先顺序确定中标候选人：</w:t>
      </w:r>
    </w:p>
    <w:p>
      <w:pPr>
        <w:spacing w:line="560" w:lineRule="exact"/>
        <w:ind w:firstLine="480" w:firstLineChars="150"/>
        <w:rPr>
          <w:rFonts w:hint="eastAsia" w:ascii="仿宋_GB2312" w:hAnsi="宋体" w:eastAsia="仿宋_GB2312"/>
          <w:sz w:val="32"/>
          <w:szCs w:val="32"/>
        </w:rPr>
      </w:pPr>
      <w:r>
        <w:rPr>
          <w:rFonts w:hint="eastAsia" w:ascii="仿宋_GB2312" w:hAnsi="宋体" w:eastAsia="仿宋_GB2312"/>
          <w:sz w:val="32"/>
          <w:szCs w:val="32"/>
        </w:rPr>
        <w:t>（1）在确保满足总合同价款包括项目基础上，按照报价由低到高顺序，取最低报价者为中标候选人。</w:t>
      </w:r>
    </w:p>
    <w:p>
      <w:pPr>
        <w:spacing w:line="560" w:lineRule="exact"/>
        <w:ind w:firstLine="480" w:firstLineChars="150"/>
        <w:rPr>
          <w:rFonts w:hint="eastAsia" w:ascii="仿宋_GB2312" w:hAnsi="宋体" w:eastAsia="仿宋_GB2312"/>
          <w:sz w:val="32"/>
          <w:szCs w:val="32"/>
        </w:rPr>
      </w:pPr>
      <w:r>
        <w:rPr>
          <w:rFonts w:hint="eastAsia" w:ascii="仿宋_GB2312" w:hAnsi="宋体" w:eastAsia="仿宋_GB2312"/>
          <w:sz w:val="32"/>
          <w:szCs w:val="32"/>
        </w:rPr>
        <w:t>（2）若存在中标候选人放弃中标的，则按报价由低到高的顺序补选，</w:t>
      </w:r>
      <w:r>
        <w:rPr>
          <w:rFonts w:hint="eastAsia" w:ascii="仿宋_GB2312" w:hAnsi="宋体" w:eastAsia="仿宋_GB2312"/>
          <w:sz w:val="32"/>
          <w:szCs w:val="32"/>
          <w:lang w:val="en-US" w:eastAsia="zh-CN"/>
        </w:rPr>
        <w:t>如果第二中标候选人价格不符合竞争比选人要求，可进行合同谈判，也可重新招标</w:t>
      </w:r>
      <w:r>
        <w:rPr>
          <w:rFonts w:hint="eastAsia" w:ascii="仿宋_GB2312" w:hAnsi="宋体" w:eastAsia="仿宋_GB2312"/>
          <w:sz w:val="32"/>
          <w:szCs w:val="32"/>
        </w:rPr>
        <w:t>。</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2、竞争比选人有权拒绝所有报价，而不必向投标人说明原因。投标的一切费用由投标人自行承担。</w:t>
      </w:r>
    </w:p>
    <w:p>
      <w:pPr>
        <w:spacing w:line="560" w:lineRule="exact"/>
        <w:ind w:firstLine="643" w:firstLineChars="200"/>
        <w:rPr>
          <w:rFonts w:hint="eastAsia" w:ascii="仿宋_GB2312" w:hAnsi="宋体" w:eastAsia="仿宋_GB2312"/>
          <w:sz w:val="32"/>
          <w:szCs w:val="32"/>
        </w:rPr>
      </w:pPr>
      <w:r>
        <w:rPr>
          <w:rFonts w:hint="eastAsia" w:ascii="仿宋_GB2312" w:hAnsi="宋体" w:eastAsia="仿宋_GB2312"/>
          <w:b/>
          <w:sz w:val="32"/>
          <w:szCs w:val="32"/>
        </w:rPr>
        <w:t>第九条：合同价格、签定及款项支付方法</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1、在中选结果</w:t>
      </w:r>
      <w:r>
        <w:rPr>
          <w:rFonts w:hint="eastAsia" w:ascii="仿宋_GB2312" w:hAnsi="宋体" w:eastAsia="仿宋_GB2312"/>
          <w:sz w:val="32"/>
          <w:szCs w:val="32"/>
          <w:lang w:val="en-US" w:eastAsia="zh-CN"/>
        </w:rPr>
        <w:t>公示结束</w:t>
      </w:r>
      <w:r>
        <w:rPr>
          <w:rFonts w:hint="eastAsia" w:ascii="仿宋_GB2312" w:hAnsi="宋体" w:eastAsia="仿宋_GB2312"/>
          <w:sz w:val="32"/>
          <w:szCs w:val="32"/>
        </w:rPr>
        <w:t>后10个工作日内，签署合同。</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2、受托人完成项目工作并</w:t>
      </w:r>
      <w:r>
        <w:rPr>
          <w:rFonts w:hint="eastAsia" w:ascii="仿宋_GB2312" w:hAnsi="宋体" w:eastAsia="仿宋_GB2312" w:cs="宋体"/>
          <w:kern w:val="0"/>
          <w:sz w:val="32"/>
          <w:szCs w:val="32"/>
        </w:rPr>
        <w:t>提交增值税发票后，我司将在30个工作日内支付全部</w:t>
      </w:r>
      <w:r>
        <w:rPr>
          <w:rFonts w:hint="eastAsia" w:ascii="仿宋_GB2312" w:hAnsi="宋体" w:eastAsia="仿宋_GB2312"/>
          <w:sz w:val="32"/>
          <w:szCs w:val="32"/>
        </w:rPr>
        <w:t>费用</w:t>
      </w:r>
      <w:r>
        <w:rPr>
          <w:rFonts w:hint="eastAsia" w:ascii="仿宋_GB2312" w:hAnsi="宋体" w:eastAsia="仿宋_GB2312" w:cs="宋体"/>
          <w:kern w:val="0"/>
          <w:sz w:val="32"/>
          <w:szCs w:val="32"/>
        </w:rPr>
        <w:t>。</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3、合同价款按签订的合同方式支付。</w:t>
      </w:r>
    </w:p>
    <w:p>
      <w:pPr>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第十条：廉政约定</w:t>
      </w:r>
    </w:p>
    <w:p>
      <w:pPr>
        <w:spacing w:line="560" w:lineRule="exact"/>
        <w:ind w:firstLine="640" w:firstLineChars="200"/>
        <w:jc w:val="left"/>
        <w:rPr>
          <w:rFonts w:hint="eastAsia" w:ascii="方正仿宋_GBK" w:hAnsi="方正仿宋_GBK" w:eastAsia="方正仿宋_GBK" w:cs="方正仿宋_GBK"/>
          <w:sz w:val="32"/>
          <w:szCs w:val="32"/>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为杜绝商业贿赂现象，共同营造公平、公正的竞争</w:t>
      </w:r>
      <w:r>
        <w:rPr>
          <w:rFonts w:hint="eastAsia" w:ascii="方正仿宋_GBK" w:hAnsi="方正仿宋_GBK" w:eastAsia="方正仿宋_GBK" w:cs="方正仿宋_GBK"/>
          <w:sz w:val="32"/>
          <w:szCs w:val="32"/>
        </w:rPr>
        <w:t>环境，敬请各投标人在参与投标报价过程中，将招标（竞争比选）人明示或暗示要求宴请、招待，或索取礼金、礼品、礼券、其他利益，或故意刁难、显失公平现象，向竞争比选人纪检监察人员进行举报。具体举报渠道告知如下：</w:t>
      </w:r>
    </w:p>
    <w:p>
      <w:pPr>
        <w:pStyle w:val="8"/>
        <w:spacing w:line="560" w:lineRule="exact"/>
        <w:ind w:left="0" w:leftChars="0" w:firstLine="0"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举报联系人：</w:t>
      </w:r>
      <w:r>
        <w:rPr>
          <w:rFonts w:hint="eastAsia" w:ascii="方正仿宋_GBK" w:hAnsi="方正仿宋_GBK" w:eastAsia="方正仿宋_GBK" w:cs="方正仿宋_GBK"/>
          <w:sz w:val="32"/>
          <w:szCs w:val="32"/>
          <w:lang w:val="en-US" w:eastAsia="zh-CN"/>
        </w:rPr>
        <w:t>东北公司纪律检查室</w:t>
      </w:r>
      <w:r>
        <w:rPr>
          <w:rFonts w:hint="eastAsia" w:ascii="方正仿宋_GBK" w:hAnsi="方正仿宋_GBK" w:eastAsia="方正仿宋_GBK" w:cs="方正仿宋_GBK"/>
          <w:sz w:val="32"/>
          <w:szCs w:val="32"/>
        </w:rPr>
        <w:t xml:space="preserve">    </w:t>
      </w:r>
    </w:p>
    <w:p>
      <w:pPr>
        <w:pStyle w:val="8"/>
        <w:spacing w:line="560" w:lineRule="exact"/>
        <w:ind w:left="0" w:leftChars="0" w:firstLine="0" w:firstLineChars="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举报电话： （023）</w:t>
      </w:r>
      <w:r>
        <w:rPr>
          <w:rFonts w:hint="eastAsia" w:ascii="方正仿宋_GBK" w:hAnsi="方正仿宋_GBK" w:eastAsia="方正仿宋_GBK" w:cs="方正仿宋_GBK"/>
          <w:sz w:val="32"/>
          <w:szCs w:val="32"/>
          <w:lang w:val="en-US" w:eastAsia="zh-CN"/>
        </w:rPr>
        <w:t>89138478</w:t>
      </w:r>
    </w:p>
    <w:p>
      <w:pPr>
        <w:pStyle w:val="8"/>
        <w:spacing w:line="560" w:lineRule="exact"/>
        <w:ind w:left="0" w:leftChars="0" w:firstLine="0"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2、</w:t>
      </w:r>
      <w:r>
        <w:rPr>
          <w:rFonts w:hint="eastAsia" w:ascii="方正仿宋_GBK" w:hAnsi="方正仿宋_GBK" w:eastAsia="方正仿宋_GBK" w:cs="方正仿宋_GBK"/>
          <w:sz w:val="32"/>
          <w:szCs w:val="32"/>
        </w:rPr>
        <w:t>竞争比选人承诺：对所有举报信息及时调查处理，对举报来源严格保守秘密，对举报单位因举报所可能遭受的利益损害采取特别措施予以保护。</w:t>
      </w:r>
    </w:p>
    <w:p>
      <w:pPr>
        <w:spacing w:line="560" w:lineRule="exact"/>
        <w:ind w:firstLine="643" w:firstLineChars="200"/>
        <w:jc w:val="left"/>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第十一条：纪律和监督</w:t>
      </w:r>
    </w:p>
    <w:p>
      <w:pPr>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1、对竞争比选人的纪律要求。竞争比选人不得泄露招标投标活动中应保密的情况和资料，不得与投标人串通损害国家利益、社会公共利益或他人合法权益。</w:t>
      </w:r>
    </w:p>
    <w:p>
      <w:pPr>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对投标人的纪律要求。投标人不得相互串通投标或与竞争比选人串通投标，不得向竞争比选人或评标委员会成员行贿谋取中标，不得以他人名义投标或以其他方式弄虚作假骗取中标；投标人不得以任何方式干扰、影响评标工作。</w:t>
      </w:r>
    </w:p>
    <w:p>
      <w:pPr>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对评标委员会成员的纪律要求。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评标办法”没有规定的评审因素和标准进行评标。</w:t>
      </w:r>
    </w:p>
    <w:p>
      <w:pPr>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对与评标活动有关的工作人员的纪律要求。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pPr>
        <w:spacing w:line="56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5、投诉。投标人或其他利害关系人认为招标投标活动不符合法律、行政法规规定的，可以自知道或应当知道之日起 10 日内向竞争比选人纪检监察部门投诉。投诉应有明确的请求和必要的证明材料。</w:t>
      </w:r>
    </w:p>
    <w:p>
      <w:pPr>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投标人或其他利害关系人对开标和评标结果提出投诉的，应按照规定先向竞争比选人提出异议。</w:t>
      </w:r>
    </w:p>
    <w:p>
      <w:pPr>
        <w:spacing w:line="560" w:lineRule="exact"/>
        <w:ind w:firstLine="643" w:firstLineChars="20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第十二条： 联系方式</w:t>
      </w:r>
    </w:p>
    <w:p>
      <w:pPr>
        <w:pStyle w:val="2"/>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竞争比选人：重庆高速公路集团有限公司</w:t>
      </w:r>
      <w:r>
        <w:rPr>
          <w:rFonts w:hint="eastAsia" w:ascii="方正仿宋_GBK" w:hAnsi="方正仿宋_GBK" w:eastAsia="方正仿宋_GBK" w:cs="方正仿宋_GBK"/>
          <w:sz w:val="32"/>
          <w:szCs w:val="32"/>
          <w:lang w:val="en-US" w:eastAsia="zh-CN"/>
        </w:rPr>
        <w:t>东北营运分公司</w:t>
      </w:r>
      <w:r>
        <w:rPr>
          <w:rFonts w:hint="eastAsia" w:ascii="方正仿宋_GBK" w:hAnsi="方正仿宋_GBK" w:eastAsia="方正仿宋_GBK" w:cs="方正仿宋_GBK"/>
          <w:sz w:val="32"/>
          <w:szCs w:val="32"/>
        </w:rPr>
        <w:t>工会</w:t>
      </w:r>
      <w:r>
        <w:rPr>
          <w:rFonts w:hint="eastAsia" w:ascii="方正仿宋_GBK" w:hAnsi="方正仿宋_GBK" w:eastAsia="方正仿宋_GBK" w:cs="方正仿宋_GBK"/>
          <w:sz w:val="32"/>
          <w:szCs w:val="32"/>
          <w:lang w:val="en-US" w:eastAsia="zh-CN"/>
        </w:rPr>
        <w:t>委员会</w:t>
      </w:r>
    </w:p>
    <w:p>
      <w:pPr>
        <w:pStyle w:val="2"/>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地址：重庆市渝北区银杉路66号</w:t>
      </w:r>
      <w:r>
        <w:rPr>
          <w:rFonts w:hint="eastAsia" w:ascii="方正仿宋_GBK" w:hAnsi="方正仿宋_GBK" w:eastAsia="方正仿宋_GBK" w:cs="方正仿宋_GBK"/>
          <w:sz w:val="32"/>
          <w:szCs w:val="32"/>
          <w:lang w:val="en-US" w:eastAsia="zh-CN"/>
        </w:rPr>
        <w:t>1401</w:t>
      </w:r>
      <w:r>
        <w:rPr>
          <w:rFonts w:hint="eastAsia" w:ascii="方正仿宋_GBK" w:hAnsi="方正仿宋_GBK" w:eastAsia="方正仿宋_GBK" w:cs="方正仿宋_GBK"/>
          <w:sz w:val="32"/>
          <w:szCs w:val="32"/>
        </w:rPr>
        <w:t xml:space="preserve">室    </w:t>
      </w:r>
    </w:p>
    <w:p>
      <w:pPr>
        <w:pStyle w:val="2"/>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邮编：401121</w:t>
      </w:r>
      <w:r>
        <w:rPr>
          <w:rFonts w:hint="eastAsia" w:ascii="方正仿宋_GBK" w:hAnsi="方正仿宋_GBK" w:eastAsia="方正仿宋_GBK" w:cs="方正仿宋_GBK"/>
          <w:sz w:val="32"/>
          <w:szCs w:val="32"/>
          <w:lang w:val="en-US" w:eastAsia="zh-CN"/>
        </w:rPr>
        <w:t xml:space="preserve">    </w:t>
      </w:r>
    </w:p>
    <w:p>
      <w:pPr>
        <w:pStyle w:val="2"/>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val="en-US" w:eastAsia="zh-CN"/>
        </w:rPr>
        <w:t>明老师</w:t>
      </w:r>
      <w:r>
        <w:rPr>
          <w:rFonts w:hint="eastAsia" w:ascii="方正仿宋_GBK" w:hAnsi="方正仿宋_GBK" w:eastAsia="方正仿宋_GBK" w:cs="方正仿宋_GBK"/>
          <w:sz w:val="32"/>
          <w:szCs w:val="32"/>
        </w:rPr>
        <w:t xml:space="preserve">    </w:t>
      </w:r>
    </w:p>
    <w:p>
      <w:pPr>
        <w:pStyle w:val="2"/>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电话：（023）</w:t>
      </w:r>
      <w:r>
        <w:rPr>
          <w:rFonts w:hint="eastAsia" w:ascii="方正仿宋_GBK" w:hAnsi="方正仿宋_GBK" w:eastAsia="方正仿宋_GBK" w:cs="方正仿宋_GBK"/>
          <w:sz w:val="32"/>
          <w:szCs w:val="32"/>
          <w:lang w:val="en-US" w:eastAsia="zh-CN"/>
        </w:rPr>
        <w:t>89138477</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15922596762</w:t>
      </w:r>
      <w:r>
        <w:rPr>
          <w:rFonts w:hint="eastAsia" w:ascii="方正仿宋_GBK" w:hAnsi="方正仿宋_GBK" w:eastAsia="方正仿宋_GBK" w:cs="方正仿宋_GBK"/>
          <w:sz w:val="32"/>
          <w:szCs w:val="32"/>
        </w:rPr>
        <w:t xml:space="preserve">    </w:t>
      </w:r>
    </w:p>
    <w:p>
      <w:pPr>
        <w:jc w:val="both"/>
        <w:rPr>
          <w:rFonts w:hint="eastAsia" w:ascii="方正黑体_GBK" w:hAnsi="方正黑体_GBK" w:eastAsia="方正黑体_GBK" w:cs="方正黑体_GBK"/>
          <w:b w:val="0"/>
          <w:bCs/>
          <w:sz w:val="32"/>
          <w:szCs w:val="32"/>
          <w:lang w:eastAsia="zh-CN"/>
        </w:rPr>
      </w:pPr>
      <w:bookmarkStart w:id="16" w:name="_GoBack"/>
      <w:bookmarkEnd w:id="16"/>
    </w:p>
    <w:p>
      <w:pPr>
        <w:jc w:val="both"/>
        <w:rPr>
          <w:rFonts w:hint="eastAsia" w:ascii="方正黑体_GBK" w:hAnsi="方正黑体_GBK" w:eastAsia="方正黑体_GBK" w:cs="方正黑体_GBK"/>
          <w:b w:val="0"/>
          <w:bCs/>
          <w:sz w:val="32"/>
          <w:szCs w:val="32"/>
          <w:lang w:eastAsia="zh-CN"/>
        </w:rPr>
      </w:pPr>
    </w:p>
    <w:p>
      <w:pPr>
        <w:jc w:val="both"/>
        <w:rPr>
          <w:rFonts w:hint="eastAsia" w:ascii="方正黑体_GBK" w:hAnsi="方正黑体_GBK" w:eastAsia="方正黑体_GBK" w:cs="方正黑体_GBK"/>
          <w:b w:val="0"/>
          <w:bCs/>
          <w:sz w:val="32"/>
          <w:szCs w:val="32"/>
          <w:lang w:eastAsia="zh-CN"/>
        </w:rPr>
      </w:pPr>
    </w:p>
    <w:p>
      <w:pPr>
        <w:jc w:val="both"/>
        <w:rPr>
          <w:rFonts w:hint="eastAsia" w:ascii="方正黑体_GBK" w:hAnsi="方正黑体_GBK" w:eastAsia="方正黑体_GBK" w:cs="方正黑体_GBK"/>
          <w:b w:val="0"/>
          <w:bCs/>
          <w:sz w:val="32"/>
          <w:szCs w:val="32"/>
          <w:lang w:eastAsia="zh-CN"/>
        </w:rPr>
      </w:pPr>
    </w:p>
    <w:p>
      <w:pPr>
        <w:jc w:val="both"/>
        <w:rPr>
          <w:rFonts w:hint="eastAsia" w:ascii="方正黑体_GBK" w:hAnsi="方正黑体_GBK" w:eastAsia="方正黑体_GBK" w:cs="方正黑体_GBK"/>
          <w:b w:val="0"/>
          <w:bCs/>
          <w:sz w:val="32"/>
          <w:szCs w:val="32"/>
          <w:lang w:eastAsia="zh-CN"/>
        </w:rPr>
      </w:pPr>
    </w:p>
    <w:p>
      <w:pPr>
        <w:jc w:val="both"/>
        <w:rPr>
          <w:rFonts w:hint="eastAsia" w:ascii="方正黑体_GBK" w:hAnsi="方正黑体_GBK" w:eastAsia="方正黑体_GBK" w:cs="方正黑体_GBK"/>
          <w:b w:val="0"/>
          <w:bCs/>
          <w:sz w:val="32"/>
          <w:szCs w:val="32"/>
          <w:lang w:eastAsia="zh-CN"/>
        </w:rPr>
      </w:pPr>
    </w:p>
    <w:p>
      <w:pPr>
        <w:jc w:val="both"/>
        <w:rPr>
          <w:rFonts w:hint="eastAsia" w:ascii="方正黑体_GBK" w:hAnsi="方正黑体_GBK" w:eastAsia="方正黑体_GBK" w:cs="方正黑体_GBK"/>
          <w:b w:val="0"/>
          <w:bCs/>
          <w:sz w:val="32"/>
          <w:szCs w:val="32"/>
          <w:lang w:eastAsia="zh-CN"/>
        </w:rPr>
      </w:pPr>
    </w:p>
    <w:p>
      <w:pPr>
        <w:jc w:val="both"/>
        <w:rPr>
          <w:rFonts w:hint="eastAsia" w:ascii="方正黑体_GBK" w:hAnsi="方正黑体_GBK" w:eastAsia="方正黑体_GBK" w:cs="方正黑体_GBK"/>
          <w:b w:val="0"/>
          <w:bCs/>
          <w:sz w:val="32"/>
          <w:szCs w:val="32"/>
          <w:lang w:eastAsia="zh-CN"/>
        </w:rPr>
      </w:pPr>
    </w:p>
    <w:p>
      <w:pPr>
        <w:jc w:val="both"/>
        <w:rPr>
          <w:rFonts w:hint="eastAsia" w:ascii="方正黑体_GBK" w:hAnsi="方正黑体_GBK" w:eastAsia="方正黑体_GBK" w:cs="方正黑体_GBK"/>
          <w:b w:val="0"/>
          <w:bCs/>
          <w:sz w:val="32"/>
          <w:szCs w:val="32"/>
          <w:lang w:eastAsia="zh-CN"/>
        </w:rPr>
      </w:pPr>
    </w:p>
    <w:p>
      <w:pPr>
        <w:jc w:val="both"/>
        <w:rPr>
          <w:rFonts w:hint="eastAsia" w:ascii="方正黑体_GBK" w:hAnsi="方正黑体_GBK" w:eastAsia="方正黑体_GBK" w:cs="方正黑体_GBK"/>
          <w:b w:val="0"/>
          <w:bCs/>
          <w:sz w:val="32"/>
          <w:szCs w:val="32"/>
          <w:lang w:eastAsia="zh-CN"/>
        </w:rPr>
      </w:pPr>
    </w:p>
    <w:p>
      <w:pPr>
        <w:jc w:val="both"/>
        <w:rPr>
          <w:rFonts w:hint="eastAsia" w:ascii="方正黑体_GBK" w:hAnsi="方正黑体_GBK" w:eastAsia="方正黑体_GBK" w:cs="方正黑体_GBK"/>
          <w:b w:val="0"/>
          <w:bCs/>
          <w:sz w:val="32"/>
          <w:szCs w:val="32"/>
          <w:lang w:eastAsia="zh-CN"/>
        </w:rPr>
      </w:pPr>
    </w:p>
    <w:p>
      <w:pPr>
        <w:jc w:val="both"/>
        <w:rPr>
          <w:rFonts w:hint="eastAsia" w:ascii="方正黑体_GBK" w:hAnsi="方正黑体_GBK" w:eastAsia="方正黑体_GBK" w:cs="方正黑体_GBK"/>
          <w:b w:val="0"/>
          <w:bCs/>
          <w:sz w:val="32"/>
          <w:szCs w:val="32"/>
          <w:lang w:eastAsia="zh-CN"/>
        </w:rPr>
      </w:pPr>
    </w:p>
    <w:p>
      <w:pPr>
        <w:jc w:val="both"/>
        <w:rPr>
          <w:rFonts w:hint="eastAsia" w:ascii="方正黑体_GBK" w:hAnsi="方正黑体_GBK" w:eastAsia="方正黑体_GBK" w:cs="方正黑体_GBK"/>
          <w:b w:val="0"/>
          <w:bCs/>
          <w:sz w:val="32"/>
          <w:szCs w:val="32"/>
          <w:lang w:eastAsia="zh-CN"/>
        </w:rPr>
      </w:pPr>
    </w:p>
    <w:p>
      <w:pPr>
        <w:jc w:val="both"/>
        <w:rPr>
          <w:rFonts w:hint="eastAsia" w:ascii="方正黑体_GBK" w:hAnsi="方正黑体_GBK" w:eastAsia="方正黑体_GBK" w:cs="方正黑体_GBK"/>
          <w:b w:val="0"/>
          <w:bCs/>
          <w:sz w:val="32"/>
          <w:szCs w:val="32"/>
          <w:lang w:eastAsia="zh-CN"/>
        </w:rPr>
      </w:pPr>
    </w:p>
    <w:p>
      <w:pPr>
        <w:jc w:val="both"/>
        <w:rPr>
          <w:rFonts w:hint="eastAsia" w:ascii="方正黑体_GBK" w:hAnsi="方正黑体_GBK" w:eastAsia="方正黑体_GBK" w:cs="方正黑体_GBK"/>
          <w:b w:val="0"/>
          <w:bCs/>
          <w:sz w:val="32"/>
          <w:szCs w:val="32"/>
          <w:lang w:eastAsia="zh-CN"/>
        </w:rPr>
      </w:pPr>
    </w:p>
    <w:p>
      <w:pPr>
        <w:jc w:val="both"/>
        <w:rPr>
          <w:rFonts w:hint="eastAsia" w:ascii="方正黑体_GBK" w:hAnsi="方正黑体_GBK" w:eastAsia="方正黑体_GBK" w:cs="方正黑体_GBK"/>
          <w:b w:val="0"/>
          <w:bCs/>
          <w:sz w:val="32"/>
          <w:szCs w:val="32"/>
          <w:lang w:eastAsia="zh-CN"/>
        </w:rPr>
      </w:pPr>
    </w:p>
    <w:p>
      <w:pPr>
        <w:jc w:val="both"/>
        <w:rPr>
          <w:rFonts w:hint="eastAsia" w:ascii="方正黑体_GBK" w:hAnsi="方正黑体_GBK" w:eastAsia="方正黑体_GBK" w:cs="方正黑体_GBK"/>
          <w:b w:val="0"/>
          <w:bCs/>
          <w:sz w:val="32"/>
          <w:szCs w:val="32"/>
          <w:lang w:eastAsia="zh-CN"/>
        </w:rPr>
      </w:pPr>
    </w:p>
    <w:p>
      <w:pPr>
        <w:jc w:val="both"/>
        <w:rPr>
          <w:rFonts w:hint="eastAsia" w:ascii="方正黑体_GBK" w:hAnsi="方正黑体_GBK" w:eastAsia="方正黑体_GBK" w:cs="方正黑体_GBK"/>
          <w:b w:val="0"/>
          <w:bCs/>
          <w:sz w:val="32"/>
          <w:szCs w:val="32"/>
          <w:lang w:eastAsia="zh-CN"/>
        </w:rPr>
      </w:pPr>
    </w:p>
    <w:p>
      <w:pPr>
        <w:jc w:val="both"/>
        <w:rPr>
          <w:rFonts w:hint="eastAsia" w:ascii="方正黑体_GBK" w:hAnsi="方正黑体_GBK" w:eastAsia="方正黑体_GBK" w:cs="方正黑体_GBK"/>
          <w:b w:val="0"/>
          <w:bCs/>
          <w:sz w:val="32"/>
          <w:szCs w:val="32"/>
          <w:lang w:eastAsia="zh-CN"/>
        </w:rPr>
      </w:pPr>
      <w:r>
        <w:rPr>
          <w:rFonts w:hint="eastAsia" w:ascii="方正黑体_GBK" w:hAnsi="方正黑体_GBK" w:eastAsia="方正黑体_GBK" w:cs="方正黑体_GBK"/>
          <w:b w:val="0"/>
          <w:bCs/>
          <w:sz w:val="32"/>
          <w:szCs w:val="32"/>
          <w:lang w:eastAsia="zh-CN"/>
        </w:rPr>
        <w:t>附件：</w:t>
      </w:r>
    </w:p>
    <w:p>
      <w:pPr>
        <w:jc w:val="center"/>
        <w:rPr>
          <w:rFonts w:hint="eastAsia" w:ascii="方正小标宋_GBK" w:eastAsia="方正小标宋_GBK"/>
          <w:b w:val="0"/>
          <w:bCs/>
          <w:sz w:val="44"/>
          <w:szCs w:val="44"/>
          <w:lang w:eastAsia="zh-CN"/>
        </w:rPr>
      </w:pPr>
      <w:r>
        <w:rPr>
          <w:rFonts w:hint="eastAsia" w:ascii="方正小标宋_GBK" w:eastAsia="方正小标宋_GBK"/>
          <w:b w:val="0"/>
          <w:bCs/>
          <w:sz w:val="44"/>
          <w:szCs w:val="44"/>
          <w:lang w:val="en-US" w:eastAsia="zh-CN"/>
        </w:rPr>
        <w:t>春运慰问物资</w:t>
      </w:r>
      <w:r>
        <w:rPr>
          <w:rFonts w:hint="eastAsia" w:ascii="方正小标宋_GBK" w:eastAsia="方正小标宋_GBK"/>
          <w:b w:val="0"/>
          <w:bCs/>
          <w:sz w:val="44"/>
          <w:szCs w:val="44"/>
          <w:lang w:eastAsia="zh-CN"/>
        </w:rPr>
        <w:t>品牌一览表</w:t>
      </w:r>
    </w:p>
    <w:tbl>
      <w:tblPr>
        <w:tblStyle w:val="6"/>
        <w:tblW w:w="10200" w:type="dxa"/>
        <w:tblInd w:w="-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2791"/>
        <w:gridCol w:w="1972"/>
        <w:gridCol w:w="3578"/>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2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序号</w:t>
            </w:r>
          </w:p>
        </w:tc>
        <w:tc>
          <w:tcPr>
            <w:tcW w:w="279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物资名称</w:t>
            </w:r>
          </w:p>
        </w:tc>
        <w:tc>
          <w:tcPr>
            <w:tcW w:w="197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规格</w:t>
            </w:r>
          </w:p>
        </w:tc>
        <w:tc>
          <w:tcPr>
            <w:tcW w:w="357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厂商（品牌）</w:t>
            </w:r>
          </w:p>
        </w:tc>
        <w:tc>
          <w:tcPr>
            <w:tcW w:w="93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2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p>
        </w:tc>
        <w:tc>
          <w:tcPr>
            <w:tcW w:w="279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木耳</w:t>
            </w:r>
          </w:p>
        </w:tc>
        <w:tc>
          <w:tcPr>
            <w:tcW w:w="197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100g</w:t>
            </w:r>
          </w:p>
        </w:tc>
        <w:tc>
          <w:tcPr>
            <w:tcW w:w="3578" w:type="dxa"/>
            <w:vMerge w:val="restart"/>
            <w:vAlign w:val="center"/>
          </w:tcPr>
          <w:p>
            <w:pPr>
              <w:keepNext w:val="0"/>
              <w:keepLines w:val="0"/>
              <w:pageBreakBefore w:val="0"/>
              <w:widowControl/>
              <w:tabs>
                <w:tab w:val="left" w:pos="991"/>
              </w:tabs>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山之珍、野藤、万民福或同等级品牌</w:t>
            </w:r>
          </w:p>
        </w:tc>
        <w:tc>
          <w:tcPr>
            <w:tcW w:w="93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2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w:t>
            </w:r>
          </w:p>
        </w:tc>
        <w:tc>
          <w:tcPr>
            <w:tcW w:w="279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虾皮</w:t>
            </w:r>
          </w:p>
        </w:tc>
        <w:tc>
          <w:tcPr>
            <w:tcW w:w="197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100g</w:t>
            </w:r>
          </w:p>
        </w:tc>
        <w:tc>
          <w:tcPr>
            <w:tcW w:w="3578"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c>
          <w:tcPr>
            <w:tcW w:w="93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2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p>
        </w:tc>
        <w:tc>
          <w:tcPr>
            <w:tcW w:w="279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海带</w:t>
            </w:r>
          </w:p>
        </w:tc>
        <w:tc>
          <w:tcPr>
            <w:tcW w:w="197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150g</w:t>
            </w:r>
          </w:p>
        </w:tc>
        <w:tc>
          <w:tcPr>
            <w:tcW w:w="3578"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c>
          <w:tcPr>
            <w:tcW w:w="93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2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w:t>
            </w:r>
          </w:p>
        </w:tc>
        <w:tc>
          <w:tcPr>
            <w:tcW w:w="279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枸杞</w:t>
            </w:r>
          </w:p>
        </w:tc>
        <w:tc>
          <w:tcPr>
            <w:tcW w:w="197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100g</w:t>
            </w:r>
          </w:p>
        </w:tc>
        <w:tc>
          <w:tcPr>
            <w:tcW w:w="3578"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c>
          <w:tcPr>
            <w:tcW w:w="93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2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w:t>
            </w:r>
          </w:p>
        </w:tc>
        <w:tc>
          <w:tcPr>
            <w:tcW w:w="279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大红枣</w:t>
            </w:r>
          </w:p>
        </w:tc>
        <w:tc>
          <w:tcPr>
            <w:tcW w:w="197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350g</w:t>
            </w:r>
          </w:p>
        </w:tc>
        <w:tc>
          <w:tcPr>
            <w:tcW w:w="3578"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c>
          <w:tcPr>
            <w:tcW w:w="93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2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w:t>
            </w:r>
          </w:p>
        </w:tc>
        <w:tc>
          <w:tcPr>
            <w:tcW w:w="279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桂圆干</w:t>
            </w:r>
          </w:p>
        </w:tc>
        <w:tc>
          <w:tcPr>
            <w:tcW w:w="197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300g</w:t>
            </w:r>
          </w:p>
        </w:tc>
        <w:tc>
          <w:tcPr>
            <w:tcW w:w="3578"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c>
          <w:tcPr>
            <w:tcW w:w="93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2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w:t>
            </w:r>
          </w:p>
        </w:tc>
        <w:tc>
          <w:tcPr>
            <w:tcW w:w="279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黑米粥</w:t>
            </w:r>
          </w:p>
        </w:tc>
        <w:tc>
          <w:tcPr>
            <w:tcW w:w="197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300g</w:t>
            </w:r>
          </w:p>
        </w:tc>
        <w:tc>
          <w:tcPr>
            <w:tcW w:w="3578"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沁星、万民福或同等级品牌</w:t>
            </w:r>
          </w:p>
        </w:tc>
        <w:tc>
          <w:tcPr>
            <w:tcW w:w="93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2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w:t>
            </w:r>
          </w:p>
        </w:tc>
        <w:tc>
          <w:tcPr>
            <w:tcW w:w="279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水磨汤团粉</w:t>
            </w:r>
          </w:p>
        </w:tc>
        <w:tc>
          <w:tcPr>
            <w:tcW w:w="197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680g</w:t>
            </w:r>
          </w:p>
        </w:tc>
        <w:tc>
          <w:tcPr>
            <w:tcW w:w="3578"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c>
          <w:tcPr>
            <w:tcW w:w="93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2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w:t>
            </w:r>
          </w:p>
        </w:tc>
        <w:tc>
          <w:tcPr>
            <w:tcW w:w="279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黑芝麻汤圆心子</w:t>
            </w:r>
          </w:p>
        </w:tc>
        <w:tc>
          <w:tcPr>
            <w:tcW w:w="197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300g</w:t>
            </w:r>
          </w:p>
        </w:tc>
        <w:tc>
          <w:tcPr>
            <w:tcW w:w="357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沁星、赖汤圆或同等级品牌</w:t>
            </w:r>
          </w:p>
        </w:tc>
        <w:tc>
          <w:tcPr>
            <w:tcW w:w="93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r>
    </w:tbl>
    <w:p>
      <w:pPr>
        <w:jc w:val="center"/>
        <w:rPr>
          <w:rFonts w:hint="eastAsia" w:ascii="方正小标宋_GBK" w:hAnsi="方正小标宋_GBK" w:eastAsia="方正小标宋_GBK" w:cs="方正小标宋_GBK"/>
          <w:b w:val="0"/>
          <w:bCs/>
          <w:sz w:val="44"/>
          <w:szCs w:val="44"/>
        </w:rPr>
      </w:pPr>
    </w:p>
    <w:p>
      <w:pPr>
        <w:jc w:val="center"/>
        <w:rPr>
          <w:rFonts w:hint="eastAsia" w:ascii="方正小标宋_GBK" w:hAnsi="方正小标宋_GBK" w:eastAsia="方正小标宋_GBK" w:cs="方正小标宋_GBK"/>
          <w:b w:val="0"/>
          <w:bCs/>
          <w:sz w:val="44"/>
          <w:szCs w:val="44"/>
        </w:rPr>
      </w:pPr>
    </w:p>
    <w:p>
      <w:pPr>
        <w:widowControl/>
        <w:jc w:val="both"/>
        <w:rPr>
          <w:rFonts w:hint="eastAsia" w:ascii="方正仿宋_GBK" w:eastAsia="方正仿宋_GBK"/>
          <w:sz w:val="32"/>
          <w:szCs w:val="32"/>
        </w:rPr>
      </w:pPr>
    </w:p>
    <w:p>
      <w:pPr>
        <w:widowControl/>
        <w:jc w:val="both"/>
        <w:rPr>
          <w:rFonts w:hint="eastAsia" w:ascii="方正仿宋_GBK" w:eastAsia="方正仿宋_GBK"/>
          <w:spacing w:val="-20"/>
          <w:sz w:val="32"/>
          <w:szCs w:val="32"/>
        </w:rPr>
      </w:pPr>
    </w:p>
    <w:p>
      <w:pPr>
        <w:widowControl/>
        <w:jc w:val="both"/>
        <w:rPr>
          <w:rFonts w:hint="eastAsia" w:ascii="方正仿宋_GBK" w:eastAsia="方正仿宋_GBK"/>
          <w:spacing w:val="-20"/>
          <w:sz w:val="32"/>
          <w:szCs w:val="32"/>
        </w:rPr>
      </w:pPr>
    </w:p>
    <w:p>
      <w:pPr>
        <w:widowControl/>
        <w:jc w:val="both"/>
        <w:rPr>
          <w:rFonts w:hint="eastAsia" w:ascii="方正黑体_GBK" w:hAnsi="方正黑体_GBK" w:eastAsia="方正黑体_GBK" w:cs="方正黑体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rPr>
        <w:t>附件：</w:t>
      </w:r>
    </w:p>
    <w:p>
      <w:pPr>
        <w:widowControl/>
        <w:jc w:val="center"/>
        <w:rPr>
          <w:rFonts w:hint="eastAsia" w:ascii="方正小标宋_GBK" w:hAnsi="方正小标宋_GBK" w:eastAsia="方正小标宋_GBK" w:cs="方正小标宋_GBK"/>
          <w:spacing w:val="-20"/>
          <w:sz w:val="44"/>
          <w:szCs w:val="44"/>
        </w:rPr>
      </w:pPr>
      <w:r>
        <w:rPr>
          <w:rFonts w:hint="eastAsia" w:ascii="方正小标宋_GBK" w:hAnsi="方正小标宋_GBK" w:eastAsia="方正小标宋_GBK" w:cs="方正小标宋_GBK"/>
          <w:sz w:val="44"/>
          <w:szCs w:val="44"/>
          <w:lang w:val="en-US" w:eastAsia="zh-CN"/>
        </w:rPr>
        <w:t>重庆高速公路集团有限公司东北营运分公司工会委员会2023年春运慰问品</w:t>
      </w:r>
      <w:r>
        <w:rPr>
          <w:rFonts w:hint="eastAsia" w:ascii="方正小标宋_GBK" w:hAnsi="方正小标宋_GBK" w:eastAsia="方正小标宋_GBK" w:cs="方正小标宋_GBK"/>
          <w:spacing w:val="-20"/>
          <w:sz w:val="44"/>
          <w:szCs w:val="44"/>
        </w:rPr>
        <w:t>采购清单</w:t>
      </w:r>
    </w:p>
    <w:tbl>
      <w:tblPr>
        <w:tblStyle w:val="5"/>
        <w:tblW w:w="8273" w:type="dxa"/>
        <w:tblInd w:w="0" w:type="dxa"/>
        <w:tblLayout w:type="fixed"/>
        <w:tblCellMar>
          <w:top w:w="0" w:type="dxa"/>
          <w:left w:w="0" w:type="dxa"/>
          <w:bottom w:w="0" w:type="dxa"/>
          <w:right w:w="0" w:type="dxa"/>
        </w:tblCellMar>
      </w:tblPr>
      <w:tblGrid>
        <w:gridCol w:w="725"/>
        <w:gridCol w:w="2810"/>
        <w:gridCol w:w="1564"/>
        <w:gridCol w:w="1522"/>
        <w:gridCol w:w="1652"/>
      </w:tblGrid>
      <w:tr>
        <w:tblPrEx>
          <w:tblCellMar>
            <w:top w:w="0" w:type="dxa"/>
            <w:left w:w="0" w:type="dxa"/>
            <w:bottom w:w="0" w:type="dxa"/>
            <w:right w:w="0" w:type="dxa"/>
          </w:tblCellMar>
        </w:tblPrEx>
        <w:trPr>
          <w:trHeight w:val="850" w:hRule="atLeast"/>
        </w:trPr>
        <w:tc>
          <w:tcPr>
            <w:tcW w:w="7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序号</w:t>
            </w:r>
          </w:p>
        </w:tc>
        <w:tc>
          <w:tcPr>
            <w:tcW w:w="2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物资名称</w:t>
            </w:r>
          </w:p>
        </w:tc>
        <w:tc>
          <w:tcPr>
            <w:tcW w:w="1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规格</w:t>
            </w:r>
          </w:p>
        </w:tc>
        <w:tc>
          <w:tcPr>
            <w:tcW w:w="15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厂商（品牌）</w:t>
            </w:r>
          </w:p>
        </w:tc>
        <w:tc>
          <w:tcPr>
            <w:tcW w:w="16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备注</w:t>
            </w:r>
          </w:p>
        </w:tc>
      </w:tr>
      <w:tr>
        <w:tblPrEx>
          <w:tblCellMar>
            <w:top w:w="0" w:type="dxa"/>
            <w:left w:w="0" w:type="dxa"/>
            <w:bottom w:w="0" w:type="dxa"/>
            <w:right w:w="0" w:type="dxa"/>
          </w:tblCellMar>
        </w:tblPrEx>
        <w:trPr>
          <w:trHeight w:val="850" w:hRule="atLeast"/>
        </w:trPr>
        <w:tc>
          <w:tcPr>
            <w:tcW w:w="7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p>
        </w:tc>
        <w:tc>
          <w:tcPr>
            <w:tcW w:w="2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木耳</w:t>
            </w:r>
          </w:p>
        </w:tc>
        <w:tc>
          <w:tcPr>
            <w:tcW w:w="1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100g</w:t>
            </w:r>
          </w:p>
        </w:tc>
        <w:tc>
          <w:tcPr>
            <w:tcW w:w="152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tabs>
                <w:tab w:val="left" w:pos="991"/>
              </w:tabs>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山之珍、野藤、万民福或同等级品牌</w:t>
            </w:r>
          </w:p>
        </w:tc>
        <w:tc>
          <w:tcPr>
            <w:tcW w:w="16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r>
      <w:tr>
        <w:tblPrEx>
          <w:tblCellMar>
            <w:top w:w="0" w:type="dxa"/>
            <w:left w:w="0" w:type="dxa"/>
            <w:bottom w:w="0" w:type="dxa"/>
            <w:right w:w="0" w:type="dxa"/>
          </w:tblCellMar>
        </w:tblPrEx>
        <w:trPr>
          <w:trHeight w:val="850" w:hRule="atLeast"/>
        </w:trPr>
        <w:tc>
          <w:tcPr>
            <w:tcW w:w="7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w:t>
            </w:r>
          </w:p>
        </w:tc>
        <w:tc>
          <w:tcPr>
            <w:tcW w:w="2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虾皮</w:t>
            </w:r>
          </w:p>
        </w:tc>
        <w:tc>
          <w:tcPr>
            <w:tcW w:w="1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100g</w:t>
            </w:r>
          </w:p>
        </w:tc>
        <w:tc>
          <w:tcPr>
            <w:tcW w:w="152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c>
          <w:tcPr>
            <w:tcW w:w="16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r>
      <w:tr>
        <w:tblPrEx>
          <w:tblCellMar>
            <w:top w:w="0" w:type="dxa"/>
            <w:left w:w="0" w:type="dxa"/>
            <w:bottom w:w="0" w:type="dxa"/>
            <w:right w:w="0" w:type="dxa"/>
          </w:tblCellMar>
        </w:tblPrEx>
        <w:trPr>
          <w:trHeight w:val="850" w:hRule="atLeast"/>
        </w:trPr>
        <w:tc>
          <w:tcPr>
            <w:tcW w:w="7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p>
        </w:tc>
        <w:tc>
          <w:tcPr>
            <w:tcW w:w="2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海带</w:t>
            </w:r>
          </w:p>
        </w:tc>
        <w:tc>
          <w:tcPr>
            <w:tcW w:w="1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150g</w:t>
            </w:r>
          </w:p>
        </w:tc>
        <w:tc>
          <w:tcPr>
            <w:tcW w:w="152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c>
          <w:tcPr>
            <w:tcW w:w="16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r>
      <w:tr>
        <w:tblPrEx>
          <w:tblCellMar>
            <w:top w:w="0" w:type="dxa"/>
            <w:left w:w="0" w:type="dxa"/>
            <w:bottom w:w="0" w:type="dxa"/>
            <w:right w:w="0" w:type="dxa"/>
          </w:tblCellMar>
        </w:tblPrEx>
        <w:trPr>
          <w:trHeight w:val="850" w:hRule="atLeast"/>
        </w:trPr>
        <w:tc>
          <w:tcPr>
            <w:tcW w:w="7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w:t>
            </w:r>
          </w:p>
        </w:tc>
        <w:tc>
          <w:tcPr>
            <w:tcW w:w="2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枸杞</w:t>
            </w:r>
          </w:p>
        </w:tc>
        <w:tc>
          <w:tcPr>
            <w:tcW w:w="1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100g</w:t>
            </w:r>
          </w:p>
        </w:tc>
        <w:tc>
          <w:tcPr>
            <w:tcW w:w="152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c>
          <w:tcPr>
            <w:tcW w:w="16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r>
      <w:tr>
        <w:tblPrEx>
          <w:tblCellMar>
            <w:top w:w="0" w:type="dxa"/>
            <w:left w:w="0" w:type="dxa"/>
            <w:bottom w:w="0" w:type="dxa"/>
            <w:right w:w="0" w:type="dxa"/>
          </w:tblCellMar>
        </w:tblPrEx>
        <w:trPr>
          <w:trHeight w:val="85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w:t>
            </w:r>
          </w:p>
        </w:tc>
        <w:tc>
          <w:tcPr>
            <w:tcW w:w="28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大红枣</w:t>
            </w: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350g</w:t>
            </w:r>
          </w:p>
        </w:tc>
        <w:tc>
          <w:tcPr>
            <w:tcW w:w="152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c>
          <w:tcPr>
            <w:tcW w:w="16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r>
      <w:tr>
        <w:tblPrEx>
          <w:tblCellMar>
            <w:top w:w="0" w:type="dxa"/>
            <w:left w:w="0" w:type="dxa"/>
            <w:bottom w:w="0" w:type="dxa"/>
            <w:right w:w="0" w:type="dxa"/>
          </w:tblCellMar>
        </w:tblPrEx>
        <w:trPr>
          <w:trHeight w:val="85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w:t>
            </w:r>
          </w:p>
        </w:tc>
        <w:tc>
          <w:tcPr>
            <w:tcW w:w="28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桂圆干</w:t>
            </w: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300g</w:t>
            </w:r>
          </w:p>
        </w:tc>
        <w:tc>
          <w:tcPr>
            <w:tcW w:w="152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c>
          <w:tcPr>
            <w:tcW w:w="16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r>
      <w:tr>
        <w:tblPrEx>
          <w:tblCellMar>
            <w:top w:w="0" w:type="dxa"/>
            <w:left w:w="0" w:type="dxa"/>
            <w:bottom w:w="0" w:type="dxa"/>
            <w:right w:w="0" w:type="dxa"/>
          </w:tblCellMar>
        </w:tblPrEx>
        <w:trPr>
          <w:trHeight w:val="85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w:t>
            </w:r>
          </w:p>
        </w:tc>
        <w:tc>
          <w:tcPr>
            <w:tcW w:w="28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黑米粥</w:t>
            </w: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300g</w:t>
            </w:r>
          </w:p>
        </w:tc>
        <w:tc>
          <w:tcPr>
            <w:tcW w:w="1522"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沁星、万民福或同等级品牌</w:t>
            </w:r>
          </w:p>
        </w:tc>
        <w:tc>
          <w:tcPr>
            <w:tcW w:w="16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r>
      <w:tr>
        <w:tblPrEx>
          <w:tblCellMar>
            <w:top w:w="0" w:type="dxa"/>
            <w:left w:w="0" w:type="dxa"/>
            <w:bottom w:w="0" w:type="dxa"/>
            <w:right w:w="0" w:type="dxa"/>
          </w:tblCellMar>
        </w:tblPrEx>
        <w:trPr>
          <w:trHeight w:val="85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w:t>
            </w:r>
          </w:p>
        </w:tc>
        <w:tc>
          <w:tcPr>
            <w:tcW w:w="28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水磨汤团粉</w:t>
            </w: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680g</w:t>
            </w:r>
          </w:p>
        </w:tc>
        <w:tc>
          <w:tcPr>
            <w:tcW w:w="1522"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c>
          <w:tcPr>
            <w:tcW w:w="16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r>
      <w:tr>
        <w:tblPrEx>
          <w:tblCellMar>
            <w:top w:w="0" w:type="dxa"/>
            <w:left w:w="0" w:type="dxa"/>
            <w:bottom w:w="0" w:type="dxa"/>
            <w:right w:w="0" w:type="dxa"/>
          </w:tblCellMar>
        </w:tblPrEx>
        <w:trPr>
          <w:trHeight w:val="850" w:hRule="atLeast"/>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w:t>
            </w:r>
          </w:p>
        </w:tc>
        <w:tc>
          <w:tcPr>
            <w:tcW w:w="281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黑芝麻汤圆心子</w:t>
            </w: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300g</w:t>
            </w:r>
          </w:p>
        </w:tc>
        <w:tc>
          <w:tcPr>
            <w:tcW w:w="15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沁星、赖汤圆或同等级品牌</w:t>
            </w:r>
          </w:p>
        </w:tc>
        <w:tc>
          <w:tcPr>
            <w:tcW w:w="16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32"/>
                <w:szCs w:val="32"/>
                <w:lang w:val="en-US" w:eastAsia="zh-CN"/>
              </w:rPr>
            </w:pPr>
          </w:p>
        </w:tc>
      </w:tr>
    </w:tbl>
    <w:p>
      <w:pPr>
        <w:widowControl/>
        <w:jc w:val="left"/>
        <w:rPr>
          <w:rFonts w:hint="eastAsia" w:ascii="方正仿宋_GBK" w:eastAsia="方正仿宋_GBK"/>
          <w:spacing w:val="-20"/>
          <w:sz w:val="32"/>
          <w:szCs w:val="32"/>
        </w:rPr>
      </w:pPr>
    </w:p>
    <w:p>
      <w:pPr>
        <w:jc w:val="center"/>
        <w:rPr>
          <w:rFonts w:hint="eastAsia" w:eastAsia="黑体"/>
          <w:sz w:val="44"/>
          <w:szCs w:val="44"/>
        </w:rPr>
      </w:pPr>
    </w:p>
    <w:p>
      <w:pPr>
        <w:jc w:val="center"/>
        <w:rPr>
          <w:rFonts w:hint="eastAsia" w:eastAsia="黑体"/>
          <w:sz w:val="44"/>
          <w:szCs w:val="44"/>
        </w:rPr>
      </w:pPr>
    </w:p>
    <w:p>
      <w:pPr>
        <w:jc w:val="center"/>
        <w:rPr>
          <w:rFonts w:hint="eastAsia" w:eastAsia="黑体"/>
          <w:sz w:val="44"/>
          <w:szCs w:val="44"/>
        </w:rPr>
      </w:pPr>
    </w:p>
    <w:p>
      <w:pPr>
        <w:jc w:val="center"/>
        <w:rPr>
          <w:rFonts w:hint="eastAsia" w:eastAsia="黑体"/>
          <w:sz w:val="44"/>
          <w:szCs w:val="44"/>
        </w:rPr>
      </w:pPr>
    </w:p>
    <w:p>
      <w:pPr>
        <w:jc w:val="center"/>
        <w:rPr>
          <w:rFonts w:hint="eastAsia" w:eastAsia="黑体"/>
          <w:sz w:val="44"/>
          <w:szCs w:val="44"/>
        </w:rPr>
      </w:pPr>
    </w:p>
    <w:p>
      <w:pPr>
        <w:jc w:val="center"/>
        <w:rPr>
          <w:rFonts w:hint="eastAsia" w:eastAsia="黑体"/>
          <w:sz w:val="44"/>
          <w:szCs w:val="44"/>
        </w:rPr>
      </w:pPr>
    </w:p>
    <w:p>
      <w:pPr>
        <w:jc w:val="center"/>
        <w:rPr>
          <w:rFonts w:hint="eastAsia" w:eastAsia="黑体"/>
          <w:sz w:val="44"/>
          <w:szCs w:val="44"/>
        </w:rPr>
      </w:pPr>
    </w:p>
    <w:p>
      <w:pPr>
        <w:jc w:val="center"/>
        <w:rPr>
          <w:rFonts w:hint="eastAsia" w:eastAsia="黑体"/>
          <w:sz w:val="44"/>
          <w:szCs w:val="44"/>
        </w:rPr>
      </w:pPr>
    </w:p>
    <w:p>
      <w:pPr>
        <w:jc w:val="center"/>
        <w:rPr>
          <w:rFonts w:ascii="方正小标宋_GBK" w:eastAsia="方正小标宋_GBK"/>
          <w:b w:val="0"/>
          <w:bCs/>
          <w:sz w:val="44"/>
          <w:szCs w:val="44"/>
        </w:rPr>
      </w:pPr>
      <w:r>
        <w:rPr>
          <w:rFonts w:hint="eastAsia" w:ascii="方正小标宋_GBK" w:eastAsia="方正小标宋_GBK"/>
          <w:b w:val="0"/>
          <w:bCs/>
          <w:sz w:val="44"/>
          <w:szCs w:val="44"/>
        </w:rPr>
        <w:t>第三章  投标文件格式</w:t>
      </w:r>
    </w:p>
    <w:p>
      <w:pPr>
        <w:jc w:val="center"/>
        <w:rPr>
          <w:rFonts w:eastAsia="黑体"/>
          <w:sz w:val="44"/>
          <w:szCs w:val="44"/>
        </w:rPr>
      </w:pPr>
      <w:r>
        <w:rPr>
          <w:rFonts w:eastAsia="黑体"/>
          <w:sz w:val="44"/>
          <w:szCs w:val="44"/>
        </w:rPr>
        <w:br w:type="page"/>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Cs/>
          <w:sz w:val="44"/>
          <w:szCs w:val="44"/>
        </w:rPr>
        <w:t>重庆高速</w:t>
      </w:r>
      <w:r>
        <w:rPr>
          <w:rFonts w:hint="eastAsia" w:ascii="方正小标宋_GBK" w:hAnsi="方正小标宋_GBK" w:eastAsia="方正小标宋_GBK" w:cs="方正小标宋_GBK"/>
          <w:bCs/>
          <w:sz w:val="44"/>
          <w:szCs w:val="44"/>
          <w:lang w:val="en-US" w:eastAsia="zh-CN"/>
        </w:rPr>
        <w:t>公路</w:t>
      </w:r>
      <w:r>
        <w:rPr>
          <w:rFonts w:hint="eastAsia" w:ascii="方正小标宋_GBK" w:hAnsi="方正小标宋_GBK" w:eastAsia="方正小标宋_GBK" w:cs="方正小标宋_GBK"/>
          <w:bCs/>
          <w:sz w:val="44"/>
          <w:szCs w:val="44"/>
        </w:rPr>
        <w:t>集团</w:t>
      </w:r>
      <w:r>
        <w:rPr>
          <w:rFonts w:hint="eastAsia" w:ascii="方正小标宋_GBK" w:hAnsi="方正小标宋_GBK" w:eastAsia="方正小标宋_GBK" w:cs="方正小标宋_GBK"/>
          <w:bCs/>
          <w:sz w:val="44"/>
          <w:szCs w:val="44"/>
          <w:lang w:val="en-US" w:eastAsia="zh-CN"/>
        </w:rPr>
        <w:t>有限公司东北营运分公司</w:t>
      </w:r>
      <w:r>
        <w:rPr>
          <w:rFonts w:hint="eastAsia" w:ascii="方正小标宋_GBK" w:hAnsi="方正小标宋_GBK" w:eastAsia="方正小标宋_GBK" w:cs="方正小标宋_GBK"/>
          <w:bCs/>
          <w:sz w:val="44"/>
          <w:szCs w:val="44"/>
        </w:rPr>
        <w:t>工会</w:t>
      </w:r>
      <w:r>
        <w:rPr>
          <w:rFonts w:hint="eastAsia" w:ascii="方正小标宋_GBK" w:hAnsi="方正小标宋_GBK" w:eastAsia="方正小标宋_GBK" w:cs="方正小标宋_GBK"/>
          <w:bCs/>
          <w:sz w:val="44"/>
          <w:szCs w:val="44"/>
          <w:lang w:val="en-US" w:eastAsia="zh-CN"/>
        </w:rPr>
        <w:t>委员会2023年春运慰问品</w:t>
      </w:r>
      <w:r>
        <w:rPr>
          <w:rFonts w:hint="eastAsia" w:ascii="方正小标宋_GBK" w:hAnsi="方正小标宋_GBK" w:eastAsia="方正小标宋_GBK" w:cs="方正小标宋_GBK"/>
          <w:bCs/>
          <w:sz w:val="44"/>
          <w:szCs w:val="44"/>
        </w:rPr>
        <w:t>采购</w:t>
      </w:r>
    </w:p>
    <w:p>
      <w:pPr>
        <w:rPr>
          <w:rFonts w:hint="eastAsia" w:ascii="方正小标宋_GBK" w:hAnsi="方正小标宋_GBK" w:eastAsia="方正小标宋_GBK" w:cs="方正小标宋_GBK"/>
          <w:sz w:val="44"/>
          <w:szCs w:val="44"/>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投  标  文  件</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第一卷</w:t>
      </w:r>
    </w:p>
    <w:p>
      <w:pPr>
        <w:jc w:val="center"/>
        <w:rPr>
          <w:b/>
          <w:sz w:val="30"/>
          <w:szCs w:val="30"/>
        </w:rPr>
      </w:pPr>
    </w:p>
    <w:p>
      <w:pPr>
        <w:jc w:val="center"/>
        <w:rPr>
          <w:b/>
          <w:sz w:val="30"/>
          <w:szCs w:val="30"/>
        </w:rPr>
      </w:pPr>
      <w:r>
        <w:rPr>
          <w:b/>
          <w:sz w:val="30"/>
          <w:szCs w:val="30"/>
        </w:rPr>
        <w:t>（商务</w:t>
      </w:r>
      <w:r>
        <w:rPr>
          <w:rFonts w:hint="eastAsia"/>
          <w:b/>
          <w:sz w:val="30"/>
          <w:szCs w:val="30"/>
        </w:rPr>
        <w:t>技术</w:t>
      </w:r>
      <w:r>
        <w:rPr>
          <w:b/>
          <w:sz w:val="30"/>
          <w:szCs w:val="30"/>
        </w:rPr>
        <w:t>文件）</w:t>
      </w:r>
    </w:p>
    <w:p>
      <w:pPr>
        <w:jc w:val="center"/>
        <w:rPr>
          <w:b/>
          <w:sz w:val="30"/>
          <w:szCs w:val="30"/>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jc w:val="center"/>
        <w:rPr>
          <w:rFonts w:eastAsia="黑体"/>
          <w:sz w:val="28"/>
          <w:szCs w:val="28"/>
          <w:u w:val="single"/>
        </w:rPr>
      </w:pPr>
      <w:r>
        <w:rPr>
          <w:rFonts w:eastAsia="黑体"/>
          <w:sz w:val="28"/>
          <w:szCs w:val="28"/>
        </w:rPr>
        <w:t>投标人：</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（盖单位章）</w:t>
      </w:r>
    </w:p>
    <w:p>
      <w:pPr>
        <w:jc w:val="center"/>
        <w:rPr>
          <w:rFonts w:eastAsia="黑体"/>
          <w:sz w:val="28"/>
          <w:szCs w:val="28"/>
        </w:rPr>
      </w:pP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年</w:t>
      </w:r>
      <w:r>
        <w:rPr>
          <w:rFonts w:hint="eastAsia" w:eastAsia="黑体"/>
          <w:sz w:val="28"/>
          <w:szCs w:val="28"/>
          <w:u w:val="single"/>
        </w:rPr>
        <w:t xml:space="preserve">      </w:t>
      </w:r>
      <w:r>
        <w:rPr>
          <w:rFonts w:eastAsia="黑体"/>
          <w:sz w:val="28"/>
          <w:szCs w:val="28"/>
        </w:rPr>
        <w:t>月</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日</w:t>
      </w:r>
    </w:p>
    <w:p>
      <w:pPr>
        <w:pStyle w:val="9"/>
        <w:jc w:val="center"/>
        <w:rPr>
          <w:rFonts w:cs="Times New Roman"/>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bookmarkStart w:id="0" w:name="_Toc248117619"/>
      <w:bookmarkStart w:id="1" w:name="_Toc144974856"/>
      <w:bookmarkStart w:id="2" w:name="_Toc152042576"/>
      <w:bookmarkStart w:id="3" w:name="_Toc152045787"/>
    </w:p>
    <w:p/>
    <w:p>
      <w:pPr>
        <w:jc w:val="center"/>
        <w:rPr>
          <w:rFonts w:eastAsia="黑体"/>
          <w:sz w:val="52"/>
          <w:szCs w:val="52"/>
        </w:rPr>
      </w:pPr>
      <w:r>
        <w:rPr>
          <w:rFonts w:eastAsia="黑体"/>
          <w:sz w:val="52"/>
          <w:szCs w:val="52"/>
        </w:rPr>
        <w:t>目 录</w:t>
      </w:r>
      <w:bookmarkEnd w:id="0"/>
      <w:bookmarkEnd w:id="1"/>
      <w:bookmarkEnd w:id="2"/>
      <w:bookmarkEnd w:id="3"/>
    </w:p>
    <w:p>
      <w:pPr>
        <w:rPr>
          <w:rFonts w:hint="eastAsia" w:ascii="宋体" w:hAnsi="宋体" w:cs="宋体"/>
          <w:sz w:val="28"/>
          <w:szCs w:val="28"/>
        </w:rPr>
      </w:pPr>
    </w:p>
    <w:p>
      <w:pPr>
        <w:rPr>
          <w:rFonts w:ascii="仿宋_GB2312" w:hAnsi="宋体" w:eastAsia="仿宋_GB2312"/>
          <w:sz w:val="28"/>
          <w:szCs w:val="28"/>
        </w:rPr>
      </w:pPr>
      <w:r>
        <w:rPr>
          <w:rFonts w:hint="eastAsia" w:ascii="仿宋_GB2312" w:hAnsi="宋体" w:eastAsia="仿宋_GB2312"/>
          <w:sz w:val="28"/>
          <w:szCs w:val="28"/>
        </w:rPr>
        <w:t xml:space="preserve">一、投标函  </w:t>
      </w:r>
      <w:r>
        <w:rPr>
          <w:rFonts w:ascii="仿宋_GB2312" w:hAnsi="宋体" w:eastAsia="仿宋_GB2312"/>
          <w:sz w:val="28"/>
          <w:szCs w:val="28"/>
        </w:rPr>
        <w:t>………………………………………………………</w:t>
      </w:r>
      <w:r>
        <w:rPr>
          <w:rFonts w:hint="eastAsia" w:ascii="仿宋_GB2312" w:hAnsi="宋体" w:eastAsia="仿宋_GB2312"/>
          <w:sz w:val="28"/>
          <w:szCs w:val="28"/>
        </w:rPr>
        <w:t>**</w:t>
      </w:r>
    </w:p>
    <w:p>
      <w:pPr>
        <w:rPr>
          <w:rFonts w:ascii="仿宋_GB2312" w:hAnsi="宋体" w:eastAsia="仿宋_GB2312"/>
          <w:sz w:val="28"/>
          <w:szCs w:val="28"/>
        </w:rPr>
      </w:pPr>
      <w:r>
        <w:rPr>
          <w:rFonts w:hint="eastAsia" w:ascii="仿宋_GB2312" w:hAnsi="宋体" w:eastAsia="仿宋_GB2312"/>
          <w:sz w:val="28"/>
          <w:szCs w:val="28"/>
        </w:rPr>
        <w:t xml:space="preserve">二、法定代表人身份证明或授权委托书  </w:t>
      </w:r>
      <w:r>
        <w:rPr>
          <w:rFonts w:ascii="仿宋_GB2312" w:hAnsi="宋体" w:eastAsia="仿宋_GB2312"/>
          <w:sz w:val="28"/>
          <w:szCs w:val="28"/>
        </w:rPr>
        <w:t>………………………</w:t>
      </w:r>
      <w:r>
        <w:rPr>
          <w:rFonts w:hint="eastAsia" w:ascii="仿宋_GB2312" w:hAnsi="宋体" w:eastAsia="仿宋_GB2312"/>
          <w:sz w:val="28"/>
          <w:szCs w:val="28"/>
        </w:rPr>
        <w:t>**</w:t>
      </w:r>
    </w:p>
    <w:p>
      <w:pPr>
        <w:rPr>
          <w:rFonts w:ascii="仿宋_GB2312" w:hAnsi="宋体" w:eastAsia="仿宋_GB2312"/>
          <w:sz w:val="28"/>
          <w:szCs w:val="28"/>
        </w:rPr>
      </w:pPr>
      <w:r>
        <w:rPr>
          <w:rFonts w:hint="eastAsia" w:ascii="仿宋_GB2312" w:hAnsi="宋体" w:eastAsia="仿宋_GB2312"/>
          <w:sz w:val="28"/>
          <w:szCs w:val="28"/>
        </w:rPr>
        <w:t xml:space="preserve">三、投标人营业执照和资质证书复印件  </w:t>
      </w:r>
      <w:r>
        <w:rPr>
          <w:rFonts w:ascii="仿宋_GB2312" w:hAnsi="宋体" w:eastAsia="仿宋_GB2312"/>
          <w:sz w:val="28"/>
          <w:szCs w:val="28"/>
        </w:rPr>
        <w:t>………………………</w:t>
      </w:r>
      <w:r>
        <w:rPr>
          <w:rFonts w:hint="eastAsia" w:ascii="仿宋_GB2312" w:hAnsi="宋体" w:eastAsia="仿宋_GB2312"/>
          <w:sz w:val="28"/>
          <w:szCs w:val="28"/>
        </w:rPr>
        <w:t>**</w:t>
      </w:r>
    </w:p>
    <w:p>
      <w:pPr>
        <w:rPr>
          <w:rFonts w:ascii="仿宋_GB2312" w:hAnsi="宋体" w:eastAsia="仿宋_GB2312"/>
          <w:sz w:val="28"/>
          <w:szCs w:val="28"/>
        </w:rPr>
      </w:pPr>
      <w:r>
        <w:rPr>
          <w:rFonts w:hint="eastAsia" w:ascii="仿宋_GB2312" w:hAnsi="宋体" w:eastAsia="仿宋_GB2312"/>
          <w:sz w:val="28"/>
          <w:szCs w:val="28"/>
        </w:rPr>
        <w:t>四、标人的信誉情况</w:t>
      </w:r>
      <w:r>
        <w:rPr>
          <w:rFonts w:ascii="仿宋_GB2312" w:hAnsi="宋体" w:eastAsia="仿宋_GB2312"/>
          <w:sz w:val="28"/>
          <w:szCs w:val="28"/>
        </w:rPr>
        <w:t>………………………………………………</w:t>
      </w:r>
      <w:r>
        <w:rPr>
          <w:rFonts w:hint="eastAsia" w:ascii="仿宋_GB2312" w:hAnsi="宋体" w:eastAsia="仿宋_GB2312"/>
          <w:sz w:val="28"/>
          <w:szCs w:val="28"/>
        </w:rPr>
        <w:t>**</w:t>
      </w:r>
    </w:p>
    <w:p>
      <w:pPr>
        <w:rPr>
          <w:rFonts w:hint="eastAsia" w:ascii="仿宋_GB2312" w:hAnsi="宋体" w:eastAsia="仿宋_GB2312"/>
          <w:sz w:val="28"/>
          <w:szCs w:val="28"/>
        </w:rPr>
      </w:pPr>
      <w:r>
        <w:rPr>
          <w:rFonts w:hint="eastAsia" w:ascii="仿宋_GB2312" w:hAnsi="宋体" w:eastAsia="仿宋_GB2312"/>
          <w:sz w:val="28"/>
          <w:szCs w:val="28"/>
        </w:rPr>
        <w:t>五、近</w:t>
      </w:r>
      <w:r>
        <w:rPr>
          <w:rFonts w:hint="eastAsia" w:ascii="仿宋_GB2312" w:hAnsi="宋体" w:eastAsia="仿宋_GB2312"/>
          <w:sz w:val="28"/>
          <w:szCs w:val="28"/>
          <w:lang w:val="en-US" w:eastAsia="zh-CN"/>
        </w:rPr>
        <w:t>3</w:t>
      </w:r>
      <w:r>
        <w:rPr>
          <w:rFonts w:hint="eastAsia" w:ascii="仿宋_GB2312" w:hAnsi="宋体" w:eastAsia="仿宋_GB2312"/>
          <w:sz w:val="28"/>
          <w:szCs w:val="28"/>
        </w:rPr>
        <w:t>年签订的类似项目合同情况表</w:t>
      </w:r>
      <w:r>
        <w:rPr>
          <w:rFonts w:ascii="仿宋_GB2312" w:hAnsi="宋体" w:eastAsia="仿宋_GB2312"/>
          <w:sz w:val="28"/>
          <w:szCs w:val="28"/>
        </w:rPr>
        <w:t>…………………………</w:t>
      </w:r>
      <w:r>
        <w:rPr>
          <w:rFonts w:hint="eastAsia" w:ascii="仿宋_GB2312" w:hAnsi="宋体" w:eastAsia="仿宋_GB2312"/>
          <w:sz w:val="28"/>
          <w:szCs w:val="28"/>
        </w:rPr>
        <w:t>**</w:t>
      </w:r>
    </w:p>
    <w:p>
      <w:pPr>
        <w:rPr>
          <w:rFonts w:hint="eastAsia" w:ascii="仿宋_GB2312" w:hAnsi="宋体" w:eastAsia="仿宋_GB2312"/>
          <w:sz w:val="28"/>
          <w:szCs w:val="28"/>
        </w:rPr>
      </w:pPr>
      <w:r>
        <w:rPr>
          <w:rFonts w:hint="eastAsia" w:ascii="仿宋_GB2312" w:hAnsi="宋体" w:eastAsia="仿宋_GB2312"/>
          <w:sz w:val="28"/>
          <w:szCs w:val="28"/>
          <w:lang w:val="en-US" w:eastAsia="zh-CN"/>
        </w:rPr>
        <w:t>六</w:t>
      </w:r>
      <w:r>
        <w:rPr>
          <w:rFonts w:hint="eastAsia" w:ascii="仿宋_GB2312" w:hAnsi="宋体" w:eastAsia="仿宋_GB2312"/>
          <w:sz w:val="28"/>
          <w:szCs w:val="28"/>
        </w:rPr>
        <w:t>、工作方案</w:t>
      </w:r>
      <w:r>
        <w:rPr>
          <w:rFonts w:ascii="仿宋_GB2312" w:hAnsi="宋体" w:eastAsia="仿宋_GB2312"/>
          <w:sz w:val="28"/>
          <w:szCs w:val="28"/>
        </w:rPr>
        <w:t>………………………………………………………</w:t>
      </w:r>
      <w:r>
        <w:rPr>
          <w:rFonts w:hint="eastAsia" w:ascii="仿宋_GB2312" w:hAnsi="宋体" w:eastAsia="仿宋_GB2312"/>
          <w:sz w:val="28"/>
          <w:szCs w:val="28"/>
        </w:rPr>
        <w:t>**</w:t>
      </w:r>
    </w:p>
    <w:p>
      <w:pPr>
        <w:rPr>
          <w:rFonts w:hint="eastAsia" w:ascii="仿宋_GB2312" w:hAnsi="宋体" w:eastAsia="仿宋_GB2312"/>
          <w:sz w:val="28"/>
          <w:szCs w:val="28"/>
        </w:rPr>
      </w:pPr>
      <w:r>
        <w:rPr>
          <w:rFonts w:hint="eastAsia" w:ascii="仿宋_GB2312" w:hAnsi="宋体" w:eastAsia="仿宋_GB2312"/>
          <w:sz w:val="28"/>
          <w:szCs w:val="28"/>
          <w:lang w:val="en-US" w:eastAsia="zh-CN"/>
        </w:rPr>
        <w:t>七</w:t>
      </w:r>
      <w:r>
        <w:rPr>
          <w:rFonts w:hint="eastAsia" w:ascii="仿宋_GB2312" w:hAnsi="宋体" w:eastAsia="仿宋_GB2312"/>
          <w:sz w:val="28"/>
          <w:szCs w:val="28"/>
        </w:rPr>
        <w:t>、承诺函</w:t>
      </w:r>
      <w:r>
        <w:rPr>
          <w:rFonts w:ascii="仿宋_GB2312" w:hAnsi="宋体" w:eastAsia="仿宋_GB2312"/>
          <w:sz w:val="28"/>
          <w:szCs w:val="28"/>
        </w:rPr>
        <w:t>…………………………………………………………</w:t>
      </w:r>
      <w:r>
        <w:rPr>
          <w:rFonts w:hint="eastAsia" w:ascii="仿宋_GB2312" w:hAnsi="宋体" w:eastAsia="仿宋_GB2312"/>
          <w:sz w:val="28"/>
          <w:szCs w:val="28"/>
        </w:rPr>
        <w:t>**</w:t>
      </w:r>
    </w:p>
    <w:p>
      <w:pPr>
        <w:spacing w:line="540" w:lineRule="exact"/>
        <w:jc w:val="center"/>
      </w:pPr>
    </w:p>
    <w:p>
      <w:pPr>
        <w:spacing w:line="540" w:lineRule="exact"/>
        <w:jc w:val="center"/>
      </w:pPr>
    </w:p>
    <w:p>
      <w:pPr>
        <w:spacing w:line="540" w:lineRule="exact"/>
        <w:jc w:val="center"/>
      </w:pPr>
    </w:p>
    <w:p>
      <w:pPr>
        <w:spacing w:line="540" w:lineRule="exact"/>
        <w:jc w:val="center"/>
      </w:pPr>
    </w:p>
    <w:p>
      <w:pPr>
        <w:spacing w:line="540" w:lineRule="exact"/>
        <w:jc w:val="center"/>
      </w:pPr>
    </w:p>
    <w:p>
      <w:pPr>
        <w:spacing w:line="540" w:lineRule="exact"/>
        <w:jc w:val="center"/>
      </w:pPr>
    </w:p>
    <w:p>
      <w:pPr>
        <w:spacing w:line="540" w:lineRule="exact"/>
        <w:jc w:val="center"/>
      </w:pPr>
    </w:p>
    <w:p>
      <w:pPr>
        <w:spacing w:line="540" w:lineRule="exact"/>
        <w:jc w:val="center"/>
      </w:pPr>
    </w:p>
    <w:p>
      <w:pPr>
        <w:spacing w:line="540" w:lineRule="exact"/>
        <w:jc w:val="center"/>
      </w:pPr>
    </w:p>
    <w:p>
      <w:pPr>
        <w:spacing w:line="540" w:lineRule="exact"/>
        <w:jc w:val="center"/>
      </w:pPr>
    </w:p>
    <w:p>
      <w:pPr>
        <w:spacing w:line="540" w:lineRule="exact"/>
        <w:jc w:val="center"/>
      </w:pPr>
    </w:p>
    <w:p>
      <w:pPr>
        <w:spacing w:line="540" w:lineRule="exact"/>
        <w:jc w:val="center"/>
      </w:pPr>
    </w:p>
    <w:p>
      <w:pPr>
        <w:pStyle w:val="3"/>
        <w:spacing w:before="0" w:after="0" w:line="360" w:lineRule="auto"/>
        <w:jc w:val="center"/>
        <w:rPr>
          <w:rFonts w:ascii="宋体" w:hAnsi="宋体" w:eastAsia="宋体" w:cs="宋体"/>
          <w:sz w:val="28"/>
        </w:rPr>
      </w:pPr>
      <w:bookmarkStart w:id="4" w:name="_Toc8870"/>
      <w:bookmarkStart w:id="5" w:name="_Toc2000455"/>
      <w:r>
        <w:rPr>
          <w:rFonts w:hint="eastAsia" w:ascii="宋体" w:hAnsi="宋体" w:eastAsia="宋体" w:cs="宋体"/>
          <w:sz w:val="28"/>
        </w:rPr>
        <w:t>一、投标函</w:t>
      </w:r>
      <w:bookmarkEnd w:id="4"/>
      <w:bookmarkEnd w:id="5"/>
    </w:p>
    <w:p>
      <w:pPr>
        <w:spacing w:line="440" w:lineRule="exact"/>
        <w:rPr>
          <w:rFonts w:ascii="宋体" w:hAnsi="宋体" w:cs="宋体"/>
          <w:szCs w:val="21"/>
        </w:rPr>
      </w:pPr>
      <w:r>
        <w:rPr>
          <w:rFonts w:hint="eastAsia" w:ascii="宋体" w:hAnsi="宋体" w:cs="宋体"/>
          <w:szCs w:val="21"/>
          <w:u w:val="single"/>
        </w:rPr>
        <w:t>重庆高速公路集团有限公司</w:t>
      </w:r>
      <w:r>
        <w:rPr>
          <w:rFonts w:hint="eastAsia" w:ascii="宋体" w:hAnsi="宋体" w:cs="宋体"/>
          <w:szCs w:val="21"/>
          <w:u w:val="single"/>
          <w:lang w:val="en-US" w:eastAsia="zh-CN"/>
        </w:rPr>
        <w:t>东北营运分公司</w:t>
      </w:r>
      <w:r>
        <w:rPr>
          <w:rFonts w:hint="eastAsia" w:ascii="宋体" w:hAnsi="宋体" w:cs="宋体"/>
          <w:szCs w:val="21"/>
          <w:u w:val="single"/>
        </w:rPr>
        <w:t>工会</w:t>
      </w:r>
      <w:r>
        <w:rPr>
          <w:rFonts w:hint="eastAsia" w:ascii="宋体" w:hAnsi="宋体" w:cs="宋体"/>
          <w:szCs w:val="21"/>
          <w:u w:val="single"/>
          <w:lang w:val="en-US" w:eastAsia="zh-CN"/>
        </w:rPr>
        <w:t>委员会</w:t>
      </w:r>
      <w:r>
        <w:rPr>
          <w:rFonts w:hint="eastAsia" w:ascii="宋体" w:hAnsi="宋体" w:cs="宋体"/>
          <w:szCs w:val="21"/>
        </w:rPr>
        <w:t>：</w:t>
      </w:r>
    </w:p>
    <w:p>
      <w:pPr>
        <w:spacing w:line="440" w:lineRule="exact"/>
        <w:ind w:firstLine="420" w:firstLineChars="200"/>
        <w:rPr>
          <w:rFonts w:ascii="宋体" w:hAnsi="宋体" w:cs="宋体"/>
          <w:szCs w:val="21"/>
        </w:rPr>
      </w:pPr>
      <w:r>
        <w:rPr>
          <w:rFonts w:hint="eastAsia" w:ascii="宋体" w:hAnsi="宋体" w:cs="宋体"/>
          <w:szCs w:val="21"/>
        </w:rPr>
        <w:t>1．我方已仔细研究</w:t>
      </w:r>
      <w:r>
        <w:rPr>
          <w:rFonts w:hint="eastAsia" w:ascii="宋体" w:hAnsi="宋体" w:cs="宋体"/>
          <w:szCs w:val="21"/>
          <w:u w:val="single"/>
        </w:rPr>
        <w:t xml:space="preserve">  重庆高速</w:t>
      </w:r>
      <w:r>
        <w:rPr>
          <w:rFonts w:hint="eastAsia" w:ascii="宋体" w:hAnsi="宋体" w:cs="宋体"/>
          <w:szCs w:val="21"/>
          <w:u w:val="single"/>
          <w:lang w:val="en-US" w:eastAsia="zh-CN"/>
        </w:rPr>
        <w:t>公路</w:t>
      </w:r>
      <w:r>
        <w:rPr>
          <w:rFonts w:hint="eastAsia" w:ascii="宋体" w:hAnsi="宋体" w:cs="宋体"/>
          <w:szCs w:val="21"/>
          <w:u w:val="single"/>
        </w:rPr>
        <w:t>集团</w:t>
      </w:r>
      <w:r>
        <w:rPr>
          <w:rFonts w:hint="eastAsia" w:ascii="宋体" w:hAnsi="宋体" w:cs="宋体"/>
          <w:szCs w:val="21"/>
          <w:u w:val="single"/>
          <w:lang w:val="en-US" w:eastAsia="zh-CN"/>
        </w:rPr>
        <w:t>有限公司东北营运分公司</w:t>
      </w:r>
      <w:r>
        <w:rPr>
          <w:rFonts w:hint="eastAsia" w:ascii="宋体" w:hAnsi="宋体" w:cs="宋体"/>
          <w:szCs w:val="21"/>
          <w:u w:val="single"/>
        </w:rPr>
        <w:t>工会</w:t>
      </w:r>
      <w:r>
        <w:rPr>
          <w:rFonts w:hint="eastAsia" w:ascii="宋体" w:hAnsi="宋体" w:cs="宋体"/>
          <w:szCs w:val="21"/>
          <w:u w:val="single"/>
          <w:lang w:val="en-US" w:eastAsia="zh-CN"/>
        </w:rPr>
        <w:t>委员会2023年春运慰问品采购</w:t>
      </w:r>
      <w:r>
        <w:rPr>
          <w:rFonts w:hint="eastAsia" w:ascii="宋体" w:hAnsi="宋体" w:cs="宋体"/>
          <w:kern w:val="0"/>
          <w:szCs w:val="21"/>
          <w:u w:val="single"/>
        </w:rPr>
        <w:t xml:space="preserve">   </w:t>
      </w:r>
      <w:r>
        <w:rPr>
          <w:rFonts w:hint="eastAsia" w:ascii="宋体" w:hAnsi="宋体" w:cs="宋体"/>
          <w:szCs w:val="21"/>
        </w:rPr>
        <w:t>竞争性比选文件的全部内容，</w:t>
      </w:r>
      <w:r>
        <w:rPr>
          <w:rFonts w:ascii="宋体" w:hAnsi="宋体"/>
          <w:szCs w:val="21"/>
        </w:rPr>
        <w:t>愿意</w:t>
      </w:r>
      <w:r>
        <w:rPr>
          <w:rFonts w:hint="eastAsia" w:ascii="宋体" w:hAnsi="宋体"/>
          <w:szCs w:val="21"/>
        </w:rPr>
        <w:t>以第一个信封承诺的条件，询价文件约定的方式，及</w:t>
      </w:r>
      <w:r>
        <w:rPr>
          <w:rFonts w:ascii="宋体" w:hAnsi="宋体"/>
          <w:color w:val="000000"/>
          <w:kern w:val="0"/>
          <w:szCs w:val="21"/>
        </w:rPr>
        <w:t>按</w:t>
      </w:r>
      <w:r>
        <w:rPr>
          <w:rFonts w:hint="eastAsia" w:ascii="宋体" w:hAnsi="宋体"/>
          <w:color w:val="000000"/>
          <w:kern w:val="0"/>
          <w:szCs w:val="21"/>
        </w:rPr>
        <w:t>合同条款的要求去</w:t>
      </w:r>
      <w:r>
        <w:rPr>
          <w:rFonts w:ascii="宋体" w:hAnsi="宋体"/>
          <w:color w:val="000000"/>
          <w:kern w:val="0"/>
          <w:szCs w:val="21"/>
        </w:rPr>
        <w:t>实施</w:t>
      </w:r>
      <w:r>
        <w:rPr>
          <w:rFonts w:hint="eastAsia" w:ascii="宋体" w:hAnsi="宋体"/>
          <w:color w:val="000000"/>
          <w:kern w:val="0"/>
          <w:szCs w:val="21"/>
        </w:rPr>
        <w:t>和</w:t>
      </w:r>
      <w:r>
        <w:rPr>
          <w:rFonts w:ascii="宋体" w:hAnsi="宋体"/>
          <w:color w:val="000000"/>
          <w:kern w:val="0"/>
          <w:szCs w:val="21"/>
        </w:rPr>
        <w:t>完成</w:t>
      </w:r>
      <w:r>
        <w:rPr>
          <w:rFonts w:hint="eastAsia" w:ascii="宋体" w:hAnsi="宋体"/>
          <w:color w:val="000000"/>
          <w:kern w:val="0"/>
          <w:szCs w:val="21"/>
        </w:rPr>
        <w:t>项目任务</w:t>
      </w:r>
      <w:r>
        <w:rPr>
          <w:rFonts w:hint="eastAsia" w:ascii="宋体" w:hAnsi="宋体" w:cs="宋体"/>
          <w:szCs w:val="21"/>
        </w:rPr>
        <w:t>。</w:t>
      </w:r>
    </w:p>
    <w:p>
      <w:pPr>
        <w:spacing w:line="440" w:lineRule="exact"/>
        <w:ind w:firstLine="420" w:firstLineChars="200"/>
        <w:rPr>
          <w:rFonts w:ascii="宋体" w:hAnsi="宋体" w:cs="宋体"/>
          <w:szCs w:val="21"/>
        </w:rPr>
      </w:pPr>
      <w:r>
        <w:rPr>
          <w:rFonts w:hint="eastAsia" w:ascii="宋体" w:hAnsi="宋体" w:cs="宋体"/>
          <w:szCs w:val="21"/>
        </w:rPr>
        <w:t>2．我方承诺在竞争比选文件规定的投标有效期内不撤销投标文件。</w:t>
      </w:r>
    </w:p>
    <w:p>
      <w:pPr>
        <w:spacing w:line="440" w:lineRule="exact"/>
        <w:ind w:firstLine="420" w:firstLineChars="200"/>
        <w:rPr>
          <w:rFonts w:ascii="宋体" w:hAnsi="宋体" w:cs="宋体"/>
          <w:szCs w:val="21"/>
        </w:rPr>
      </w:pPr>
      <w:r>
        <w:rPr>
          <w:rFonts w:hint="eastAsia" w:ascii="宋体" w:hAnsi="宋体" w:cs="宋体"/>
          <w:szCs w:val="21"/>
        </w:rPr>
        <w:t>3．服务质量：</w:t>
      </w:r>
      <w:r>
        <w:rPr>
          <w:rFonts w:hint="eastAsia" w:ascii="宋体" w:hAnsi="宋体" w:cs="宋体"/>
          <w:szCs w:val="21"/>
          <w:u w:val="single"/>
        </w:rPr>
        <w:t xml:space="preserve"> 达到国家有关规定的要求 </w:t>
      </w:r>
      <w:r>
        <w:rPr>
          <w:rFonts w:hint="eastAsia" w:ascii="宋体" w:hAnsi="宋体" w:cs="宋体"/>
          <w:szCs w:val="21"/>
        </w:rPr>
        <w:t>，人员安全责任：</w:t>
      </w:r>
      <w:r>
        <w:rPr>
          <w:rFonts w:hint="eastAsia" w:ascii="宋体" w:hAnsi="宋体" w:cs="宋体"/>
          <w:szCs w:val="21"/>
          <w:u w:val="single"/>
        </w:rPr>
        <w:t xml:space="preserve"> 由投标人全权负责 </w:t>
      </w:r>
      <w:r>
        <w:rPr>
          <w:rFonts w:hint="eastAsia" w:ascii="宋体" w:hAnsi="宋体" w:cs="宋体"/>
          <w:szCs w:val="21"/>
        </w:rPr>
        <w:t>，服务期：</w:t>
      </w:r>
      <w:r>
        <w:rPr>
          <w:rFonts w:hint="eastAsia" w:ascii="宋体" w:hAnsi="宋体" w:cs="宋体"/>
          <w:szCs w:val="21"/>
          <w:u w:val="single"/>
        </w:rPr>
        <w:t xml:space="preserve"> </w:t>
      </w:r>
      <w:r>
        <w:rPr>
          <w:rFonts w:hint="eastAsia" w:ascii="宋体" w:hAnsi="宋体" w:cs="宋体"/>
          <w:szCs w:val="21"/>
          <w:u w:val="single"/>
          <w:lang w:val="en-US" w:eastAsia="zh-CN"/>
        </w:rPr>
        <w:t>10</w:t>
      </w:r>
      <w:r>
        <w:rPr>
          <w:rFonts w:hint="eastAsia" w:ascii="宋体" w:hAnsi="宋体" w:cs="宋体"/>
          <w:szCs w:val="21"/>
          <w:u w:val="single"/>
        </w:rPr>
        <w:t xml:space="preserve"> </w:t>
      </w:r>
      <w:r>
        <w:rPr>
          <w:rFonts w:hint="eastAsia" w:ascii="宋体" w:hAnsi="宋体" w:cs="宋体"/>
          <w:szCs w:val="21"/>
        </w:rPr>
        <w:t>日历天。</w:t>
      </w:r>
    </w:p>
    <w:p>
      <w:pPr>
        <w:spacing w:line="440" w:lineRule="exact"/>
        <w:ind w:firstLine="420" w:firstLineChars="200"/>
        <w:rPr>
          <w:rFonts w:hint="eastAsia" w:ascii="宋体" w:hAnsi="宋体" w:cs="宋体"/>
          <w:szCs w:val="21"/>
          <w:u w:val="single"/>
          <w:lang w:val="en-US" w:eastAsia="zh-CN"/>
        </w:rPr>
      </w:pPr>
      <w:r>
        <w:rPr>
          <w:rFonts w:hint="eastAsia" w:ascii="宋体" w:hAnsi="宋体" w:cs="宋体"/>
          <w:szCs w:val="21"/>
          <w:lang w:val="en-US" w:eastAsia="zh-CN"/>
        </w:rPr>
        <w:t>专业销售或后服务人员：</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，联系电话：</w:t>
      </w:r>
      <w:r>
        <w:rPr>
          <w:rFonts w:hint="eastAsia" w:ascii="宋体" w:hAnsi="宋体" w:cs="宋体"/>
          <w:szCs w:val="21"/>
          <w:u w:val="single"/>
          <w:lang w:val="en-US" w:eastAsia="zh-CN"/>
        </w:rPr>
        <w:t xml:space="preserve">                </w:t>
      </w:r>
    </w:p>
    <w:p>
      <w:pPr>
        <w:spacing w:line="440" w:lineRule="exact"/>
        <w:ind w:firstLine="420" w:firstLineChars="200"/>
        <w:rPr>
          <w:rFonts w:ascii="宋体" w:hAnsi="宋体" w:cs="宋体"/>
          <w:szCs w:val="21"/>
        </w:rPr>
      </w:pPr>
      <w:r>
        <w:rPr>
          <w:rFonts w:hint="eastAsia" w:ascii="宋体" w:hAnsi="宋体" w:cs="宋体"/>
          <w:szCs w:val="21"/>
        </w:rPr>
        <w:t>4．如我方中标，我方承诺：</w:t>
      </w:r>
    </w:p>
    <w:p>
      <w:pPr>
        <w:spacing w:line="440" w:lineRule="exact"/>
        <w:ind w:firstLine="420" w:firstLineChars="200"/>
        <w:rPr>
          <w:rFonts w:ascii="宋体" w:hAnsi="宋体" w:cs="宋体"/>
          <w:szCs w:val="21"/>
        </w:rPr>
      </w:pPr>
      <w:r>
        <w:rPr>
          <w:rFonts w:hint="eastAsia" w:ascii="宋体" w:hAnsi="宋体" w:cs="宋体"/>
          <w:szCs w:val="21"/>
        </w:rPr>
        <w:t>（1）在收到中标通知书后，在中标通知书规定的期限内与你方签订合同；</w:t>
      </w:r>
    </w:p>
    <w:p>
      <w:pPr>
        <w:spacing w:line="440" w:lineRule="exact"/>
        <w:ind w:firstLine="420" w:firstLineChars="200"/>
        <w:rPr>
          <w:rFonts w:ascii="宋体" w:hAnsi="宋体" w:cs="宋体"/>
          <w:szCs w:val="21"/>
        </w:rPr>
      </w:pPr>
      <w:r>
        <w:rPr>
          <w:rFonts w:hint="eastAsia" w:ascii="宋体" w:hAnsi="宋体" w:cs="宋体"/>
          <w:szCs w:val="21"/>
        </w:rPr>
        <w:t>（2）在签订合同时不向你方提出附加条件；</w:t>
      </w:r>
    </w:p>
    <w:p>
      <w:pPr>
        <w:spacing w:line="440" w:lineRule="exact"/>
        <w:ind w:firstLine="420" w:firstLineChars="200"/>
        <w:rPr>
          <w:rFonts w:ascii="宋体" w:hAnsi="宋体" w:cs="宋体"/>
          <w:szCs w:val="21"/>
        </w:rPr>
      </w:pPr>
      <w:r>
        <w:rPr>
          <w:rFonts w:hint="eastAsia" w:ascii="宋体" w:hAnsi="宋体" w:cs="宋体"/>
          <w:szCs w:val="21"/>
        </w:rPr>
        <w:t>（3）在合同约定的期限内完成合同规定的全部义务；</w:t>
      </w:r>
    </w:p>
    <w:p>
      <w:pPr>
        <w:spacing w:line="440" w:lineRule="exact"/>
        <w:ind w:firstLine="420" w:firstLineChars="200"/>
        <w:rPr>
          <w:rFonts w:ascii="宋体" w:hAnsi="宋体" w:cs="宋体"/>
          <w:szCs w:val="21"/>
        </w:rPr>
      </w:pPr>
      <w:r>
        <w:rPr>
          <w:rFonts w:hint="eastAsia" w:ascii="宋体" w:hAnsi="宋体" w:cs="宋体"/>
          <w:szCs w:val="21"/>
        </w:rPr>
        <w:t>5．我方在此声明，所递交的投标文件及有关资料内容完整、真实和准确，且不存在不符合竞争比选文件中投标人资格规定的任何一种情形。</w:t>
      </w:r>
    </w:p>
    <w:p>
      <w:pPr>
        <w:spacing w:line="440" w:lineRule="exact"/>
        <w:ind w:firstLine="420" w:firstLineChars="200"/>
        <w:rPr>
          <w:rFonts w:ascii="宋体" w:hAnsi="宋体" w:cs="宋体"/>
          <w:szCs w:val="21"/>
        </w:rPr>
      </w:pPr>
      <w:r>
        <w:rPr>
          <w:rFonts w:hint="eastAsia" w:ascii="宋体" w:hAnsi="宋体" w:cs="宋体"/>
          <w:szCs w:val="21"/>
        </w:rPr>
        <w:t>6．在合同协议书正式签署生效之前，本投标函连同你方的中标通知书将构成我们双方之间共同遵守的文件，对双方具有约束力。</w:t>
      </w:r>
    </w:p>
    <w:p>
      <w:pPr>
        <w:spacing w:line="440" w:lineRule="exact"/>
        <w:ind w:firstLine="420" w:firstLineChars="200"/>
        <w:rPr>
          <w:rFonts w:ascii="宋体" w:hAnsi="宋体" w:cs="宋体"/>
          <w:szCs w:val="21"/>
        </w:rPr>
      </w:pPr>
      <w:r>
        <w:rPr>
          <w:rFonts w:hint="eastAsia" w:ascii="宋体" w:hAnsi="宋体" w:cs="宋体"/>
          <w:szCs w:val="21"/>
        </w:rPr>
        <w:t>7．</w:t>
      </w:r>
      <w:r>
        <w:rPr>
          <w:rFonts w:hint="eastAsia" w:ascii="宋体" w:hAnsi="宋体" w:cs="宋体"/>
          <w:szCs w:val="21"/>
          <w:u w:val="single"/>
        </w:rPr>
        <w:t xml:space="preserve">                                       </w:t>
      </w:r>
      <w:r>
        <w:rPr>
          <w:rFonts w:hint="eastAsia" w:ascii="宋体" w:hAnsi="宋体" w:cs="宋体"/>
          <w:szCs w:val="21"/>
        </w:rPr>
        <w:t>（其他补充说明）。</w:t>
      </w:r>
    </w:p>
    <w:p>
      <w:pPr>
        <w:spacing w:line="440" w:lineRule="exact"/>
        <w:ind w:firstLine="3675" w:firstLineChars="1750"/>
        <w:rPr>
          <w:rFonts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eastAsia="黑体"/>
          <w:szCs w:val="21"/>
          <w:u w:val="single"/>
        </w:rPr>
        <w:t xml:space="preserve">                  </w:t>
      </w:r>
      <w:r>
        <w:rPr>
          <w:rFonts w:hint="eastAsia" w:ascii="宋体" w:hAnsi="宋体" w:cs="宋体"/>
          <w:szCs w:val="21"/>
        </w:rPr>
        <w:t>（盖单位</w:t>
      </w:r>
      <w:r>
        <w:rPr>
          <w:rFonts w:ascii="宋体" w:hAnsi="宋体" w:cs="宋体"/>
          <w:szCs w:val="21"/>
        </w:rPr>
        <w:t>鲜公章</w:t>
      </w:r>
      <w:r>
        <w:rPr>
          <w:rFonts w:hint="eastAsia" w:ascii="宋体" w:hAnsi="宋体" w:cs="宋体"/>
          <w:szCs w:val="21"/>
        </w:rPr>
        <w:t>）</w:t>
      </w:r>
    </w:p>
    <w:p>
      <w:pPr>
        <w:spacing w:line="440" w:lineRule="exact"/>
        <w:jc w:val="right"/>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（亲笔签名）</w:t>
      </w:r>
    </w:p>
    <w:p>
      <w:pPr>
        <w:spacing w:line="440" w:lineRule="exact"/>
        <w:ind w:firstLine="3675" w:firstLineChars="1750"/>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pPr>
        <w:spacing w:line="440" w:lineRule="exact"/>
        <w:ind w:firstLine="3675" w:firstLineChars="1750"/>
        <w:rPr>
          <w:rFonts w:ascii="宋体" w:hAnsi="宋体" w:cs="宋体"/>
          <w:szCs w:val="21"/>
        </w:rPr>
      </w:pPr>
      <w:r>
        <w:rPr>
          <w:rFonts w:hint="eastAsia" w:ascii="宋体" w:hAnsi="宋体" w:cs="宋体"/>
          <w:szCs w:val="21"/>
        </w:rPr>
        <w:t>电话：</w:t>
      </w:r>
      <w:r>
        <w:rPr>
          <w:rFonts w:hint="eastAsia" w:ascii="宋体" w:hAnsi="宋体" w:cs="宋体"/>
          <w:szCs w:val="21"/>
          <w:u w:val="single"/>
        </w:rPr>
        <w:t xml:space="preserve">                                     </w:t>
      </w:r>
    </w:p>
    <w:p>
      <w:pPr>
        <w:spacing w:line="440" w:lineRule="exact"/>
        <w:ind w:firstLine="3675" w:firstLineChars="1750"/>
        <w:rPr>
          <w:rFonts w:ascii="宋体" w:hAnsi="宋体" w:cs="宋体"/>
          <w:szCs w:val="21"/>
        </w:rPr>
      </w:pPr>
      <w:r>
        <w:rPr>
          <w:rFonts w:hint="eastAsia" w:ascii="宋体" w:hAnsi="宋体" w:cs="宋体"/>
          <w:szCs w:val="21"/>
        </w:rPr>
        <w:t>传真：</w:t>
      </w:r>
      <w:r>
        <w:rPr>
          <w:rFonts w:hint="eastAsia" w:ascii="宋体" w:hAnsi="宋体" w:cs="宋体"/>
          <w:szCs w:val="21"/>
          <w:u w:val="single"/>
        </w:rPr>
        <w:t xml:space="preserve">                                     </w:t>
      </w:r>
    </w:p>
    <w:p>
      <w:pPr>
        <w:spacing w:line="440" w:lineRule="exact"/>
        <w:ind w:firstLine="3675" w:firstLineChars="1750"/>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p>
    <w:p>
      <w:pPr>
        <w:spacing w:line="440" w:lineRule="exact"/>
        <w:ind w:firstLine="5040" w:firstLineChars="24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3"/>
        <w:spacing w:before="0" w:after="0" w:line="360" w:lineRule="auto"/>
        <w:jc w:val="center"/>
      </w:pPr>
      <w:r>
        <w:br w:type="page"/>
      </w:r>
      <w:r>
        <w:rPr>
          <w:rFonts w:hint="eastAsia" w:ascii="宋体" w:hAnsi="宋体" w:eastAsia="宋体" w:cs="宋体"/>
          <w:sz w:val="28"/>
        </w:rPr>
        <w:t>二</w:t>
      </w:r>
      <w:r>
        <w:rPr>
          <w:rFonts w:ascii="宋体" w:hAnsi="宋体" w:eastAsia="宋体" w:cs="宋体"/>
          <w:sz w:val="28"/>
        </w:rPr>
        <w:t>、法定代表人身份证明</w:t>
      </w:r>
      <w:r>
        <w:rPr>
          <w:rFonts w:hint="eastAsia" w:ascii="宋体" w:hAnsi="宋体" w:eastAsia="宋体" w:cs="宋体"/>
          <w:sz w:val="28"/>
        </w:rPr>
        <w:t>或</w:t>
      </w:r>
      <w:r>
        <w:rPr>
          <w:rFonts w:ascii="宋体" w:hAnsi="宋体" w:eastAsia="宋体" w:cs="宋体"/>
          <w:sz w:val="28"/>
        </w:rPr>
        <w:t>授权委托书</w:t>
      </w:r>
    </w:p>
    <w:p>
      <w:pPr>
        <w:spacing w:line="440" w:lineRule="exact"/>
        <w:rPr>
          <w:sz w:val="20"/>
        </w:rPr>
      </w:pPr>
    </w:p>
    <w:p>
      <w:pPr>
        <w:topLinePunct/>
        <w:spacing w:line="440" w:lineRule="exact"/>
        <w:ind w:firstLine="422" w:firstLineChars="200"/>
        <w:jc w:val="center"/>
        <w:outlineLvl w:val="2"/>
        <w:rPr>
          <w:b/>
          <w:szCs w:val="21"/>
        </w:rPr>
      </w:pPr>
      <w:r>
        <w:rPr>
          <w:b/>
          <w:szCs w:val="21"/>
        </w:rPr>
        <w:t>（一）法定代表人身份证明</w:t>
      </w:r>
    </w:p>
    <w:p>
      <w:pPr>
        <w:spacing w:line="440" w:lineRule="exact"/>
        <w:rPr>
          <w:szCs w:val="21"/>
        </w:rPr>
      </w:pPr>
      <w:r>
        <w:rPr>
          <w:szCs w:val="21"/>
        </w:rPr>
        <w:t>投标人名称：</w:t>
      </w:r>
      <w:r>
        <w:rPr>
          <w:szCs w:val="21"/>
          <w:u w:val="single"/>
        </w:rPr>
        <w:t xml:space="preserve">  </w:t>
      </w:r>
      <w:r>
        <w:rPr>
          <w:rFonts w:hint="eastAsia" w:eastAsia="黑体"/>
          <w:sz w:val="24"/>
          <w:u w:val="single"/>
        </w:rPr>
        <w:t xml:space="preserve">                </w:t>
      </w:r>
      <w:r>
        <w:rPr>
          <w:kern w:val="0"/>
          <w:sz w:val="24"/>
          <w:u w:val="single"/>
        </w:rPr>
        <w:tab/>
      </w:r>
      <w:r>
        <w:rPr>
          <w:kern w:val="0"/>
          <w:szCs w:val="21"/>
          <w:u w:val="single"/>
        </w:rPr>
        <w:tab/>
      </w:r>
      <w:r>
        <w:rPr>
          <w:szCs w:val="21"/>
          <w:u w:val="single"/>
        </w:rPr>
        <w:t xml:space="preserve">                         </w:t>
      </w:r>
      <w:r>
        <w:rPr>
          <w:szCs w:val="21"/>
        </w:rPr>
        <w:t xml:space="preserve"> </w:t>
      </w:r>
    </w:p>
    <w:p>
      <w:pPr>
        <w:spacing w:line="440" w:lineRule="exact"/>
        <w:rPr>
          <w:szCs w:val="21"/>
        </w:rPr>
      </w:pPr>
      <w:r>
        <w:rPr>
          <w:szCs w:val="21"/>
        </w:rPr>
        <w:t>单位性质：</w:t>
      </w:r>
      <w:r>
        <w:rPr>
          <w:kern w:val="0"/>
          <w:szCs w:val="21"/>
          <w:u w:val="single"/>
        </w:rPr>
        <w:tab/>
      </w:r>
      <w:r>
        <w:rPr>
          <w:rFonts w:hint="eastAsia"/>
          <w:kern w:val="0"/>
          <w:szCs w:val="21"/>
          <w:u w:val="single"/>
        </w:rPr>
        <w:t xml:space="preserve">                     </w:t>
      </w:r>
      <w:r>
        <w:rPr>
          <w:kern w:val="0"/>
          <w:szCs w:val="21"/>
          <w:u w:val="single"/>
        </w:rPr>
        <w:tab/>
      </w:r>
      <w:r>
        <w:rPr>
          <w:kern w:val="0"/>
          <w:szCs w:val="21"/>
          <w:u w:val="single"/>
        </w:rPr>
        <w:tab/>
      </w:r>
      <w:r>
        <w:rPr>
          <w:szCs w:val="21"/>
          <w:u w:val="single"/>
        </w:rPr>
        <w:t xml:space="preserve">              </w:t>
      </w:r>
      <w:r>
        <w:rPr>
          <w:szCs w:val="21"/>
        </w:rPr>
        <w:t xml:space="preserve"> </w:t>
      </w:r>
    </w:p>
    <w:p>
      <w:pPr>
        <w:spacing w:line="440" w:lineRule="exact"/>
        <w:rPr>
          <w:szCs w:val="21"/>
        </w:rPr>
      </w:pPr>
      <w:r>
        <w:rPr>
          <w:szCs w:val="21"/>
        </w:rPr>
        <w:t>地址：</w:t>
      </w:r>
      <w:r>
        <w:rPr>
          <w:kern w:val="0"/>
          <w:szCs w:val="21"/>
          <w:u w:val="single"/>
        </w:rPr>
        <w:tab/>
      </w:r>
      <w:r>
        <w:rPr>
          <w:kern w:val="0"/>
          <w:szCs w:val="21"/>
          <w:u w:val="single"/>
        </w:rPr>
        <w:tab/>
      </w:r>
      <w:r>
        <w:rPr>
          <w:kern w:val="0"/>
          <w:szCs w:val="21"/>
          <w:u w:val="single"/>
        </w:rPr>
        <w:tab/>
      </w:r>
      <w:r>
        <w:rPr>
          <w:kern w:val="0"/>
          <w:szCs w:val="21"/>
          <w:u w:val="single"/>
        </w:rPr>
        <w:tab/>
      </w:r>
      <w:r>
        <w:rPr>
          <w:kern w:val="0"/>
          <w:szCs w:val="21"/>
          <w:u w:val="single"/>
        </w:rPr>
        <w:tab/>
      </w:r>
      <w:r>
        <w:rPr>
          <w:szCs w:val="21"/>
          <w:u w:val="single"/>
        </w:rPr>
        <w:t xml:space="preserve">                                   </w:t>
      </w:r>
    </w:p>
    <w:p>
      <w:pPr>
        <w:spacing w:line="440" w:lineRule="exact"/>
        <w:rPr>
          <w:szCs w:val="21"/>
        </w:rPr>
      </w:pPr>
      <w:r>
        <w:rPr>
          <w:szCs w:val="21"/>
        </w:rPr>
        <w:t>成立时间：</w:t>
      </w:r>
      <w:r>
        <w:rPr>
          <w:szCs w:val="21"/>
          <w:u w:val="single"/>
        </w:rPr>
        <w:t xml:space="preserve">         </w:t>
      </w:r>
      <w:r>
        <w:rPr>
          <w:szCs w:val="21"/>
        </w:rPr>
        <w:t xml:space="preserve"> 年</w:t>
      </w:r>
      <w:r>
        <w:rPr>
          <w:szCs w:val="21"/>
          <w:u w:val="single"/>
        </w:rPr>
        <w:t xml:space="preserve">       </w:t>
      </w:r>
      <w:r>
        <w:rPr>
          <w:szCs w:val="21"/>
        </w:rPr>
        <w:t xml:space="preserve"> 月</w:t>
      </w:r>
      <w:r>
        <w:rPr>
          <w:szCs w:val="21"/>
          <w:u w:val="single"/>
        </w:rPr>
        <w:t xml:space="preserve">       </w:t>
      </w:r>
      <w:r>
        <w:rPr>
          <w:szCs w:val="21"/>
        </w:rPr>
        <w:t xml:space="preserve"> 日</w:t>
      </w:r>
    </w:p>
    <w:p>
      <w:pPr>
        <w:spacing w:line="440" w:lineRule="exact"/>
        <w:rPr>
          <w:szCs w:val="21"/>
        </w:rPr>
      </w:pPr>
      <w:r>
        <w:rPr>
          <w:szCs w:val="21"/>
        </w:rPr>
        <w:t>经营期限：</w:t>
      </w:r>
      <w:r>
        <w:rPr>
          <w:kern w:val="0"/>
          <w:szCs w:val="21"/>
          <w:u w:val="single"/>
        </w:rPr>
        <w:tab/>
      </w:r>
      <w:r>
        <w:rPr>
          <w:kern w:val="0"/>
          <w:szCs w:val="21"/>
          <w:u w:val="single"/>
        </w:rPr>
        <w:tab/>
      </w:r>
      <w:r>
        <w:rPr>
          <w:kern w:val="0"/>
          <w:szCs w:val="21"/>
          <w:u w:val="single"/>
        </w:rPr>
        <w:tab/>
      </w:r>
      <w:r>
        <w:rPr>
          <w:kern w:val="0"/>
          <w:szCs w:val="21"/>
          <w:u w:val="single"/>
        </w:rPr>
        <w:tab/>
      </w:r>
      <w:r>
        <w:rPr>
          <w:szCs w:val="21"/>
          <w:u w:val="single"/>
        </w:rPr>
        <w:t xml:space="preserve">                               </w:t>
      </w:r>
    </w:p>
    <w:p>
      <w:pPr>
        <w:spacing w:line="440" w:lineRule="exact"/>
        <w:rPr>
          <w:szCs w:val="21"/>
          <w:u w:val="single"/>
        </w:rPr>
      </w:pPr>
      <w:r>
        <w:rPr>
          <w:szCs w:val="21"/>
        </w:rPr>
        <w:t xml:space="preserve">姓名： </w:t>
      </w:r>
      <w:r>
        <w:rPr>
          <w:szCs w:val="21"/>
          <w:u w:val="single"/>
        </w:rPr>
        <w:t xml:space="preserve">        （法</w:t>
      </w:r>
      <w:r>
        <w:rPr>
          <w:rFonts w:hint="eastAsia"/>
          <w:szCs w:val="21"/>
          <w:u w:val="single"/>
        </w:rPr>
        <w:t>定代表人亲笔签名</w:t>
      </w:r>
      <w:r>
        <w:rPr>
          <w:szCs w:val="21"/>
          <w:u w:val="single"/>
        </w:rPr>
        <w:t>）</w:t>
      </w:r>
      <w:r>
        <w:rPr>
          <w:szCs w:val="21"/>
        </w:rPr>
        <w:t xml:space="preserve"> 性别：</w:t>
      </w:r>
      <w:r>
        <w:rPr>
          <w:szCs w:val="21"/>
          <w:u w:val="single"/>
        </w:rPr>
        <w:t xml:space="preserve">         </w:t>
      </w:r>
      <w:r>
        <w:rPr>
          <w:szCs w:val="21"/>
        </w:rPr>
        <w:t xml:space="preserve"> 年龄：</w:t>
      </w:r>
      <w:r>
        <w:rPr>
          <w:szCs w:val="21"/>
          <w:u w:val="single"/>
        </w:rPr>
        <w:t xml:space="preserve">        </w:t>
      </w:r>
      <w:r>
        <w:rPr>
          <w:szCs w:val="21"/>
        </w:rPr>
        <w:t>职务</w:t>
      </w:r>
      <w:r>
        <w:rPr>
          <w:rFonts w:hint="eastAsia"/>
          <w:szCs w:val="21"/>
        </w:rPr>
        <w:t>：</w:t>
      </w:r>
      <w:r>
        <w:rPr>
          <w:kern w:val="0"/>
          <w:szCs w:val="21"/>
          <w:u w:val="single"/>
        </w:rPr>
        <w:tab/>
      </w:r>
      <w:r>
        <w:rPr>
          <w:kern w:val="0"/>
          <w:szCs w:val="21"/>
          <w:u w:val="single"/>
        </w:rPr>
        <w:tab/>
      </w:r>
      <w:r>
        <w:rPr>
          <w:rFonts w:hint="eastAsia"/>
          <w:kern w:val="0"/>
          <w:szCs w:val="21"/>
          <w:u w:val="single"/>
        </w:rPr>
        <w:t xml:space="preserve">   </w:t>
      </w:r>
      <w:r>
        <w:rPr>
          <w:rFonts w:hint="eastAsia"/>
          <w:szCs w:val="21"/>
          <w:u w:val="single"/>
        </w:rPr>
        <w:t xml:space="preserve">         </w:t>
      </w:r>
      <w:r>
        <w:rPr>
          <w:szCs w:val="21"/>
        </w:rPr>
        <w:t>系</w:t>
      </w:r>
      <w:r>
        <w:rPr>
          <w:szCs w:val="21"/>
          <w:u w:val="single"/>
        </w:rPr>
        <w:t xml:space="preserve">                             </w:t>
      </w:r>
      <w:r>
        <w:rPr>
          <w:szCs w:val="21"/>
        </w:rPr>
        <w:t xml:space="preserve"> （投标人名称）的法定代表人。</w:t>
      </w:r>
    </w:p>
    <w:p>
      <w:pPr>
        <w:spacing w:line="440" w:lineRule="exact"/>
        <w:ind w:firstLine="420" w:firstLineChars="200"/>
        <w:rPr>
          <w:szCs w:val="21"/>
        </w:rPr>
      </w:pPr>
      <w:r>
        <w:rPr>
          <w:szCs w:val="21"/>
        </w:rPr>
        <w:t>特此证明。</w:t>
      </w:r>
    </w:p>
    <w:p>
      <w:pPr>
        <w:tabs>
          <w:tab w:val="left" w:pos="1680"/>
          <w:tab w:val="left" w:pos="4215"/>
          <w:tab w:val="left" w:pos="4305"/>
          <w:tab w:val="left" w:pos="8000"/>
        </w:tabs>
        <w:autoSpaceDE w:val="0"/>
        <w:autoSpaceDN w:val="0"/>
        <w:adjustRightInd w:val="0"/>
        <w:snapToGrid w:val="0"/>
        <w:spacing w:line="360" w:lineRule="auto"/>
        <w:ind w:firstLine="420"/>
        <w:rPr>
          <w:kern w:val="0"/>
          <w:szCs w:val="21"/>
        </w:rPr>
      </w:pPr>
      <w:r>
        <w:rPr>
          <w:kern w:val="0"/>
          <w:szCs w:val="21"/>
        </w:rPr>
        <w:t>附：法定代表人身份证</w:t>
      </w:r>
      <w:r>
        <w:rPr>
          <w:rFonts w:hint="eastAsia"/>
          <w:kern w:val="0"/>
          <w:szCs w:val="21"/>
        </w:rPr>
        <w:t>复印件</w:t>
      </w:r>
      <w:r>
        <w:rPr>
          <w:kern w:val="0"/>
          <w:szCs w:val="21"/>
        </w:rPr>
        <w:t>。</w:t>
      </w:r>
    </w:p>
    <w:p>
      <w:pPr>
        <w:spacing w:line="440" w:lineRule="exact"/>
        <w:ind w:firstLine="420" w:firstLineChars="200"/>
        <w:rPr>
          <w:szCs w:val="21"/>
        </w:rPr>
      </w:pPr>
    </w:p>
    <w:p>
      <w:pPr>
        <w:spacing w:line="440" w:lineRule="exact"/>
        <w:rPr>
          <w:szCs w:val="21"/>
        </w:rPr>
      </w:pPr>
    </w:p>
    <w:p>
      <w:pPr>
        <w:spacing w:line="440" w:lineRule="exact"/>
        <w:rPr>
          <w:szCs w:val="21"/>
        </w:rPr>
      </w:pPr>
    </w:p>
    <w:p>
      <w:pPr>
        <w:spacing w:line="440" w:lineRule="exact"/>
        <w:rPr>
          <w:szCs w:val="21"/>
        </w:rPr>
      </w:pPr>
      <w:r>
        <w:rPr>
          <w:szCs w:val="21"/>
        </w:rPr>
        <w:t xml:space="preserve">                          投标人：</w:t>
      </w:r>
      <w:r>
        <w:rPr>
          <w:szCs w:val="21"/>
          <w:u w:val="single"/>
        </w:rPr>
        <w:t xml:space="preserve">                 </w:t>
      </w:r>
      <w:r>
        <w:rPr>
          <w:szCs w:val="21"/>
        </w:rPr>
        <w:t>（盖单位章）</w:t>
      </w:r>
    </w:p>
    <w:p>
      <w:pPr>
        <w:spacing w:line="440" w:lineRule="exact"/>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日           </w:t>
      </w:r>
    </w:p>
    <w:p>
      <w:pPr>
        <w:ind w:firstLine="105" w:firstLineChars="50"/>
        <w:rPr>
          <w:szCs w:val="21"/>
        </w:rPr>
      </w:pPr>
    </w:p>
    <w:p>
      <w:pPr>
        <w:ind w:firstLine="105" w:firstLineChars="50"/>
        <w:rPr>
          <w:szCs w:val="21"/>
        </w:rPr>
      </w:pPr>
    </w:p>
    <w:p>
      <w:pPr>
        <w:ind w:firstLine="105" w:firstLineChars="50"/>
        <w:rPr>
          <w:szCs w:val="21"/>
        </w:rPr>
      </w:pPr>
    </w:p>
    <w:p>
      <w:pPr>
        <w:ind w:firstLine="105" w:firstLineChars="50"/>
        <w:rPr>
          <w:szCs w:val="21"/>
        </w:rPr>
      </w:pPr>
    </w:p>
    <w:p>
      <w:pPr>
        <w:ind w:firstLine="105" w:firstLineChars="50"/>
        <w:rPr>
          <w:szCs w:val="21"/>
        </w:rPr>
      </w:pPr>
    </w:p>
    <w:p>
      <w:pPr>
        <w:ind w:firstLine="105" w:firstLineChars="50"/>
        <w:rPr>
          <w:szCs w:val="21"/>
        </w:rPr>
      </w:pPr>
    </w:p>
    <w:p>
      <w:pPr>
        <w:ind w:firstLine="105" w:firstLineChars="50"/>
        <w:rPr>
          <w:szCs w:val="21"/>
        </w:rPr>
      </w:pPr>
    </w:p>
    <w:p>
      <w:pPr>
        <w:ind w:firstLine="105" w:firstLineChars="50"/>
        <w:rPr>
          <w:szCs w:val="21"/>
        </w:rPr>
      </w:pPr>
    </w:p>
    <w:p>
      <w:pPr>
        <w:ind w:firstLine="105" w:firstLineChars="50"/>
        <w:rPr>
          <w:szCs w:val="21"/>
        </w:rPr>
      </w:pPr>
    </w:p>
    <w:p>
      <w:pPr>
        <w:rPr>
          <w:szCs w:val="21"/>
        </w:rPr>
      </w:pPr>
      <w:r>
        <w:rPr>
          <w:rFonts w:hint="eastAsia"/>
          <w:szCs w:val="21"/>
        </w:rPr>
        <w:t xml:space="preserve"> </w:t>
      </w:r>
    </w:p>
    <w:p>
      <w:pPr>
        <w:ind w:firstLine="105" w:firstLineChars="50"/>
        <w:rPr>
          <w:szCs w:val="21"/>
        </w:rPr>
      </w:pPr>
      <w:r>
        <w:rPr>
          <w:rFonts w:hint="eastAsia"/>
          <w:szCs w:val="21"/>
        </w:rPr>
        <w:t>注：法定代表人的签字必须是亲笔签名，不得使用印章、签名章或其他电子制版签名代替。</w:t>
      </w:r>
    </w:p>
    <w:p>
      <w:pPr>
        <w:topLinePunct/>
        <w:spacing w:line="440" w:lineRule="exact"/>
        <w:ind w:firstLine="400" w:firstLineChars="200"/>
        <w:jc w:val="center"/>
        <w:outlineLvl w:val="2"/>
        <w:rPr>
          <w:b/>
          <w:szCs w:val="21"/>
        </w:rPr>
      </w:pPr>
      <w:r>
        <w:rPr>
          <w:sz w:val="20"/>
        </w:rPr>
        <w:br w:type="page"/>
      </w:r>
      <w:r>
        <w:rPr>
          <w:sz w:val="20"/>
        </w:rPr>
        <w:t>（二）</w:t>
      </w:r>
      <w:r>
        <w:rPr>
          <w:b/>
          <w:szCs w:val="21"/>
        </w:rPr>
        <w:t xml:space="preserve">授权委托书 </w:t>
      </w:r>
    </w:p>
    <w:p>
      <w:pPr>
        <w:autoSpaceDE w:val="0"/>
        <w:autoSpaceDN w:val="0"/>
        <w:adjustRightInd w:val="0"/>
        <w:snapToGrid w:val="0"/>
        <w:spacing w:line="360" w:lineRule="auto"/>
        <w:jc w:val="left"/>
        <w:rPr>
          <w:kern w:val="0"/>
          <w:sz w:val="12"/>
          <w:szCs w:val="12"/>
        </w:rPr>
      </w:pPr>
    </w:p>
    <w:p>
      <w:pPr>
        <w:autoSpaceDE w:val="0"/>
        <w:autoSpaceDN w:val="0"/>
        <w:adjustRightInd w:val="0"/>
        <w:snapToGrid w:val="0"/>
        <w:spacing w:line="360" w:lineRule="auto"/>
        <w:jc w:val="left"/>
        <w:rPr>
          <w:kern w:val="0"/>
          <w:sz w:val="20"/>
        </w:rPr>
      </w:pPr>
    </w:p>
    <w:p>
      <w:pPr>
        <w:autoSpaceDE w:val="0"/>
        <w:autoSpaceDN w:val="0"/>
        <w:adjustRightInd w:val="0"/>
        <w:snapToGrid w:val="0"/>
        <w:spacing w:line="360" w:lineRule="auto"/>
        <w:jc w:val="left"/>
        <w:rPr>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kern w:val="0"/>
          <w:szCs w:val="21"/>
        </w:rPr>
      </w:pPr>
      <w:r>
        <w:rPr>
          <w:kern w:val="0"/>
          <w:szCs w:val="21"/>
        </w:rPr>
        <w:t>本人</w:t>
      </w:r>
      <w:r>
        <w:rPr>
          <w:w w:val="200"/>
          <w:kern w:val="0"/>
          <w:szCs w:val="21"/>
          <w:u w:val="single"/>
        </w:rPr>
        <w:t xml:space="preserve"> </w:t>
      </w:r>
      <w:r>
        <w:rPr>
          <w:kern w:val="0"/>
          <w:szCs w:val="21"/>
          <w:u w:val="single"/>
        </w:rPr>
        <w:tab/>
      </w:r>
      <w:r>
        <w:rPr>
          <w:kern w:val="0"/>
          <w:szCs w:val="21"/>
        </w:rPr>
        <w:t>（姓名）系</w:t>
      </w:r>
      <w:r>
        <w:rPr>
          <w:w w:val="200"/>
          <w:kern w:val="0"/>
          <w:szCs w:val="21"/>
          <w:u w:val="single"/>
        </w:rPr>
        <w:t xml:space="preserve"> </w:t>
      </w:r>
      <w:r>
        <w:rPr>
          <w:kern w:val="0"/>
          <w:szCs w:val="21"/>
          <w:u w:val="single"/>
        </w:rPr>
        <w:tab/>
      </w:r>
      <w:r>
        <w:rPr>
          <w:kern w:val="0"/>
          <w:szCs w:val="21"/>
        </w:rPr>
        <w:t>（</w:t>
      </w:r>
      <w:r>
        <w:rPr>
          <w:spacing w:val="-1"/>
          <w:kern w:val="0"/>
          <w:szCs w:val="21"/>
        </w:rPr>
        <w:t>投</w:t>
      </w:r>
      <w:r>
        <w:rPr>
          <w:kern w:val="0"/>
          <w:szCs w:val="21"/>
        </w:rPr>
        <w:t>标人名称</w:t>
      </w:r>
      <w:r>
        <w:rPr>
          <w:spacing w:val="1"/>
          <w:kern w:val="0"/>
          <w:szCs w:val="21"/>
        </w:rPr>
        <w:t>）</w:t>
      </w:r>
      <w:r>
        <w:rPr>
          <w:kern w:val="0"/>
          <w:szCs w:val="21"/>
        </w:rPr>
        <w:t>的法定代</w:t>
      </w:r>
      <w:r>
        <w:rPr>
          <w:spacing w:val="1"/>
          <w:kern w:val="0"/>
          <w:szCs w:val="21"/>
        </w:rPr>
        <w:t>表</w:t>
      </w:r>
      <w:r>
        <w:rPr>
          <w:kern w:val="0"/>
          <w:szCs w:val="21"/>
        </w:rPr>
        <w:t>人，现委托</w:t>
      </w:r>
      <w:r>
        <w:rPr>
          <w:w w:val="200"/>
          <w:kern w:val="0"/>
          <w:szCs w:val="21"/>
          <w:u w:val="single"/>
        </w:rPr>
        <w:t xml:space="preserve"> </w:t>
      </w:r>
      <w:r>
        <w:rPr>
          <w:kern w:val="0"/>
          <w:szCs w:val="21"/>
          <w:u w:val="single"/>
        </w:rPr>
        <w:tab/>
      </w:r>
      <w:r>
        <w:rPr>
          <w:kern w:val="0"/>
          <w:szCs w:val="21"/>
        </w:rPr>
        <w:t>（姓 名）为我方代理人。代理人根据授权，以我方名义签署、澄清、说明、补正、递交、撤回、 修改</w:t>
      </w:r>
      <w:r>
        <w:rPr>
          <w:w w:val="200"/>
          <w:kern w:val="0"/>
          <w:szCs w:val="21"/>
          <w:u w:val="single"/>
        </w:rPr>
        <w:t xml:space="preserve"> </w:t>
      </w:r>
      <w:r>
        <w:rPr>
          <w:kern w:val="0"/>
          <w:szCs w:val="21"/>
          <w:u w:val="single"/>
        </w:rPr>
        <w:tab/>
      </w:r>
      <w:r>
        <w:rPr>
          <w:kern w:val="0"/>
          <w:szCs w:val="21"/>
        </w:rPr>
        <w:t>（项</w:t>
      </w:r>
      <w:r>
        <w:rPr>
          <w:spacing w:val="-1"/>
          <w:kern w:val="0"/>
          <w:szCs w:val="21"/>
        </w:rPr>
        <w:t>目</w:t>
      </w:r>
      <w:r>
        <w:rPr>
          <w:kern w:val="0"/>
          <w:szCs w:val="21"/>
        </w:rPr>
        <w:t>名称）</w:t>
      </w:r>
      <w:r>
        <w:rPr>
          <w:w w:val="200"/>
          <w:kern w:val="0"/>
          <w:szCs w:val="21"/>
          <w:u w:val="single"/>
        </w:rPr>
        <w:t xml:space="preserve">       </w:t>
      </w:r>
      <w:r>
        <w:rPr>
          <w:rFonts w:hint="eastAsia"/>
          <w:kern w:val="0"/>
          <w:szCs w:val="21"/>
        </w:rPr>
        <w:t>各</w:t>
      </w:r>
      <w:r>
        <w:rPr>
          <w:kern w:val="0"/>
          <w:szCs w:val="21"/>
        </w:rPr>
        <w:t>标</w:t>
      </w:r>
      <w:r>
        <w:rPr>
          <w:spacing w:val="-1"/>
          <w:kern w:val="0"/>
          <w:szCs w:val="21"/>
        </w:rPr>
        <w:t>段</w:t>
      </w:r>
      <w:r>
        <w:rPr>
          <w:rFonts w:hint="eastAsia"/>
          <w:kern w:val="0"/>
          <w:szCs w:val="21"/>
        </w:rPr>
        <w:t>服务</w:t>
      </w:r>
      <w:r>
        <w:rPr>
          <w:kern w:val="0"/>
          <w:szCs w:val="21"/>
        </w:rPr>
        <w:t>投标文件、签订合同和处理有关事宜，其法律后果由我方承担。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kern w:val="0"/>
          <w:szCs w:val="21"/>
        </w:rPr>
      </w:pPr>
      <w:r>
        <w:rPr>
          <w:kern w:val="0"/>
          <w:szCs w:val="21"/>
        </w:rPr>
        <w:t>委托</w:t>
      </w:r>
      <w:r>
        <w:rPr>
          <w:spacing w:val="-1"/>
          <w:kern w:val="0"/>
          <w:szCs w:val="21"/>
        </w:rPr>
        <w:t>期</w:t>
      </w:r>
      <w:r>
        <w:rPr>
          <w:kern w:val="0"/>
          <w:szCs w:val="21"/>
        </w:rPr>
        <w:t>限：</w:t>
      </w:r>
      <w:r>
        <w:rPr>
          <w:rFonts w:hint="eastAsia"/>
          <w:kern w:val="0"/>
          <w:szCs w:val="21"/>
          <w:u w:val="single"/>
        </w:rPr>
        <w:t>自本委托书签署之日起至</w:t>
      </w:r>
      <w:r>
        <w:rPr>
          <w:kern w:val="0"/>
          <w:szCs w:val="21"/>
          <w:u w:val="single"/>
        </w:rPr>
        <w:t>投标有效期</w:t>
      </w:r>
      <w:r>
        <w:rPr>
          <w:rFonts w:hint="eastAsia"/>
          <w:kern w:val="0"/>
          <w:szCs w:val="21"/>
          <w:u w:val="single"/>
        </w:rPr>
        <w:t>满</w:t>
      </w:r>
      <w:r>
        <w:rPr>
          <w:kern w:val="0"/>
          <w:szCs w:val="21"/>
          <w:u w:val="single"/>
        </w:rPr>
        <w:t>。</w:t>
      </w:r>
      <w:r>
        <w:rPr>
          <w:kern w:val="0"/>
          <w:sz w:val="18"/>
          <w:szCs w:val="18"/>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kern w:val="0"/>
          <w:szCs w:val="21"/>
        </w:rPr>
      </w:pPr>
      <w:r>
        <w:rPr>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kern w:val="0"/>
          <w:szCs w:val="21"/>
        </w:rPr>
      </w:pPr>
      <w:r>
        <w:rPr>
          <w:kern w:val="0"/>
          <w:szCs w:val="21"/>
        </w:rPr>
        <w:t>附：法定代表人身份证</w:t>
      </w:r>
      <w:r>
        <w:rPr>
          <w:rFonts w:hint="eastAsia"/>
          <w:kern w:val="0"/>
          <w:szCs w:val="21"/>
        </w:rPr>
        <w:t>复印件</w:t>
      </w:r>
      <w:r>
        <w:rPr>
          <w:rFonts w:ascii="宋体" w:hAnsi="宋体"/>
        </w:rPr>
        <w:t>及委托代理人身份证复印件</w:t>
      </w:r>
      <w:r>
        <w:rPr>
          <w:kern w:val="0"/>
          <w:szCs w:val="21"/>
        </w:rPr>
        <w:t>。</w:t>
      </w:r>
    </w:p>
    <w:p>
      <w:pPr>
        <w:autoSpaceDE w:val="0"/>
        <w:autoSpaceDN w:val="0"/>
        <w:adjustRightInd w:val="0"/>
        <w:snapToGrid w:val="0"/>
        <w:spacing w:line="360" w:lineRule="auto"/>
        <w:jc w:val="left"/>
        <w:rPr>
          <w:kern w:val="0"/>
          <w:sz w:val="12"/>
          <w:szCs w:val="12"/>
        </w:rPr>
      </w:pPr>
    </w:p>
    <w:p>
      <w:pPr>
        <w:autoSpaceDE w:val="0"/>
        <w:autoSpaceDN w:val="0"/>
        <w:adjustRightInd w:val="0"/>
        <w:snapToGrid w:val="0"/>
        <w:spacing w:line="360" w:lineRule="auto"/>
        <w:jc w:val="left"/>
        <w:rPr>
          <w:kern w:val="0"/>
          <w:sz w:val="20"/>
        </w:rPr>
      </w:pPr>
    </w:p>
    <w:p>
      <w:pPr>
        <w:tabs>
          <w:tab w:val="left" w:pos="4200"/>
          <w:tab w:val="left" w:pos="4620"/>
        </w:tabs>
        <w:autoSpaceDE w:val="0"/>
        <w:autoSpaceDN w:val="0"/>
        <w:adjustRightInd w:val="0"/>
        <w:snapToGrid w:val="0"/>
        <w:spacing w:line="360" w:lineRule="auto"/>
        <w:ind w:firstLine="1694"/>
        <w:jc w:val="left"/>
        <w:rPr>
          <w:kern w:val="0"/>
          <w:szCs w:val="21"/>
        </w:rPr>
      </w:pPr>
      <w:r>
        <w:rPr>
          <w:kern w:val="0"/>
          <w:szCs w:val="21"/>
        </w:rPr>
        <w:t>投  标  人：</w:t>
      </w:r>
      <w:r>
        <w:rPr>
          <w:w w:val="200"/>
          <w:kern w:val="0"/>
          <w:szCs w:val="21"/>
          <w:u w:val="single"/>
        </w:rPr>
        <w:t xml:space="preserve">              </w:t>
      </w:r>
      <w:r>
        <w:rPr>
          <w:kern w:val="0"/>
          <w:szCs w:val="21"/>
          <w:u w:val="single"/>
        </w:rPr>
        <w:tab/>
      </w:r>
      <w:r>
        <w:rPr>
          <w:kern w:val="0"/>
          <w:szCs w:val="21"/>
          <w:u w:val="single"/>
        </w:rPr>
        <w:t xml:space="preserve">    </w:t>
      </w:r>
      <w:r>
        <w:rPr>
          <w:kern w:val="0"/>
          <w:szCs w:val="21"/>
        </w:rPr>
        <w:t>（</w:t>
      </w:r>
      <w:r>
        <w:rPr>
          <w:spacing w:val="-1"/>
          <w:kern w:val="0"/>
          <w:szCs w:val="21"/>
        </w:rPr>
        <w:t>盖</w:t>
      </w:r>
      <w:r>
        <w:rPr>
          <w:kern w:val="0"/>
          <w:szCs w:val="21"/>
        </w:rPr>
        <w:t xml:space="preserve">单位公章） </w:t>
      </w:r>
    </w:p>
    <w:p>
      <w:pPr>
        <w:tabs>
          <w:tab w:val="left" w:pos="6300"/>
        </w:tabs>
        <w:autoSpaceDE w:val="0"/>
        <w:autoSpaceDN w:val="0"/>
        <w:adjustRightInd w:val="0"/>
        <w:snapToGrid w:val="0"/>
        <w:spacing w:line="360" w:lineRule="auto"/>
        <w:ind w:firstLine="1680"/>
        <w:jc w:val="left"/>
        <w:rPr>
          <w:kern w:val="0"/>
          <w:szCs w:val="21"/>
        </w:rPr>
      </w:pPr>
      <w:r>
        <w:rPr>
          <w:kern w:val="0"/>
          <w:szCs w:val="21"/>
        </w:rPr>
        <w:t>法定代表人：</w:t>
      </w:r>
      <w:r>
        <w:rPr>
          <w:w w:val="200"/>
          <w:kern w:val="0"/>
          <w:szCs w:val="21"/>
          <w:u w:val="single"/>
        </w:rPr>
        <w:t xml:space="preserve"> </w:t>
      </w:r>
      <w:r>
        <w:rPr>
          <w:kern w:val="0"/>
          <w:szCs w:val="21"/>
          <w:u w:val="single"/>
        </w:rPr>
        <w:tab/>
      </w:r>
      <w:r>
        <w:rPr>
          <w:kern w:val="0"/>
          <w:szCs w:val="21"/>
          <w:u w:val="single"/>
        </w:rPr>
        <w:tab/>
      </w:r>
      <w:r>
        <w:rPr>
          <w:kern w:val="0"/>
          <w:szCs w:val="21"/>
        </w:rPr>
        <w:t>（</w:t>
      </w:r>
      <w:r>
        <w:rPr>
          <w:rFonts w:hint="eastAsia"/>
          <w:kern w:val="0"/>
          <w:szCs w:val="21"/>
        </w:rPr>
        <w:t>亲笔</w:t>
      </w:r>
      <w:r>
        <w:rPr>
          <w:kern w:val="0"/>
          <w:szCs w:val="21"/>
        </w:rPr>
        <w:t>签</w:t>
      </w:r>
      <w:r>
        <w:rPr>
          <w:rFonts w:hint="eastAsia"/>
          <w:kern w:val="0"/>
          <w:szCs w:val="21"/>
        </w:rPr>
        <w:t>名</w:t>
      </w:r>
      <w:r>
        <w:rPr>
          <w:kern w:val="0"/>
          <w:szCs w:val="21"/>
        </w:rPr>
        <w:t>）</w:t>
      </w:r>
    </w:p>
    <w:p>
      <w:pPr>
        <w:tabs>
          <w:tab w:val="left" w:pos="5260"/>
        </w:tabs>
        <w:autoSpaceDE w:val="0"/>
        <w:autoSpaceDN w:val="0"/>
        <w:adjustRightInd w:val="0"/>
        <w:snapToGrid w:val="0"/>
        <w:spacing w:line="360" w:lineRule="auto"/>
        <w:ind w:firstLine="1680"/>
        <w:jc w:val="left"/>
        <w:rPr>
          <w:kern w:val="0"/>
          <w:szCs w:val="21"/>
        </w:rPr>
      </w:pPr>
      <w:r>
        <w:rPr>
          <w:kern w:val="0"/>
          <w:szCs w:val="21"/>
        </w:rPr>
        <w:t>身份证号码：</w:t>
      </w:r>
      <w:r>
        <w:rPr>
          <w:w w:val="200"/>
          <w:kern w:val="0"/>
          <w:szCs w:val="21"/>
          <w:u w:val="single"/>
        </w:rPr>
        <w:t xml:space="preserve">                 </w:t>
      </w:r>
      <w:r>
        <w:rPr>
          <w:kern w:val="0"/>
          <w:szCs w:val="21"/>
          <w:u w:val="single"/>
        </w:rPr>
        <w:tab/>
      </w:r>
    </w:p>
    <w:p>
      <w:pPr>
        <w:tabs>
          <w:tab w:val="left" w:pos="6720"/>
        </w:tabs>
        <w:autoSpaceDE w:val="0"/>
        <w:autoSpaceDN w:val="0"/>
        <w:adjustRightInd w:val="0"/>
        <w:snapToGrid w:val="0"/>
        <w:spacing w:line="360" w:lineRule="auto"/>
        <w:ind w:firstLine="1680"/>
        <w:jc w:val="left"/>
        <w:rPr>
          <w:kern w:val="0"/>
          <w:szCs w:val="21"/>
        </w:rPr>
      </w:pPr>
      <w:r>
        <w:rPr>
          <w:kern w:val="0"/>
          <w:szCs w:val="21"/>
        </w:rPr>
        <w:t>委托代理人：</w:t>
      </w:r>
      <w:r>
        <w:rPr>
          <w:w w:val="200"/>
          <w:kern w:val="0"/>
          <w:szCs w:val="21"/>
          <w:u w:val="single"/>
        </w:rPr>
        <w:t xml:space="preserve"> </w:t>
      </w:r>
      <w:r>
        <w:rPr>
          <w:kern w:val="0"/>
          <w:szCs w:val="21"/>
          <w:u w:val="single"/>
        </w:rPr>
        <w:tab/>
      </w:r>
      <w:r>
        <w:rPr>
          <w:kern w:val="0"/>
          <w:szCs w:val="21"/>
        </w:rPr>
        <w:t>（</w:t>
      </w:r>
      <w:r>
        <w:rPr>
          <w:rFonts w:hint="eastAsia"/>
          <w:kern w:val="0"/>
          <w:szCs w:val="21"/>
        </w:rPr>
        <w:t>亲笔</w:t>
      </w:r>
      <w:r>
        <w:rPr>
          <w:kern w:val="0"/>
          <w:szCs w:val="21"/>
        </w:rPr>
        <w:t>签</w:t>
      </w:r>
      <w:r>
        <w:rPr>
          <w:rFonts w:hint="eastAsia"/>
          <w:spacing w:val="-1"/>
          <w:kern w:val="0"/>
          <w:szCs w:val="21"/>
        </w:rPr>
        <w:t>名</w:t>
      </w:r>
      <w:r>
        <w:rPr>
          <w:kern w:val="0"/>
          <w:szCs w:val="21"/>
        </w:rPr>
        <w:t>）</w:t>
      </w:r>
    </w:p>
    <w:p>
      <w:pPr>
        <w:tabs>
          <w:tab w:val="left" w:pos="6825"/>
        </w:tabs>
        <w:autoSpaceDE w:val="0"/>
        <w:autoSpaceDN w:val="0"/>
        <w:adjustRightInd w:val="0"/>
        <w:snapToGrid w:val="0"/>
        <w:spacing w:line="360" w:lineRule="auto"/>
        <w:ind w:firstLine="1680"/>
        <w:jc w:val="left"/>
        <w:rPr>
          <w:kern w:val="0"/>
          <w:szCs w:val="21"/>
        </w:rPr>
      </w:pPr>
      <w:r>
        <w:rPr>
          <w:kern w:val="0"/>
          <w:szCs w:val="21"/>
        </w:rPr>
        <w:t>身份证号码：</w:t>
      </w:r>
      <w:r>
        <w:rPr>
          <w:w w:val="200"/>
          <w:kern w:val="0"/>
          <w:szCs w:val="21"/>
          <w:u w:val="single"/>
        </w:rPr>
        <w:t xml:space="preserve"> </w:t>
      </w:r>
      <w:r>
        <w:rPr>
          <w:kern w:val="0"/>
          <w:szCs w:val="21"/>
          <w:u w:val="single"/>
        </w:rPr>
        <w:tab/>
      </w:r>
    </w:p>
    <w:p>
      <w:pPr>
        <w:autoSpaceDE w:val="0"/>
        <w:autoSpaceDN w:val="0"/>
        <w:adjustRightInd w:val="0"/>
        <w:snapToGrid w:val="0"/>
        <w:spacing w:line="360" w:lineRule="auto"/>
        <w:jc w:val="left"/>
        <w:rPr>
          <w:kern w:val="0"/>
          <w:sz w:val="20"/>
        </w:rPr>
      </w:pPr>
    </w:p>
    <w:p>
      <w:pPr>
        <w:autoSpaceDE w:val="0"/>
        <w:autoSpaceDN w:val="0"/>
        <w:adjustRightInd w:val="0"/>
        <w:snapToGrid w:val="0"/>
        <w:spacing w:line="360" w:lineRule="auto"/>
        <w:jc w:val="left"/>
        <w:rPr>
          <w:kern w:val="0"/>
          <w:sz w:val="20"/>
        </w:rPr>
      </w:pPr>
    </w:p>
    <w:p>
      <w:pPr>
        <w:autoSpaceDE w:val="0"/>
        <w:autoSpaceDN w:val="0"/>
        <w:adjustRightInd w:val="0"/>
        <w:snapToGrid w:val="0"/>
        <w:spacing w:line="360" w:lineRule="auto"/>
        <w:jc w:val="left"/>
        <w:rPr>
          <w:kern w:val="0"/>
          <w:sz w:val="20"/>
        </w:rPr>
      </w:pPr>
    </w:p>
    <w:p>
      <w:pPr>
        <w:autoSpaceDE w:val="0"/>
        <w:autoSpaceDN w:val="0"/>
        <w:adjustRightInd w:val="0"/>
        <w:snapToGrid w:val="0"/>
        <w:spacing w:line="360" w:lineRule="auto"/>
        <w:jc w:val="left"/>
        <w:rPr>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kern w:val="0"/>
          <w:szCs w:val="21"/>
        </w:rPr>
      </w:pPr>
      <w:r>
        <w:rPr>
          <w:w w:val="200"/>
          <w:kern w:val="0"/>
          <w:szCs w:val="21"/>
          <w:u w:val="single"/>
        </w:rPr>
        <w:t xml:space="preserve">     </w:t>
      </w:r>
      <w:r>
        <w:rPr>
          <w:kern w:val="0"/>
          <w:szCs w:val="21"/>
          <w:u w:val="single"/>
        </w:rPr>
        <w:tab/>
      </w:r>
      <w:r>
        <w:rPr>
          <w:kern w:val="0"/>
          <w:szCs w:val="21"/>
        </w:rPr>
        <w:t>年</w:t>
      </w:r>
      <w:r>
        <w:rPr>
          <w:w w:val="200"/>
          <w:kern w:val="0"/>
          <w:szCs w:val="21"/>
          <w:u w:val="single"/>
        </w:rPr>
        <w:t xml:space="preserve">  </w:t>
      </w:r>
      <w:r>
        <w:rPr>
          <w:kern w:val="0"/>
          <w:szCs w:val="21"/>
          <w:u w:val="single"/>
        </w:rPr>
        <w:tab/>
      </w:r>
      <w:r>
        <w:rPr>
          <w:kern w:val="0"/>
          <w:szCs w:val="21"/>
        </w:rPr>
        <w:t>月</w:t>
      </w:r>
      <w:r>
        <w:rPr>
          <w:w w:val="200"/>
          <w:kern w:val="0"/>
          <w:szCs w:val="21"/>
          <w:u w:val="single"/>
        </w:rPr>
        <w:t xml:space="preserve"> </w:t>
      </w:r>
      <w:r>
        <w:rPr>
          <w:kern w:val="0"/>
          <w:szCs w:val="21"/>
          <w:u w:val="single"/>
        </w:rPr>
        <w:tab/>
      </w:r>
      <w:r>
        <w:rPr>
          <w:kern w:val="0"/>
          <w:szCs w:val="21"/>
        </w:rPr>
        <w:t>日</w:t>
      </w:r>
    </w:p>
    <w:p>
      <w:pPr>
        <w:autoSpaceDE w:val="0"/>
        <w:autoSpaceDN w:val="0"/>
        <w:adjustRightInd w:val="0"/>
        <w:snapToGrid w:val="0"/>
        <w:spacing w:line="360" w:lineRule="auto"/>
        <w:jc w:val="left"/>
        <w:rPr>
          <w:kern w:val="0"/>
        </w:rPr>
      </w:pPr>
    </w:p>
    <w:p>
      <w:pPr>
        <w:autoSpaceDE w:val="0"/>
        <w:autoSpaceDN w:val="0"/>
        <w:adjustRightInd w:val="0"/>
        <w:snapToGrid w:val="0"/>
        <w:spacing w:line="360" w:lineRule="auto"/>
        <w:jc w:val="left"/>
        <w:rPr>
          <w:kern w:val="0"/>
        </w:rPr>
      </w:pPr>
    </w:p>
    <w:p>
      <w:pPr>
        <w:autoSpaceDE w:val="0"/>
        <w:autoSpaceDN w:val="0"/>
        <w:adjustRightInd w:val="0"/>
        <w:snapToGrid w:val="0"/>
        <w:spacing w:line="360" w:lineRule="auto"/>
        <w:jc w:val="left"/>
        <w:rPr>
          <w:kern w:val="0"/>
        </w:rPr>
      </w:pPr>
    </w:p>
    <w:p>
      <w:pPr>
        <w:autoSpaceDE w:val="0"/>
        <w:autoSpaceDN w:val="0"/>
        <w:adjustRightInd w:val="0"/>
        <w:snapToGrid w:val="0"/>
        <w:spacing w:line="360" w:lineRule="auto"/>
        <w:jc w:val="left"/>
        <w:rPr>
          <w:kern w:val="0"/>
        </w:rPr>
      </w:pPr>
    </w:p>
    <w:p>
      <w:pPr>
        <w:autoSpaceDE w:val="0"/>
        <w:autoSpaceDN w:val="0"/>
        <w:adjustRightInd w:val="0"/>
        <w:snapToGrid w:val="0"/>
        <w:spacing w:line="360" w:lineRule="auto"/>
        <w:jc w:val="left"/>
        <w:rPr>
          <w:kern w:val="0"/>
        </w:rPr>
      </w:pPr>
    </w:p>
    <w:p>
      <w:pPr>
        <w:autoSpaceDE w:val="0"/>
        <w:autoSpaceDN w:val="0"/>
        <w:adjustRightInd w:val="0"/>
        <w:snapToGrid w:val="0"/>
        <w:spacing w:line="360" w:lineRule="auto"/>
        <w:jc w:val="left"/>
        <w:rPr>
          <w:kern w:val="0"/>
        </w:rPr>
      </w:pPr>
    </w:p>
    <w:p>
      <w:pPr>
        <w:autoSpaceDE w:val="0"/>
        <w:autoSpaceDN w:val="0"/>
        <w:adjustRightInd w:val="0"/>
        <w:snapToGrid w:val="0"/>
        <w:spacing w:line="360" w:lineRule="auto"/>
        <w:jc w:val="left"/>
        <w:rPr>
          <w:kern w:val="0"/>
        </w:rPr>
      </w:pPr>
    </w:p>
    <w:p>
      <w:pPr>
        <w:ind w:firstLine="105" w:firstLineChars="50"/>
        <w:rPr>
          <w:szCs w:val="21"/>
        </w:rPr>
      </w:pPr>
      <w:r>
        <w:rPr>
          <w:rFonts w:hint="eastAsia"/>
          <w:szCs w:val="21"/>
        </w:rPr>
        <w:t>注：1.法定代表人的签字必须是亲笔签名，不得使用印章、签名章或其他电子制版签名代替。</w:t>
      </w:r>
    </w:p>
    <w:p>
      <w:pPr>
        <w:ind w:firstLine="525" w:firstLineChars="250"/>
        <w:rPr>
          <w:szCs w:val="21"/>
        </w:rPr>
      </w:pPr>
      <w:r>
        <w:rPr>
          <w:rFonts w:hint="eastAsia"/>
          <w:szCs w:val="21"/>
        </w:rPr>
        <w:t>2.以联合体形式投标的，本授权委托书应由联合体牵头人（即造价咨询公司）的法定代表人按上述规定签署。</w:t>
      </w:r>
    </w:p>
    <w:p>
      <w:pPr>
        <w:widowControl/>
        <w:snapToGrid w:val="0"/>
        <w:spacing w:line="360" w:lineRule="auto"/>
        <w:rPr>
          <w:rFonts w:hint="eastAsia"/>
        </w:rPr>
      </w:pPr>
      <w:bookmarkStart w:id="6" w:name="_Toc294175077"/>
      <w:bookmarkStart w:id="7" w:name="_Toc259637652"/>
      <w:bookmarkStart w:id="8" w:name="_Toc259693303"/>
      <w:bookmarkStart w:id="9" w:name="_Toc259694429"/>
    </w:p>
    <w:p>
      <w:pPr>
        <w:pStyle w:val="3"/>
        <w:spacing w:before="0" w:after="0" w:line="360" w:lineRule="auto"/>
        <w:jc w:val="center"/>
        <w:rPr>
          <w:rFonts w:ascii="宋体" w:hAnsi="宋体" w:eastAsia="宋体" w:cs="宋体"/>
          <w:sz w:val="28"/>
        </w:rPr>
      </w:pPr>
      <w:r>
        <w:br w:type="page"/>
      </w:r>
      <w:r>
        <w:rPr>
          <w:rFonts w:hint="eastAsia" w:ascii="宋体" w:hAnsi="宋体" w:eastAsia="宋体" w:cs="宋体"/>
          <w:sz w:val="28"/>
        </w:rPr>
        <w:t>三</w:t>
      </w:r>
      <w:r>
        <w:rPr>
          <w:rFonts w:ascii="宋体" w:hAnsi="宋体" w:eastAsia="宋体" w:cs="宋体"/>
          <w:sz w:val="28"/>
        </w:rPr>
        <w:t>、</w:t>
      </w:r>
      <w:bookmarkEnd w:id="6"/>
      <w:r>
        <w:rPr>
          <w:rFonts w:hint="eastAsia" w:ascii="宋体" w:hAnsi="宋体" w:eastAsia="宋体" w:cs="宋体"/>
          <w:sz w:val="28"/>
        </w:rPr>
        <w:t>营业执照</w:t>
      </w:r>
    </w:p>
    <w:p>
      <w:pPr>
        <w:topLinePunct/>
        <w:spacing w:line="440" w:lineRule="exact"/>
        <w:jc w:val="center"/>
        <w:outlineLvl w:val="2"/>
        <w:rPr>
          <w:rFonts w:ascii="宋体" w:hAnsi="宋体" w:cs="宋体"/>
          <w:b/>
          <w:bCs/>
          <w:sz w:val="28"/>
          <w:szCs w:val="32"/>
        </w:rPr>
      </w:pPr>
      <w:r>
        <w:rPr>
          <w:rFonts w:hint="eastAsia"/>
          <w:szCs w:val="21"/>
        </w:rPr>
        <w:t>营业执照复印件应</w:t>
      </w:r>
      <w:r>
        <w:rPr>
          <w:spacing w:val="-1"/>
          <w:kern w:val="0"/>
          <w:szCs w:val="21"/>
        </w:rPr>
        <w:t>盖</w:t>
      </w:r>
      <w:r>
        <w:rPr>
          <w:kern w:val="0"/>
          <w:szCs w:val="21"/>
        </w:rPr>
        <w:t>单位</w:t>
      </w:r>
      <w:r>
        <w:rPr>
          <w:rFonts w:hint="eastAsia"/>
          <w:kern w:val="0"/>
          <w:szCs w:val="21"/>
        </w:rPr>
        <w:t>公章（鲜</w:t>
      </w:r>
      <w:r>
        <w:rPr>
          <w:kern w:val="0"/>
          <w:szCs w:val="21"/>
        </w:rPr>
        <w:t>章</w:t>
      </w:r>
      <w:r>
        <w:rPr>
          <w:rFonts w:hint="eastAsia"/>
          <w:kern w:val="0"/>
          <w:szCs w:val="21"/>
        </w:rPr>
        <w:t>）</w:t>
      </w:r>
      <w:r>
        <w:rPr>
          <w:rFonts w:hint="eastAsia"/>
          <w:szCs w:val="21"/>
        </w:rPr>
        <w:t>。</w:t>
      </w:r>
      <w:r>
        <w:rPr>
          <w:szCs w:val="21"/>
        </w:rPr>
        <w:br w:type="page"/>
      </w:r>
      <w:bookmarkStart w:id="10" w:name="_Toc248117632"/>
      <w:bookmarkStart w:id="11" w:name="_Toc259694435"/>
      <w:bookmarkStart w:id="12" w:name="_Toc259694434"/>
      <w:bookmarkStart w:id="13" w:name="_Toc248117630"/>
      <w:r>
        <w:rPr>
          <w:rFonts w:hint="eastAsia" w:ascii="宋体" w:hAnsi="宋体" w:cs="宋体"/>
          <w:b/>
          <w:bCs/>
          <w:sz w:val="28"/>
          <w:szCs w:val="32"/>
        </w:rPr>
        <w:t>四、投标人的信誉情况</w:t>
      </w:r>
    </w:p>
    <w:p>
      <w:pPr>
        <w:widowControl/>
        <w:jc w:val="left"/>
        <w:rPr>
          <w:rFonts w:ascii="Verdana" w:hAnsi="Verdana" w:eastAsia="黑体"/>
          <w:szCs w:val="20"/>
        </w:rPr>
      </w:pPr>
    </w:p>
    <w:p>
      <w:pPr>
        <w:pStyle w:val="10"/>
        <w:shd w:val="clear" w:color="auto" w:fill="auto"/>
        <w:spacing w:before="9" w:line="358" w:lineRule="exact"/>
        <w:ind w:firstLine="460" w:firstLineChars="200"/>
        <w:rPr>
          <w:rFonts w:ascii="宋体" w:hAnsi="宋体"/>
          <w:sz w:val="21"/>
          <w:szCs w:val="21"/>
          <w:lang w:eastAsia="zh-TW"/>
        </w:rPr>
      </w:pPr>
      <w:r>
        <w:rPr>
          <w:rFonts w:hint="eastAsia" w:ascii="宋体" w:hAnsi="宋体"/>
          <w:sz w:val="21"/>
          <w:szCs w:val="21"/>
        </w:rPr>
        <w:t>应附</w:t>
      </w:r>
      <w:r>
        <w:rPr>
          <w:rFonts w:hint="eastAsia" w:ascii="宋体" w:hAnsi="宋体"/>
          <w:sz w:val="21"/>
          <w:szCs w:val="21"/>
          <w:lang w:eastAsia="zh-TW"/>
        </w:rPr>
        <w:t>投标人在全国企业信用信息公示系统中未被列入严重违法失信企业名单</w:t>
      </w:r>
      <w:r>
        <w:rPr>
          <w:rFonts w:hint="eastAsia" w:ascii="宋体" w:hAnsi="宋体" w:eastAsia="宋体"/>
          <w:sz w:val="21"/>
          <w:szCs w:val="21"/>
        </w:rPr>
        <w:t>，</w:t>
      </w:r>
      <w:r>
        <w:rPr>
          <w:rFonts w:hint="eastAsia" w:ascii="宋体" w:hAnsi="宋体"/>
          <w:sz w:val="21"/>
          <w:szCs w:val="21"/>
          <w:lang w:eastAsia="zh-TW"/>
        </w:rPr>
        <w:t>在“信用中国”网站中未被列入失信被执行人名单的网页截图复印件。</w:t>
      </w:r>
    </w:p>
    <w:p>
      <w:pPr>
        <w:pStyle w:val="10"/>
        <w:shd w:val="clear" w:color="auto" w:fill="auto"/>
        <w:spacing w:before="9" w:line="358" w:lineRule="exact"/>
        <w:ind w:firstLine="460" w:firstLineChars="200"/>
        <w:rPr>
          <w:rFonts w:ascii="宋体" w:hAnsi="宋体" w:eastAsia="宋体"/>
          <w:sz w:val="21"/>
          <w:szCs w:val="21"/>
        </w:rPr>
      </w:pPr>
      <w:r>
        <w:rPr>
          <w:rFonts w:hint="eastAsia" w:ascii="宋体" w:hAnsi="宋体" w:eastAsia="宋体"/>
          <w:sz w:val="21"/>
          <w:szCs w:val="21"/>
        </w:rPr>
        <w:t>1.</w:t>
      </w:r>
      <w:r>
        <w:rPr>
          <w:rFonts w:hint="eastAsia" w:ascii="宋体" w:hAnsi="宋体"/>
          <w:sz w:val="21"/>
          <w:szCs w:val="21"/>
          <w:lang w:eastAsia="zh-TW"/>
        </w:rPr>
        <w:t>在国家企业信用信息公示系统（http://www.gsxt.gov.cn/)中被列入严重违法失信企业名单由投标人自行截图证明</w:t>
      </w:r>
      <w:r>
        <w:rPr>
          <w:rFonts w:hint="eastAsia" w:ascii="宋体" w:hAnsi="宋体" w:eastAsia="宋体"/>
          <w:sz w:val="21"/>
          <w:szCs w:val="21"/>
        </w:rPr>
        <w:t>，</w:t>
      </w:r>
      <w:r>
        <w:rPr>
          <w:rFonts w:hint="eastAsia" w:ascii="宋体" w:hAnsi="宋体"/>
          <w:sz w:val="21"/>
          <w:szCs w:val="21"/>
          <w:lang w:eastAsia="zh-TW"/>
        </w:rPr>
        <w:t>示例如下</w:t>
      </w:r>
      <w:r>
        <w:rPr>
          <w:rFonts w:hint="eastAsia" w:ascii="宋体" w:hAnsi="宋体" w:eastAsia="宋体"/>
          <w:sz w:val="21"/>
          <w:szCs w:val="21"/>
        </w:rPr>
        <w:t>：</w:t>
      </w:r>
    </w:p>
    <w:p>
      <w:pPr>
        <w:spacing w:line="360" w:lineRule="auto"/>
        <w:rPr>
          <w:rFonts w:hint="eastAsia" w:ascii="宋体" w:hAnsi="宋体"/>
          <w:szCs w:val="21"/>
        </w:rPr>
      </w:pPr>
      <w:r>
        <w:rPr>
          <w:rFonts w:ascii="宋体" w:hAnsi="宋体"/>
          <w:szCs w:val="21"/>
        </w:rPr>
        <w:drawing>
          <wp:inline distT="0" distB="0" distL="114300" distR="114300">
            <wp:extent cx="5745480" cy="2753995"/>
            <wp:effectExtent l="0" t="0" r="7620" b="8255"/>
            <wp:docPr id="1" name="图片 1" descr="360截图20180224170303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60截图20180224170303165"/>
                    <pic:cNvPicPr>
                      <a:picLocks noChangeAspect="1"/>
                    </pic:cNvPicPr>
                  </pic:nvPicPr>
                  <pic:blipFill>
                    <a:blip r:embed="rId6"/>
                    <a:stretch>
                      <a:fillRect/>
                    </a:stretch>
                  </pic:blipFill>
                  <pic:spPr>
                    <a:xfrm>
                      <a:off x="0" y="0"/>
                      <a:ext cx="5745480" cy="2753995"/>
                    </a:xfrm>
                    <a:prstGeom prst="rect">
                      <a:avLst/>
                    </a:prstGeom>
                    <a:noFill/>
                    <a:ln w="9525">
                      <a:noFill/>
                    </a:ln>
                  </pic:spPr>
                </pic:pic>
              </a:graphicData>
            </a:graphic>
          </wp:inline>
        </w:drawing>
      </w:r>
    </w:p>
    <w:p>
      <w:pPr>
        <w:spacing w:line="360" w:lineRule="auto"/>
        <w:rPr>
          <w:rFonts w:hint="eastAsia" w:ascii="宋体" w:hAnsi="宋体"/>
          <w:szCs w:val="21"/>
        </w:rPr>
      </w:pP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2.在“信用中国”网站（http://www.creditchina.gov.cn/)中被列入失信被执行人名单由投标人自行截图证明，示例如下：</w:t>
      </w:r>
    </w:p>
    <w:p/>
    <w:p>
      <w:r>
        <w:rPr>
          <w:rFonts w:ascii="宋体" w:hAnsi="宋体"/>
          <w:szCs w:val="21"/>
        </w:rPr>
        <w:drawing>
          <wp:inline distT="0" distB="0" distL="114300" distR="114300">
            <wp:extent cx="5745480" cy="2753995"/>
            <wp:effectExtent l="0" t="0" r="7620" b="8255"/>
            <wp:docPr id="2" name="图片 2" descr="360截图20180224170444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60截图20180224170444266"/>
                    <pic:cNvPicPr>
                      <a:picLocks noChangeAspect="1"/>
                    </pic:cNvPicPr>
                  </pic:nvPicPr>
                  <pic:blipFill>
                    <a:blip r:embed="rId7"/>
                    <a:stretch>
                      <a:fillRect/>
                    </a:stretch>
                  </pic:blipFill>
                  <pic:spPr>
                    <a:xfrm>
                      <a:off x="0" y="0"/>
                      <a:ext cx="5745480" cy="2753995"/>
                    </a:xfrm>
                    <a:prstGeom prst="rect">
                      <a:avLst/>
                    </a:prstGeom>
                    <a:noFill/>
                    <a:ln w="9525">
                      <a:noFill/>
                    </a:ln>
                  </pic:spPr>
                </pic:pic>
              </a:graphicData>
            </a:graphic>
          </wp:inline>
        </w:drawing>
      </w:r>
    </w:p>
    <w:p>
      <w:pPr>
        <w:topLinePunct/>
        <w:spacing w:line="440" w:lineRule="exact"/>
        <w:jc w:val="left"/>
        <w:outlineLvl w:val="2"/>
        <w:rPr>
          <w:rFonts w:eastAsia="黑体"/>
          <w:sz w:val="28"/>
          <w:szCs w:val="20"/>
        </w:rPr>
      </w:pPr>
    </w:p>
    <w:p>
      <w:pPr>
        <w:topLinePunct/>
        <w:spacing w:line="440" w:lineRule="exact"/>
        <w:jc w:val="center"/>
        <w:outlineLvl w:val="2"/>
        <w:rPr>
          <w:rFonts w:hint="eastAsia" w:ascii="宋体" w:hAnsi="宋体" w:cs="宋体"/>
          <w:b/>
          <w:bCs/>
          <w:sz w:val="28"/>
          <w:szCs w:val="32"/>
        </w:rPr>
      </w:pPr>
      <w:r>
        <w:rPr>
          <w:szCs w:val="21"/>
        </w:rPr>
        <w:br w:type="page"/>
      </w:r>
      <w:r>
        <w:rPr>
          <w:rFonts w:hint="eastAsia" w:ascii="宋体" w:hAnsi="宋体" w:cs="宋体"/>
          <w:b/>
          <w:bCs/>
          <w:sz w:val="28"/>
          <w:szCs w:val="32"/>
        </w:rPr>
        <w:t>五、</w:t>
      </w:r>
      <w:r>
        <w:rPr>
          <w:rFonts w:ascii="宋体" w:hAnsi="宋体" w:cs="宋体"/>
          <w:b/>
          <w:bCs/>
          <w:sz w:val="28"/>
          <w:szCs w:val="32"/>
        </w:rPr>
        <w:t>近</w:t>
      </w:r>
      <w:r>
        <w:rPr>
          <w:rFonts w:hint="eastAsia" w:ascii="宋体" w:hAnsi="宋体" w:cs="宋体"/>
          <w:b/>
          <w:bCs/>
          <w:sz w:val="28"/>
          <w:szCs w:val="32"/>
          <w:lang w:val="en-US" w:eastAsia="zh-CN"/>
        </w:rPr>
        <w:t>3</w:t>
      </w:r>
      <w:r>
        <w:rPr>
          <w:rFonts w:ascii="宋体" w:hAnsi="宋体" w:cs="宋体"/>
          <w:b/>
          <w:bCs/>
          <w:sz w:val="28"/>
          <w:szCs w:val="32"/>
        </w:rPr>
        <w:t>年完成的类似项目情况表</w:t>
      </w:r>
      <w:bookmarkEnd w:id="10"/>
      <w:bookmarkEnd w:id="11"/>
    </w:p>
    <w:p>
      <w:pPr>
        <w:topLinePunct/>
        <w:spacing w:line="440" w:lineRule="exact"/>
        <w:ind w:firstLine="460" w:firstLineChars="200"/>
        <w:jc w:val="left"/>
        <w:outlineLvl w:val="2"/>
        <w:rPr>
          <w:rFonts w:ascii="宋体" w:hAnsi="宋体"/>
          <w:sz w:val="28"/>
          <w:szCs w:val="28"/>
        </w:rPr>
      </w:pPr>
      <w:r>
        <w:rPr>
          <w:rFonts w:hint="eastAsia" w:eastAsia="黑体"/>
          <w:sz w:val="23"/>
          <w:szCs w:val="23"/>
        </w:rPr>
        <w:t>项目序号5-*</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noWrap w:val="0"/>
            <w:vAlign w:val="center"/>
          </w:tcPr>
          <w:p>
            <w:pPr>
              <w:pStyle w:val="11"/>
              <w:spacing w:line="360" w:lineRule="auto"/>
              <w:jc w:val="center"/>
              <w:rPr>
                <w:color w:val="auto"/>
                <w:sz w:val="21"/>
                <w:szCs w:val="21"/>
              </w:rPr>
            </w:pPr>
            <w:r>
              <w:rPr>
                <w:color w:val="auto"/>
                <w:sz w:val="21"/>
                <w:szCs w:val="21"/>
              </w:rPr>
              <w:t>项目名称</w:t>
            </w:r>
          </w:p>
        </w:tc>
        <w:tc>
          <w:tcPr>
            <w:tcW w:w="6487" w:type="dxa"/>
            <w:noWrap w:val="0"/>
            <w:vAlign w:val="center"/>
          </w:tcPr>
          <w:p>
            <w:pPr>
              <w:pStyle w:val="11"/>
              <w:spacing w:line="360" w:lineRule="auto"/>
              <w:jc w:val="center"/>
              <w:rPr>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noWrap w:val="0"/>
            <w:vAlign w:val="center"/>
          </w:tcPr>
          <w:p>
            <w:pPr>
              <w:pStyle w:val="11"/>
              <w:spacing w:line="360" w:lineRule="auto"/>
              <w:jc w:val="center"/>
              <w:rPr>
                <w:color w:val="auto"/>
                <w:sz w:val="21"/>
                <w:szCs w:val="21"/>
              </w:rPr>
            </w:pPr>
            <w:r>
              <w:rPr>
                <w:color w:val="auto"/>
                <w:sz w:val="21"/>
                <w:szCs w:val="21"/>
              </w:rPr>
              <w:t>项目所在地</w:t>
            </w:r>
          </w:p>
        </w:tc>
        <w:tc>
          <w:tcPr>
            <w:tcW w:w="6487" w:type="dxa"/>
            <w:noWrap w:val="0"/>
            <w:vAlign w:val="center"/>
          </w:tcPr>
          <w:p>
            <w:pPr>
              <w:pStyle w:val="11"/>
              <w:spacing w:line="360" w:lineRule="auto"/>
              <w:jc w:val="center"/>
              <w:rPr>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noWrap w:val="0"/>
            <w:vAlign w:val="center"/>
          </w:tcPr>
          <w:p>
            <w:pPr>
              <w:pStyle w:val="11"/>
              <w:spacing w:line="360" w:lineRule="auto"/>
              <w:jc w:val="center"/>
              <w:rPr>
                <w:color w:val="auto"/>
                <w:sz w:val="21"/>
                <w:szCs w:val="21"/>
              </w:rPr>
            </w:pPr>
            <w:r>
              <w:rPr>
                <w:color w:val="auto"/>
                <w:sz w:val="21"/>
                <w:szCs w:val="21"/>
              </w:rPr>
              <w:t>发包人名称</w:t>
            </w:r>
          </w:p>
        </w:tc>
        <w:tc>
          <w:tcPr>
            <w:tcW w:w="6487" w:type="dxa"/>
            <w:noWrap w:val="0"/>
            <w:vAlign w:val="center"/>
          </w:tcPr>
          <w:p>
            <w:pPr>
              <w:pStyle w:val="11"/>
              <w:spacing w:line="360" w:lineRule="auto"/>
              <w:jc w:val="center"/>
              <w:rPr>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noWrap w:val="0"/>
            <w:vAlign w:val="center"/>
          </w:tcPr>
          <w:p>
            <w:pPr>
              <w:pStyle w:val="11"/>
              <w:spacing w:line="360" w:lineRule="auto"/>
              <w:jc w:val="center"/>
              <w:rPr>
                <w:color w:val="auto"/>
                <w:sz w:val="21"/>
                <w:szCs w:val="21"/>
              </w:rPr>
            </w:pPr>
            <w:r>
              <w:rPr>
                <w:color w:val="auto"/>
                <w:sz w:val="21"/>
                <w:szCs w:val="21"/>
              </w:rPr>
              <w:t>发包人地址</w:t>
            </w:r>
          </w:p>
        </w:tc>
        <w:tc>
          <w:tcPr>
            <w:tcW w:w="6487" w:type="dxa"/>
            <w:noWrap w:val="0"/>
            <w:vAlign w:val="center"/>
          </w:tcPr>
          <w:p>
            <w:pPr>
              <w:pStyle w:val="11"/>
              <w:spacing w:line="360" w:lineRule="auto"/>
              <w:jc w:val="center"/>
              <w:rPr>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noWrap w:val="0"/>
            <w:vAlign w:val="center"/>
          </w:tcPr>
          <w:p>
            <w:pPr>
              <w:pStyle w:val="11"/>
              <w:spacing w:line="360" w:lineRule="auto"/>
              <w:jc w:val="center"/>
              <w:rPr>
                <w:color w:val="auto"/>
                <w:sz w:val="21"/>
                <w:szCs w:val="21"/>
              </w:rPr>
            </w:pPr>
            <w:r>
              <w:rPr>
                <w:color w:val="auto"/>
                <w:sz w:val="21"/>
                <w:szCs w:val="21"/>
              </w:rPr>
              <w:t>发包人电话</w:t>
            </w:r>
          </w:p>
        </w:tc>
        <w:tc>
          <w:tcPr>
            <w:tcW w:w="6487" w:type="dxa"/>
            <w:noWrap w:val="0"/>
            <w:vAlign w:val="center"/>
          </w:tcPr>
          <w:p>
            <w:pPr>
              <w:pStyle w:val="11"/>
              <w:spacing w:line="360" w:lineRule="auto"/>
              <w:jc w:val="center"/>
              <w:rPr>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noWrap w:val="0"/>
            <w:vAlign w:val="center"/>
          </w:tcPr>
          <w:p>
            <w:pPr>
              <w:pStyle w:val="11"/>
              <w:spacing w:line="360" w:lineRule="auto"/>
              <w:jc w:val="center"/>
              <w:rPr>
                <w:color w:val="auto"/>
                <w:sz w:val="21"/>
                <w:szCs w:val="21"/>
              </w:rPr>
            </w:pPr>
            <w:r>
              <w:rPr>
                <w:color w:val="auto"/>
                <w:sz w:val="21"/>
                <w:szCs w:val="21"/>
              </w:rPr>
              <w:t>合同价格</w:t>
            </w:r>
          </w:p>
        </w:tc>
        <w:tc>
          <w:tcPr>
            <w:tcW w:w="6487" w:type="dxa"/>
            <w:noWrap w:val="0"/>
            <w:vAlign w:val="center"/>
          </w:tcPr>
          <w:p>
            <w:pPr>
              <w:pStyle w:val="11"/>
              <w:spacing w:line="360" w:lineRule="auto"/>
              <w:jc w:val="center"/>
              <w:rPr>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noWrap w:val="0"/>
            <w:vAlign w:val="center"/>
          </w:tcPr>
          <w:p>
            <w:pPr>
              <w:pStyle w:val="11"/>
              <w:spacing w:line="360" w:lineRule="auto"/>
              <w:jc w:val="center"/>
              <w:rPr>
                <w:color w:val="auto"/>
                <w:sz w:val="21"/>
                <w:szCs w:val="21"/>
              </w:rPr>
            </w:pPr>
            <w:r>
              <w:rPr>
                <w:rFonts w:hint="eastAsia"/>
                <w:color w:val="auto"/>
                <w:sz w:val="21"/>
                <w:szCs w:val="21"/>
              </w:rPr>
              <w:t>合同起、止</w:t>
            </w:r>
            <w:r>
              <w:rPr>
                <w:color w:val="auto"/>
                <w:sz w:val="21"/>
                <w:szCs w:val="21"/>
              </w:rPr>
              <w:t>日期</w:t>
            </w:r>
          </w:p>
        </w:tc>
        <w:tc>
          <w:tcPr>
            <w:tcW w:w="6487" w:type="dxa"/>
            <w:noWrap w:val="0"/>
            <w:vAlign w:val="center"/>
          </w:tcPr>
          <w:p>
            <w:pPr>
              <w:pStyle w:val="11"/>
              <w:spacing w:line="360" w:lineRule="auto"/>
              <w:jc w:val="center"/>
              <w:rPr>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noWrap w:val="0"/>
            <w:vAlign w:val="center"/>
          </w:tcPr>
          <w:p>
            <w:pPr>
              <w:pStyle w:val="11"/>
              <w:spacing w:line="360" w:lineRule="auto"/>
              <w:jc w:val="center"/>
              <w:rPr>
                <w:rFonts w:hint="eastAsia"/>
                <w:color w:val="auto"/>
                <w:sz w:val="21"/>
                <w:szCs w:val="21"/>
              </w:rPr>
            </w:pPr>
            <w:r>
              <w:rPr>
                <w:rFonts w:hint="eastAsia"/>
                <w:color w:val="auto"/>
                <w:sz w:val="21"/>
                <w:szCs w:val="21"/>
              </w:rPr>
              <w:t>工作内容</w:t>
            </w:r>
          </w:p>
        </w:tc>
        <w:tc>
          <w:tcPr>
            <w:tcW w:w="6487" w:type="dxa"/>
            <w:noWrap w:val="0"/>
            <w:vAlign w:val="center"/>
          </w:tcPr>
          <w:p>
            <w:pPr>
              <w:pStyle w:val="11"/>
              <w:spacing w:line="360" w:lineRule="auto"/>
              <w:jc w:val="center"/>
              <w:rPr>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noWrap w:val="0"/>
            <w:vAlign w:val="center"/>
          </w:tcPr>
          <w:p>
            <w:pPr>
              <w:pStyle w:val="11"/>
              <w:spacing w:line="360" w:lineRule="auto"/>
              <w:jc w:val="center"/>
              <w:rPr>
                <w:color w:val="auto"/>
                <w:sz w:val="21"/>
                <w:szCs w:val="21"/>
              </w:rPr>
            </w:pPr>
            <w:r>
              <w:rPr>
                <w:rFonts w:hint="eastAsia"/>
                <w:color w:val="auto"/>
                <w:sz w:val="21"/>
                <w:szCs w:val="21"/>
              </w:rPr>
              <w:t>工作</w:t>
            </w:r>
            <w:r>
              <w:rPr>
                <w:color w:val="auto"/>
                <w:sz w:val="21"/>
                <w:szCs w:val="21"/>
              </w:rPr>
              <w:t>质量</w:t>
            </w:r>
          </w:p>
        </w:tc>
        <w:tc>
          <w:tcPr>
            <w:tcW w:w="6487" w:type="dxa"/>
            <w:noWrap w:val="0"/>
            <w:vAlign w:val="center"/>
          </w:tcPr>
          <w:p>
            <w:pPr>
              <w:pStyle w:val="11"/>
              <w:spacing w:line="360" w:lineRule="auto"/>
              <w:jc w:val="center"/>
              <w:rPr>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noWrap w:val="0"/>
            <w:vAlign w:val="center"/>
          </w:tcPr>
          <w:p>
            <w:pPr>
              <w:pStyle w:val="11"/>
              <w:spacing w:line="360" w:lineRule="auto"/>
              <w:jc w:val="center"/>
              <w:rPr>
                <w:color w:val="auto"/>
                <w:sz w:val="21"/>
                <w:szCs w:val="21"/>
              </w:rPr>
            </w:pPr>
            <w:r>
              <w:rPr>
                <w:color w:val="auto"/>
                <w:sz w:val="21"/>
                <w:szCs w:val="21"/>
              </w:rPr>
              <w:t>项目经理</w:t>
            </w:r>
          </w:p>
        </w:tc>
        <w:tc>
          <w:tcPr>
            <w:tcW w:w="6487" w:type="dxa"/>
            <w:noWrap w:val="0"/>
            <w:vAlign w:val="center"/>
          </w:tcPr>
          <w:p>
            <w:pPr>
              <w:pStyle w:val="11"/>
              <w:spacing w:line="360" w:lineRule="auto"/>
              <w:jc w:val="center"/>
              <w:rPr>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noWrap w:val="0"/>
            <w:vAlign w:val="center"/>
          </w:tcPr>
          <w:p>
            <w:pPr>
              <w:pStyle w:val="11"/>
              <w:spacing w:line="360" w:lineRule="auto"/>
              <w:jc w:val="center"/>
              <w:rPr>
                <w:rFonts w:hint="eastAsia"/>
                <w:color w:val="auto"/>
                <w:sz w:val="21"/>
                <w:szCs w:val="21"/>
              </w:rPr>
            </w:pPr>
            <w:r>
              <w:rPr>
                <w:rFonts w:hint="eastAsia"/>
                <w:color w:val="auto"/>
                <w:sz w:val="21"/>
                <w:szCs w:val="21"/>
              </w:rPr>
              <w:t>其他人员</w:t>
            </w:r>
          </w:p>
        </w:tc>
        <w:tc>
          <w:tcPr>
            <w:tcW w:w="6487" w:type="dxa"/>
            <w:noWrap w:val="0"/>
            <w:vAlign w:val="center"/>
          </w:tcPr>
          <w:p>
            <w:pPr>
              <w:pStyle w:val="11"/>
              <w:spacing w:line="360" w:lineRule="auto"/>
              <w:jc w:val="center"/>
              <w:rPr>
                <w:b/>
                <w:color w:val="auto"/>
                <w:sz w:val="21"/>
                <w:szCs w:val="21"/>
              </w:rPr>
            </w:pPr>
          </w:p>
        </w:tc>
      </w:tr>
    </w:tbl>
    <w:p>
      <w:pPr>
        <w:spacing w:line="360" w:lineRule="auto"/>
        <w:rPr>
          <w:sz w:val="20"/>
        </w:rPr>
      </w:pPr>
      <w:r>
        <w:rPr>
          <w:sz w:val="20"/>
        </w:rPr>
        <w:t>注：</w:t>
      </w:r>
    </w:p>
    <w:p>
      <w:pPr>
        <w:numPr>
          <w:ilvl w:val="0"/>
          <w:numId w:val="1"/>
        </w:numPr>
        <w:spacing w:line="360" w:lineRule="auto"/>
        <w:rPr>
          <w:b/>
        </w:rPr>
      </w:pPr>
      <w:r>
        <w:rPr>
          <w:rFonts w:hint="eastAsia"/>
          <w:b/>
          <w:lang w:val="en-US" w:eastAsia="zh-CN"/>
        </w:rPr>
        <w:t>最多提交3</w:t>
      </w:r>
      <w:r>
        <w:rPr>
          <w:rFonts w:hint="eastAsia"/>
          <w:b/>
        </w:rPr>
        <w:t>份合同，</w:t>
      </w:r>
      <w:r>
        <w:rPr>
          <w:b/>
        </w:rPr>
        <w:t>每张表格只填写一个项目，并标明序号</w:t>
      </w:r>
      <w:r>
        <w:rPr>
          <w:rFonts w:hint="eastAsia"/>
          <w:b/>
        </w:rPr>
        <w:t>；</w:t>
      </w:r>
    </w:p>
    <w:p>
      <w:pPr>
        <w:numPr>
          <w:ilvl w:val="0"/>
          <w:numId w:val="1"/>
        </w:numPr>
        <w:spacing w:line="360" w:lineRule="auto"/>
        <w:rPr>
          <w:b/>
        </w:rPr>
      </w:pPr>
      <w:r>
        <w:rPr>
          <w:b/>
        </w:rPr>
        <w:t>业绩</w:t>
      </w:r>
      <w:r>
        <w:rPr>
          <w:rFonts w:hint="eastAsia"/>
          <w:b/>
        </w:rPr>
        <w:t>必</w:t>
      </w:r>
      <w:r>
        <w:rPr>
          <w:b/>
        </w:rPr>
        <w:t>须附上清晰的、盖有申请单位鲜章的合同协议书复印件（或扫描件）</w:t>
      </w:r>
      <w:r>
        <w:rPr>
          <w:rFonts w:hint="eastAsia"/>
          <w:b/>
        </w:rPr>
        <w:t>；</w:t>
      </w:r>
    </w:p>
    <w:p>
      <w:pPr>
        <w:numPr>
          <w:ilvl w:val="0"/>
          <w:numId w:val="1"/>
        </w:numPr>
        <w:spacing w:line="360" w:lineRule="auto"/>
        <w:rPr>
          <w:rFonts w:hint="eastAsia"/>
          <w:b/>
        </w:rPr>
      </w:pPr>
      <w:r>
        <w:rPr>
          <w:b/>
        </w:rPr>
        <w:t>如近年来，投标人法人机构发生合法变更或重组或法人名称变更时，应提供相关部门的合法批件或其他证明材料来证明其所附后业绩的继承性</w:t>
      </w:r>
      <w:r>
        <w:rPr>
          <w:rFonts w:hint="eastAsia"/>
          <w:b/>
        </w:rPr>
        <w:t>；</w:t>
      </w:r>
    </w:p>
    <w:p>
      <w:pPr>
        <w:numPr>
          <w:ilvl w:val="0"/>
          <w:numId w:val="1"/>
        </w:numPr>
        <w:topLinePunct/>
        <w:spacing w:line="440" w:lineRule="exact"/>
        <w:outlineLvl w:val="2"/>
        <w:rPr>
          <w:b/>
        </w:rPr>
      </w:pPr>
      <w:r>
        <w:rPr>
          <w:rFonts w:hint="eastAsia"/>
          <w:b/>
        </w:rPr>
        <w:t>业绩时间范围为20</w:t>
      </w:r>
      <w:r>
        <w:rPr>
          <w:rFonts w:hint="eastAsia"/>
          <w:b/>
          <w:lang w:val="en-US" w:eastAsia="zh-CN"/>
        </w:rPr>
        <w:t>19</w:t>
      </w:r>
      <w:r>
        <w:rPr>
          <w:rFonts w:hint="eastAsia"/>
          <w:b/>
        </w:rPr>
        <w:t>年1月1日至投标截止日期；</w:t>
      </w:r>
      <w:bookmarkStart w:id="14" w:name="_Toc248117635"/>
      <w:bookmarkStart w:id="15" w:name="_Toc259694437"/>
    </w:p>
    <w:p>
      <w:pPr>
        <w:topLinePunct/>
        <w:spacing w:line="440" w:lineRule="exact"/>
        <w:ind w:left="405"/>
        <w:outlineLvl w:val="2"/>
        <w:rPr>
          <w:rFonts w:eastAsia="黑体"/>
          <w:sz w:val="23"/>
          <w:szCs w:val="23"/>
        </w:rPr>
      </w:pPr>
    </w:p>
    <w:p>
      <w:pPr>
        <w:topLinePunct/>
        <w:spacing w:line="440" w:lineRule="exact"/>
        <w:ind w:left="405"/>
        <w:outlineLvl w:val="2"/>
        <w:rPr>
          <w:rFonts w:eastAsia="黑体"/>
          <w:sz w:val="23"/>
          <w:szCs w:val="23"/>
        </w:rPr>
      </w:pPr>
    </w:p>
    <w:p>
      <w:pPr>
        <w:topLinePunct/>
        <w:spacing w:line="440" w:lineRule="exact"/>
        <w:outlineLvl w:val="2"/>
        <w:rPr>
          <w:rFonts w:hint="eastAsia" w:eastAsia="黑体"/>
          <w:szCs w:val="21"/>
        </w:rPr>
      </w:pPr>
      <w:r>
        <w:rPr>
          <w:rFonts w:hint="eastAsia" w:eastAsia="黑体"/>
          <w:szCs w:val="21"/>
        </w:rPr>
        <w:t xml:space="preserve">                   </w:t>
      </w:r>
    </w:p>
    <w:p>
      <w:pPr>
        <w:topLinePunct/>
        <w:spacing w:line="440" w:lineRule="exact"/>
        <w:jc w:val="center"/>
        <w:outlineLvl w:val="2"/>
        <w:rPr>
          <w:sz w:val="20"/>
        </w:rPr>
      </w:pPr>
      <w:r>
        <w:rPr>
          <w:rFonts w:hint="eastAsia" w:eastAsia="黑体"/>
          <w:szCs w:val="21"/>
        </w:rPr>
        <w:br w:type="page"/>
      </w:r>
      <w:bookmarkEnd w:id="12"/>
      <w:bookmarkEnd w:id="13"/>
      <w:bookmarkEnd w:id="14"/>
      <w:bookmarkEnd w:id="15"/>
    </w:p>
    <w:p>
      <w:pPr>
        <w:topLinePunct/>
        <w:spacing w:line="440" w:lineRule="exact"/>
        <w:jc w:val="center"/>
        <w:outlineLvl w:val="2"/>
        <w:rPr>
          <w:rFonts w:hint="eastAsia" w:ascii="宋体" w:hAnsi="宋体" w:cs="宋体"/>
          <w:b/>
          <w:bCs/>
          <w:sz w:val="28"/>
          <w:szCs w:val="28"/>
        </w:rPr>
      </w:pPr>
      <w:r>
        <w:rPr>
          <w:rFonts w:hint="eastAsia" w:ascii="宋体" w:hAnsi="宋体" w:cs="宋体"/>
          <w:b/>
          <w:bCs/>
          <w:sz w:val="28"/>
          <w:szCs w:val="28"/>
          <w:lang w:val="en-US" w:eastAsia="zh-CN"/>
        </w:rPr>
        <w:t>六</w:t>
      </w:r>
      <w:r>
        <w:rPr>
          <w:rFonts w:hint="eastAsia" w:ascii="宋体" w:hAnsi="宋体" w:cs="宋体"/>
          <w:b/>
          <w:bCs/>
          <w:sz w:val="28"/>
          <w:szCs w:val="28"/>
        </w:rPr>
        <w:t>、工作方案</w:t>
      </w:r>
    </w:p>
    <w:p>
      <w:pPr>
        <w:topLinePunct/>
        <w:spacing w:line="440" w:lineRule="exact"/>
        <w:ind w:firstLine="400"/>
        <w:outlineLvl w:val="2"/>
        <w:rPr>
          <w:rFonts w:hint="eastAsia" w:ascii="宋体" w:hAnsi="宋体" w:cs="宋体"/>
          <w:sz w:val="28"/>
          <w:szCs w:val="28"/>
        </w:rPr>
      </w:pPr>
    </w:p>
    <w:p>
      <w:pPr>
        <w:topLinePunct/>
        <w:spacing w:line="440" w:lineRule="exact"/>
        <w:outlineLvl w:val="2"/>
        <w:rPr>
          <w:rFonts w:hint="eastAsia" w:ascii="宋体" w:hAnsi="宋体" w:cs="宋体"/>
          <w:sz w:val="28"/>
          <w:szCs w:val="28"/>
        </w:rPr>
      </w:pPr>
      <w:r>
        <w:rPr>
          <w:rFonts w:hint="eastAsia" w:ascii="宋体" w:hAnsi="宋体" w:cs="宋体"/>
          <w:sz w:val="28"/>
          <w:szCs w:val="28"/>
        </w:rPr>
        <w:t>说明：</w:t>
      </w:r>
    </w:p>
    <w:p>
      <w:pPr>
        <w:spacing w:line="360" w:lineRule="auto"/>
        <w:rPr>
          <w:rFonts w:hint="eastAsia" w:ascii="宋体" w:hAnsi="宋体" w:cs="宋体"/>
          <w:sz w:val="28"/>
          <w:szCs w:val="28"/>
        </w:rPr>
      </w:pPr>
      <w:r>
        <w:rPr>
          <w:rFonts w:hint="eastAsia" w:ascii="宋体" w:hAnsi="宋体" w:cs="宋体"/>
          <w:sz w:val="28"/>
          <w:szCs w:val="28"/>
        </w:rPr>
        <w:t>工作方案不限格式，但应包含以下内容：对本项目的理解、对本项目的重难点分析、对本项目拟投入人员及时间安排、对本项目工作质量控制措施</w:t>
      </w:r>
      <w:bookmarkEnd w:id="7"/>
      <w:bookmarkEnd w:id="8"/>
      <w:bookmarkEnd w:id="9"/>
      <w:r>
        <w:rPr>
          <w:rFonts w:hint="eastAsia" w:ascii="宋体" w:hAnsi="宋体" w:cs="宋体"/>
          <w:sz w:val="28"/>
          <w:szCs w:val="28"/>
        </w:rPr>
        <w:t>。</w:t>
      </w:r>
    </w:p>
    <w:p>
      <w:pPr>
        <w:spacing w:line="360" w:lineRule="auto"/>
        <w:jc w:val="center"/>
        <w:rPr>
          <w:rFonts w:hint="eastAsia" w:ascii="宋体" w:hAnsi="宋体" w:cs="宋体"/>
          <w:b/>
          <w:bCs/>
          <w:sz w:val="28"/>
          <w:szCs w:val="28"/>
        </w:rPr>
      </w:pPr>
      <w:r>
        <w:rPr>
          <w:rFonts w:hint="eastAsia" w:ascii="宋体" w:hAnsi="宋体" w:cs="宋体"/>
          <w:sz w:val="28"/>
          <w:szCs w:val="28"/>
        </w:rPr>
        <w:br w:type="page"/>
      </w:r>
      <w:r>
        <w:rPr>
          <w:rFonts w:hint="eastAsia" w:ascii="宋体" w:hAnsi="宋体" w:cs="宋体"/>
          <w:sz w:val="28"/>
          <w:szCs w:val="28"/>
          <w:lang w:val="en-US" w:eastAsia="zh-CN"/>
        </w:rPr>
        <w:t>七</w:t>
      </w:r>
      <w:r>
        <w:rPr>
          <w:rFonts w:hint="eastAsia" w:ascii="宋体" w:hAnsi="宋体" w:cs="宋体"/>
          <w:b/>
          <w:bCs/>
          <w:sz w:val="28"/>
          <w:szCs w:val="28"/>
        </w:rPr>
        <w:t>、承诺函</w:t>
      </w:r>
    </w:p>
    <w:p>
      <w:pPr>
        <w:pStyle w:val="2"/>
        <w:spacing w:line="360" w:lineRule="auto"/>
        <w:rPr>
          <w:rFonts w:hint="eastAsia" w:ascii="宋体" w:hAnsi="宋体" w:cs="宋体"/>
          <w:kern w:val="2"/>
          <w:sz w:val="30"/>
          <w:szCs w:val="30"/>
        </w:rPr>
      </w:pPr>
      <w:r>
        <w:rPr>
          <w:rFonts w:hint="eastAsia" w:ascii="宋体" w:hAnsi="宋体" w:cs="宋体"/>
          <w:kern w:val="2"/>
          <w:sz w:val="30"/>
          <w:szCs w:val="30"/>
        </w:rPr>
        <w:t>重庆高速公路集团有限公司</w:t>
      </w:r>
      <w:r>
        <w:rPr>
          <w:rFonts w:hint="eastAsia" w:ascii="宋体" w:hAnsi="宋体" w:cs="宋体"/>
          <w:kern w:val="2"/>
          <w:sz w:val="30"/>
          <w:szCs w:val="30"/>
          <w:lang w:val="en-US" w:eastAsia="zh-CN"/>
        </w:rPr>
        <w:t>东北营运分公司</w:t>
      </w:r>
      <w:r>
        <w:rPr>
          <w:rFonts w:hint="eastAsia" w:ascii="宋体" w:hAnsi="宋体" w:cs="宋体"/>
          <w:kern w:val="2"/>
          <w:sz w:val="30"/>
          <w:szCs w:val="30"/>
        </w:rPr>
        <w:t>工会</w:t>
      </w:r>
      <w:r>
        <w:rPr>
          <w:rFonts w:hint="eastAsia" w:ascii="宋体" w:hAnsi="宋体" w:cs="宋体"/>
          <w:kern w:val="2"/>
          <w:sz w:val="30"/>
          <w:szCs w:val="30"/>
          <w:lang w:val="en-US" w:eastAsia="zh-CN"/>
        </w:rPr>
        <w:t>委员会</w:t>
      </w:r>
      <w:r>
        <w:rPr>
          <w:rFonts w:hint="eastAsia" w:ascii="宋体" w:hAnsi="宋体" w:cs="宋体"/>
          <w:kern w:val="2"/>
          <w:sz w:val="30"/>
          <w:szCs w:val="30"/>
        </w:rPr>
        <w:t>：</w:t>
      </w:r>
    </w:p>
    <w:p>
      <w:pPr>
        <w:widowControl/>
        <w:jc w:val="left"/>
        <w:rPr>
          <w:rFonts w:hint="eastAsia" w:ascii="宋体" w:hAnsi="宋体" w:cs="宋体"/>
          <w:sz w:val="30"/>
          <w:szCs w:val="30"/>
        </w:rPr>
      </w:pPr>
      <w:r>
        <w:rPr>
          <w:rFonts w:hint="eastAsia" w:ascii="宋体" w:hAnsi="宋体" w:cs="宋体"/>
          <w:sz w:val="30"/>
          <w:szCs w:val="30"/>
        </w:rPr>
        <w:t xml:space="preserve">本公司承诺在承担 </w:t>
      </w:r>
      <w:r>
        <w:rPr>
          <w:rFonts w:hint="eastAsia" w:ascii="宋体" w:hAnsi="宋体" w:cs="宋体"/>
          <w:sz w:val="28"/>
          <w:szCs w:val="28"/>
          <w:u w:val="single"/>
        </w:rPr>
        <w:t xml:space="preserve">                                                          </w:t>
      </w:r>
      <w:r>
        <w:rPr>
          <w:rFonts w:hint="eastAsia" w:ascii="宋体" w:hAnsi="宋体" w:cs="宋体"/>
          <w:sz w:val="30"/>
          <w:szCs w:val="30"/>
        </w:rPr>
        <w:t>项目时做好以下工作：</w:t>
      </w:r>
    </w:p>
    <w:p>
      <w:pPr>
        <w:widowControl/>
        <w:numPr>
          <w:ilvl w:val="0"/>
          <w:numId w:val="2"/>
        </w:numPr>
        <w:jc w:val="left"/>
        <w:rPr>
          <w:rFonts w:hint="eastAsia" w:ascii="宋体" w:hAnsi="宋体" w:cs="宋体"/>
          <w:sz w:val="30"/>
          <w:szCs w:val="30"/>
        </w:rPr>
      </w:pPr>
      <w:r>
        <w:rPr>
          <w:rFonts w:hint="eastAsia" w:ascii="宋体" w:hAnsi="宋体" w:cs="宋体"/>
          <w:sz w:val="30"/>
          <w:szCs w:val="30"/>
        </w:rPr>
        <w:t>严格按竞争比选人要求配备满足工作的项目</w:t>
      </w:r>
      <w:r>
        <w:rPr>
          <w:rFonts w:hint="eastAsia" w:ascii="宋体" w:hAnsi="宋体" w:cs="宋体"/>
          <w:sz w:val="30"/>
          <w:szCs w:val="30"/>
          <w:lang w:val="en-US" w:eastAsia="zh-CN"/>
        </w:rPr>
        <w:t>工作人员</w:t>
      </w:r>
      <w:r>
        <w:rPr>
          <w:rFonts w:hint="eastAsia" w:ascii="宋体" w:hAnsi="宋体" w:cs="宋体"/>
          <w:sz w:val="30"/>
          <w:szCs w:val="30"/>
        </w:rPr>
        <w:t>；如需临时增派工作人员的，承诺将按照竞争比选人要求及时增派相关专业人员，切实满足工作需要。</w:t>
      </w:r>
    </w:p>
    <w:p>
      <w:pPr>
        <w:widowControl/>
        <w:numPr>
          <w:ilvl w:val="0"/>
          <w:numId w:val="2"/>
        </w:numPr>
        <w:jc w:val="left"/>
        <w:rPr>
          <w:rFonts w:hint="eastAsia" w:ascii="宋体" w:hAnsi="宋体" w:cs="宋体"/>
          <w:sz w:val="28"/>
          <w:szCs w:val="28"/>
        </w:rPr>
      </w:pPr>
      <w:r>
        <w:rPr>
          <w:rFonts w:hint="eastAsia" w:ascii="宋体" w:hAnsi="宋体" w:cs="宋体"/>
          <w:sz w:val="30"/>
          <w:szCs w:val="30"/>
        </w:rPr>
        <w:t>保证按投标文件中相关负责人和成员参与实际工作，接受集团党群工作部随时检查。</w:t>
      </w:r>
    </w:p>
    <w:p>
      <w:pPr>
        <w:widowControl/>
        <w:jc w:val="left"/>
        <w:rPr>
          <w:rFonts w:hint="eastAsia" w:ascii="宋体" w:hAnsi="宋体" w:cs="宋体"/>
          <w:sz w:val="28"/>
          <w:szCs w:val="28"/>
        </w:rPr>
      </w:pPr>
      <w:r>
        <w:rPr>
          <w:rFonts w:hint="eastAsia" w:ascii="宋体" w:hAnsi="宋体" w:cs="宋体"/>
          <w:sz w:val="30"/>
          <w:szCs w:val="30"/>
          <w:lang w:bidi="ar"/>
        </w:rPr>
        <w:t>3、与该项目所在企业或企业负责人不存有利害关系；</w:t>
      </w:r>
      <w:r>
        <w:rPr>
          <w:rFonts w:hint="eastAsia" w:ascii="宋体" w:hAnsi="宋体" w:cs="宋体"/>
          <w:sz w:val="30"/>
          <w:szCs w:val="30"/>
          <w:lang w:bidi="ar"/>
        </w:rPr>
        <w:br w:type="textWrapping"/>
      </w:r>
      <w:r>
        <w:rPr>
          <w:rFonts w:hint="eastAsia" w:ascii="宋体" w:hAnsi="宋体" w:cs="宋体"/>
          <w:sz w:val="30"/>
          <w:szCs w:val="30"/>
          <w:lang w:bidi="ar"/>
        </w:rPr>
        <w:t>4、近3年未有违法违规不良记录；</w:t>
      </w:r>
      <w:r>
        <w:rPr>
          <w:rFonts w:hint="eastAsia" w:ascii="宋体" w:hAnsi="宋体" w:cs="宋体"/>
          <w:sz w:val="30"/>
          <w:szCs w:val="30"/>
          <w:lang w:bidi="ar"/>
        </w:rPr>
        <w:br w:type="textWrapping"/>
      </w:r>
      <w:r>
        <w:rPr>
          <w:rFonts w:hint="eastAsia" w:ascii="宋体" w:hAnsi="宋体" w:cs="宋体"/>
          <w:sz w:val="30"/>
          <w:szCs w:val="30"/>
          <w:lang w:bidi="ar"/>
        </w:rPr>
        <w:t xml:space="preserve">5、中标后同意按集团的标准格式签署合同。 </w:t>
      </w:r>
      <w:r>
        <w:rPr>
          <w:rFonts w:hint="eastAsia" w:ascii="宋体" w:hAnsi="宋体" w:cs="宋体"/>
          <w:sz w:val="28"/>
          <w:szCs w:val="28"/>
          <w:lang w:bidi="ar"/>
        </w:rPr>
        <w:t xml:space="preserve"> </w:t>
      </w:r>
    </w:p>
    <w:p>
      <w:pPr>
        <w:pStyle w:val="2"/>
        <w:spacing w:line="360" w:lineRule="auto"/>
        <w:ind w:left="598" w:leftChars="285" w:firstLine="910" w:firstLineChars="325"/>
        <w:rPr>
          <w:rFonts w:hint="eastAsia" w:ascii="宋体" w:hAnsi="宋体" w:cs="宋体"/>
          <w:sz w:val="28"/>
          <w:szCs w:val="28"/>
        </w:rPr>
      </w:pPr>
    </w:p>
    <w:p>
      <w:pPr>
        <w:pStyle w:val="2"/>
        <w:spacing w:line="360" w:lineRule="auto"/>
        <w:ind w:firstLine="3220" w:firstLineChars="1150"/>
        <w:rPr>
          <w:rFonts w:hint="eastAsia" w:ascii="宋体" w:hAnsi="宋体" w:cs="宋体"/>
          <w:sz w:val="28"/>
          <w:szCs w:val="28"/>
          <w:u w:val="single"/>
        </w:rPr>
      </w:pPr>
      <w:r>
        <w:rPr>
          <w:rFonts w:hint="eastAsia" w:ascii="宋体" w:hAnsi="宋体" w:cs="宋体"/>
          <w:sz w:val="28"/>
          <w:szCs w:val="28"/>
        </w:rPr>
        <w:t>投标人：</w:t>
      </w:r>
      <w:r>
        <w:rPr>
          <w:rFonts w:hint="eastAsia" w:ascii="宋体" w:hAnsi="宋体" w:cs="宋体"/>
          <w:sz w:val="28"/>
          <w:szCs w:val="28"/>
          <w:u w:val="single"/>
        </w:rPr>
        <w:t xml:space="preserve"> （填写单位名称并盖单位鲜章）</w:t>
      </w:r>
    </w:p>
    <w:p>
      <w:pPr>
        <w:pStyle w:val="2"/>
        <w:spacing w:line="360" w:lineRule="auto"/>
        <w:ind w:left="598" w:leftChars="285" w:firstLine="3360" w:firstLineChars="1200"/>
        <w:rPr>
          <w:rFonts w:hint="eastAsia" w:ascii="宋体" w:hAnsi="宋体" w:cs="宋体"/>
          <w:sz w:val="28"/>
          <w:szCs w:val="28"/>
        </w:rPr>
      </w:pPr>
    </w:p>
    <w:p>
      <w:pPr>
        <w:pStyle w:val="2"/>
        <w:spacing w:line="360" w:lineRule="auto"/>
        <w:ind w:firstLine="2520" w:firstLineChars="900"/>
        <w:rPr>
          <w:rFonts w:hint="eastAsia" w:ascii="宋体" w:hAnsi="宋体" w:cs="宋体"/>
          <w:sz w:val="28"/>
          <w:szCs w:val="28"/>
          <w:u w:val="single"/>
        </w:rPr>
      </w:pPr>
      <w:r>
        <w:rPr>
          <w:rFonts w:hint="eastAsia" w:ascii="宋体" w:hAnsi="宋体" w:cs="宋体"/>
          <w:sz w:val="28"/>
          <w:szCs w:val="28"/>
        </w:rPr>
        <w:t xml:space="preserve">法定代表人或者委托代理人：  </w:t>
      </w:r>
      <w:r>
        <w:rPr>
          <w:rFonts w:hint="eastAsia" w:ascii="宋体" w:hAnsi="宋体" w:cs="宋体"/>
          <w:sz w:val="28"/>
          <w:szCs w:val="28"/>
          <w:u w:val="single"/>
        </w:rPr>
        <w:t xml:space="preserve">     （签字） </w:t>
      </w:r>
    </w:p>
    <w:p>
      <w:pPr>
        <w:ind w:right="560"/>
        <w:jc w:val="center"/>
        <w:rPr>
          <w:rFonts w:hint="eastAsia" w:ascii="仿宋_GB2312" w:hAnsi="宋体" w:eastAsia="仿宋_GB2312"/>
          <w:sz w:val="28"/>
          <w:szCs w:val="28"/>
        </w:rPr>
      </w:pPr>
      <w:r>
        <w:rPr>
          <w:rFonts w:hint="eastAsia" w:ascii="宋体" w:hAnsi="宋体" w:cs="宋体"/>
          <w:sz w:val="28"/>
          <w:szCs w:val="28"/>
        </w:rPr>
        <w:t xml:space="preserve">                                      202</w:t>
      </w:r>
      <w:r>
        <w:rPr>
          <w:rFonts w:hint="eastAsia" w:ascii="宋体" w:hAnsi="宋体" w:cs="宋体"/>
          <w:sz w:val="28"/>
          <w:szCs w:val="28"/>
          <w:lang w:val="en-US" w:eastAsia="zh-CN"/>
        </w:rPr>
        <w:t>3</w:t>
      </w:r>
      <w:r>
        <w:rPr>
          <w:rFonts w:hint="eastAsia" w:ascii="宋体" w:hAnsi="宋体" w:cs="宋体"/>
          <w:sz w:val="28"/>
          <w:szCs w:val="28"/>
        </w:rPr>
        <w:t>年   月   日</w:t>
      </w:r>
    </w:p>
    <w:p>
      <w:pPr>
        <w:jc w:val="center"/>
        <w:rPr>
          <w:rFonts w:hint="eastAsia" w:ascii="仿宋_GB2312" w:hAnsi="宋体" w:eastAsia="仿宋_GB2312"/>
          <w:sz w:val="28"/>
          <w:szCs w:val="28"/>
        </w:rPr>
      </w:pPr>
    </w:p>
    <w:p>
      <w:pPr>
        <w:jc w:val="center"/>
        <w:rPr>
          <w:rFonts w:hint="eastAsia" w:ascii="仿宋_GB2312" w:hAnsi="宋体" w:eastAsia="仿宋_GB2312"/>
          <w:sz w:val="28"/>
          <w:szCs w:val="28"/>
        </w:rPr>
      </w:pPr>
    </w:p>
    <w:p>
      <w:pPr>
        <w:jc w:val="center"/>
        <w:rPr>
          <w:rFonts w:hint="eastAsia" w:ascii="仿宋_GB2312" w:hAnsi="宋体" w:eastAsia="仿宋_GB2312"/>
          <w:sz w:val="28"/>
          <w:szCs w:val="28"/>
        </w:rPr>
      </w:pPr>
    </w:p>
    <w:p>
      <w:pPr>
        <w:jc w:val="center"/>
        <w:rPr>
          <w:rFonts w:hint="eastAsia" w:ascii="仿宋_GB2312" w:hAnsi="宋体" w:eastAsia="仿宋_GB2312"/>
          <w:sz w:val="28"/>
          <w:szCs w:val="28"/>
        </w:rPr>
      </w:pPr>
    </w:p>
    <w:p>
      <w:pPr>
        <w:jc w:val="center"/>
        <w:rPr>
          <w:rFonts w:hint="eastAsia" w:ascii="仿宋_GB2312" w:hAnsi="宋体" w:eastAsia="仿宋_GB2312"/>
          <w:sz w:val="28"/>
          <w:szCs w:val="28"/>
        </w:rPr>
      </w:pPr>
    </w:p>
    <w:p>
      <w:pPr>
        <w:jc w:val="center"/>
        <w:rPr>
          <w:rFonts w:hint="eastAsia" w:ascii="方正小标宋_GBK" w:hAnsi="方正小标宋_GBK" w:eastAsia="方正小标宋_GBK" w:cs="方正小标宋_GBK"/>
          <w:b w:val="0"/>
          <w:bCs w:val="0"/>
          <w:spacing w:val="-11"/>
          <w:sz w:val="44"/>
          <w:szCs w:val="44"/>
          <w:lang w:val="en-US" w:eastAsia="zh-CN"/>
        </w:rPr>
      </w:pPr>
      <w:r>
        <w:rPr>
          <w:rFonts w:hint="eastAsia" w:ascii="仿宋_GB2312" w:hAnsi="宋体" w:eastAsia="仿宋_GB2312"/>
          <w:sz w:val="28"/>
          <w:szCs w:val="28"/>
        </w:rPr>
        <w:br w:type="page"/>
      </w:r>
      <w:r>
        <w:rPr>
          <w:rFonts w:hint="eastAsia" w:ascii="方正小标宋_GBK" w:hAnsi="方正小标宋_GBK" w:eastAsia="方正小标宋_GBK" w:cs="方正小标宋_GBK"/>
          <w:b w:val="0"/>
          <w:bCs w:val="0"/>
          <w:spacing w:val="-11"/>
          <w:sz w:val="44"/>
          <w:szCs w:val="44"/>
        </w:rPr>
        <w:t>重庆高速</w:t>
      </w:r>
      <w:r>
        <w:rPr>
          <w:rFonts w:hint="eastAsia" w:ascii="方正小标宋_GBK" w:hAnsi="方正小标宋_GBK" w:eastAsia="方正小标宋_GBK" w:cs="方正小标宋_GBK"/>
          <w:b w:val="0"/>
          <w:bCs w:val="0"/>
          <w:spacing w:val="-11"/>
          <w:sz w:val="44"/>
          <w:szCs w:val="44"/>
          <w:lang w:val="en-US" w:eastAsia="zh-CN"/>
        </w:rPr>
        <w:t>公路</w:t>
      </w:r>
      <w:r>
        <w:rPr>
          <w:rFonts w:hint="eastAsia" w:ascii="方正小标宋_GBK" w:hAnsi="方正小标宋_GBK" w:eastAsia="方正小标宋_GBK" w:cs="方正小标宋_GBK"/>
          <w:b w:val="0"/>
          <w:bCs w:val="0"/>
          <w:spacing w:val="-11"/>
          <w:sz w:val="44"/>
          <w:szCs w:val="44"/>
        </w:rPr>
        <w:t>集团</w:t>
      </w:r>
      <w:r>
        <w:rPr>
          <w:rFonts w:hint="eastAsia" w:ascii="方正小标宋_GBK" w:hAnsi="方正小标宋_GBK" w:eastAsia="方正小标宋_GBK" w:cs="方正小标宋_GBK"/>
          <w:b w:val="0"/>
          <w:bCs w:val="0"/>
          <w:spacing w:val="-11"/>
          <w:sz w:val="44"/>
          <w:szCs w:val="44"/>
          <w:lang w:val="en-US" w:eastAsia="zh-CN"/>
        </w:rPr>
        <w:t>有限公司东北营运分公司</w:t>
      </w:r>
      <w:r>
        <w:rPr>
          <w:rFonts w:hint="eastAsia" w:ascii="方正小标宋_GBK" w:hAnsi="方正小标宋_GBK" w:eastAsia="方正小标宋_GBK" w:cs="方正小标宋_GBK"/>
          <w:b w:val="0"/>
          <w:bCs w:val="0"/>
          <w:spacing w:val="-11"/>
          <w:sz w:val="44"/>
          <w:szCs w:val="44"/>
        </w:rPr>
        <w:t>工会</w:t>
      </w:r>
      <w:r>
        <w:rPr>
          <w:rFonts w:hint="eastAsia" w:ascii="方正小标宋_GBK" w:hAnsi="方正小标宋_GBK" w:eastAsia="方正小标宋_GBK" w:cs="方正小标宋_GBK"/>
          <w:b w:val="0"/>
          <w:bCs w:val="0"/>
          <w:spacing w:val="-11"/>
          <w:sz w:val="44"/>
          <w:szCs w:val="44"/>
          <w:lang w:val="en-US" w:eastAsia="zh-CN"/>
        </w:rPr>
        <w:t>委员会</w:t>
      </w:r>
    </w:p>
    <w:p>
      <w:pPr>
        <w:jc w:val="center"/>
        <w:rPr>
          <w:rFonts w:hint="eastAsia" w:ascii="方正小标宋_GBK" w:hAnsi="宋体" w:eastAsia="方正小标宋_GBK" w:cs="宋体"/>
          <w:b/>
          <w:bCs/>
          <w:sz w:val="36"/>
          <w:szCs w:val="36"/>
        </w:rPr>
      </w:pPr>
      <w:r>
        <w:rPr>
          <w:rFonts w:hint="eastAsia" w:ascii="方正小标宋_GBK" w:hAnsi="方正小标宋_GBK" w:eastAsia="方正小标宋_GBK" w:cs="方正小标宋_GBK"/>
          <w:b w:val="0"/>
          <w:bCs w:val="0"/>
          <w:spacing w:val="-11"/>
          <w:sz w:val="44"/>
          <w:szCs w:val="44"/>
          <w:lang w:val="en-US" w:eastAsia="zh-CN"/>
        </w:rPr>
        <w:t>2023年春运慰问品</w:t>
      </w:r>
      <w:r>
        <w:rPr>
          <w:rFonts w:hint="eastAsia" w:ascii="方正小标宋_GBK" w:hAnsi="方正小标宋_GBK" w:eastAsia="方正小标宋_GBK" w:cs="方正小标宋_GBK"/>
          <w:b w:val="0"/>
          <w:bCs w:val="0"/>
          <w:spacing w:val="-11"/>
          <w:sz w:val="44"/>
          <w:szCs w:val="44"/>
        </w:rPr>
        <w:t>采购</w:t>
      </w:r>
    </w:p>
    <w:p>
      <w:pPr>
        <w:jc w:val="center"/>
        <w:rPr>
          <w:rFonts w:eastAsia="黑体"/>
          <w:sz w:val="44"/>
          <w:szCs w:val="44"/>
        </w:rPr>
      </w:pPr>
      <w:r>
        <w:rPr>
          <w:rFonts w:eastAsia="黑体"/>
          <w:sz w:val="44"/>
          <w:szCs w:val="44"/>
        </w:rPr>
        <w:t>投  标  文  件</w:t>
      </w:r>
    </w:p>
    <w:p>
      <w:pPr>
        <w:jc w:val="center"/>
        <w:rPr>
          <w:rFonts w:hint="eastAsia" w:eastAsia="黑体"/>
          <w:sz w:val="44"/>
          <w:szCs w:val="44"/>
        </w:rPr>
      </w:pPr>
      <w:r>
        <w:rPr>
          <w:rFonts w:hint="eastAsia" w:eastAsia="黑体"/>
          <w:sz w:val="44"/>
          <w:szCs w:val="44"/>
        </w:rPr>
        <w:t>第二卷</w:t>
      </w:r>
    </w:p>
    <w:p>
      <w:pPr>
        <w:jc w:val="center"/>
        <w:rPr>
          <w:b/>
          <w:sz w:val="30"/>
          <w:szCs w:val="30"/>
        </w:rPr>
      </w:pPr>
    </w:p>
    <w:p>
      <w:pPr>
        <w:jc w:val="center"/>
        <w:rPr>
          <w:b/>
          <w:sz w:val="30"/>
          <w:szCs w:val="30"/>
        </w:rPr>
      </w:pPr>
      <w:r>
        <w:rPr>
          <w:b/>
          <w:sz w:val="30"/>
          <w:szCs w:val="30"/>
        </w:rPr>
        <w:t>（</w:t>
      </w:r>
      <w:r>
        <w:rPr>
          <w:rFonts w:hint="eastAsia"/>
          <w:b/>
          <w:sz w:val="30"/>
          <w:szCs w:val="30"/>
        </w:rPr>
        <w:t>报价</w:t>
      </w:r>
      <w:r>
        <w:rPr>
          <w:b/>
          <w:sz w:val="30"/>
          <w:szCs w:val="30"/>
        </w:rPr>
        <w:t>文件）</w:t>
      </w:r>
    </w:p>
    <w:p>
      <w:pPr>
        <w:jc w:val="center"/>
        <w:rPr>
          <w:b/>
          <w:sz w:val="30"/>
          <w:szCs w:val="30"/>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jc w:val="center"/>
        <w:rPr>
          <w:rFonts w:eastAsia="黑体"/>
          <w:sz w:val="28"/>
          <w:szCs w:val="28"/>
          <w:u w:val="single"/>
        </w:rPr>
      </w:pPr>
      <w:r>
        <w:rPr>
          <w:rFonts w:eastAsia="黑体"/>
          <w:sz w:val="28"/>
          <w:szCs w:val="28"/>
        </w:rPr>
        <w:t>投标人：</w:t>
      </w:r>
      <w:r>
        <w:rPr>
          <w:rFonts w:eastAsia="黑体"/>
          <w:sz w:val="28"/>
          <w:szCs w:val="28"/>
          <w:u w:val="single"/>
        </w:rPr>
        <w:t xml:space="preserve">  </w:t>
      </w:r>
      <w:r>
        <w:rPr>
          <w:rFonts w:hint="eastAsia" w:eastAsia="黑体"/>
          <w:sz w:val="28"/>
          <w:szCs w:val="28"/>
          <w:u w:val="single"/>
        </w:rPr>
        <w:t xml:space="preserve">           </w:t>
      </w:r>
      <w:r>
        <w:rPr>
          <w:rFonts w:eastAsia="黑体"/>
          <w:sz w:val="28"/>
          <w:szCs w:val="28"/>
        </w:rPr>
        <w:t>（盖单位章）</w:t>
      </w:r>
    </w:p>
    <w:p>
      <w:pPr>
        <w:jc w:val="center"/>
        <w:rPr>
          <w:rFonts w:eastAsia="黑体"/>
          <w:sz w:val="28"/>
          <w:szCs w:val="28"/>
        </w:rPr>
      </w:pPr>
      <w:r>
        <w:rPr>
          <w:rFonts w:hint="eastAsia" w:eastAsia="黑体"/>
          <w:sz w:val="28"/>
          <w:szCs w:val="28"/>
          <w:u w:val="single"/>
        </w:rPr>
        <w:t xml:space="preserve">     </w:t>
      </w:r>
      <w:r>
        <w:rPr>
          <w:rFonts w:eastAsia="黑体"/>
          <w:sz w:val="28"/>
          <w:szCs w:val="28"/>
        </w:rPr>
        <w:t>年</w:t>
      </w:r>
      <w:r>
        <w:rPr>
          <w:rFonts w:hint="eastAsia" w:eastAsia="黑体"/>
          <w:sz w:val="28"/>
          <w:szCs w:val="28"/>
          <w:u w:val="single"/>
        </w:rPr>
        <w:t xml:space="preserve">    </w:t>
      </w:r>
      <w:r>
        <w:rPr>
          <w:rFonts w:eastAsia="黑体"/>
          <w:sz w:val="28"/>
          <w:szCs w:val="28"/>
        </w:rPr>
        <w:t>月</w:t>
      </w:r>
      <w:r>
        <w:rPr>
          <w:rFonts w:hint="eastAsia" w:eastAsia="黑体"/>
          <w:sz w:val="28"/>
          <w:szCs w:val="28"/>
          <w:u w:val="single"/>
        </w:rPr>
        <w:t xml:space="preserve">      </w:t>
      </w:r>
      <w:r>
        <w:rPr>
          <w:rFonts w:eastAsia="黑体"/>
          <w:sz w:val="28"/>
          <w:szCs w:val="28"/>
        </w:rPr>
        <w:t>日</w:t>
      </w:r>
    </w:p>
    <w:p>
      <w:pPr>
        <w:pStyle w:val="9"/>
        <w:jc w:val="center"/>
        <w:rPr>
          <w:rFonts w:cs="Times New Roman"/>
        </w:rPr>
        <w:sectPr>
          <w:pgSz w:w="11906" w:h="16838"/>
          <w:pgMar w:top="1440" w:right="1800" w:bottom="1440" w:left="1800" w:header="851" w:footer="992" w:gutter="0"/>
          <w:cols w:space="720" w:num="1"/>
          <w:docGrid w:type="lines" w:linePitch="312" w:charSpace="0"/>
        </w:sectPr>
      </w:pPr>
    </w:p>
    <w:p>
      <w:pPr>
        <w:spacing w:line="540" w:lineRule="exact"/>
      </w:pPr>
    </w:p>
    <w:p>
      <w:pPr>
        <w:spacing w:line="360" w:lineRule="auto"/>
        <w:jc w:val="center"/>
        <w:rPr>
          <w:rFonts w:hint="eastAsia" w:ascii="宋体" w:hAnsi="宋体" w:cs="宋体"/>
          <w:b/>
          <w:bCs/>
          <w:sz w:val="28"/>
          <w:szCs w:val="28"/>
        </w:rPr>
      </w:pPr>
      <w:r>
        <w:rPr>
          <w:rFonts w:hint="eastAsia" w:ascii="宋体" w:hAnsi="宋体" w:cs="宋体"/>
          <w:b/>
          <w:bCs/>
          <w:sz w:val="28"/>
          <w:szCs w:val="28"/>
        </w:rPr>
        <w:t>报价函</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sz w:val="28"/>
          <w:szCs w:val="28"/>
        </w:rPr>
      </w:pPr>
      <w:r>
        <w:rPr>
          <w:rFonts w:hint="eastAsia" w:ascii="宋体" w:hAnsi="宋体" w:cs="宋体"/>
          <w:sz w:val="28"/>
          <w:szCs w:val="28"/>
        </w:rPr>
        <w:t>重庆高速公路集团有限公司</w:t>
      </w:r>
      <w:r>
        <w:rPr>
          <w:rFonts w:hint="eastAsia" w:ascii="宋体" w:hAnsi="宋体" w:cs="宋体"/>
          <w:sz w:val="28"/>
          <w:szCs w:val="28"/>
          <w:lang w:val="en-US" w:eastAsia="zh-CN"/>
        </w:rPr>
        <w:t>东北营运分公司</w:t>
      </w:r>
      <w:r>
        <w:rPr>
          <w:rFonts w:hint="eastAsia" w:ascii="宋体" w:hAnsi="宋体" w:cs="宋体"/>
          <w:sz w:val="28"/>
          <w:szCs w:val="28"/>
        </w:rPr>
        <w:t>工会</w:t>
      </w:r>
      <w:r>
        <w:rPr>
          <w:rFonts w:hint="eastAsia" w:ascii="宋体" w:hAnsi="宋体" w:cs="宋体"/>
          <w:sz w:val="28"/>
          <w:szCs w:val="28"/>
          <w:lang w:val="en-US" w:eastAsia="zh-CN"/>
        </w:rPr>
        <w:t>委员会</w:t>
      </w:r>
      <w:r>
        <w:rPr>
          <w:rFonts w:hint="eastAsia" w:ascii="宋体" w:hAnsi="宋体" w:cs="宋体"/>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470"/>
        <w:jc w:val="left"/>
        <w:textAlignment w:val="auto"/>
        <w:outlineLvl w:val="9"/>
        <w:rPr>
          <w:rFonts w:hint="eastAsia" w:ascii="宋体" w:hAnsi="宋体" w:cs="宋体"/>
          <w:sz w:val="28"/>
          <w:szCs w:val="28"/>
        </w:rPr>
      </w:pPr>
      <w:r>
        <w:rPr>
          <w:rFonts w:hint="eastAsia" w:ascii="宋体" w:hAnsi="宋体" w:cs="宋体"/>
          <w:sz w:val="28"/>
          <w:szCs w:val="28"/>
        </w:rPr>
        <w:t>我方已仔细研究了</w:t>
      </w:r>
      <w:r>
        <w:rPr>
          <w:rFonts w:hint="eastAsia" w:ascii="宋体" w:hAnsi="宋体" w:cs="宋体"/>
          <w:sz w:val="28"/>
          <w:szCs w:val="28"/>
          <w:u w:val="single"/>
        </w:rPr>
        <w:t xml:space="preserve">  重庆高速</w:t>
      </w:r>
      <w:r>
        <w:rPr>
          <w:rFonts w:hint="eastAsia" w:ascii="宋体" w:hAnsi="宋体" w:cs="宋体"/>
          <w:sz w:val="28"/>
          <w:szCs w:val="28"/>
          <w:u w:val="single"/>
          <w:lang w:val="en-US" w:eastAsia="zh-CN"/>
        </w:rPr>
        <w:t>公路</w:t>
      </w:r>
      <w:r>
        <w:rPr>
          <w:rFonts w:hint="eastAsia" w:ascii="宋体" w:hAnsi="宋体" w:cs="宋体"/>
          <w:sz w:val="28"/>
          <w:szCs w:val="28"/>
          <w:u w:val="single"/>
        </w:rPr>
        <w:t>集团</w:t>
      </w:r>
      <w:r>
        <w:rPr>
          <w:rFonts w:hint="eastAsia" w:ascii="宋体" w:hAnsi="宋体" w:cs="宋体"/>
          <w:sz w:val="28"/>
          <w:szCs w:val="28"/>
          <w:u w:val="single"/>
          <w:lang w:val="en-US" w:eastAsia="zh-CN"/>
        </w:rPr>
        <w:t>有限公司东北营运分公司</w:t>
      </w:r>
      <w:r>
        <w:rPr>
          <w:rFonts w:hint="eastAsia" w:ascii="宋体" w:hAnsi="宋体" w:cs="宋体"/>
          <w:sz w:val="28"/>
          <w:szCs w:val="28"/>
          <w:u w:val="single"/>
        </w:rPr>
        <w:t>工会</w:t>
      </w:r>
      <w:r>
        <w:rPr>
          <w:rFonts w:hint="eastAsia" w:ascii="宋体" w:hAnsi="宋体" w:cs="宋体"/>
          <w:sz w:val="28"/>
          <w:szCs w:val="28"/>
          <w:u w:val="single"/>
          <w:lang w:val="en-US" w:eastAsia="zh-CN"/>
        </w:rPr>
        <w:t>委员会2023年春运慰问品</w:t>
      </w:r>
      <w:r>
        <w:rPr>
          <w:rFonts w:hint="eastAsia" w:ascii="宋体" w:hAnsi="宋体" w:cs="宋体"/>
          <w:sz w:val="28"/>
          <w:szCs w:val="28"/>
          <w:u w:val="single"/>
        </w:rPr>
        <w:t xml:space="preserve">采购   </w:t>
      </w:r>
      <w:r>
        <w:rPr>
          <w:rFonts w:hint="eastAsia" w:ascii="宋体" w:hAnsi="宋体" w:cs="宋体"/>
          <w:sz w:val="28"/>
          <w:szCs w:val="28"/>
        </w:rPr>
        <w:t>竞争性比选文件的全部内容，我方愿承担并完成文件及合同中要求的项目工作，并以优质的服务在竞争比选人规定的时期内完成全部工作，在工作过程中，接受竞争比选人的监督、指导，对项目资料严格保密。</w:t>
      </w:r>
    </w:p>
    <w:p>
      <w:pPr>
        <w:keepNext w:val="0"/>
        <w:keepLines w:val="0"/>
        <w:pageBreakBefore w:val="0"/>
        <w:widowControl w:val="0"/>
        <w:kinsoku/>
        <w:wordWrap/>
        <w:overflowPunct/>
        <w:topLinePunct w:val="0"/>
        <w:autoSpaceDE/>
        <w:autoSpaceDN/>
        <w:bidi w:val="0"/>
        <w:adjustRightInd/>
        <w:snapToGrid/>
        <w:spacing w:line="240" w:lineRule="auto"/>
        <w:ind w:firstLine="470"/>
        <w:jc w:val="left"/>
        <w:textAlignment w:val="auto"/>
        <w:outlineLvl w:val="9"/>
        <w:rPr>
          <w:rFonts w:hint="eastAsia" w:ascii="宋体" w:hAnsi="宋体" w:eastAsia="宋体" w:cs="宋体"/>
          <w:sz w:val="28"/>
          <w:szCs w:val="28"/>
          <w:u w:val="none"/>
          <w:lang w:eastAsia="zh-CN"/>
        </w:rPr>
      </w:pPr>
      <w:r>
        <w:rPr>
          <w:rFonts w:hint="eastAsia" w:ascii="宋体" w:hAnsi="宋体" w:cs="宋体"/>
          <w:sz w:val="28"/>
          <w:szCs w:val="28"/>
        </w:rPr>
        <w:t>本次投标人所报</w:t>
      </w:r>
      <w:r>
        <w:rPr>
          <w:rFonts w:hint="eastAsia" w:ascii="宋体" w:hAnsi="宋体" w:cs="宋体"/>
          <w:sz w:val="28"/>
          <w:szCs w:val="28"/>
          <w:lang w:val="en-US" w:eastAsia="zh-CN"/>
        </w:rPr>
        <w:t>单价为：</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（大写金额：                       ）</w:t>
      </w:r>
      <w:r>
        <w:rPr>
          <w:rFonts w:hint="eastAsia" w:ascii="宋体" w:hAnsi="宋体" w:cs="宋体"/>
          <w:sz w:val="28"/>
          <w:szCs w:val="28"/>
          <w:u w:val="singl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70"/>
        <w:jc w:val="left"/>
        <w:textAlignment w:val="auto"/>
        <w:outlineLvl w:val="9"/>
        <w:rPr>
          <w:rFonts w:hint="eastAsia" w:ascii="宋体" w:hAnsi="宋体" w:cs="宋体"/>
          <w:sz w:val="28"/>
          <w:szCs w:val="28"/>
        </w:rPr>
      </w:pPr>
      <w:r>
        <w:rPr>
          <w:rFonts w:hint="eastAsia" w:ascii="宋体" w:hAnsi="宋体" w:cs="宋体"/>
          <w:sz w:val="28"/>
          <w:szCs w:val="28"/>
        </w:rPr>
        <w:t>总合同</w:t>
      </w:r>
      <w:r>
        <w:rPr>
          <w:rFonts w:hint="eastAsia" w:ascii="宋体" w:hAnsi="宋体" w:cs="宋体"/>
          <w:sz w:val="28"/>
          <w:szCs w:val="28"/>
          <w:lang w:val="en-US" w:eastAsia="zh-CN"/>
        </w:rPr>
        <w:t>总</w:t>
      </w:r>
      <w:r>
        <w:rPr>
          <w:rFonts w:hint="eastAsia" w:ascii="宋体" w:hAnsi="宋体" w:cs="宋体"/>
          <w:sz w:val="28"/>
          <w:szCs w:val="28"/>
        </w:rPr>
        <w:t>为：</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（大写金额：                ）</w:t>
      </w:r>
      <w:r>
        <w:rPr>
          <w:rFonts w:hint="eastAsia" w:ascii="宋体" w:hAnsi="宋体" w:cs="宋体"/>
          <w:sz w:val="28"/>
          <w:szCs w:val="28"/>
        </w:rPr>
        <w:t>。</w:t>
      </w:r>
    </w:p>
    <w:p>
      <w:pPr>
        <w:pStyle w:val="2"/>
        <w:keepNext w:val="0"/>
        <w:keepLines w:val="0"/>
        <w:pageBreakBefore w:val="0"/>
        <w:widowControl w:val="0"/>
        <w:kinsoku/>
        <w:overflowPunct/>
        <w:topLinePunct w:val="0"/>
        <w:autoSpaceDE/>
        <w:autoSpaceDN/>
        <w:bidi w:val="0"/>
        <w:adjustRightInd/>
        <w:snapToGrid/>
        <w:spacing w:line="240" w:lineRule="auto"/>
        <w:ind w:firstLine="3220" w:firstLineChars="1150"/>
        <w:textAlignment w:val="auto"/>
        <w:rPr>
          <w:rFonts w:hint="eastAsia" w:ascii="宋体" w:hAnsi="宋体" w:cs="宋体"/>
          <w:sz w:val="28"/>
          <w:szCs w:val="28"/>
        </w:rPr>
      </w:pPr>
    </w:p>
    <w:p>
      <w:pPr>
        <w:pStyle w:val="2"/>
        <w:keepNext w:val="0"/>
        <w:keepLines w:val="0"/>
        <w:pageBreakBefore w:val="0"/>
        <w:widowControl w:val="0"/>
        <w:kinsoku/>
        <w:overflowPunct/>
        <w:topLinePunct w:val="0"/>
        <w:autoSpaceDE/>
        <w:autoSpaceDN/>
        <w:bidi w:val="0"/>
        <w:adjustRightInd/>
        <w:snapToGrid/>
        <w:spacing w:line="240" w:lineRule="auto"/>
        <w:ind w:firstLine="3220" w:firstLineChars="1150"/>
        <w:textAlignment w:val="auto"/>
        <w:rPr>
          <w:rFonts w:hint="eastAsia" w:ascii="宋体" w:hAnsi="宋体" w:cs="宋体"/>
          <w:sz w:val="28"/>
          <w:szCs w:val="28"/>
          <w:u w:val="single"/>
        </w:rPr>
      </w:pPr>
      <w:r>
        <w:rPr>
          <w:rFonts w:hint="eastAsia" w:ascii="宋体" w:hAnsi="宋体" w:cs="宋体"/>
          <w:sz w:val="28"/>
          <w:szCs w:val="28"/>
        </w:rPr>
        <w:t>投标人：</w:t>
      </w:r>
      <w:r>
        <w:rPr>
          <w:rFonts w:hint="eastAsia" w:ascii="宋体" w:hAnsi="宋体" w:cs="宋体"/>
          <w:sz w:val="28"/>
          <w:szCs w:val="28"/>
          <w:u w:val="single"/>
        </w:rPr>
        <w:t xml:space="preserve"> （填写单位名称并盖单位鲜章）</w:t>
      </w:r>
    </w:p>
    <w:p>
      <w:pPr>
        <w:pStyle w:val="2"/>
        <w:keepNext w:val="0"/>
        <w:keepLines w:val="0"/>
        <w:pageBreakBefore w:val="0"/>
        <w:widowControl w:val="0"/>
        <w:kinsoku/>
        <w:overflowPunct/>
        <w:topLinePunct w:val="0"/>
        <w:autoSpaceDE/>
        <w:autoSpaceDN/>
        <w:bidi w:val="0"/>
        <w:adjustRightInd/>
        <w:snapToGrid/>
        <w:spacing w:line="240" w:lineRule="auto"/>
        <w:ind w:firstLine="2520" w:firstLineChars="900"/>
        <w:textAlignment w:val="auto"/>
        <w:rPr>
          <w:rFonts w:hint="eastAsia" w:ascii="宋体" w:hAnsi="宋体" w:cs="宋体"/>
          <w:sz w:val="28"/>
          <w:szCs w:val="28"/>
          <w:u w:val="single"/>
        </w:rPr>
      </w:pPr>
      <w:r>
        <w:rPr>
          <w:rFonts w:hint="eastAsia" w:ascii="宋体" w:hAnsi="宋体" w:cs="宋体"/>
          <w:sz w:val="28"/>
          <w:szCs w:val="28"/>
        </w:rPr>
        <w:t xml:space="preserve">法定代表人或者委托代理人：  </w:t>
      </w:r>
      <w:r>
        <w:rPr>
          <w:rFonts w:hint="eastAsia" w:ascii="宋体" w:hAnsi="宋体" w:cs="宋体"/>
          <w:sz w:val="28"/>
          <w:szCs w:val="28"/>
          <w:u w:val="single"/>
        </w:rPr>
        <w:t xml:space="preserve">     （签字） </w:t>
      </w:r>
    </w:p>
    <w:p>
      <w:pPr>
        <w:pStyle w:val="2"/>
        <w:keepNext w:val="0"/>
        <w:keepLines w:val="0"/>
        <w:pageBreakBefore w:val="0"/>
        <w:widowControl w:val="0"/>
        <w:kinsoku/>
        <w:wordWrap w:val="0"/>
        <w:overflowPunct/>
        <w:topLinePunct w:val="0"/>
        <w:autoSpaceDE/>
        <w:autoSpaceDN/>
        <w:bidi w:val="0"/>
        <w:adjustRightInd/>
        <w:snapToGrid/>
        <w:spacing w:line="240" w:lineRule="auto"/>
        <w:ind w:left="598" w:leftChars="285"/>
        <w:jc w:val="right"/>
        <w:textAlignment w:val="auto"/>
        <w:rPr>
          <w:rFonts w:hint="eastAsia" w:ascii="宋体" w:hAnsi="宋体" w:cs="宋体"/>
          <w:sz w:val="28"/>
          <w:szCs w:val="28"/>
        </w:rPr>
        <w:sectPr>
          <w:pgSz w:w="11906" w:h="16838"/>
          <w:pgMar w:top="1103" w:right="1800" w:bottom="993" w:left="1800" w:header="851" w:footer="992" w:gutter="0"/>
          <w:cols w:space="720" w:num="1"/>
          <w:docGrid w:type="lines" w:linePitch="312" w:charSpace="0"/>
        </w:sectPr>
      </w:pPr>
      <w:r>
        <w:rPr>
          <w:rFonts w:hint="eastAsia" w:ascii="宋体" w:hAnsi="宋体" w:cs="宋体"/>
          <w:sz w:val="28"/>
          <w:szCs w:val="28"/>
        </w:rPr>
        <w:t>年    月    日</w:t>
      </w:r>
    </w:p>
    <w:p>
      <w:pPr>
        <w:snapToGrid w:val="0"/>
        <w:spacing w:line="360" w:lineRule="auto"/>
        <w:jc w:val="both"/>
        <w:rPr>
          <w:rFonts w:hint="eastAsia" w:ascii="仿宋_GB2312" w:hAnsi="宋体" w:eastAsia="仿宋_GB2312"/>
          <w:sz w:val="28"/>
          <w:szCs w:val="28"/>
          <w:lang w:eastAsia="zh-CN"/>
        </w:rPr>
      </w:pPr>
    </w:p>
    <w:p>
      <w:pPr>
        <w:snapToGrid w:val="0"/>
        <w:spacing w:line="360" w:lineRule="auto"/>
        <w:jc w:val="both"/>
        <w:rPr>
          <w:rFonts w:hint="eastAsia" w:ascii="仿宋_GB2312" w:hAnsi="宋体" w:eastAsia="仿宋_GB2312"/>
          <w:sz w:val="28"/>
          <w:szCs w:val="28"/>
          <w:lang w:eastAsia="zh-CN"/>
        </w:rPr>
      </w:pPr>
    </w:p>
    <w:p>
      <w:pPr>
        <w:snapToGrid w:val="0"/>
        <w:spacing w:line="360" w:lineRule="auto"/>
        <w:jc w:val="both"/>
        <w:rPr>
          <w:rFonts w:hint="eastAsia" w:ascii="仿宋_GB2312" w:hAnsi="宋体" w:eastAsia="仿宋_GB2312"/>
          <w:sz w:val="28"/>
          <w:szCs w:val="28"/>
          <w:lang w:eastAsia="zh-CN"/>
        </w:rPr>
      </w:pPr>
    </w:p>
    <w:p>
      <w:pPr>
        <w:spacing w:line="360" w:lineRule="auto"/>
        <w:jc w:val="center"/>
        <w:rPr>
          <w:rFonts w:hint="eastAsia" w:ascii="宋体" w:hAnsi="宋体" w:cs="宋体"/>
          <w:b/>
          <w:bCs/>
          <w:sz w:val="28"/>
          <w:szCs w:val="28"/>
          <w:lang w:eastAsia="zh-CN"/>
        </w:rPr>
      </w:pPr>
      <w:r>
        <w:rPr>
          <w:rFonts w:hint="eastAsia" w:ascii="宋体" w:hAnsi="宋体" w:cs="宋体"/>
          <w:b/>
          <w:bCs/>
          <w:sz w:val="28"/>
          <w:szCs w:val="28"/>
          <w:lang w:val="en-US" w:eastAsia="zh-CN"/>
        </w:rPr>
        <w:t>单份春运慰问品</w:t>
      </w:r>
      <w:r>
        <w:rPr>
          <w:rFonts w:hint="eastAsia" w:ascii="宋体" w:hAnsi="宋体" w:cs="宋体"/>
          <w:b/>
          <w:bCs/>
          <w:sz w:val="28"/>
          <w:szCs w:val="28"/>
          <w:lang w:eastAsia="zh-CN"/>
        </w:rPr>
        <w:t>报价表</w:t>
      </w:r>
    </w:p>
    <w:tbl>
      <w:tblPr>
        <w:tblStyle w:val="6"/>
        <w:tblW w:w="9436" w:type="dxa"/>
        <w:tblInd w:w="-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4180"/>
        <w:gridCol w:w="1020"/>
        <w:gridCol w:w="1182"/>
        <w:gridCol w:w="1182"/>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69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序号</w:t>
            </w:r>
          </w:p>
        </w:tc>
        <w:tc>
          <w:tcPr>
            <w:tcW w:w="418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单份食品明细</w:t>
            </w:r>
          </w:p>
        </w:tc>
        <w:tc>
          <w:tcPr>
            <w:tcW w:w="102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黑体_GBK" w:hAnsi="方正黑体_GBK" w:eastAsia="方正黑体_GBK" w:cs="方正黑体_GBK"/>
                <w:kern w:val="2"/>
                <w:sz w:val="28"/>
                <w:szCs w:val="28"/>
                <w:lang w:val="en-US" w:eastAsia="zh-CN" w:bidi="ar-SA"/>
              </w:rPr>
            </w:pPr>
            <w:r>
              <w:rPr>
                <w:rFonts w:hint="eastAsia" w:ascii="方正黑体_GBK" w:hAnsi="方正黑体_GBK" w:eastAsia="方正黑体_GBK" w:cs="方正黑体_GBK"/>
                <w:sz w:val="28"/>
                <w:szCs w:val="28"/>
                <w:lang w:val="en-US" w:eastAsia="zh-CN"/>
              </w:rPr>
              <w:t>单价（元）</w:t>
            </w:r>
          </w:p>
        </w:tc>
        <w:tc>
          <w:tcPr>
            <w:tcW w:w="1182" w:type="dxa"/>
            <w:vAlign w:val="center"/>
          </w:tcPr>
          <w:p>
            <w:pPr>
              <w:keepNext w:val="0"/>
              <w:keepLines w:val="0"/>
              <w:pageBreakBefore w:val="0"/>
              <w:widowControl/>
              <w:kinsoku/>
              <w:wordWrap/>
              <w:overflowPunct/>
              <w:topLinePunct w:val="0"/>
              <w:autoSpaceDE/>
              <w:autoSpaceDN/>
              <w:bidi w:val="0"/>
              <w:adjustRightInd/>
              <w:snapToGrid/>
              <w:spacing w:line="400" w:lineRule="exact"/>
              <w:ind w:right="-36" w:rightChars="-17"/>
              <w:jc w:val="center"/>
              <w:textAlignment w:val="center"/>
              <w:rPr>
                <w:rFonts w:hint="eastAsia" w:ascii="方正黑体_GBK" w:hAnsi="方正黑体_GBK" w:eastAsia="方正黑体_GBK" w:cs="方正黑体_GBK"/>
                <w:kern w:val="2"/>
                <w:sz w:val="28"/>
                <w:szCs w:val="28"/>
                <w:lang w:val="en-US" w:eastAsia="zh-CN" w:bidi="ar-SA"/>
              </w:rPr>
            </w:pPr>
            <w:r>
              <w:rPr>
                <w:rFonts w:hint="eastAsia" w:ascii="方正黑体_GBK" w:hAnsi="方正黑体_GBK" w:eastAsia="方正黑体_GBK" w:cs="方正黑体_GBK"/>
                <w:kern w:val="2"/>
                <w:sz w:val="28"/>
                <w:szCs w:val="28"/>
                <w:lang w:val="en-US" w:eastAsia="zh-CN" w:bidi="ar-SA"/>
              </w:rPr>
              <w:t>数量</w:t>
            </w:r>
          </w:p>
          <w:p>
            <w:pPr>
              <w:keepNext w:val="0"/>
              <w:keepLines w:val="0"/>
              <w:pageBreakBefore w:val="0"/>
              <w:widowControl/>
              <w:kinsoku/>
              <w:wordWrap/>
              <w:overflowPunct/>
              <w:topLinePunct w:val="0"/>
              <w:autoSpaceDE/>
              <w:autoSpaceDN/>
              <w:bidi w:val="0"/>
              <w:adjustRightInd/>
              <w:snapToGrid/>
              <w:spacing w:line="400" w:lineRule="exact"/>
              <w:ind w:right="-36" w:rightChars="-17"/>
              <w:jc w:val="center"/>
              <w:textAlignment w:val="center"/>
              <w:rPr>
                <w:rFonts w:hint="eastAsia" w:ascii="方正黑体_GBK" w:hAnsi="方正黑体_GBK" w:eastAsia="方正黑体_GBK" w:cs="方正黑体_GBK"/>
                <w:kern w:val="2"/>
                <w:sz w:val="28"/>
                <w:szCs w:val="28"/>
                <w:lang w:val="en-US" w:eastAsia="zh-CN" w:bidi="ar-SA"/>
              </w:rPr>
            </w:pPr>
            <w:r>
              <w:rPr>
                <w:rFonts w:hint="eastAsia" w:ascii="方正黑体_GBK" w:hAnsi="方正黑体_GBK" w:eastAsia="方正黑体_GBK" w:cs="方正黑体_GBK"/>
                <w:kern w:val="2"/>
                <w:sz w:val="28"/>
                <w:szCs w:val="28"/>
                <w:lang w:val="en-US" w:eastAsia="zh-CN" w:bidi="ar-SA"/>
              </w:rPr>
              <w:t>（预估）</w:t>
            </w:r>
          </w:p>
        </w:tc>
        <w:tc>
          <w:tcPr>
            <w:tcW w:w="1182" w:type="dxa"/>
            <w:vAlign w:val="center"/>
          </w:tcPr>
          <w:p>
            <w:pPr>
              <w:keepNext w:val="0"/>
              <w:keepLines w:val="0"/>
              <w:pageBreakBefore w:val="0"/>
              <w:widowControl/>
              <w:kinsoku/>
              <w:wordWrap/>
              <w:overflowPunct/>
              <w:topLinePunct w:val="0"/>
              <w:autoSpaceDE/>
              <w:autoSpaceDN/>
              <w:bidi w:val="0"/>
              <w:adjustRightInd/>
              <w:snapToGrid/>
              <w:spacing w:line="400" w:lineRule="exact"/>
              <w:ind w:right="-36" w:rightChars="-17"/>
              <w:jc w:val="center"/>
              <w:textAlignment w:val="center"/>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总价</w:t>
            </w:r>
          </w:p>
          <w:p>
            <w:pPr>
              <w:keepNext w:val="0"/>
              <w:keepLines w:val="0"/>
              <w:pageBreakBefore w:val="0"/>
              <w:widowControl/>
              <w:kinsoku/>
              <w:wordWrap/>
              <w:overflowPunct/>
              <w:topLinePunct w:val="0"/>
              <w:autoSpaceDE/>
              <w:autoSpaceDN/>
              <w:bidi w:val="0"/>
              <w:adjustRightInd/>
              <w:snapToGrid/>
              <w:spacing w:line="400" w:lineRule="exact"/>
              <w:ind w:right="-36" w:rightChars="-17"/>
              <w:jc w:val="center"/>
              <w:textAlignment w:val="center"/>
              <w:rPr>
                <w:rFonts w:hint="default"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报价</w:t>
            </w:r>
          </w:p>
        </w:tc>
        <w:tc>
          <w:tcPr>
            <w:tcW w:w="1173" w:type="dxa"/>
            <w:vAlign w:val="center"/>
          </w:tcPr>
          <w:p>
            <w:pPr>
              <w:keepNext w:val="0"/>
              <w:keepLines w:val="0"/>
              <w:pageBreakBefore w:val="0"/>
              <w:widowControl/>
              <w:kinsoku/>
              <w:wordWrap/>
              <w:overflowPunct/>
              <w:topLinePunct w:val="0"/>
              <w:autoSpaceDE/>
              <w:autoSpaceDN/>
              <w:bidi w:val="0"/>
              <w:adjustRightInd/>
              <w:snapToGrid/>
              <w:spacing w:line="400" w:lineRule="exact"/>
              <w:ind w:right="-36" w:rightChars="-17"/>
              <w:jc w:val="center"/>
              <w:textAlignment w:val="center"/>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trPr>
        <w:tc>
          <w:tcPr>
            <w:tcW w:w="69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418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kern w:val="2"/>
                <w:sz w:val="28"/>
                <w:szCs w:val="28"/>
                <w:lang w:val="en-US" w:eastAsia="zh-CN" w:bidi="ar-SA"/>
              </w:rPr>
            </w:pPr>
            <w:r>
              <w:rPr>
                <w:rFonts w:hint="eastAsia" w:ascii="宋体" w:hAnsi="宋体" w:cs="宋体"/>
                <w:sz w:val="28"/>
                <w:szCs w:val="28"/>
                <w:lang w:val="en-US" w:eastAsia="zh-CN"/>
              </w:rPr>
              <w:t>木耳</w:t>
            </w:r>
            <w:r>
              <w:rPr>
                <w:rFonts w:hint="eastAsia" w:ascii="宋体" w:hAnsi="宋体" w:cs="宋体"/>
                <w:sz w:val="28"/>
                <w:szCs w:val="28"/>
                <w:lang w:eastAsia="zh-CN"/>
              </w:rPr>
              <w:t>（</w:t>
            </w:r>
            <w:r>
              <w:rPr>
                <w:rFonts w:hint="eastAsia" w:ascii="宋体" w:hAnsi="宋体" w:cs="宋体"/>
                <w:sz w:val="28"/>
                <w:szCs w:val="28"/>
                <w:lang w:val="en-US" w:eastAsia="zh-CN"/>
              </w:rPr>
              <w:t>100g</w:t>
            </w:r>
            <w:r>
              <w:rPr>
                <w:rFonts w:hint="eastAsia" w:ascii="宋体" w:hAnsi="宋体" w:cs="宋体"/>
                <w:sz w:val="28"/>
                <w:szCs w:val="28"/>
                <w:lang w:eastAsia="zh-CN"/>
              </w:rPr>
              <w:t>）</w:t>
            </w:r>
            <w:r>
              <w:rPr>
                <w:rFonts w:hint="eastAsia" w:ascii="宋体" w:hAnsi="宋体" w:cs="宋体"/>
                <w:sz w:val="28"/>
                <w:szCs w:val="28"/>
              </w:rPr>
              <w:t>、</w:t>
            </w:r>
            <w:r>
              <w:rPr>
                <w:rFonts w:hint="eastAsia" w:ascii="宋体" w:hAnsi="宋体" w:cs="宋体"/>
                <w:sz w:val="28"/>
                <w:szCs w:val="28"/>
                <w:lang w:val="en-US" w:eastAsia="zh-CN"/>
              </w:rPr>
              <w:t>虾皮</w:t>
            </w:r>
            <w:r>
              <w:rPr>
                <w:rFonts w:hint="eastAsia" w:ascii="宋体" w:hAnsi="宋体" w:cs="宋体"/>
                <w:sz w:val="28"/>
                <w:szCs w:val="28"/>
                <w:lang w:eastAsia="zh-CN"/>
              </w:rPr>
              <w:t>（</w:t>
            </w:r>
            <w:r>
              <w:rPr>
                <w:rFonts w:hint="eastAsia" w:ascii="宋体" w:hAnsi="宋体" w:cs="宋体"/>
                <w:sz w:val="28"/>
                <w:szCs w:val="28"/>
                <w:lang w:val="en-US" w:eastAsia="zh-CN"/>
              </w:rPr>
              <w:t>100g</w:t>
            </w:r>
            <w:r>
              <w:rPr>
                <w:rFonts w:hint="eastAsia" w:ascii="宋体" w:hAnsi="宋体" w:cs="宋体"/>
                <w:sz w:val="28"/>
                <w:szCs w:val="28"/>
                <w:lang w:eastAsia="zh-CN"/>
              </w:rPr>
              <w:t>）</w:t>
            </w:r>
            <w:r>
              <w:rPr>
                <w:rFonts w:hint="eastAsia" w:ascii="宋体" w:hAnsi="宋体" w:cs="宋体"/>
                <w:sz w:val="28"/>
                <w:szCs w:val="28"/>
              </w:rPr>
              <w:t>、</w:t>
            </w:r>
            <w:r>
              <w:rPr>
                <w:rFonts w:hint="eastAsia" w:ascii="宋体" w:hAnsi="宋体" w:cs="宋体"/>
                <w:sz w:val="28"/>
                <w:szCs w:val="28"/>
                <w:lang w:val="en-US" w:eastAsia="zh-CN"/>
              </w:rPr>
              <w:t>海带</w:t>
            </w:r>
            <w:r>
              <w:rPr>
                <w:rFonts w:hint="eastAsia" w:ascii="宋体" w:hAnsi="宋体" w:cs="宋体"/>
                <w:sz w:val="28"/>
                <w:szCs w:val="28"/>
                <w:lang w:eastAsia="zh-CN"/>
              </w:rPr>
              <w:t>（</w:t>
            </w:r>
            <w:r>
              <w:rPr>
                <w:rFonts w:hint="eastAsia" w:ascii="宋体" w:hAnsi="宋体" w:cs="宋体"/>
                <w:sz w:val="28"/>
                <w:szCs w:val="28"/>
                <w:lang w:val="en-US" w:eastAsia="zh-CN"/>
              </w:rPr>
              <w:t>150g</w:t>
            </w:r>
            <w:r>
              <w:rPr>
                <w:rFonts w:hint="eastAsia" w:ascii="宋体" w:hAnsi="宋体" w:cs="宋体"/>
                <w:sz w:val="28"/>
                <w:szCs w:val="28"/>
                <w:lang w:eastAsia="zh-CN"/>
              </w:rPr>
              <w:t>）</w:t>
            </w:r>
            <w:r>
              <w:rPr>
                <w:rFonts w:hint="eastAsia" w:ascii="宋体" w:hAnsi="宋体" w:cs="宋体"/>
                <w:sz w:val="28"/>
                <w:szCs w:val="28"/>
              </w:rPr>
              <w:t>、</w:t>
            </w:r>
            <w:r>
              <w:rPr>
                <w:rFonts w:hint="eastAsia" w:ascii="宋体" w:hAnsi="宋体" w:cs="宋体"/>
                <w:sz w:val="28"/>
                <w:szCs w:val="28"/>
                <w:lang w:val="en-US" w:eastAsia="zh-CN"/>
              </w:rPr>
              <w:t>枸杞</w:t>
            </w:r>
            <w:r>
              <w:rPr>
                <w:rFonts w:hint="eastAsia" w:ascii="宋体" w:hAnsi="宋体" w:cs="宋体"/>
                <w:sz w:val="28"/>
                <w:szCs w:val="28"/>
                <w:lang w:eastAsia="zh-CN"/>
              </w:rPr>
              <w:t>（</w:t>
            </w:r>
            <w:r>
              <w:rPr>
                <w:rFonts w:hint="eastAsia" w:ascii="宋体" w:hAnsi="宋体" w:cs="宋体"/>
                <w:sz w:val="28"/>
                <w:szCs w:val="28"/>
                <w:lang w:val="en-US" w:eastAsia="zh-CN"/>
              </w:rPr>
              <w:t>100g</w:t>
            </w:r>
            <w:r>
              <w:rPr>
                <w:rFonts w:hint="eastAsia" w:ascii="宋体" w:hAnsi="宋体" w:cs="宋体"/>
                <w:sz w:val="28"/>
                <w:szCs w:val="28"/>
                <w:lang w:eastAsia="zh-CN"/>
              </w:rPr>
              <w:t>）</w:t>
            </w:r>
            <w:r>
              <w:rPr>
                <w:rFonts w:hint="eastAsia" w:ascii="宋体" w:hAnsi="宋体" w:cs="宋体"/>
                <w:sz w:val="28"/>
                <w:szCs w:val="28"/>
              </w:rPr>
              <w:t>、</w:t>
            </w:r>
            <w:r>
              <w:rPr>
                <w:rFonts w:hint="eastAsia" w:ascii="宋体" w:hAnsi="宋体" w:cs="宋体"/>
                <w:sz w:val="28"/>
                <w:szCs w:val="28"/>
                <w:lang w:val="en-US" w:eastAsia="zh-CN"/>
              </w:rPr>
              <w:t>大红枣</w:t>
            </w:r>
            <w:r>
              <w:rPr>
                <w:rFonts w:hint="eastAsia" w:ascii="宋体" w:hAnsi="宋体" w:cs="宋体"/>
                <w:sz w:val="28"/>
                <w:szCs w:val="28"/>
                <w:lang w:eastAsia="zh-CN"/>
              </w:rPr>
              <w:t>（</w:t>
            </w:r>
            <w:r>
              <w:rPr>
                <w:rFonts w:hint="eastAsia" w:ascii="宋体" w:hAnsi="宋体" w:cs="宋体"/>
                <w:sz w:val="28"/>
                <w:szCs w:val="28"/>
                <w:lang w:val="en-US" w:eastAsia="zh-CN"/>
              </w:rPr>
              <w:t>350g</w:t>
            </w:r>
            <w:r>
              <w:rPr>
                <w:rFonts w:hint="eastAsia" w:ascii="宋体" w:hAnsi="宋体" w:cs="宋体"/>
                <w:sz w:val="28"/>
                <w:szCs w:val="28"/>
                <w:lang w:eastAsia="zh-CN"/>
              </w:rPr>
              <w:t>）</w:t>
            </w:r>
            <w:r>
              <w:rPr>
                <w:rFonts w:hint="eastAsia" w:ascii="宋体" w:hAnsi="宋体" w:cs="宋体"/>
                <w:sz w:val="28"/>
                <w:szCs w:val="28"/>
              </w:rPr>
              <w:t>、</w:t>
            </w:r>
            <w:r>
              <w:rPr>
                <w:rFonts w:hint="eastAsia" w:ascii="宋体" w:hAnsi="宋体" w:cs="宋体"/>
                <w:sz w:val="28"/>
                <w:szCs w:val="28"/>
                <w:lang w:val="en-US" w:eastAsia="zh-CN"/>
              </w:rPr>
              <w:t>桂圆干</w:t>
            </w:r>
            <w:r>
              <w:rPr>
                <w:rFonts w:hint="eastAsia" w:ascii="宋体" w:hAnsi="宋体" w:cs="宋体"/>
                <w:sz w:val="28"/>
                <w:szCs w:val="28"/>
                <w:lang w:eastAsia="zh-CN"/>
              </w:rPr>
              <w:t>（</w:t>
            </w:r>
            <w:r>
              <w:rPr>
                <w:rFonts w:hint="eastAsia" w:ascii="宋体" w:hAnsi="宋体" w:cs="宋体"/>
                <w:sz w:val="28"/>
                <w:szCs w:val="28"/>
                <w:lang w:val="en-US" w:eastAsia="zh-CN"/>
              </w:rPr>
              <w:t>300g</w:t>
            </w:r>
            <w:r>
              <w:rPr>
                <w:rFonts w:hint="eastAsia" w:ascii="宋体" w:hAnsi="宋体" w:cs="宋体"/>
                <w:sz w:val="28"/>
                <w:szCs w:val="28"/>
                <w:lang w:eastAsia="zh-CN"/>
              </w:rPr>
              <w:t>）</w:t>
            </w:r>
            <w:r>
              <w:rPr>
                <w:rFonts w:hint="eastAsia" w:ascii="宋体" w:hAnsi="宋体" w:cs="宋体"/>
                <w:sz w:val="28"/>
                <w:szCs w:val="28"/>
              </w:rPr>
              <w:t>、</w:t>
            </w:r>
            <w:r>
              <w:rPr>
                <w:rFonts w:hint="eastAsia" w:ascii="宋体" w:hAnsi="宋体" w:cs="宋体"/>
                <w:sz w:val="28"/>
                <w:szCs w:val="28"/>
                <w:lang w:val="en-US" w:eastAsia="zh-CN"/>
              </w:rPr>
              <w:t>黑米粥</w:t>
            </w:r>
            <w:r>
              <w:rPr>
                <w:rFonts w:hint="eastAsia" w:ascii="宋体" w:hAnsi="宋体" w:cs="宋体"/>
                <w:sz w:val="28"/>
                <w:szCs w:val="28"/>
                <w:lang w:eastAsia="zh-CN"/>
              </w:rPr>
              <w:t>（</w:t>
            </w:r>
            <w:r>
              <w:rPr>
                <w:rFonts w:hint="eastAsia" w:ascii="宋体" w:hAnsi="宋体" w:cs="宋体"/>
                <w:sz w:val="28"/>
                <w:szCs w:val="28"/>
                <w:lang w:val="en-US" w:eastAsia="zh-CN"/>
              </w:rPr>
              <w:t>300g</w:t>
            </w:r>
            <w:r>
              <w:rPr>
                <w:rFonts w:hint="eastAsia" w:ascii="宋体" w:hAnsi="宋体" w:cs="宋体"/>
                <w:sz w:val="28"/>
                <w:szCs w:val="28"/>
                <w:lang w:eastAsia="zh-CN"/>
              </w:rPr>
              <w:t>）、</w:t>
            </w:r>
            <w:r>
              <w:rPr>
                <w:rFonts w:hint="eastAsia" w:ascii="宋体" w:hAnsi="宋体" w:cs="宋体"/>
                <w:sz w:val="28"/>
                <w:szCs w:val="28"/>
                <w:lang w:val="en-US" w:eastAsia="zh-CN"/>
              </w:rPr>
              <w:t>水磨汤圆粉（680g）、黑芝麻汤圆心子（300g）</w:t>
            </w:r>
          </w:p>
        </w:tc>
        <w:tc>
          <w:tcPr>
            <w:tcW w:w="102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kern w:val="2"/>
                <w:sz w:val="28"/>
                <w:szCs w:val="28"/>
                <w:lang w:val="en-US" w:eastAsia="zh-CN" w:bidi="ar-SA"/>
              </w:rPr>
            </w:pPr>
          </w:p>
        </w:tc>
        <w:tc>
          <w:tcPr>
            <w:tcW w:w="118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600</w:t>
            </w:r>
          </w:p>
        </w:tc>
        <w:tc>
          <w:tcPr>
            <w:tcW w:w="118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28"/>
                <w:szCs w:val="28"/>
                <w:lang w:val="en-US" w:eastAsia="zh-CN"/>
              </w:rPr>
            </w:pPr>
          </w:p>
        </w:tc>
        <w:tc>
          <w:tcPr>
            <w:tcW w:w="1173"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exact"/>
        </w:trPr>
        <w:tc>
          <w:tcPr>
            <w:tcW w:w="7081" w:type="dxa"/>
            <w:gridSpan w:val="4"/>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合计（元）</w:t>
            </w:r>
          </w:p>
        </w:tc>
        <w:tc>
          <w:tcPr>
            <w:tcW w:w="118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28"/>
                <w:szCs w:val="28"/>
                <w:lang w:val="en-US" w:eastAsia="zh-CN"/>
              </w:rPr>
            </w:pPr>
          </w:p>
        </w:tc>
        <w:tc>
          <w:tcPr>
            <w:tcW w:w="1173"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sz w:val="28"/>
                <w:szCs w:val="28"/>
                <w:lang w:val="en-US" w:eastAsia="zh-CN"/>
              </w:rPr>
            </w:pPr>
          </w:p>
        </w:tc>
      </w:tr>
    </w:tbl>
    <w:p>
      <w:pPr>
        <w:snapToGrid w:val="0"/>
        <w:spacing w:line="360" w:lineRule="auto"/>
        <w:jc w:val="both"/>
        <w:rPr>
          <w:rFonts w:hint="eastAsia" w:ascii="仿宋_GB2312" w:hAnsi="宋体" w:eastAsia="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cs="宋体"/>
          <w:kern w:val="0"/>
          <w:szCs w:val="21"/>
        </w:rPr>
      </w:pPr>
      <w:r>
        <w:rPr>
          <w:rFonts w:hint="eastAsia" w:ascii="仿宋_GB2312" w:eastAsia="仿宋_GB2312"/>
          <w:sz w:val="28"/>
          <w:szCs w:val="28"/>
          <w:highlight w:val="none"/>
        </w:rPr>
        <w:t>说明：1</w:t>
      </w:r>
      <w:r>
        <w:rPr>
          <w:rFonts w:hint="eastAsia" w:ascii="仿宋_GB2312" w:eastAsia="仿宋_GB2312"/>
          <w:sz w:val="28"/>
          <w:szCs w:val="28"/>
          <w:highlight w:val="none"/>
          <w:lang w:val="en-US" w:eastAsia="zh-CN"/>
        </w:rPr>
        <w:t>.上述单价为投标人送货至招标方的综合单价，不得因市场行情波动而变化，</w:t>
      </w:r>
      <w:r>
        <w:rPr>
          <w:rFonts w:hint="eastAsia" w:ascii="仿宋_GB2312" w:hAnsi="宋体" w:eastAsia="仿宋_GB2312"/>
          <w:bCs/>
          <w:sz w:val="28"/>
          <w:szCs w:val="28"/>
        </w:rPr>
        <w:t>且已包括到交货地点的运输费用、运输中的损耗费用、装车费、税费等；运输费、运输损耗费、装车费等不可另行追加计算。</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both"/>
        <w:textAlignment w:val="auto"/>
        <w:rPr>
          <w:rFonts w:hint="eastAsia" w:ascii="仿宋_GB2312" w:hAnsi="宋体"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计量原则及方式：</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以单价不变，</w:t>
      </w:r>
      <w:r>
        <w:rPr>
          <w:rFonts w:hint="eastAsia" w:ascii="仿宋_GB2312" w:hAnsi="宋体" w:eastAsia="仿宋_GB2312" w:cs="Times New Roman"/>
          <w:sz w:val="28"/>
          <w:szCs w:val="28"/>
          <w:u w:val="single"/>
        </w:rPr>
        <w:t>实际收货数量为准</w:t>
      </w:r>
      <w:r>
        <w:rPr>
          <w:rFonts w:hint="eastAsia" w:ascii="仿宋_GB2312" w:hAnsi="宋体" w:eastAsia="仿宋_GB2312" w:cs="Times New Roman"/>
          <w:sz w:val="28"/>
          <w:szCs w:val="28"/>
          <w:u w:val="single"/>
          <w:lang w:val="en-US" w:eastAsia="zh-CN"/>
        </w:rPr>
        <w:t>原则结算，即结算价=单价报价X实际收货数理</w:t>
      </w:r>
      <w:r>
        <w:rPr>
          <w:rFonts w:hint="eastAsia" w:ascii="仿宋_GB2312" w:hAnsi="宋体" w:eastAsia="仿宋_GB2312" w:cs="Times New Roman"/>
          <w:sz w:val="28"/>
          <w:szCs w:val="28"/>
          <w:u w:val="single"/>
        </w:rPr>
        <w:t xml:space="preserve"> </w:t>
      </w:r>
      <w:r>
        <w:rPr>
          <w:rFonts w:hint="eastAsia" w:ascii="仿宋_GB2312" w:eastAsia="仿宋_GB2312"/>
          <w:sz w:val="28"/>
          <w:szCs w:val="28"/>
          <w:u w:val="single"/>
        </w:rPr>
        <w:t>，损耗费不另行计算</w:t>
      </w:r>
      <w:r>
        <w:rPr>
          <w:rFonts w:hint="eastAsia" w:ascii="仿宋_GB2312" w:eastAsia="仿宋_GB2312"/>
          <w:sz w:val="28"/>
          <w:szCs w:val="28"/>
        </w:rPr>
        <w:t>。</w:t>
      </w:r>
    </w:p>
    <w:p>
      <w:pPr>
        <w:keepNext w:val="0"/>
        <w:keepLines w:val="0"/>
        <w:pageBreakBefore w:val="0"/>
        <w:widowControl w:val="0"/>
        <w:kinsoku/>
        <w:wordWrap/>
        <w:overflowPunct/>
        <w:topLinePunct w:val="0"/>
        <w:autoSpaceDE/>
        <w:autoSpaceDN/>
        <w:bidi w:val="0"/>
        <w:adjustRightInd/>
        <w:spacing w:line="440" w:lineRule="exact"/>
        <w:ind w:firstLine="560" w:firstLineChars="200"/>
        <w:jc w:val="both"/>
        <w:textAlignment w:val="auto"/>
        <w:rPr>
          <w:rFonts w:hint="eastAsia" w:ascii="仿宋_GB2312" w:hAnsi="宋体" w:eastAsia="仿宋_GB2312" w:cs="Times New Roman"/>
          <w:bCs/>
          <w:sz w:val="28"/>
          <w:szCs w:val="28"/>
        </w:rPr>
      </w:pPr>
      <w:r>
        <w:rPr>
          <w:rFonts w:hint="eastAsia" w:ascii="仿宋_GB2312" w:hAnsi="宋体" w:eastAsia="仿宋_GB2312" w:cs="Times New Roman"/>
          <w:bCs/>
          <w:sz w:val="28"/>
          <w:szCs w:val="28"/>
          <w:lang w:val="en-US" w:eastAsia="zh-CN"/>
        </w:rPr>
        <w:t>3.</w:t>
      </w:r>
      <w:r>
        <w:rPr>
          <w:rFonts w:hint="eastAsia" w:ascii="仿宋_GB2312" w:hAnsi="宋体" w:eastAsia="仿宋_GB2312" w:cs="Times New Roman"/>
          <w:bCs/>
          <w:sz w:val="28"/>
          <w:szCs w:val="28"/>
        </w:rPr>
        <w:t>支付方式：收到全部货物后，供应商开具增值税普通发票后，采购方一次性付款。</w:t>
      </w:r>
    </w:p>
    <w:p>
      <w:pPr>
        <w:snapToGrid w:val="0"/>
        <w:spacing w:line="360" w:lineRule="auto"/>
        <w:ind w:firstLine="7840" w:firstLineChars="2800"/>
        <w:rPr>
          <w:rFonts w:hint="eastAsia" w:ascii="宋体" w:hAnsi="宋体"/>
          <w:sz w:val="28"/>
          <w:szCs w:val="28"/>
          <w:lang w:eastAsia="zh-CN"/>
        </w:rPr>
      </w:pPr>
    </w:p>
    <w:p>
      <w:pPr>
        <w:snapToGrid w:val="0"/>
        <w:spacing w:line="360" w:lineRule="auto"/>
        <w:ind w:firstLine="7840" w:firstLineChars="2800"/>
        <w:rPr>
          <w:rFonts w:hint="eastAsia" w:ascii="宋体" w:hAnsi="宋体"/>
          <w:sz w:val="28"/>
          <w:szCs w:val="28"/>
          <w:lang w:eastAsia="zh-CN"/>
        </w:rPr>
      </w:pPr>
    </w:p>
    <w:p>
      <w:pPr>
        <w:snapToGrid w:val="0"/>
        <w:spacing w:line="360" w:lineRule="auto"/>
        <w:ind w:firstLine="7840" w:firstLineChars="2800"/>
        <w:rPr>
          <w:rFonts w:hint="eastAsia" w:ascii="宋体" w:hAnsi="宋体"/>
          <w:sz w:val="28"/>
          <w:szCs w:val="28"/>
          <w:lang w:eastAsia="zh-CN"/>
        </w:rPr>
      </w:pPr>
    </w:p>
    <w:p>
      <w:pPr>
        <w:pStyle w:val="2"/>
        <w:keepNext w:val="0"/>
        <w:keepLines w:val="0"/>
        <w:pageBreakBefore w:val="0"/>
        <w:widowControl w:val="0"/>
        <w:kinsoku/>
        <w:wordWrap w:val="0"/>
        <w:overflowPunct/>
        <w:topLinePunct w:val="0"/>
        <w:autoSpaceDE/>
        <w:autoSpaceDN/>
        <w:bidi w:val="0"/>
        <w:adjustRightInd/>
        <w:snapToGrid/>
        <w:spacing w:line="240" w:lineRule="auto"/>
        <w:ind w:left="598" w:leftChars="285"/>
        <w:jc w:val="both"/>
        <w:textAlignment w:val="auto"/>
        <w:rPr>
          <w:rFonts w:hint="eastAsia" w:ascii="宋体" w:hAnsi="宋体" w:cs="宋体"/>
          <w:sz w:val="28"/>
          <w:szCs w:val="28"/>
        </w:rPr>
      </w:pPr>
    </w:p>
    <w:p/>
    <w:sectPr>
      <w:pgSz w:w="11906" w:h="16838"/>
      <w:pgMar w:top="1103" w:right="1800" w:bottom="99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r>
      <w:fldChar w:fldCharType="begin"/>
    </w:r>
    <w:r>
      <w:instrText xml:space="preserve">PAGE   \* MERGEFORMAT</w:instrText>
    </w:r>
    <w:r>
      <w:fldChar w:fldCharType="separate"/>
    </w:r>
    <w:r>
      <w:rPr>
        <w:lang w:val="zh-CN"/>
      </w:rPr>
      <w:t>40</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2"/>
    <w:multiLevelType w:val="multilevel"/>
    <w:tmpl w:val="00000012"/>
    <w:lvl w:ilvl="0" w:tentative="0">
      <w:start w:val="1"/>
      <w:numFmt w:val="decimal"/>
      <w:lvlText w:val="%1."/>
      <w:lvlJc w:val="left"/>
      <w:pPr>
        <w:tabs>
          <w:tab w:val="left" w:pos="765"/>
        </w:tabs>
        <w:ind w:left="765" w:hanging="360"/>
      </w:pPr>
      <w:rPr>
        <w:rFonts w:hint="default"/>
      </w:rPr>
    </w:lvl>
    <w:lvl w:ilvl="1" w:tentative="0">
      <w:start w:val="1"/>
      <w:numFmt w:val="lowerLetter"/>
      <w:lvlText w:val="%2)"/>
      <w:lvlJc w:val="left"/>
      <w:pPr>
        <w:tabs>
          <w:tab w:val="left" w:pos="1245"/>
        </w:tabs>
        <w:ind w:left="1245" w:hanging="420"/>
      </w:pPr>
    </w:lvl>
    <w:lvl w:ilvl="2" w:tentative="0">
      <w:start w:val="1"/>
      <w:numFmt w:val="lowerRoman"/>
      <w:lvlText w:val="%3."/>
      <w:lvlJc w:val="right"/>
      <w:pPr>
        <w:tabs>
          <w:tab w:val="left" w:pos="1665"/>
        </w:tabs>
        <w:ind w:left="1665" w:hanging="420"/>
      </w:pPr>
    </w:lvl>
    <w:lvl w:ilvl="3" w:tentative="0">
      <w:start w:val="1"/>
      <w:numFmt w:val="decimal"/>
      <w:lvlText w:val="%4."/>
      <w:lvlJc w:val="left"/>
      <w:pPr>
        <w:tabs>
          <w:tab w:val="left" w:pos="2085"/>
        </w:tabs>
        <w:ind w:left="2085" w:hanging="420"/>
      </w:pPr>
    </w:lvl>
    <w:lvl w:ilvl="4" w:tentative="0">
      <w:start w:val="1"/>
      <w:numFmt w:val="lowerLetter"/>
      <w:lvlText w:val="%5)"/>
      <w:lvlJc w:val="left"/>
      <w:pPr>
        <w:tabs>
          <w:tab w:val="left" w:pos="2505"/>
        </w:tabs>
        <w:ind w:left="2505" w:hanging="420"/>
      </w:pPr>
    </w:lvl>
    <w:lvl w:ilvl="5" w:tentative="0">
      <w:start w:val="1"/>
      <w:numFmt w:val="lowerRoman"/>
      <w:lvlText w:val="%6."/>
      <w:lvlJc w:val="right"/>
      <w:pPr>
        <w:tabs>
          <w:tab w:val="left" w:pos="2925"/>
        </w:tabs>
        <w:ind w:left="2925" w:hanging="420"/>
      </w:pPr>
    </w:lvl>
    <w:lvl w:ilvl="6" w:tentative="0">
      <w:start w:val="1"/>
      <w:numFmt w:val="decimal"/>
      <w:lvlText w:val="%7."/>
      <w:lvlJc w:val="left"/>
      <w:pPr>
        <w:tabs>
          <w:tab w:val="left" w:pos="3345"/>
        </w:tabs>
        <w:ind w:left="3345" w:hanging="420"/>
      </w:pPr>
    </w:lvl>
    <w:lvl w:ilvl="7" w:tentative="0">
      <w:start w:val="1"/>
      <w:numFmt w:val="lowerLetter"/>
      <w:lvlText w:val="%8)"/>
      <w:lvlJc w:val="left"/>
      <w:pPr>
        <w:tabs>
          <w:tab w:val="left" w:pos="3765"/>
        </w:tabs>
        <w:ind w:left="3765" w:hanging="420"/>
      </w:pPr>
    </w:lvl>
    <w:lvl w:ilvl="8" w:tentative="0">
      <w:start w:val="1"/>
      <w:numFmt w:val="lowerRoman"/>
      <w:lvlText w:val="%9."/>
      <w:lvlJc w:val="right"/>
      <w:pPr>
        <w:tabs>
          <w:tab w:val="left" w:pos="4185"/>
        </w:tabs>
        <w:ind w:left="4185" w:hanging="420"/>
      </w:pPr>
    </w:lvl>
  </w:abstractNum>
  <w:abstractNum w:abstractNumId="1">
    <w:nsid w:val="582180CE"/>
    <w:multiLevelType w:val="singleLevel"/>
    <w:tmpl w:val="582180C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C63747"/>
    <w:rsid w:val="025A5E12"/>
    <w:rsid w:val="04F80981"/>
    <w:rsid w:val="080E5923"/>
    <w:rsid w:val="0E393BB7"/>
    <w:rsid w:val="0EFF6AD0"/>
    <w:rsid w:val="128C273D"/>
    <w:rsid w:val="15B60A14"/>
    <w:rsid w:val="18016734"/>
    <w:rsid w:val="18972A68"/>
    <w:rsid w:val="1CB15ED5"/>
    <w:rsid w:val="1EBC5B23"/>
    <w:rsid w:val="1FE90B06"/>
    <w:rsid w:val="26537A96"/>
    <w:rsid w:val="272F167A"/>
    <w:rsid w:val="2ABB77F5"/>
    <w:rsid w:val="330F3D33"/>
    <w:rsid w:val="36C70192"/>
    <w:rsid w:val="36FB0C74"/>
    <w:rsid w:val="39E162A2"/>
    <w:rsid w:val="41B638DE"/>
    <w:rsid w:val="41F6633F"/>
    <w:rsid w:val="45F1784F"/>
    <w:rsid w:val="49D8466B"/>
    <w:rsid w:val="567A7CE5"/>
    <w:rsid w:val="56C7630F"/>
    <w:rsid w:val="5E8F7153"/>
    <w:rsid w:val="613508B0"/>
    <w:rsid w:val="633C1714"/>
    <w:rsid w:val="6648766E"/>
    <w:rsid w:val="68F30E7D"/>
    <w:rsid w:val="6B613229"/>
    <w:rsid w:val="6E1A0945"/>
    <w:rsid w:val="74F03C9E"/>
    <w:rsid w:val="76DD55A9"/>
    <w:rsid w:val="77C709A7"/>
    <w:rsid w:val="7EB03020"/>
    <w:rsid w:val="7EB75D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列出段落1"/>
    <w:basedOn w:val="1"/>
    <w:qFormat/>
    <w:uiPriority w:val="0"/>
    <w:pPr>
      <w:ind w:firstLine="420" w:firstLineChars="200"/>
    </w:pPr>
  </w:style>
  <w:style w:type="paragraph" w:customStyle="1" w:styleId="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0">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2022-08-31T01:05:00Z</dcterms:created>
  <dc:creator>Administrator</dc:creator>
  <cp:lastModifiedBy>明晓利</cp:lastModifiedBy>
  <cp:lastPrinted>2023-01-03T05:54:00Z</cp:lastPrinted>
  <dcterms:modified xsi:type="dcterms:W3CDTF">2023-01-04T01:11:37Z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52D87F1602674A80967D31AE605080B8</vt:lpwstr>
  </property>
</Properties>
</file>