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重庆中渝高速公路有限公司</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default" w:ascii="黑体" w:hAnsi="宋体" w:eastAsia="黑体"/>
          <w:b/>
          <w:sz w:val="44"/>
          <w:szCs w:val="44"/>
          <w:highlight w:val="none"/>
          <w:lang w:val="en-US"/>
        </w:rPr>
      </w:pPr>
      <w:r>
        <w:rPr>
          <w:rFonts w:hint="eastAsia" w:ascii="黑体" w:hAnsi="宋体" w:eastAsia="黑体" w:cs="Times New Roman"/>
          <w:b/>
          <w:sz w:val="44"/>
          <w:szCs w:val="44"/>
          <w:highlight w:val="none"/>
          <w:lang w:val="en-US" w:eastAsia="zh-CN"/>
        </w:rPr>
        <w:t>收费站环境更新绿植租摆工程项目</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竞争性比选</w:t>
      </w:r>
    </w:p>
    <w:p>
      <w:pPr>
        <w:widowControl/>
        <w:autoSpaceDE w:val="0"/>
        <w:autoSpaceDN w:val="0"/>
        <w:spacing w:line="800" w:lineRule="atLeast"/>
        <w:jc w:val="center"/>
        <w:textAlignment w:val="bottom"/>
        <w:rPr>
          <w:rFonts w:hint="eastAsia" w:ascii="黑体" w:hAnsi="宋体" w:eastAsia="黑体"/>
          <w:b/>
          <w:sz w:val="36"/>
          <w:szCs w:val="36"/>
          <w:highlight w:val="none"/>
        </w:rPr>
      </w:pPr>
    </w:p>
    <w:p>
      <w:pPr>
        <w:jc w:val="center"/>
        <w:rPr>
          <w:rFonts w:hint="eastAsia" w:ascii="仿宋_GB2312" w:hAnsi="宋体" w:eastAsia="仿宋_GB2312"/>
          <w:b/>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eastAsia="仿宋_GB2312"/>
          <w:b/>
          <w:spacing w:val="30"/>
          <w:sz w:val="72"/>
          <w:szCs w:val="72"/>
          <w:highlight w:val="none"/>
        </w:rPr>
      </w:pPr>
      <w:r>
        <w:rPr>
          <w:rFonts w:hint="eastAsia" w:ascii="仿宋_GB2312" w:hAnsi="宋体" w:eastAsia="仿宋_GB2312"/>
          <w:b/>
          <w:sz w:val="72"/>
          <w:szCs w:val="72"/>
          <w:highlight w:val="none"/>
        </w:rPr>
        <w:t>函</w:t>
      </w: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r>
        <w:rPr>
          <w:rFonts w:hint="eastAsia" w:ascii="仿宋_GB2312" w:eastAsia="仿宋_GB2312"/>
          <w:b/>
          <w:spacing w:val="30"/>
          <w:sz w:val="28"/>
          <w:highlight w:val="none"/>
        </w:rPr>
        <w:t xml:space="preserve"> </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b/>
          <w:sz w:val="36"/>
          <w:szCs w:val="36"/>
          <w:highlight w:val="none"/>
        </w:rPr>
        <w:t>20</w:t>
      </w:r>
      <w:r>
        <w:rPr>
          <w:rFonts w:hint="eastAsia" w:ascii="黑体" w:hAnsi="宋体" w:eastAsia="黑体"/>
          <w:b/>
          <w:sz w:val="36"/>
          <w:szCs w:val="36"/>
          <w:highlight w:val="none"/>
          <w:lang w:val="en-US" w:eastAsia="zh-CN"/>
        </w:rPr>
        <w:t>22</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1</w:t>
      </w:r>
      <w:r>
        <w:rPr>
          <w:rFonts w:hint="eastAsia" w:ascii="黑体" w:hAnsi="宋体" w:eastAsia="黑体"/>
          <w:b/>
          <w:sz w:val="36"/>
          <w:szCs w:val="36"/>
          <w:highlight w:val="none"/>
        </w:rPr>
        <w:t>月</w:t>
      </w:r>
    </w:p>
    <w:p>
      <w:pPr>
        <w:widowControl/>
        <w:autoSpaceDE w:val="0"/>
        <w:autoSpaceDN w:val="0"/>
        <w:spacing w:line="800" w:lineRule="atLeast"/>
        <w:jc w:val="center"/>
        <w:textAlignment w:val="bottom"/>
        <w:rPr>
          <w:rFonts w:hint="eastAsia" w:ascii="华文仿宋" w:hAnsi="华文仿宋" w:eastAsia="华文仿宋"/>
          <w:b/>
          <w:sz w:val="36"/>
          <w:szCs w:val="36"/>
          <w:highlight w:val="none"/>
        </w:rPr>
      </w:pPr>
      <w:r>
        <w:rPr>
          <w:highlight w:val="none"/>
        </w:rPr>
        <w:br w:type="page"/>
      </w:r>
      <w:r>
        <w:rPr>
          <w:rFonts w:hint="eastAsia" w:ascii="华文仿宋" w:hAnsi="华文仿宋" w:eastAsia="华文仿宋"/>
          <w:b/>
          <w:sz w:val="36"/>
          <w:szCs w:val="36"/>
          <w:highlight w:val="none"/>
        </w:rPr>
        <w:t>重庆中渝高速公路有限公司</w:t>
      </w:r>
    </w:p>
    <w:p>
      <w:pPr>
        <w:jc w:val="center"/>
        <w:rPr>
          <w:rFonts w:hint="eastAsia" w:ascii="仿宋_GB2312" w:hAnsi="宋体" w:eastAsia="仿宋_GB2312"/>
          <w:b/>
          <w:sz w:val="36"/>
          <w:szCs w:val="36"/>
          <w:highlight w:val="none"/>
          <w:lang w:eastAsia="zh-CN"/>
        </w:rPr>
      </w:pPr>
      <w:r>
        <w:rPr>
          <w:rFonts w:hint="eastAsia" w:ascii="华文仿宋" w:hAnsi="华文仿宋" w:eastAsia="华文仿宋" w:cs="Times New Roman"/>
          <w:b/>
          <w:sz w:val="36"/>
          <w:szCs w:val="36"/>
          <w:highlight w:val="none"/>
          <w:lang w:eastAsia="zh-CN"/>
        </w:rPr>
        <w:t>收费站环境更新绿植租摆工程项目</w:t>
      </w:r>
      <w:r>
        <w:rPr>
          <w:rFonts w:hint="eastAsia" w:ascii="仿宋_GB2312" w:hAnsi="宋体" w:eastAsia="仿宋_GB2312"/>
          <w:b/>
          <w:sz w:val="36"/>
          <w:szCs w:val="36"/>
          <w:highlight w:val="none"/>
          <w:lang w:eastAsia="zh-CN"/>
        </w:rPr>
        <w:t>竞争性比选</w:t>
      </w:r>
    </w:p>
    <w:p>
      <w:pPr>
        <w:pStyle w:val="6"/>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outlineLvl w:val="3"/>
        <w:rPr>
          <w:rFonts w:hint="eastAsia" w:ascii="仿宋_GB2312" w:eastAsia="仿宋_GB2312"/>
          <w:sz w:val="28"/>
          <w:szCs w:val="28"/>
          <w:highlight w:val="none"/>
        </w:rPr>
      </w:pPr>
      <w:r>
        <w:rPr>
          <w:rFonts w:hint="eastAsia" w:ascii="仿宋_GB2312" w:eastAsia="仿宋_GB2312"/>
          <w:sz w:val="28"/>
          <w:szCs w:val="28"/>
          <w:highlight w:val="none"/>
        </w:rPr>
        <w:t>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公司</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重庆中渝高速公路有限公司</w:t>
      </w:r>
      <w:r>
        <w:rPr>
          <w:rFonts w:hint="eastAsia" w:ascii="仿宋_GB2312" w:eastAsia="仿宋_GB2312" w:cs="Times New Roman"/>
          <w:sz w:val="28"/>
          <w:szCs w:val="28"/>
          <w:highlight w:val="none"/>
          <w:lang w:val="en-US" w:eastAsia="zh-CN"/>
        </w:rPr>
        <w:t>收费站环境更新绿植租摆工程项目</w:t>
      </w:r>
      <w:r>
        <w:rPr>
          <w:rFonts w:hint="eastAsia" w:ascii="仿宋_GB2312" w:hAnsi="Times New Roman" w:eastAsia="仿宋_GB2312" w:cs="Times New Roman"/>
          <w:sz w:val="28"/>
          <w:szCs w:val="28"/>
          <w:highlight w:val="none"/>
          <w:lang w:val="en-US" w:eastAsia="zh-CN"/>
        </w:rPr>
        <w:t>已列入我公司202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年年度计划，资金已落实，为我司</w:t>
      </w:r>
      <w:r>
        <w:rPr>
          <w:rFonts w:hint="eastAsia" w:ascii="仿宋_GB2312" w:eastAsia="仿宋_GB2312" w:cs="Times New Roman"/>
          <w:sz w:val="28"/>
          <w:szCs w:val="28"/>
          <w:highlight w:val="none"/>
          <w:lang w:val="en-US" w:eastAsia="zh-CN"/>
        </w:rPr>
        <w:t>收费站环境更新绿植租摆工程项目</w:t>
      </w:r>
      <w:r>
        <w:rPr>
          <w:rFonts w:hint="eastAsia" w:ascii="仿宋_GB2312" w:hAnsi="Times New Roman" w:eastAsia="仿宋_GB2312" w:cs="Times New Roman"/>
          <w:sz w:val="28"/>
          <w:szCs w:val="28"/>
          <w:highlight w:val="none"/>
          <w:lang w:val="en-US" w:eastAsia="zh-CN"/>
        </w:rPr>
        <w:t>顺利开展，特邀请贵公司对本项目进行</w:t>
      </w:r>
      <w:r>
        <w:rPr>
          <w:rFonts w:hint="eastAsia" w:ascii="仿宋_GB2312" w:eastAsia="仿宋_GB2312" w:cs="Times New Roman"/>
          <w:sz w:val="28"/>
          <w:szCs w:val="28"/>
          <w:highlight w:val="none"/>
          <w:lang w:val="en-US" w:eastAsia="zh-CN"/>
        </w:rPr>
        <w:t>竞争性比选</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一、工程项目介绍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为满足绕城高速公路环境更新工作需要，我司拟对所辖部分收费站车道摆放绿植（详见清单），服务周期为合同签订后至2022年12月31日</w:t>
      </w:r>
      <w:bookmarkStart w:id="0" w:name="_GoBack"/>
      <w:bookmarkEnd w:id="0"/>
      <w:r>
        <w:rPr>
          <w:rFonts w:hint="eastAsia" w:ascii="仿宋_GB2312" w:eastAsia="仿宋_GB2312" w:cs="Times New Roman"/>
          <w:sz w:val="28"/>
          <w:szCs w:val="28"/>
          <w:highlight w:val="none"/>
          <w:lang w:val="en-US" w:eastAsia="zh-CN"/>
        </w:rPr>
        <w:t>。</w:t>
      </w:r>
      <w:r>
        <w:rPr>
          <w:rFonts w:hint="eastAsia" w:ascii="仿宋_GB2312" w:hAnsi="Times New Roman" w:eastAsia="仿宋_GB2312" w:cs="Times New Roman"/>
          <w:sz w:val="28"/>
          <w:szCs w:val="28"/>
          <w:highlight w:val="none"/>
          <w:lang w:val="en-US" w:eastAsia="zh-CN"/>
        </w:rPr>
        <w:t>根据《关于202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年第</w:t>
      </w:r>
      <w:r>
        <w:rPr>
          <w:rFonts w:hint="eastAsia" w:ascii="仿宋_GB2312" w:eastAsia="仿宋_GB2312" w:cs="Times New Roman"/>
          <w:sz w:val="28"/>
          <w:szCs w:val="28"/>
          <w:highlight w:val="none"/>
          <w:lang w:val="en-US" w:eastAsia="zh-CN"/>
        </w:rPr>
        <w:t>1</w:t>
      </w:r>
      <w:r>
        <w:rPr>
          <w:rFonts w:hint="eastAsia" w:ascii="仿宋_GB2312" w:hAnsi="Times New Roman" w:eastAsia="仿宋_GB2312" w:cs="Times New Roman"/>
          <w:sz w:val="28"/>
          <w:szCs w:val="28"/>
          <w:highlight w:val="none"/>
          <w:lang w:val="en-US" w:eastAsia="zh-CN"/>
        </w:rPr>
        <w:t>次总经理办公会的纪要》文件精神，同意实施上述项目，</w:t>
      </w:r>
      <w:r>
        <w:rPr>
          <w:rFonts w:hint="eastAsia" w:ascii="仿宋_GB2312" w:eastAsia="仿宋_GB2312"/>
          <w:sz w:val="28"/>
          <w:szCs w:val="28"/>
          <w:highlight w:val="none"/>
        </w:rPr>
        <w:t>项目业主为重庆中渝高速公路有限公司</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资金已落实，</w:t>
      </w:r>
      <w:r>
        <w:rPr>
          <w:rFonts w:hint="eastAsia" w:ascii="仿宋_GB2312" w:eastAsia="仿宋_GB2312"/>
          <w:sz w:val="28"/>
          <w:szCs w:val="28"/>
          <w:highlight w:val="none"/>
          <w:lang w:val="en-US" w:eastAsia="zh-CN"/>
        </w:rPr>
        <w:t>本项目</w:t>
      </w:r>
      <w:r>
        <w:rPr>
          <w:rFonts w:hint="eastAsia" w:ascii="仿宋_GB2312" w:eastAsia="仿宋_GB2312"/>
          <w:b/>
          <w:bCs/>
          <w:sz w:val="28"/>
          <w:szCs w:val="28"/>
          <w:highlight w:val="none"/>
          <w:lang w:val="en-US" w:eastAsia="zh-CN"/>
        </w:rPr>
        <w:t>上限价为</w:t>
      </w:r>
      <w:r>
        <w:rPr>
          <w:rFonts w:hint="eastAsia" w:ascii="仿宋_GB2312" w:hAnsi="Times New Roman" w:eastAsia="仿宋_GB2312" w:cs="Times New Roman"/>
          <w:b/>
          <w:bCs/>
          <w:sz w:val="28"/>
          <w:szCs w:val="28"/>
          <w:highlight w:val="none"/>
          <w:u w:val="single"/>
          <w:lang w:val="en-US" w:eastAsia="zh-CN"/>
        </w:rPr>
        <w:t>1052946.9</w:t>
      </w:r>
      <w:r>
        <w:rPr>
          <w:rFonts w:hint="eastAsia" w:ascii="仿宋_GB2312" w:eastAsia="仿宋_GB2312"/>
          <w:sz w:val="28"/>
          <w:szCs w:val="28"/>
          <w:highlight w:val="none"/>
          <w:lang w:val="en-US" w:eastAsia="zh-CN"/>
        </w:rPr>
        <w:t>元</w:t>
      </w:r>
      <w:r>
        <w:rPr>
          <w:rFonts w:hint="eastAsia" w:ascii="仿宋_GB2312" w:eastAsia="仿宋_GB2312"/>
          <w:b/>
          <w:bCs/>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二、工作内容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车道摆放花箱；</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2、种植三角梅、草花等开花植物；</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3、定期养护、更换草花等。</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三、报价人要求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报价人信誉良好，并在人员、资金等方面具有相应的承包能力</w:t>
      </w:r>
      <w:r>
        <w:rPr>
          <w:rFonts w:hint="eastAsia" w:ascii="仿宋_GB2312" w:eastAsia="仿宋_GB2312"/>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w:t>
      </w:r>
      <w:r>
        <w:rPr>
          <w:rFonts w:hint="eastAsia" w:ascii="仿宋_GB2312" w:eastAsia="仿宋_GB2312" w:cs="Times New Roman"/>
          <w:sz w:val="28"/>
          <w:szCs w:val="28"/>
          <w:highlight w:val="none"/>
          <w:lang w:val="en-US" w:eastAsia="zh-CN"/>
        </w:rPr>
        <w:t>进入</w:t>
      </w:r>
      <w:r>
        <w:rPr>
          <w:rFonts w:hint="eastAsia" w:ascii="仿宋_GB2312" w:hAnsi="Times New Roman" w:eastAsia="仿宋_GB2312" w:cs="Times New Roman"/>
          <w:sz w:val="28"/>
          <w:szCs w:val="28"/>
          <w:highlight w:val="none"/>
          <w:lang w:val="en-US" w:eastAsia="zh-CN"/>
        </w:rPr>
        <w:t>集团合格供方库绿化劳务库</w:t>
      </w:r>
      <w:r>
        <w:rPr>
          <w:rFonts w:hint="eastAsia" w:ascii="仿宋_GB2312" w:eastAsia="仿宋_GB2312" w:cs="Times New Roman"/>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、报价人所有报价必须按</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文件报价表表样报价。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、报价人不得提出与</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文件不同的合同签订和计量支付方式。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5、若存在控股、管理关系，不得同时参与本项目投标。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四、</w:t>
      </w:r>
      <w:r>
        <w:rPr>
          <w:rFonts w:hint="eastAsia" w:ascii="仿宋_GB2312" w:eastAsia="仿宋_GB2312"/>
          <w:b/>
          <w:sz w:val="28"/>
          <w:szCs w:val="28"/>
          <w:highlight w:val="none"/>
          <w:lang w:eastAsia="zh-CN"/>
        </w:rPr>
        <w:t>竞争性比选</w:t>
      </w:r>
      <w:r>
        <w:rPr>
          <w:rFonts w:hint="eastAsia" w:ascii="仿宋_GB2312" w:eastAsia="仿宋_GB2312"/>
          <w:b/>
          <w:sz w:val="28"/>
          <w:szCs w:val="28"/>
          <w:highlight w:val="none"/>
          <w:lang w:val="en-US" w:eastAsia="zh-CN"/>
        </w:rPr>
        <w:t>信息</w:t>
      </w:r>
      <w:r>
        <w:rPr>
          <w:rFonts w:hint="eastAsia" w:ascii="仿宋_GB2312" w:eastAsia="仿宋_GB2312"/>
          <w:b/>
          <w:sz w:val="28"/>
          <w:szCs w:val="28"/>
          <w:highlight w:val="none"/>
        </w:rPr>
        <w:t>的获取</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default" w:ascii="宋体" w:eastAsia="仿宋_GB2312"/>
          <w:sz w:val="28"/>
          <w:szCs w:val="28"/>
          <w:highlight w:val="none"/>
          <w:lang w:val="en-US" w:eastAsia="zh-CN"/>
        </w:rPr>
      </w:pPr>
      <w:r>
        <w:rPr>
          <w:rFonts w:hint="eastAsia" w:ascii="仿宋_GB2312" w:eastAsia="仿宋_GB2312" w:cs="Times New Roman"/>
          <w:sz w:val="28"/>
          <w:szCs w:val="28"/>
          <w:highlight w:val="none"/>
          <w:lang w:eastAsia="zh-CN"/>
        </w:rPr>
        <w:t>竞争性比选</w:t>
      </w:r>
      <w:r>
        <w:rPr>
          <w:rFonts w:hint="eastAsia" w:ascii="仿宋_GB2312" w:eastAsia="仿宋_GB2312" w:cs="Times New Roman"/>
          <w:sz w:val="28"/>
          <w:szCs w:val="28"/>
          <w:highlight w:val="none"/>
          <w:lang w:val="en-US" w:eastAsia="zh-CN"/>
        </w:rPr>
        <w:t>文件将</w:t>
      </w:r>
      <w:r>
        <w:rPr>
          <w:rFonts w:hint="eastAsia" w:ascii="仿宋_GB2312" w:hAnsi="Times New Roman" w:eastAsia="仿宋_GB2312" w:cs="Times New Roman"/>
          <w:sz w:val="28"/>
          <w:szCs w:val="28"/>
          <w:highlight w:val="none"/>
        </w:rPr>
        <w:t>通过</w:t>
      </w:r>
      <w:r>
        <w:rPr>
          <w:rFonts w:hint="eastAsia" w:ascii="仿宋_GB2312" w:eastAsia="仿宋_GB2312" w:cs="Times New Roman"/>
          <w:sz w:val="28"/>
          <w:szCs w:val="28"/>
          <w:highlight w:val="none"/>
          <w:lang w:val="en-US" w:eastAsia="zh-CN"/>
        </w:rPr>
        <w:t>重庆高速公路集团有限公司招投标管理平台进行</w:t>
      </w:r>
      <w:r>
        <w:rPr>
          <w:rFonts w:hint="eastAsia" w:ascii="仿宋_GB2312" w:hAnsi="Times New Roman" w:eastAsia="仿宋_GB2312" w:cs="Times New Roman"/>
          <w:sz w:val="28"/>
          <w:szCs w:val="28"/>
          <w:highlight w:val="none"/>
        </w:rPr>
        <w:t>发</w:t>
      </w:r>
      <w:r>
        <w:rPr>
          <w:rFonts w:hint="eastAsia" w:ascii="仿宋_GB2312" w:eastAsia="仿宋_GB2312" w:cs="Times New Roman"/>
          <w:sz w:val="28"/>
          <w:szCs w:val="28"/>
          <w:highlight w:val="none"/>
          <w:lang w:val="en-US" w:eastAsia="zh-CN"/>
        </w:rPr>
        <w:t>送</w:t>
      </w:r>
      <w:r>
        <w:rPr>
          <w:rFonts w:hint="eastAsia" w:ascii="仿宋_GB2312" w:hAnsi="Times New Roman" w:eastAsia="仿宋_GB2312" w:cs="Times New Roman"/>
          <w:sz w:val="28"/>
          <w:szCs w:val="28"/>
          <w:highlight w:val="none"/>
        </w:rPr>
        <w:t>。凡有意参加报价</w:t>
      </w:r>
      <w:r>
        <w:rPr>
          <w:rFonts w:hint="eastAsia" w:ascii="仿宋_GB2312" w:eastAsia="仿宋_GB2312" w:cs="Times New Roman"/>
          <w:sz w:val="28"/>
          <w:szCs w:val="28"/>
          <w:highlight w:val="none"/>
          <w:lang w:val="en-US" w:eastAsia="zh-CN"/>
        </w:rPr>
        <w:t>的单位</w:t>
      </w:r>
      <w:r>
        <w:rPr>
          <w:rFonts w:hint="eastAsia" w:ascii="仿宋_GB2312" w:hAnsi="Times New Roman" w:eastAsia="仿宋_GB2312" w:cs="Times New Roman"/>
          <w:sz w:val="28"/>
          <w:szCs w:val="28"/>
          <w:highlight w:val="none"/>
        </w:rPr>
        <w:t>，</w:t>
      </w:r>
      <w:r>
        <w:rPr>
          <w:rFonts w:hint="eastAsia" w:ascii="仿宋_GB2312" w:eastAsia="仿宋_GB2312" w:cs="Times New Roman"/>
          <w:sz w:val="28"/>
          <w:szCs w:val="28"/>
          <w:highlight w:val="none"/>
          <w:lang w:val="en-US" w:eastAsia="zh-CN"/>
        </w:rPr>
        <w:t>自行前往该平台报名下载竞争性比选文件。</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五、报价文件的递交及相关事宜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hAnsi="宋体" w:eastAsia="仿宋_GB2312"/>
          <w:sz w:val="28"/>
          <w:szCs w:val="28"/>
          <w:highlight w:val="none"/>
        </w:rPr>
        <w:t>1、</w:t>
      </w:r>
      <w:r>
        <w:rPr>
          <w:rFonts w:hint="eastAsia" w:ascii="仿宋_GB2312" w:eastAsia="仿宋_GB2312"/>
          <w:b/>
          <w:bCs/>
          <w:sz w:val="28"/>
          <w:szCs w:val="28"/>
          <w:highlight w:val="none"/>
          <w:lang w:val="en-US" w:eastAsia="zh-CN"/>
        </w:rPr>
        <w:t>投标文件报送截止时间：</w:t>
      </w:r>
      <w:r>
        <w:rPr>
          <w:rFonts w:hint="eastAsia" w:ascii="仿宋_GB2312" w:eastAsia="仿宋_GB2312"/>
          <w:b/>
          <w:bCs/>
          <w:color w:val="auto"/>
          <w:sz w:val="28"/>
          <w:szCs w:val="28"/>
          <w:highlight w:val="none"/>
          <w:lang w:val="en-US" w:eastAsia="zh-CN"/>
        </w:rPr>
        <w:t>2022年1月27日10：00</w:t>
      </w:r>
      <w:r>
        <w:rPr>
          <w:rFonts w:hint="eastAsia" w:ascii="仿宋_GB2312" w:hAnsi="Times New Roman" w:eastAsia="仿宋_GB2312" w:cs="Times New Roman"/>
          <w:b/>
          <w:bCs/>
          <w:sz w:val="28"/>
          <w:szCs w:val="28"/>
          <w:highlight w:val="none"/>
          <w:lang w:val="en-US" w:eastAsia="zh-CN"/>
        </w:rPr>
        <w:t>前，</w:t>
      </w:r>
      <w:r>
        <w:rPr>
          <w:rFonts w:hint="eastAsia" w:ascii="仿宋_GB2312" w:hAnsi="Times New Roman" w:eastAsia="仿宋_GB2312" w:cs="Times New Roman"/>
          <w:b/>
          <w:bCs/>
          <w:sz w:val="28"/>
          <w:szCs w:val="28"/>
          <w:highlight w:val="none"/>
        </w:rPr>
        <w:t>报价文件统一于20</w:t>
      </w:r>
      <w:r>
        <w:rPr>
          <w:rFonts w:hint="eastAsia" w:ascii="仿宋_GB2312" w:hAnsi="Times New Roman" w:eastAsia="仿宋_GB2312" w:cs="Times New Roman"/>
          <w:b/>
          <w:bCs/>
          <w:sz w:val="28"/>
          <w:szCs w:val="28"/>
          <w:highlight w:val="none"/>
          <w:lang w:val="en-US" w:eastAsia="zh-CN"/>
        </w:rPr>
        <w:t>2</w:t>
      </w:r>
      <w:r>
        <w:rPr>
          <w:rFonts w:hint="eastAsia" w:ascii="仿宋_GB2312" w:eastAsia="仿宋_GB2312" w:cs="Times New Roman"/>
          <w:b/>
          <w:bCs/>
          <w:sz w:val="28"/>
          <w:szCs w:val="28"/>
          <w:highlight w:val="none"/>
          <w:lang w:val="en-US" w:eastAsia="zh-CN"/>
        </w:rPr>
        <w:t>2</w:t>
      </w:r>
      <w:r>
        <w:rPr>
          <w:rFonts w:hint="eastAsia" w:ascii="仿宋_GB2312" w:hAnsi="Times New Roman" w:eastAsia="仿宋_GB2312" w:cs="Times New Roman"/>
          <w:b/>
          <w:bCs/>
          <w:sz w:val="28"/>
          <w:szCs w:val="28"/>
          <w:highlight w:val="none"/>
        </w:rPr>
        <w:t>年</w:t>
      </w:r>
      <w:r>
        <w:rPr>
          <w:rFonts w:hint="eastAsia" w:ascii="仿宋_GB2312" w:eastAsia="仿宋_GB2312" w:cs="Times New Roman"/>
          <w:b/>
          <w:bCs/>
          <w:sz w:val="28"/>
          <w:szCs w:val="28"/>
          <w:highlight w:val="none"/>
          <w:lang w:val="en-US" w:eastAsia="zh-CN"/>
        </w:rPr>
        <w:t>1</w:t>
      </w:r>
      <w:r>
        <w:rPr>
          <w:rFonts w:hint="eastAsia" w:ascii="仿宋_GB2312" w:hAnsi="Times New Roman" w:eastAsia="仿宋_GB2312" w:cs="Times New Roman"/>
          <w:b/>
          <w:bCs/>
          <w:sz w:val="28"/>
          <w:szCs w:val="28"/>
          <w:highlight w:val="none"/>
        </w:rPr>
        <w:t>月</w:t>
      </w:r>
      <w:r>
        <w:rPr>
          <w:rFonts w:hint="eastAsia" w:ascii="仿宋_GB2312" w:eastAsia="仿宋_GB2312" w:cs="Times New Roman"/>
          <w:b/>
          <w:bCs/>
          <w:sz w:val="28"/>
          <w:szCs w:val="28"/>
          <w:highlight w:val="none"/>
          <w:lang w:val="en-US" w:eastAsia="zh-CN"/>
        </w:rPr>
        <w:t>27</w:t>
      </w:r>
      <w:r>
        <w:rPr>
          <w:rFonts w:hint="eastAsia" w:ascii="仿宋_GB2312" w:hAnsi="Times New Roman" w:eastAsia="仿宋_GB2312" w:cs="Times New Roman"/>
          <w:b/>
          <w:bCs/>
          <w:sz w:val="28"/>
          <w:szCs w:val="28"/>
          <w:highlight w:val="none"/>
        </w:rPr>
        <w:t>日10:00前交到</w:t>
      </w:r>
      <w:r>
        <w:rPr>
          <w:rFonts w:hint="eastAsia" w:ascii="仿宋_GB2312" w:hAnsi="Times New Roman" w:eastAsia="仿宋_GB2312" w:cs="Times New Roman"/>
          <w:b/>
          <w:bCs/>
          <w:sz w:val="28"/>
          <w:szCs w:val="28"/>
          <w:highlight w:val="none"/>
          <w:lang w:val="en-US" w:eastAsia="zh-CN"/>
        </w:rPr>
        <w:t>重庆中渝高速公路有限公司</w:t>
      </w:r>
      <w:r>
        <w:rPr>
          <w:rFonts w:hint="eastAsia" w:ascii="仿宋_GB2312" w:eastAsia="仿宋_GB2312" w:cs="Times New Roman"/>
          <w:b/>
          <w:bCs/>
          <w:sz w:val="28"/>
          <w:szCs w:val="28"/>
          <w:highlight w:val="none"/>
          <w:lang w:val="en-US" w:eastAsia="zh-CN"/>
        </w:rPr>
        <w:t>会议室</w:t>
      </w:r>
      <w:r>
        <w:rPr>
          <w:rFonts w:hint="eastAsia" w:ascii="仿宋_GB2312" w:hAnsi="Times New Roman" w:eastAsia="仿宋_GB2312" w:cs="Times New Roman"/>
          <w:b/>
          <w:bCs/>
          <w:sz w:val="28"/>
          <w:szCs w:val="28"/>
          <w:highlight w:val="none"/>
          <w:lang w:val="en-US" w:eastAsia="zh-CN"/>
        </w:rPr>
        <w:t>（绕城高速双福南收费站旁）</w:t>
      </w:r>
      <w:r>
        <w:rPr>
          <w:rFonts w:hint="eastAsia" w:ascii="仿宋_GB2312" w:hAnsi="Times New Roman" w:eastAsia="仿宋_GB2312" w:cs="Times New Roman"/>
          <w:b/>
          <w:bCs/>
          <w:sz w:val="28"/>
          <w:szCs w:val="28"/>
          <w:highlight w:val="none"/>
        </w:rPr>
        <w:t>并现场开标，逾期送达的或者未送达指定地点的报价文件，</w:t>
      </w:r>
      <w:r>
        <w:rPr>
          <w:rFonts w:hint="eastAsia" w:ascii="仿宋_GB2312" w:eastAsia="仿宋_GB2312" w:cs="Times New Roman"/>
          <w:b/>
          <w:bCs/>
          <w:sz w:val="28"/>
          <w:szCs w:val="28"/>
          <w:highlight w:val="none"/>
          <w:lang w:eastAsia="zh-CN"/>
        </w:rPr>
        <w:t>竞争性比选</w:t>
      </w:r>
      <w:r>
        <w:rPr>
          <w:rFonts w:hint="eastAsia" w:ascii="仿宋_GB2312" w:hAnsi="Times New Roman" w:eastAsia="仿宋_GB2312" w:cs="Times New Roman"/>
          <w:b/>
          <w:bCs/>
          <w:sz w:val="28"/>
          <w:szCs w:val="28"/>
          <w:highlight w:val="none"/>
        </w:rPr>
        <w:t>人不予受理。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2、报价文件含报价书，报价应包括完成本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函全部工作内容所涉及到的驻地建设费、劳务费、材料费、设备费、项目管理费、</w:t>
      </w:r>
      <w:r>
        <w:rPr>
          <w:rFonts w:ascii="仿宋_GB2312" w:eastAsia="仿宋_GB2312"/>
          <w:sz w:val="28"/>
          <w:szCs w:val="28"/>
          <w:highlight w:val="none"/>
        </w:rPr>
        <w:t>保险费</w:t>
      </w:r>
      <w:r>
        <w:rPr>
          <w:rFonts w:hint="eastAsia" w:ascii="仿宋_GB2312" w:eastAsia="仿宋_GB2312"/>
          <w:sz w:val="28"/>
          <w:szCs w:val="28"/>
          <w:highlight w:val="none"/>
        </w:rPr>
        <w:t>（包含相关法律法规所要求购买的各种商业保险、意外伤害险及工伤保险等）</w:t>
      </w:r>
      <w:r>
        <w:rPr>
          <w:rFonts w:ascii="仿宋_GB2312" w:eastAsia="仿宋_GB2312"/>
          <w:sz w:val="28"/>
          <w:szCs w:val="28"/>
          <w:highlight w:val="none"/>
        </w:rPr>
        <w:t>、</w:t>
      </w:r>
      <w:r>
        <w:rPr>
          <w:rFonts w:hint="eastAsia" w:ascii="仿宋_GB2312" w:eastAsia="仿宋_GB2312"/>
          <w:sz w:val="28"/>
          <w:szCs w:val="28"/>
          <w:highlight w:val="none"/>
        </w:rPr>
        <w:t>临时设施费、车辆通行费、试验检测费、安全措施费、</w:t>
      </w:r>
      <w:r>
        <w:rPr>
          <w:rFonts w:ascii="仿宋_GB2312" w:eastAsia="仿宋_GB2312"/>
          <w:sz w:val="28"/>
          <w:szCs w:val="28"/>
          <w:highlight w:val="none"/>
        </w:rPr>
        <w:t>利润及税金</w:t>
      </w:r>
      <w:r>
        <w:rPr>
          <w:rFonts w:hint="eastAsia" w:ascii="仿宋_GB2312" w:eastAsia="仿宋_GB2312"/>
          <w:sz w:val="28"/>
          <w:szCs w:val="28"/>
          <w:highlight w:val="none"/>
        </w:rPr>
        <w:t>等与本项目有关的，</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人明示或暗示的一切费用；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3、报价文件必须含报价人法人合法授权书（授权代表报价人进行报价、合同谈判、签订合同等）及指定联系人（含姓名、传真电话、手机号、电子邮箱，可与被授权人相同也可不同）；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4、报价文件内应提供营业执照、资质证书、设备和拟投入人员的相关资料等。报价文件应加盖单位公章，并封装于文件袋内。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5、</w:t>
      </w:r>
      <w:r>
        <w:rPr>
          <w:rFonts w:hint="eastAsia" w:ascii="仿宋_GB2312" w:eastAsia="仿宋_GB2312"/>
          <w:b/>
          <w:bCs/>
          <w:sz w:val="28"/>
          <w:szCs w:val="28"/>
          <w:highlight w:val="none"/>
        </w:rPr>
        <w:t>在签订合同前</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rPr>
        <w:t>人有权接受和拒绝任何报价、宣布报价无效或进行重新</w:t>
      </w:r>
      <w:r>
        <w:rPr>
          <w:rFonts w:hint="eastAsia" w:ascii="仿宋_GB2312" w:eastAsia="仿宋_GB2312"/>
          <w:b/>
          <w:bCs/>
          <w:sz w:val="28"/>
          <w:szCs w:val="28"/>
          <w:highlight w:val="none"/>
          <w:lang w:eastAsia="zh-CN"/>
        </w:rPr>
        <w:t>竞争性比选</w:t>
      </w:r>
      <w:r>
        <w:rPr>
          <w:rFonts w:ascii="仿宋_GB2312" w:eastAsia="仿宋_GB2312"/>
          <w:b/>
          <w:bCs/>
          <w:sz w:val="28"/>
          <w:szCs w:val="28"/>
          <w:highlight w:val="none"/>
        </w:rPr>
        <w:t>,</w:t>
      </w:r>
      <w:r>
        <w:rPr>
          <w:rFonts w:hint="eastAsia" w:ascii="仿宋_GB2312" w:eastAsia="仿宋_GB2312"/>
          <w:b/>
          <w:bCs/>
          <w:sz w:val="28"/>
          <w:szCs w:val="28"/>
          <w:highlight w:val="none"/>
        </w:rPr>
        <w:t>并对由此而引起的对报价人的影响不承担责任。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方正仿宋_GBK" w:eastAsia="方正仿宋_GBK"/>
          <w:sz w:val="28"/>
          <w:szCs w:val="28"/>
          <w:highlight w:val="none"/>
          <w:lang w:val="en-US" w:eastAsia="zh-CN"/>
        </w:rPr>
      </w:pPr>
      <w:r>
        <w:rPr>
          <w:rFonts w:hint="eastAsia" w:ascii="仿宋_GB2312" w:eastAsia="仿宋_GB2312"/>
          <w:b/>
          <w:sz w:val="28"/>
          <w:szCs w:val="28"/>
          <w:highlight w:val="none"/>
          <w:lang w:val="en-US" w:eastAsia="zh-CN"/>
        </w:rPr>
        <w:t>六、报价函要求</w:t>
      </w:r>
      <w:r>
        <w:rPr>
          <w:rFonts w:hint="eastAsia" w:ascii="方正仿宋_GBK" w:eastAsia="方正仿宋_GBK"/>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（1）报价清单（</w:t>
      </w:r>
      <w:r>
        <w:rPr>
          <w:rFonts w:hint="eastAsia" w:ascii="仿宋_GB2312" w:eastAsia="仿宋_GB2312"/>
          <w:sz w:val="28"/>
          <w:szCs w:val="28"/>
          <w:highlight w:val="none"/>
          <w:lang w:val="en-US" w:eastAsia="zh-CN"/>
        </w:rPr>
        <w:t>投标文件格式附后</w:t>
      </w:r>
      <w:r>
        <w:rPr>
          <w:rFonts w:hint="eastAsia" w:ascii="仿宋_GB2312"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（2）营业执照及资质证书复印件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（3）为满足本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函所需的拟投入的人员情况表</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格式自理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以上报价函均需</w:t>
      </w:r>
      <w:r>
        <w:rPr>
          <w:rFonts w:hint="eastAsia" w:ascii="仿宋_GB2312" w:eastAsia="仿宋_GB2312"/>
          <w:sz w:val="28"/>
          <w:szCs w:val="28"/>
          <w:highlight w:val="none"/>
          <w:lang w:val="en-US" w:eastAsia="zh-CN"/>
        </w:rPr>
        <w:t>逐页</w:t>
      </w:r>
      <w:r>
        <w:rPr>
          <w:rFonts w:hint="eastAsia" w:ascii="仿宋_GB2312" w:eastAsia="仿宋_GB2312"/>
          <w:sz w:val="28"/>
          <w:szCs w:val="28"/>
          <w:highlight w:val="none"/>
        </w:rPr>
        <w:t>加盖报价单位鲜章，报价人需持单位介绍信原件及经办人身份证。</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highlight w:val="none"/>
        </w:rPr>
      </w:pPr>
      <w:r>
        <w:rPr>
          <w:rFonts w:hint="eastAsia" w:ascii="仿宋_GB2312" w:eastAsia="仿宋_GB2312"/>
          <w:b/>
          <w:sz w:val="28"/>
          <w:szCs w:val="28"/>
          <w:highlight w:val="none"/>
          <w:lang w:val="en-US" w:eastAsia="zh-CN"/>
        </w:rPr>
        <w:t>七、</w:t>
      </w:r>
      <w:r>
        <w:rPr>
          <w:rFonts w:hint="eastAsia" w:ascii="仿宋_GB2312" w:eastAsia="仿宋_GB2312"/>
          <w:b/>
          <w:sz w:val="28"/>
          <w:szCs w:val="28"/>
          <w:highlight w:val="none"/>
        </w:rPr>
        <w:t>定标评价原则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eastAsia="仿宋_GB2312"/>
          <w:b/>
          <w:bCs/>
          <w:sz w:val="28"/>
          <w:szCs w:val="28"/>
          <w:highlight w:val="none"/>
          <w:lang w:val="en-US" w:eastAsia="zh-CN"/>
        </w:rPr>
      </w:pPr>
      <w:r>
        <w:rPr>
          <w:rFonts w:hint="eastAsia" w:ascii="仿宋_GB2312" w:eastAsia="仿宋_GB2312"/>
          <w:b/>
          <w:bCs/>
          <w:sz w:val="28"/>
          <w:szCs w:val="28"/>
          <w:highlight w:val="none"/>
        </w:rPr>
        <w:t>本次</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lang w:val="en-US" w:eastAsia="zh-CN"/>
        </w:rPr>
        <w:t>在原则上满足竞争性比选人要求前提下，报价人不可超（单价和总价均不可超）上限价进行报价；本次竞争性比选采用“最低价评标法”。即所有有效投标报价最低的单位为第一中标候选人。</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八</w:t>
      </w:r>
      <w:r>
        <w:rPr>
          <w:rFonts w:hint="eastAsia" w:ascii="仿宋_GB2312" w:eastAsia="仿宋_GB2312"/>
          <w:b/>
          <w:sz w:val="28"/>
          <w:szCs w:val="28"/>
          <w:highlight w:val="none"/>
        </w:rPr>
        <w:t>、合同签订及费用支付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sz w:val="28"/>
          <w:szCs w:val="28"/>
          <w:highlight w:val="none"/>
        </w:rPr>
      </w:pPr>
      <w:r>
        <w:rPr>
          <w:rFonts w:hint="eastAsia" w:ascii="仿宋_GB2312" w:eastAsia="仿宋_GB2312"/>
          <w:sz w:val="28"/>
          <w:szCs w:val="28"/>
          <w:highlight w:val="none"/>
        </w:rPr>
        <w:t>1、本次</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lang w:val="en-US" w:eastAsia="zh-CN"/>
        </w:rPr>
        <w:t>为重庆中渝高速公路有限公司</w:t>
      </w:r>
      <w:r>
        <w:rPr>
          <w:rFonts w:hint="eastAsia" w:ascii="仿宋_GB2312" w:eastAsia="仿宋_GB2312" w:cs="Times New Roman"/>
          <w:sz w:val="28"/>
          <w:szCs w:val="28"/>
          <w:highlight w:val="none"/>
          <w:lang w:val="en-US" w:eastAsia="zh-CN"/>
        </w:rPr>
        <w:t>收费站环境更新绿植租摆工程项目</w:t>
      </w:r>
      <w:r>
        <w:rPr>
          <w:rFonts w:hint="eastAsia" w:ascii="仿宋_GB2312"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2、</w:t>
      </w:r>
      <w:r>
        <w:rPr>
          <w:rFonts w:ascii="仿宋_GB2312" w:eastAsia="仿宋_GB2312"/>
          <w:sz w:val="28"/>
          <w:szCs w:val="28"/>
          <w:highlight w:val="none"/>
        </w:rPr>
        <w:t>费用支付</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按季度支付，根据实际完成的工程量*中标单价进行计算。</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九、招标文件的澄清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2、投标人拒不按照要求对投标文件进行澄清或者补正的，招标人将否决其投标，并没收其投标担保（如有）。招标人不接受投标人主动提出的澄清。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十、废标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出现以下情况，均做废标处理。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报价文件未按“第六条报价函要求”进行报价的。</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更改竞争性比选文件的“工程或费用名称”、“工程量”、“上限单价”、“上限总价”。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报价超“上限单价”、“上限总价”。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不满足竞争性比选文件的资质和业绩要求。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九</w:t>
      </w:r>
      <w:r>
        <w:rPr>
          <w:rFonts w:hint="eastAsia" w:ascii="仿宋_GB2312" w:eastAsia="仿宋_GB2312"/>
          <w:b/>
          <w:sz w:val="28"/>
          <w:szCs w:val="28"/>
          <w:highlight w:val="none"/>
        </w:rPr>
        <w:t>、联系方式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招 标 人： </w:t>
      </w:r>
      <w:r>
        <w:rPr>
          <w:rFonts w:hint="eastAsia" w:ascii="仿宋_GB2312" w:eastAsia="仿宋_GB2312"/>
          <w:sz w:val="28"/>
          <w:szCs w:val="28"/>
          <w:highlight w:val="none"/>
          <w:lang w:eastAsia="zh-CN"/>
        </w:rPr>
        <w:t>重庆中渝高速公路有限公司</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地    址：</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重庆绕城高速公路双福</w:t>
      </w:r>
      <w:r>
        <w:rPr>
          <w:rFonts w:hint="eastAsia" w:ascii="仿宋_GB2312" w:eastAsia="仿宋_GB2312"/>
          <w:sz w:val="28"/>
          <w:szCs w:val="28"/>
          <w:highlight w:val="none"/>
          <w:lang w:val="en-US" w:eastAsia="zh-CN"/>
        </w:rPr>
        <w:t>南</w:t>
      </w:r>
      <w:r>
        <w:rPr>
          <w:rFonts w:hint="eastAsia" w:ascii="仿宋_GB2312" w:eastAsia="仿宋_GB2312"/>
          <w:sz w:val="28"/>
          <w:szCs w:val="28"/>
          <w:highlight w:val="none"/>
        </w:rPr>
        <w:t xml:space="preserve">收费站旁       </w:t>
      </w:r>
      <w:r>
        <w:rPr>
          <w:rFonts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邮    编：</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400428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联 系 人： </w:t>
      </w:r>
      <w:r>
        <w:rPr>
          <w:rFonts w:hint="eastAsia" w:ascii="仿宋_GB2312" w:eastAsia="仿宋_GB2312"/>
          <w:sz w:val="28"/>
          <w:szCs w:val="28"/>
          <w:highlight w:val="none"/>
          <w:lang w:val="en-US" w:eastAsia="zh-CN"/>
        </w:rPr>
        <w:t>刘文</w:t>
      </w:r>
      <w:r>
        <w:rPr>
          <w:rFonts w:hint="eastAsia" w:ascii="仿宋_GB2312" w:eastAsia="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电    话：</w:t>
      </w:r>
      <w:r>
        <w:rPr>
          <w:rFonts w:hint="eastAsia" w:ascii="仿宋_GB2312" w:eastAsia="仿宋_GB2312"/>
          <w:sz w:val="28"/>
          <w:szCs w:val="28"/>
          <w:highlight w:val="none"/>
          <w:lang w:val="en-US" w:eastAsia="zh-CN"/>
        </w:rPr>
        <w:t xml:space="preserve"> 17783190987</w:t>
      </w:r>
    </w:p>
    <w:p>
      <w:pPr>
        <w:wordWrap w:val="0"/>
        <w:spacing w:line="360" w:lineRule="auto"/>
        <w:jc w:val="center"/>
        <w:rPr>
          <w:rFonts w:hint="eastAsia" w:eastAsia="方正小标宋_GBK"/>
          <w:sz w:val="28"/>
          <w:szCs w:val="28"/>
          <w:highlight w:val="none"/>
          <w:lang w:eastAsia="zh-CN"/>
        </w:rPr>
      </w:pPr>
      <w:r>
        <w:rPr>
          <w:rFonts w:hint="eastAsia" w:ascii="仿宋_GB2312" w:eastAsia="仿宋_GB2312"/>
          <w:sz w:val="24"/>
          <w:highlight w:val="none"/>
          <w:lang w:val="en-US" w:eastAsia="zh-CN"/>
        </w:rPr>
        <w:br w:type="page"/>
      </w:r>
      <w:r>
        <w:rPr>
          <w:rFonts w:hint="eastAsia" w:ascii="方正小标宋_GBK" w:eastAsia="方正小标宋_GBK"/>
          <w:b/>
          <w:sz w:val="44"/>
          <w:szCs w:val="44"/>
          <w:highlight w:val="none"/>
        </w:rPr>
        <w:t>投标文件格式</w:t>
      </w: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报价函</w:t>
      </w:r>
    </w:p>
    <w:p>
      <w:pPr>
        <w:pStyle w:val="3"/>
        <w:spacing w:line="360" w:lineRule="auto"/>
        <w:rPr>
          <w:rFonts w:hint="eastAsia" w:ascii="宋体" w:hAnsi="宋体" w:cs="宋体"/>
          <w:sz w:val="28"/>
          <w:szCs w:val="28"/>
          <w:highlight w:val="none"/>
        </w:rPr>
      </w:pP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rPr>
        <w:t>：</w:t>
      </w:r>
    </w:p>
    <w:p>
      <w:pPr>
        <w:spacing w:line="500" w:lineRule="exact"/>
        <w:jc w:val="left"/>
        <w:rPr>
          <w:rFonts w:hint="eastAsia" w:ascii="宋体" w:hAnsi="宋体" w:eastAsia="宋体" w:cs="宋体"/>
          <w:b w:val="0"/>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我方已仔细研究了</w:t>
      </w: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lang w:val="en-US" w:eastAsia="zh-CN"/>
        </w:rPr>
        <w:t>收费站环境更新绿植租摆工程项目</w:t>
      </w:r>
      <w:r>
        <w:rPr>
          <w:rFonts w:hint="eastAsia" w:ascii="宋体" w:hAnsi="宋体" w:cs="宋体"/>
          <w:sz w:val="28"/>
          <w:szCs w:val="28"/>
          <w:highlight w:val="none"/>
          <w:lang w:eastAsia="zh-CN"/>
        </w:rPr>
        <w:t>竞争性比选</w:t>
      </w:r>
      <w:r>
        <w:rPr>
          <w:rFonts w:hint="eastAsia" w:ascii="宋体" w:hAnsi="宋体" w:eastAsia="宋体" w:cs="宋体"/>
          <w:sz w:val="28"/>
          <w:szCs w:val="28"/>
          <w:highlight w:val="none"/>
          <w:lang w:eastAsia="zh-CN"/>
        </w:rPr>
        <w:t>文件的全部内容，我方投报</w:t>
      </w:r>
      <w:r>
        <w:rPr>
          <w:rFonts w:hint="eastAsia" w:ascii="宋体" w:hAnsi="宋体" w:cs="宋体"/>
          <w:sz w:val="28"/>
          <w:szCs w:val="28"/>
          <w:highlight w:val="none"/>
        </w:rPr>
        <w:t>的</w:t>
      </w:r>
      <w:r>
        <w:rPr>
          <w:rFonts w:hint="eastAsia" w:ascii="宋体" w:hAnsi="宋体" w:cs="宋体"/>
          <w:sz w:val="28"/>
          <w:szCs w:val="28"/>
          <w:highlight w:val="none"/>
          <w:lang w:val="en-US" w:eastAsia="zh-CN"/>
        </w:rPr>
        <w:t>总价</w:t>
      </w:r>
      <w:r>
        <w:rPr>
          <w:rFonts w:hint="eastAsia" w:ascii="宋体" w:hAnsi="宋体" w:cs="宋体"/>
          <w:sz w:val="28"/>
          <w:szCs w:val="28"/>
          <w:highlight w:val="none"/>
        </w:rPr>
        <w:t>为</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u w:val="single"/>
          <w:lang w:val="en-US" w:eastAsia="zh-CN"/>
        </w:rPr>
        <w:t xml:space="preserve">             元（大写：      ）</w:t>
      </w:r>
      <w:r>
        <w:rPr>
          <w:rFonts w:hint="eastAsia" w:ascii="宋体" w:hAnsi="宋体" w:cs="宋体"/>
          <w:sz w:val="28"/>
          <w:szCs w:val="28"/>
          <w:highlight w:val="none"/>
          <w:u w:val="none"/>
          <w:lang w:val="en-US" w:eastAsia="zh-CN"/>
        </w:rPr>
        <w:t>（</w:t>
      </w:r>
      <w:r>
        <w:rPr>
          <w:rFonts w:hint="eastAsia" w:ascii="宋体" w:hAnsi="宋体" w:eastAsia="宋体" w:cs="宋体"/>
          <w:sz w:val="28"/>
          <w:szCs w:val="28"/>
          <w:highlight w:val="none"/>
          <w:lang w:val="en-US" w:eastAsia="zh-CN"/>
        </w:rPr>
        <w:t>报价保留两位小数（若有），工程项目清单见附件</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w:t>
      </w:r>
      <w:r>
        <w:rPr>
          <w:rFonts w:hint="eastAsia" w:ascii="宋体" w:hAnsi="宋体" w:cs="宋体"/>
          <w:sz w:val="28"/>
          <w:szCs w:val="28"/>
          <w:highlight w:val="none"/>
        </w:rPr>
        <w:t>我方愿承担并完成文件及合同中要求</w:t>
      </w:r>
      <w:r>
        <w:rPr>
          <w:rFonts w:hint="eastAsia" w:ascii="宋体" w:hAnsi="宋体" w:cs="宋体"/>
          <w:sz w:val="28"/>
          <w:szCs w:val="28"/>
          <w:highlight w:val="none"/>
          <w:lang w:val="en-US" w:eastAsia="zh-CN"/>
        </w:rPr>
        <w:t>工程项目</w:t>
      </w:r>
      <w:r>
        <w:rPr>
          <w:rFonts w:hint="eastAsia" w:ascii="宋体" w:hAnsi="宋体" w:cs="宋体"/>
          <w:sz w:val="28"/>
          <w:szCs w:val="28"/>
          <w:highlight w:val="none"/>
        </w:rPr>
        <w:t>的</w:t>
      </w:r>
      <w:r>
        <w:rPr>
          <w:rFonts w:hint="eastAsia" w:ascii="宋体" w:hAnsi="宋体" w:cs="宋体"/>
          <w:sz w:val="28"/>
          <w:szCs w:val="28"/>
          <w:highlight w:val="none"/>
          <w:lang w:val="en-US" w:eastAsia="zh-CN"/>
        </w:rPr>
        <w:t>施工</w:t>
      </w:r>
      <w:r>
        <w:rPr>
          <w:rFonts w:hint="eastAsia" w:ascii="宋体" w:hAnsi="宋体" w:cs="宋体"/>
          <w:sz w:val="28"/>
          <w:szCs w:val="28"/>
          <w:highlight w:val="none"/>
        </w:rPr>
        <w:t>工作</w:t>
      </w:r>
      <w:r>
        <w:rPr>
          <w:rFonts w:hint="eastAsia" w:ascii="宋体" w:hAnsi="宋体" w:cs="宋体"/>
          <w:sz w:val="28"/>
          <w:szCs w:val="28"/>
          <w:highlight w:val="none"/>
          <w:lang w:eastAsia="zh-CN"/>
        </w:rPr>
        <w:t>。</w:t>
      </w:r>
      <w:r>
        <w:rPr>
          <w:rFonts w:hint="eastAsia" w:ascii="宋体" w:hAnsi="宋体" w:cs="宋体"/>
          <w:sz w:val="28"/>
          <w:szCs w:val="28"/>
          <w:highlight w:val="none"/>
        </w:rPr>
        <w:t>以优质的服务在</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规定的时期内完成全部工作，在工作过程中，接受</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的监督、指导，对项目资料严格保密。</w:t>
      </w:r>
    </w:p>
    <w:p>
      <w:pPr>
        <w:pStyle w:val="3"/>
        <w:spacing w:line="360" w:lineRule="auto"/>
        <w:ind w:firstLine="560" w:firstLineChars="200"/>
        <w:rPr>
          <w:rFonts w:hint="eastAsia" w:ascii="宋体" w:hAnsi="宋体" w:cs="宋体"/>
          <w:sz w:val="28"/>
          <w:szCs w:val="28"/>
          <w:highlight w:val="none"/>
        </w:rPr>
      </w:pPr>
    </w:p>
    <w:p>
      <w:pPr>
        <w:pStyle w:val="3"/>
        <w:spacing w:line="360" w:lineRule="auto"/>
        <w:ind w:left="598" w:leftChars="285" w:firstLine="910" w:firstLineChars="325"/>
        <w:rPr>
          <w:rFonts w:hint="eastAsia" w:ascii="宋体" w:hAnsi="宋体" w:cs="宋体"/>
          <w:sz w:val="28"/>
          <w:szCs w:val="28"/>
          <w:highlight w:val="none"/>
        </w:rPr>
      </w:pPr>
    </w:p>
    <w:p>
      <w:pPr>
        <w:pStyle w:val="3"/>
        <w:spacing w:line="360" w:lineRule="auto"/>
        <w:ind w:firstLine="3220" w:firstLineChars="1150"/>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spacing w:line="360" w:lineRule="auto"/>
        <w:ind w:left="598" w:leftChars="285" w:firstLine="3360" w:firstLineChars="1200"/>
        <w:rPr>
          <w:rFonts w:hint="eastAsia" w:ascii="宋体" w:hAnsi="宋体" w:cs="宋体"/>
          <w:sz w:val="28"/>
          <w:szCs w:val="28"/>
          <w:highlight w:val="none"/>
        </w:rPr>
      </w:pPr>
    </w:p>
    <w:p>
      <w:pPr>
        <w:pStyle w:val="3"/>
        <w:spacing w:line="360" w:lineRule="auto"/>
        <w:ind w:firstLine="2520" w:firstLineChars="900"/>
        <w:rPr>
          <w:rFonts w:hint="eastAsia"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（签字） </w:t>
      </w:r>
    </w:p>
    <w:p>
      <w:pPr>
        <w:pStyle w:val="3"/>
        <w:spacing w:line="360" w:lineRule="auto"/>
        <w:ind w:left="598" w:leftChars="285"/>
        <w:jc w:val="right"/>
        <w:rPr>
          <w:rFonts w:hint="eastAsia" w:ascii="宋体" w:hAnsi="宋体" w:cs="宋体"/>
          <w:sz w:val="28"/>
          <w:szCs w:val="28"/>
          <w:highlight w:val="none"/>
        </w:rPr>
      </w:pPr>
      <w:r>
        <w:rPr>
          <w:rFonts w:hint="eastAsia" w:ascii="宋体" w:hAnsi="宋体" w:cs="宋体"/>
          <w:sz w:val="28"/>
          <w:szCs w:val="28"/>
          <w:highlight w:val="none"/>
        </w:rPr>
        <w:t>年   月   日</w:t>
      </w:r>
    </w:p>
    <w:p>
      <w:pPr>
        <w:pStyle w:val="3"/>
        <w:spacing w:line="360" w:lineRule="auto"/>
        <w:rPr>
          <w:rFonts w:hint="eastAsia"/>
          <w:highlight w:val="none"/>
          <w:lang w:val="en-US" w:eastAsia="zh-CN"/>
        </w:rPr>
      </w:pPr>
      <w:r>
        <w:rPr>
          <w:rFonts w:hint="eastAsia"/>
          <w:highlight w:val="none"/>
          <w:lang w:val="en-US" w:eastAsia="zh-CN"/>
        </w:rPr>
        <w:t>注：本页需签字、盖章。</w:t>
      </w:r>
    </w:p>
    <w:p>
      <w:pPr>
        <w:pStyle w:val="3"/>
        <w:spacing w:line="360" w:lineRule="auto"/>
        <w:jc w:val="center"/>
        <w:rPr>
          <w:rFonts w:hint="eastAsia" w:ascii="宋体" w:hAnsi="宋体" w:eastAsia="宋体" w:cs="宋体"/>
          <w:b/>
          <w:bCs/>
          <w:kern w:val="2"/>
          <w:sz w:val="28"/>
          <w:szCs w:val="28"/>
          <w:highlight w:val="none"/>
          <w:lang w:val="en-US" w:eastAsia="zh-CN" w:bidi="ar-SA"/>
        </w:rPr>
      </w:pPr>
      <w:r>
        <w:rPr>
          <w:rFonts w:hint="eastAsia"/>
          <w:highlight w:val="none"/>
          <w:lang w:val="en-US" w:eastAsia="zh-CN"/>
        </w:rPr>
        <w:br w:type="page"/>
      </w:r>
      <w:r>
        <w:rPr>
          <w:rFonts w:hint="eastAsia" w:ascii="宋体" w:hAnsi="宋体" w:eastAsia="宋体" w:cs="宋体"/>
          <w:b/>
          <w:bCs/>
          <w:kern w:val="2"/>
          <w:sz w:val="28"/>
          <w:szCs w:val="28"/>
          <w:highlight w:val="none"/>
          <w:lang w:val="en-US" w:eastAsia="zh-CN" w:bidi="ar-SA"/>
        </w:rPr>
        <w:t>二、法定代表人身份证明或授权委托书</w:t>
      </w:r>
    </w:p>
    <w:p>
      <w:pPr>
        <w:spacing w:line="440" w:lineRule="exact"/>
        <w:rPr>
          <w:sz w:val="20"/>
          <w:highlight w:val="none"/>
        </w:rPr>
      </w:pPr>
    </w:p>
    <w:p>
      <w:pPr>
        <w:topLinePunct/>
        <w:spacing w:line="440" w:lineRule="exact"/>
        <w:ind w:firstLine="422" w:firstLineChars="200"/>
        <w:jc w:val="center"/>
        <w:outlineLvl w:val="2"/>
        <w:rPr>
          <w:b/>
          <w:szCs w:val="21"/>
          <w:highlight w:val="none"/>
        </w:rPr>
      </w:pPr>
      <w:r>
        <w:rPr>
          <w:b/>
          <w:szCs w:val="21"/>
          <w:highlight w:val="none"/>
        </w:rPr>
        <w:t>（一）法定代表人身份证明</w:t>
      </w:r>
    </w:p>
    <w:p>
      <w:pPr>
        <w:spacing w:line="440" w:lineRule="exact"/>
        <w:rPr>
          <w:sz w:val="24"/>
          <w:szCs w:val="24"/>
          <w:highlight w:val="none"/>
        </w:rPr>
      </w:pPr>
      <w:r>
        <w:rPr>
          <w:sz w:val="24"/>
          <w:szCs w:val="24"/>
          <w:highlight w:val="none"/>
        </w:rPr>
        <w:t>投标人名称：</w:t>
      </w:r>
      <w:r>
        <w:rPr>
          <w:sz w:val="24"/>
          <w:szCs w:val="24"/>
          <w:highlight w:val="none"/>
          <w:u w:val="single"/>
        </w:rPr>
        <w:t xml:space="preserve">  </w:t>
      </w:r>
      <w:r>
        <w:rPr>
          <w:rFonts w:hint="eastAsia"/>
          <w:sz w:val="24"/>
          <w:szCs w:val="24"/>
          <w:highlight w:val="none"/>
          <w:u w:val="single"/>
        </w:rPr>
        <w:t>（投标人全称）</w:t>
      </w:r>
      <w:r>
        <w:rPr>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单位性质：</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地址：</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rPr>
      </w:pPr>
      <w:r>
        <w:rPr>
          <w:sz w:val="24"/>
          <w:szCs w:val="24"/>
          <w:highlight w:val="none"/>
        </w:rPr>
        <w:t>成立时间：</w:t>
      </w:r>
      <w:r>
        <w:rPr>
          <w:sz w:val="24"/>
          <w:szCs w:val="24"/>
          <w:highlight w:val="none"/>
          <w:u w:val="single"/>
        </w:rPr>
        <w:t xml:space="preserve">         </w:t>
      </w:r>
      <w:r>
        <w:rPr>
          <w:sz w:val="24"/>
          <w:szCs w:val="24"/>
          <w:highlight w:val="none"/>
        </w:rPr>
        <w:t xml:space="preserve"> 年</w:t>
      </w:r>
      <w:r>
        <w:rPr>
          <w:sz w:val="24"/>
          <w:szCs w:val="24"/>
          <w:highlight w:val="none"/>
          <w:u w:val="single"/>
        </w:rPr>
        <w:t xml:space="preserve">       </w:t>
      </w:r>
      <w:r>
        <w:rPr>
          <w:sz w:val="24"/>
          <w:szCs w:val="24"/>
          <w:highlight w:val="none"/>
        </w:rPr>
        <w:t xml:space="preserve"> 月</w:t>
      </w:r>
      <w:r>
        <w:rPr>
          <w:sz w:val="24"/>
          <w:szCs w:val="24"/>
          <w:highlight w:val="none"/>
          <w:u w:val="single"/>
        </w:rPr>
        <w:t xml:space="preserve">       </w:t>
      </w:r>
      <w:r>
        <w:rPr>
          <w:sz w:val="24"/>
          <w:szCs w:val="24"/>
          <w:highlight w:val="none"/>
        </w:rPr>
        <w:t xml:space="preserve"> 日</w:t>
      </w:r>
    </w:p>
    <w:p>
      <w:pPr>
        <w:spacing w:line="440" w:lineRule="exact"/>
        <w:rPr>
          <w:sz w:val="24"/>
          <w:szCs w:val="24"/>
          <w:highlight w:val="none"/>
        </w:rPr>
      </w:pPr>
      <w:r>
        <w:rPr>
          <w:sz w:val="24"/>
          <w:szCs w:val="24"/>
          <w:highlight w:val="none"/>
        </w:rPr>
        <w:t>经营期限：</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u w:val="single"/>
        </w:rPr>
      </w:pPr>
      <w:r>
        <w:rPr>
          <w:sz w:val="24"/>
          <w:szCs w:val="24"/>
          <w:highlight w:val="none"/>
        </w:rPr>
        <w:t xml:space="preserve">姓名： </w:t>
      </w:r>
      <w:r>
        <w:rPr>
          <w:sz w:val="24"/>
          <w:szCs w:val="24"/>
          <w:highlight w:val="none"/>
          <w:u w:val="single"/>
        </w:rPr>
        <w:t xml:space="preserve">        （法</w:t>
      </w:r>
      <w:r>
        <w:rPr>
          <w:rFonts w:hint="eastAsia"/>
          <w:sz w:val="24"/>
          <w:szCs w:val="24"/>
          <w:highlight w:val="none"/>
          <w:u w:val="single"/>
        </w:rPr>
        <w:t>定代表人亲笔签名</w:t>
      </w:r>
      <w:r>
        <w:rPr>
          <w:sz w:val="24"/>
          <w:szCs w:val="24"/>
          <w:highlight w:val="none"/>
          <w:u w:val="single"/>
        </w:rPr>
        <w:t>）</w:t>
      </w:r>
      <w:r>
        <w:rPr>
          <w:sz w:val="24"/>
          <w:szCs w:val="24"/>
          <w:highlight w:val="none"/>
        </w:rPr>
        <w:t xml:space="preserve"> 性别：</w:t>
      </w:r>
      <w:r>
        <w:rPr>
          <w:sz w:val="24"/>
          <w:szCs w:val="24"/>
          <w:highlight w:val="none"/>
          <w:u w:val="single"/>
        </w:rPr>
        <w:t xml:space="preserve">         </w:t>
      </w:r>
      <w:r>
        <w:rPr>
          <w:sz w:val="24"/>
          <w:szCs w:val="24"/>
          <w:highlight w:val="none"/>
        </w:rPr>
        <w:t xml:space="preserve"> 年龄：</w:t>
      </w:r>
      <w:r>
        <w:rPr>
          <w:sz w:val="24"/>
          <w:szCs w:val="24"/>
          <w:highlight w:val="none"/>
          <w:u w:val="single"/>
        </w:rPr>
        <w:t xml:space="preserve">        </w:t>
      </w:r>
      <w:r>
        <w:rPr>
          <w:sz w:val="24"/>
          <w:szCs w:val="24"/>
          <w:highlight w:val="none"/>
        </w:rPr>
        <w:t>职务</w:t>
      </w:r>
      <w:r>
        <w:rPr>
          <w:rFonts w:hint="eastAsia"/>
          <w:sz w:val="24"/>
          <w:szCs w:val="24"/>
          <w:highlight w:val="none"/>
        </w:rPr>
        <w:t>：</w:t>
      </w:r>
      <w:r>
        <w:rPr>
          <w:kern w:val="0"/>
          <w:sz w:val="24"/>
          <w:szCs w:val="24"/>
          <w:highlight w:val="none"/>
          <w:u w:val="single"/>
        </w:rPr>
        <w:tab/>
      </w:r>
      <w:r>
        <w:rPr>
          <w:kern w:val="0"/>
          <w:sz w:val="24"/>
          <w:szCs w:val="24"/>
          <w:highlight w:val="none"/>
          <w:u w:val="single"/>
        </w:rPr>
        <w:tab/>
      </w:r>
      <w:r>
        <w:rPr>
          <w:rFonts w:hint="eastAsia"/>
          <w:kern w:val="0"/>
          <w:sz w:val="24"/>
          <w:szCs w:val="24"/>
          <w:highlight w:val="none"/>
          <w:u w:val="single"/>
        </w:rPr>
        <w:t xml:space="preserve">   </w:t>
      </w:r>
      <w:r>
        <w:rPr>
          <w:rFonts w:hint="eastAsia"/>
          <w:sz w:val="24"/>
          <w:szCs w:val="24"/>
          <w:highlight w:val="none"/>
          <w:u w:val="single"/>
        </w:rPr>
        <w:t xml:space="preserve">         </w:t>
      </w:r>
      <w:r>
        <w:rPr>
          <w:sz w:val="24"/>
          <w:szCs w:val="24"/>
          <w:highlight w:val="none"/>
        </w:rPr>
        <w:t>系</w:t>
      </w:r>
      <w:r>
        <w:rPr>
          <w:sz w:val="24"/>
          <w:szCs w:val="24"/>
          <w:highlight w:val="none"/>
          <w:u w:val="single"/>
        </w:rPr>
        <w:t xml:space="preserve">                             </w:t>
      </w:r>
      <w:r>
        <w:rPr>
          <w:sz w:val="24"/>
          <w:szCs w:val="24"/>
          <w:highlight w:val="none"/>
        </w:rPr>
        <w:t xml:space="preserve"> （投标人名称）的法定代表人。</w:t>
      </w:r>
    </w:p>
    <w:p>
      <w:pPr>
        <w:spacing w:line="440" w:lineRule="exact"/>
        <w:ind w:firstLine="480" w:firstLineChars="200"/>
        <w:rPr>
          <w:sz w:val="24"/>
          <w:szCs w:val="24"/>
          <w:highlight w:val="none"/>
        </w:rPr>
      </w:pPr>
      <w:r>
        <w:rPr>
          <w:sz w:val="24"/>
          <w:szCs w:val="24"/>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kern w:val="0"/>
          <w:sz w:val="24"/>
          <w:szCs w:val="24"/>
          <w:highlight w:val="none"/>
        </w:rPr>
        <w:t>。</w:t>
      </w:r>
    </w:p>
    <w:p>
      <w:pPr>
        <w:spacing w:line="440" w:lineRule="exact"/>
        <w:ind w:firstLine="480" w:firstLineChars="200"/>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投标人：</w:t>
      </w:r>
      <w:r>
        <w:rPr>
          <w:sz w:val="24"/>
          <w:szCs w:val="24"/>
          <w:highlight w:val="none"/>
          <w:u w:val="single"/>
        </w:rPr>
        <w:t xml:space="preserve">                 </w:t>
      </w:r>
      <w:r>
        <w:rPr>
          <w:sz w:val="24"/>
          <w:szCs w:val="24"/>
          <w:highlight w:val="none"/>
        </w:rPr>
        <w:t>（盖单位章）</w:t>
      </w:r>
    </w:p>
    <w:p>
      <w:pPr>
        <w:widowControl/>
        <w:jc w:val="left"/>
        <w:rPr>
          <w:sz w:val="24"/>
          <w:szCs w:val="24"/>
          <w:highlight w:val="none"/>
        </w:rPr>
      </w:pPr>
      <w:r>
        <w:rPr>
          <w:sz w:val="24"/>
          <w:szCs w:val="24"/>
          <w:highlight w:val="none"/>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 xml:space="preserve">日  </w:t>
      </w:r>
    </w:p>
    <w:p>
      <w:pPr>
        <w:widowControl/>
        <w:jc w:val="left"/>
        <w:rPr>
          <w:szCs w:val="21"/>
          <w:highlight w:val="none"/>
        </w:rPr>
      </w:pPr>
    </w:p>
    <w:p>
      <w:pPr>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topLinePunct/>
        <w:spacing w:line="440" w:lineRule="exact"/>
        <w:ind w:firstLine="400" w:firstLineChars="200"/>
        <w:jc w:val="center"/>
        <w:outlineLvl w:val="2"/>
        <w:rPr>
          <w:b/>
          <w:szCs w:val="21"/>
          <w:highlight w:val="none"/>
        </w:rPr>
      </w:pPr>
      <w:r>
        <w:rPr>
          <w:sz w:val="20"/>
          <w:highlight w:val="none"/>
        </w:rPr>
        <w:t>（二）</w:t>
      </w:r>
      <w:r>
        <w:rPr>
          <w:b/>
          <w:szCs w:val="21"/>
          <w:highlight w:val="none"/>
        </w:rPr>
        <w:t xml:space="preserve">授权委托书 </w:t>
      </w:r>
    </w:p>
    <w:p>
      <w:pPr>
        <w:autoSpaceDE w:val="0"/>
        <w:autoSpaceDN w:val="0"/>
        <w:adjustRightInd w:val="0"/>
        <w:snapToGrid w:val="0"/>
        <w:spacing w:line="360" w:lineRule="auto"/>
        <w:jc w:val="left"/>
        <w:rPr>
          <w:kern w:val="0"/>
          <w:sz w:val="12"/>
          <w:szCs w:val="12"/>
          <w:highlight w:val="none"/>
        </w:rPr>
      </w:pPr>
    </w:p>
    <w:p>
      <w:pPr>
        <w:autoSpaceDE w:val="0"/>
        <w:autoSpaceDN w:val="0"/>
        <w:adjustRightInd w:val="0"/>
        <w:snapToGrid w:val="0"/>
        <w:spacing w:line="360" w:lineRule="auto"/>
        <w:jc w:val="left"/>
        <w:rPr>
          <w:kern w:val="0"/>
          <w:sz w:val="20"/>
          <w:highlight w:val="none"/>
        </w:rPr>
      </w:pPr>
    </w:p>
    <w:p>
      <w:pPr>
        <w:autoSpaceDE w:val="0"/>
        <w:autoSpaceDN w:val="0"/>
        <w:adjustRightInd w:val="0"/>
        <w:snapToGrid w:val="0"/>
        <w:spacing w:line="360" w:lineRule="auto"/>
        <w:jc w:val="left"/>
        <w:rPr>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本人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（姓名）系</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spacing w:val="-1"/>
          <w:kern w:val="0"/>
          <w:sz w:val="24"/>
          <w:szCs w:val="24"/>
          <w:highlight w:val="none"/>
        </w:rPr>
        <w:t>投</w:t>
      </w:r>
      <w:r>
        <w:rPr>
          <w:kern w:val="0"/>
          <w:sz w:val="24"/>
          <w:szCs w:val="24"/>
          <w:highlight w:val="none"/>
        </w:rPr>
        <w:t>标人名称</w:t>
      </w:r>
      <w:r>
        <w:rPr>
          <w:spacing w:val="1"/>
          <w:kern w:val="0"/>
          <w:sz w:val="24"/>
          <w:szCs w:val="24"/>
          <w:highlight w:val="none"/>
        </w:rPr>
        <w:t>）</w:t>
      </w:r>
      <w:r>
        <w:rPr>
          <w:kern w:val="0"/>
          <w:sz w:val="24"/>
          <w:szCs w:val="24"/>
          <w:highlight w:val="none"/>
        </w:rPr>
        <w:t>的法定代</w:t>
      </w:r>
      <w:r>
        <w:rPr>
          <w:spacing w:val="1"/>
          <w:kern w:val="0"/>
          <w:sz w:val="24"/>
          <w:szCs w:val="24"/>
          <w:highlight w:val="none"/>
        </w:rPr>
        <w:t>表</w:t>
      </w:r>
      <w:r>
        <w:rPr>
          <w:kern w:val="0"/>
          <w:sz w:val="24"/>
          <w:szCs w:val="24"/>
          <w:highlight w:val="none"/>
        </w:rPr>
        <w:t>人，现委托</w:t>
      </w:r>
      <w:r>
        <w:rPr>
          <w:w w:val="200"/>
          <w:kern w:val="0"/>
          <w:sz w:val="24"/>
          <w:szCs w:val="24"/>
          <w:highlight w:val="none"/>
          <w:u w:val="single"/>
        </w:rPr>
        <w:t xml:space="preserve"> </w:t>
      </w:r>
      <w:r>
        <w:rPr>
          <w:rFonts w:hint="eastAsia"/>
          <w:kern w:val="0"/>
          <w:sz w:val="24"/>
          <w:szCs w:val="24"/>
          <w:highlight w:val="none"/>
          <w:u w:val="none"/>
          <w:lang w:eastAsia="zh-CN"/>
        </w:rPr>
        <w:t xml:space="preserve"> </w:t>
      </w:r>
      <w:r>
        <w:rPr>
          <w:rFonts w:hint="eastAsia"/>
          <w:kern w:val="0"/>
          <w:sz w:val="24"/>
          <w:szCs w:val="24"/>
          <w:highlight w:val="none"/>
          <w:u w:val="none"/>
          <w:lang w:val="en-US" w:eastAsia="zh-CN"/>
        </w:rPr>
        <w:t xml:space="preserve">  </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 名）为我方代理人。代理人根据授权，以我方名义签署、澄清、说明、补正、递交、撤回、 修改</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（项</w:t>
      </w:r>
      <w:r>
        <w:rPr>
          <w:spacing w:val="-1"/>
          <w:kern w:val="0"/>
          <w:sz w:val="24"/>
          <w:szCs w:val="24"/>
          <w:highlight w:val="none"/>
        </w:rPr>
        <w:t>目</w:t>
      </w:r>
      <w:r>
        <w:rPr>
          <w:kern w:val="0"/>
          <w:sz w:val="24"/>
          <w:szCs w:val="24"/>
          <w:highlight w:val="none"/>
        </w:rPr>
        <w:t>名称）</w:t>
      </w:r>
      <w:r>
        <w:rPr>
          <w:w w:val="200"/>
          <w:kern w:val="0"/>
          <w:sz w:val="24"/>
          <w:szCs w:val="24"/>
          <w:highlight w:val="none"/>
          <w:u w:val="single"/>
        </w:rPr>
        <w:t xml:space="preserve">       </w:t>
      </w:r>
      <w:r>
        <w:rPr>
          <w:kern w:val="0"/>
          <w:sz w:val="24"/>
          <w:szCs w:val="24"/>
          <w:highlight w:val="none"/>
        </w:rPr>
        <w:t>标</w:t>
      </w:r>
      <w:r>
        <w:rPr>
          <w:spacing w:val="-1"/>
          <w:kern w:val="0"/>
          <w:sz w:val="24"/>
          <w:szCs w:val="24"/>
          <w:highlight w:val="none"/>
        </w:rPr>
        <w:t>段</w:t>
      </w:r>
      <w:r>
        <w:rPr>
          <w:rFonts w:hint="eastAsia"/>
          <w:kern w:val="0"/>
          <w:sz w:val="24"/>
          <w:szCs w:val="24"/>
          <w:highlight w:val="none"/>
        </w:rPr>
        <w:t>服务</w:t>
      </w:r>
      <w:r>
        <w:rPr>
          <w:kern w:val="0"/>
          <w:sz w:val="24"/>
          <w:szCs w:val="24"/>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委托</w:t>
      </w:r>
      <w:r>
        <w:rPr>
          <w:spacing w:val="-1"/>
          <w:kern w:val="0"/>
          <w:sz w:val="24"/>
          <w:szCs w:val="24"/>
          <w:highlight w:val="none"/>
        </w:rPr>
        <w:t>期</w:t>
      </w:r>
      <w:r>
        <w:rPr>
          <w:kern w:val="0"/>
          <w:sz w:val="24"/>
          <w:szCs w:val="24"/>
          <w:highlight w:val="none"/>
        </w:rPr>
        <w:t>限：</w:t>
      </w:r>
      <w:r>
        <w:rPr>
          <w:rFonts w:hint="eastAsia"/>
          <w:kern w:val="0"/>
          <w:sz w:val="24"/>
          <w:szCs w:val="24"/>
          <w:highlight w:val="none"/>
          <w:u w:val="single"/>
        </w:rPr>
        <w:t>自本委托书签署之日起至</w:t>
      </w:r>
      <w:r>
        <w:rPr>
          <w:kern w:val="0"/>
          <w:sz w:val="24"/>
          <w:szCs w:val="24"/>
          <w:highlight w:val="none"/>
          <w:u w:val="single"/>
        </w:rPr>
        <w:t>投标有效期</w:t>
      </w:r>
      <w:r>
        <w:rPr>
          <w:rFonts w:hint="eastAsia"/>
          <w:kern w:val="0"/>
          <w:sz w:val="24"/>
          <w:szCs w:val="24"/>
          <w:highlight w:val="none"/>
          <w:u w:val="single"/>
        </w:rPr>
        <w:t>满</w:t>
      </w:r>
      <w:r>
        <w:rPr>
          <w:kern w:val="0"/>
          <w:sz w:val="24"/>
          <w:szCs w:val="24"/>
          <w:highlight w:val="none"/>
          <w:u w:val="single"/>
        </w:rPr>
        <w:t>。</w:t>
      </w:r>
      <w:r>
        <w:rPr>
          <w:kern w:val="0"/>
          <w:sz w:val="24"/>
          <w:szCs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rFonts w:ascii="宋体" w:hAnsi="宋体"/>
          <w:sz w:val="24"/>
          <w:szCs w:val="24"/>
          <w:highlight w:val="none"/>
        </w:rPr>
        <w:t>及委托代理人身份证复印件</w:t>
      </w:r>
      <w:r>
        <w:rPr>
          <w:kern w:val="0"/>
          <w:sz w:val="24"/>
          <w:szCs w:val="24"/>
          <w:highlight w:val="none"/>
        </w:rPr>
        <w:t>。</w:t>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200"/>
          <w:tab w:val="left" w:pos="4620"/>
        </w:tabs>
        <w:autoSpaceDE w:val="0"/>
        <w:autoSpaceDN w:val="0"/>
        <w:adjustRightInd w:val="0"/>
        <w:snapToGrid w:val="0"/>
        <w:spacing w:line="360" w:lineRule="auto"/>
        <w:ind w:firstLine="1694"/>
        <w:jc w:val="left"/>
        <w:rPr>
          <w:kern w:val="0"/>
          <w:sz w:val="24"/>
          <w:szCs w:val="24"/>
          <w:highlight w:val="none"/>
        </w:rPr>
      </w:pPr>
      <w:r>
        <w:rPr>
          <w:kern w:val="0"/>
          <w:sz w:val="24"/>
          <w:szCs w:val="24"/>
          <w:highlight w:val="none"/>
        </w:rPr>
        <w:t>投  标  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 xml:space="preserve">    </w:t>
      </w:r>
      <w:r>
        <w:rPr>
          <w:kern w:val="0"/>
          <w:sz w:val="24"/>
          <w:szCs w:val="24"/>
          <w:highlight w:val="none"/>
        </w:rPr>
        <w:t>（</w:t>
      </w:r>
      <w:r>
        <w:rPr>
          <w:spacing w:val="-1"/>
          <w:kern w:val="0"/>
          <w:sz w:val="24"/>
          <w:szCs w:val="24"/>
          <w:highlight w:val="none"/>
        </w:rPr>
        <w:t>盖</w:t>
      </w:r>
      <w:r>
        <w:rPr>
          <w:kern w:val="0"/>
          <w:sz w:val="24"/>
          <w:szCs w:val="24"/>
          <w:highlight w:val="none"/>
        </w:rPr>
        <w:t xml:space="preserve">单位公章） </w:t>
      </w:r>
    </w:p>
    <w:p>
      <w:pPr>
        <w:tabs>
          <w:tab w:val="left" w:pos="630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法定代表人：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kern w:val="0"/>
          <w:sz w:val="24"/>
          <w:szCs w:val="24"/>
          <w:highlight w:val="none"/>
        </w:rPr>
        <w:t>名</w:t>
      </w:r>
      <w:r>
        <w:rPr>
          <w:kern w:val="0"/>
          <w:sz w:val="24"/>
          <w:szCs w:val="24"/>
          <w:highlight w:val="none"/>
        </w:rPr>
        <w:t>）</w:t>
      </w:r>
    </w:p>
    <w:p>
      <w:pPr>
        <w:tabs>
          <w:tab w:val="left" w:pos="526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tabs>
          <w:tab w:val="left" w:pos="672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委托代理人：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spacing w:val="-1"/>
          <w:kern w:val="0"/>
          <w:sz w:val="24"/>
          <w:szCs w:val="24"/>
          <w:highlight w:val="none"/>
        </w:rPr>
        <w:t>名</w:t>
      </w:r>
      <w:r>
        <w:rPr>
          <w:kern w:val="0"/>
          <w:sz w:val="24"/>
          <w:szCs w:val="24"/>
          <w:highlight w:val="none"/>
        </w:rPr>
        <w:t>）</w:t>
      </w:r>
    </w:p>
    <w:p>
      <w:pPr>
        <w:tabs>
          <w:tab w:val="left" w:pos="6825"/>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005"/>
          <w:tab w:val="left" w:pos="4100"/>
          <w:tab w:val="left" w:pos="5040"/>
        </w:tabs>
        <w:autoSpaceDE w:val="0"/>
        <w:autoSpaceDN w:val="0"/>
        <w:adjustRightInd w:val="0"/>
        <w:snapToGrid w:val="0"/>
        <w:spacing w:line="360" w:lineRule="auto"/>
        <w:ind w:firstLine="3780"/>
        <w:jc w:val="left"/>
        <w:rPr>
          <w:kern w:val="0"/>
          <w:sz w:val="24"/>
          <w:szCs w:val="24"/>
          <w:highlight w:val="none"/>
        </w:rPr>
      </w:pP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年</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月</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日</w:t>
      </w: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sz w:val="28"/>
          <w:szCs w:val="28"/>
          <w:highlight w:val="none"/>
          <w:lang w:val="en-US" w:eastAsia="zh-CN"/>
        </w:rPr>
        <w:t>三</w:t>
      </w:r>
      <w:r>
        <w:rPr>
          <w:rFonts w:hint="eastAsia" w:ascii="宋体" w:hAnsi="宋体" w:cs="宋体"/>
          <w:b/>
          <w:bCs/>
          <w:sz w:val="28"/>
          <w:szCs w:val="28"/>
          <w:highlight w:val="none"/>
        </w:rPr>
        <w:t>、承诺函</w:t>
      </w:r>
    </w:p>
    <w:p>
      <w:pPr>
        <w:pStyle w:val="3"/>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cs="宋体"/>
          <w:kern w:val="2"/>
          <w:sz w:val="30"/>
          <w:szCs w:val="30"/>
          <w:highlight w:val="none"/>
        </w:rPr>
      </w:pPr>
      <w:r>
        <w:rPr>
          <w:rFonts w:hint="eastAsia" w:ascii="宋体" w:hAnsi="宋体" w:cs="宋体"/>
          <w:kern w:val="2"/>
          <w:sz w:val="30"/>
          <w:szCs w:val="30"/>
          <w:highlight w:val="none"/>
          <w:lang w:eastAsia="zh-CN"/>
        </w:rPr>
        <w:t>重庆中渝高速公路有限公司</w:t>
      </w:r>
      <w:r>
        <w:rPr>
          <w:rFonts w:hint="eastAsia" w:ascii="宋体" w:hAnsi="宋体" w:cs="宋体"/>
          <w:kern w:val="2"/>
          <w:sz w:val="30"/>
          <w:szCs w:val="30"/>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rPr>
        <w:t>本公司承诺在承担项目时做好以下工作：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rPr>
        <w:t>1、</w:t>
      </w:r>
      <w:r>
        <w:rPr>
          <w:rFonts w:hint="eastAsia" w:ascii="宋体" w:hAnsi="宋体" w:cs="宋体"/>
          <w:sz w:val="30"/>
          <w:szCs w:val="30"/>
          <w:highlight w:val="none"/>
        </w:rPr>
        <w:t>严格按</w:t>
      </w:r>
      <w:r>
        <w:rPr>
          <w:rFonts w:hint="eastAsia" w:ascii="宋体" w:hAnsi="宋体" w:cs="宋体"/>
          <w:sz w:val="30"/>
          <w:szCs w:val="30"/>
          <w:highlight w:val="none"/>
          <w:lang w:val="en-US" w:eastAsia="zh-CN"/>
        </w:rPr>
        <w:t>竞争性比选方</w:t>
      </w:r>
      <w:r>
        <w:rPr>
          <w:rFonts w:hint="eastAsia" w:ascii="宋体" w:hAnsi="宋体" w:cs="宋体"/>
          <w:sz w:val="30"/>
          <w:szCs w:val="30"/>
          <w:highlight w:val="none"/>
        </w:rPr>
        <w:t>要求配备满足</w:t>
      </w:r>
      <w:r>
        <w:rPr>
          <w:rFonts w:hint="eastAsia" w:ascii="宋体" w:hAnsi="宋体" w:cs="宋体"/>
          <w:sz w:val="30"/>
          <w:szCs w:val="30"/>
          <w:highlight w:val="none"/>
          <w:lang w:val="en-US" w:eastAsia="zh-CN"/>
        </w:rPr>
        <w:t>本工程项目</w:t>
      </w:r>
      <w:r>
        <w:rPr>
          <w:rFonts w:hint="eastAsia" w:ascii="宋体" w:hAnsi="宋体" w:cs="宋体"/>
          <w:sz w:val="30"/>
          <w:szCs w:val="30"/>
          <w:highlight w:val="none"/>
        </w:rPr>
        <w:t>工作的项目小组</w:t>
      </w:r>
      <w:r>
        <w:rPr>
          <w:rFonts w:hint="eastAsia" w:ascii="宋体" w:hAnsi="宋体" w:cs="宋体"/>
          <w:sz w:val="30"/>
          <w:szCs w:val="30"/>
          <w:highlight w:val="none"/>
          <w:lang w:eastAsia="zh-CN"/>
        </w:rPr>
        <w:t>。</w:t>
      </w:r>
      <w:r>
        <w:rPr>
          <w:rFonts w:hint="eastAsia" w:ascii="宋体" w:hAnsi="宋体" w:cs="宋体"/>
          <w:sz w:val="30"/>
          <w:szCs w:val="30"/>
          <w:highlight w:val="none"/>
        </w:rPr>
        <w:t>如需临时增派工作人员，承诺将按照</w:t>
      </w:r>
      <w:r>
        <w:rPr>
          <w:rFonts w:hint="eastAsia" w:ascii="宋体" w:hAnsi="宋体" w:cs="宋体"/>
          <w:sz w:val="30"/>
          <w:szCs w:val="30"/>
          <w:highlight w:val="none"/>
          <w:lang w:val="en-US" w:eastAsia="zh-CN"/>
        </w:rPr>
        <w:t>竞争性比选人</w:t>
      </w:r>
      <w:r>
        <w:rPr>
          <w:rFonts w:hint="eastAsia" w:ascii="宋体" w:hAnsi="宋体" w:cs="宋体"/>
          <w:sz w:val="30"/>
          <w:szCs w:val="30"/>
          <w:highlight w:val="none"/>
        </w:rPr>
        <w:t>要求及时增派相关专业人员，切实满足工作需要。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2</w:t>
      </w:r>
      <w:r>
        <w:rPr>
          <w:rFonts w:hint="eastAsia" w:ascii="宋体" w:hAnsi="宋体" w:cs="宋体"/>
          <w:sz w:val="30"/>
          <w:szCs w:val="30"/>
          <w:highlight w:val="none"/>
          <w:lang w:bidi="ar"/>
        </w:rPr>
        <w:t>、与该项目所在业主和施工企业或企业负责人不存有利害关系；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3</w:t>
      </w:r>
      <w:r>
        <w:rPr>
          <w:rFonts w:hint="eastAsia" w:ascii="宋体" w:hAnsi="宋体" w:cs="宋体"/>
          <w:sz w:val="30"/>
          <w:szCs w:val="30"/>
          <w:highlight w:val="none"/>
          <w:lang w:bidi="ar"/>
        </w:rPr>
        <w:t>、近3年未有违法违规不良记录；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bidi="ar"/>
        </w:rPr>
        <w:t>4</w:t>
      </w:r>
      <w:r>
        <w:rPr>
          <w:rFonts w:hint="eastAsia" w:ascii="宋体" w:hAnsi="宋体" w:cs="宋体"/>
          <w:sz w:val="30"/>
          <w:szCs w:val="30"/>
          <w:highlight w:val="none"/>
          <w:lang w:bidi="ar"/>
        </w:rPr>
        <w:t>、中标后同意按</w:t>
      </w:r>
      <w:r>
        <w:rPr>
          <w:rFonts w:hint="eastAsia" w:ascii="宋体" w:hAnsi="宋体" w:cs="宋体"/>
          <w:kern w:val="2"/>
          <w:sz w:val="30"/>
          <w:szCs w:val="30"/>
          <w:highlight w:val="none"/>
          <w:lang w:eastAsia="zh-CN"/>
        </w:rPr>
        <w:t>重庆中渝高速公路有限公司</w:t>
      </w:r>
      <w:r>
        <w:rPr>
          <w:rFonts w:hint="eastAsia" w:ascii="宋体" w:hAnsi="宋体" w:cs="宋体"/>
          <w:sz w:val="30"/>
          <w:szCs w:val="30"/>
          <w:highlight w:val="none"/>
          <w:lang w:bidi="ar"/>
        </w:rPr>
        <w:t xml:space="preserve">的标准格式签署合同。  </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910" w:firstLineChars="325"/>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3220" w:firstLineChars="1150"/>
        <w:textAlignment w:val="auto"/>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3360" w:firstLineChars="1200"/>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2520" w:firstLineChars="900"/>
        <w:textAlignment w:val="auto"/>
        <w:rPr>
          <w:rFonts w:hint="eastAsia" w:ascii="宋体" w:hAnsi="宋体" w:cs="宋体"/>
          <w:sz w:val="28"/>
          <w:szCs w:val="28"/>
          <w:highlight w:val="none"/>
          <w:u w:val="single"/>
        </w:rPr>
      </w:pPr>
      <w:r>
        <w:rPr>
          <w:rFonts w:hint="eastAsia" w:ascii="宋体" w:hAnsi="宋体" w:cs="宋体"/>
          <w:sz w:val="28"/>
          <w:szCs w:val="28"/>
          <w:highlight w:val="none"/>
        </w:rPr>
        <w:t xml:space="preserve">法定代表人或者委托代理人：  </w:t>
      </w:r>
      <w:r>
        <w:rPr>
          <w:rFonts w:hint="eastAsia" w:ascii="宋体" w:hAnsi="宋体" w:cs="宋体"/>
          <w:sz w:val="28"/>
          <w:szCs w:val="28"/>
          <w:highlight w:val="none"/>
          <w:u w:val="single"/>
        </w:rPr>
        <w:t xml:space="preserve">     （签字） </w:t>
      </w:r>
    </w:p>
    <w:p>
      <w:pPr>
        <w:pStyle w:val="3"/>
        <w:keepNext w:val="0"/>
        <w:keepLines w:val="0"/>
        <w:pageBreakBefore w:val="0"/>
        <w:kinsoku/>
        <w:wordWrap/>
        <w:overflowPunct/>
        <w:topLinePunct w:val="0"/>
        <w:autoSpaceDE/>
        <w:autoSpaceDN/>
        <w:bidi w:val="0"/>
        <w:adjustRightInd/>
        <w:snapToGrid/>
        <w:spacing w:after="0" w:line="360" w:lineRule="auto"/>
        <w:ind w:left="0" w:leftChars="0"/>
        <w:jc w:val="right"/>
        <w:textAlignment w:val="auto"/>
        <w:rPr>
          <w:rFonts w:hint="eastAsia" w:ascii="宋体" w:hAnsi="宋体" w:cs="宋体"/>
          <w:sz w:val="28"/>
          <w:szCs w:val="28"/>
          <w:highlight w:val="none"/>
        </w:rPr>
      </w:pPr>
      <w:r>
        <w:rPr>
          <w:rFonts w:hint="eastAsia" w:ascii="宋体" w:hAnsi="宋体" w:cs="宋体"/>
          <w:sz w:val="28"/>
          <w:szCs w:val="28"/>
          <w:highlight w:val="none"/>
        </w:rPr>
        <w:t xml:space="preserve"> 年   月   日</w:t>
      </w:r>
    </w:p>
    <w:p>
      <w:pPr>
        <w:spacing w:line="360" w:lineRule="auto"/>
        <w:rPr>
          <w:rFonts w:hint="eastAsia" w:ascii="仿宋_GB2312" w:hAnsi="宋体" w:eastAsia="仿宋_GB2312"/>
          <w:sz w:val="28"/>
          <w:szCs w:val="28"/>
          <w:highlight w:val="none"/>
        </w:rPr>
      </w:pPr>
    </w:p>
    <w:p>
      <w:pPr>
        <w:jc w:val="both"/>
        <w:rPr>
          <w:rFonts w:hint="eastAsia" w:ascii="仿宋_GB2312" w:hAnsi="宋体" w:eastAsia="仿宋_GB2312"/>
          <w:sz w:val="28"/>
          <w:szCs w:val="28"/>
          <w:highlight w:val="none"/>
          <w:lang w:val="en-US" w:eastAsia="zh-CN"/>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highlight w:val="none"/>
          <w:lang w:val="en-US" w:eastAsia="zh-CN"/>
        </w:rPr>
        <w:t>注：本页需签字、盖章。</w:t>
      </w:r>
    </w:p>
    <w:p>
      <w:pPr>
        <w:jc w:val="cente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收费站环境更新绿植租摆工程项目报价清单</w:t>
      </w:r>
    </w:p>
    <w:tbl>
      <w:tblPr>
        <w:tblStyle w:val="7"/>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1317"/>
        <w:gridCol w:w="1667"/>
        <w:gridCol w:w="1903"/>
        <w:gridCol w:w="2041"/>
        <w:gridCol w:w="2175"/>
        <w:gridCol w:w="1939"/>
        <w:gridCol w:w="1775"/>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路段</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站点</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总车道数</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上限单价</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上限总价</w:t>
            </w: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投标单价</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投标总价</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绕城</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曾家</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金凤</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45780.3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曾家</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61040.4</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北碚南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137340.9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广阳</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空港</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68670.45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协睦</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106820.7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果园</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99190.65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惠民</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45780.3</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支坪</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珞璜西</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99190.65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小塆</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西彭北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68670.45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双福北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106820.7</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江合路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江津</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江津南</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99190.65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武合路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合川</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钱塘</w:t>
            </w: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38150.25</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1052946.9</w:t>
            </w:r>
          </w:p>
        </w:tc>
        <w:tc>
          <w:tcPr>
            <w:tcW w:w="6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center"/>
        <w:rPr>
          <w:rFonts w:hint="eastAsia" w:ascii="方正黑体_GBK" w:hAnsi="方正黑体_GBK" w:eastAsia="方正黑体_GBK" w:cs="方正黑体_GBK"/>
          <w:b w:val="0"/>
          <w:bCs w:val="0"/>
          <w:sz w:val="32"/>
          <w:szCs w:val="32"/>
          <w:highlight w:val="none"/>
          <w:lang w:val="en-US" w:eastAsia="zh-CN"/>
        </w:rPr>
      </w:pPr>
    </w:p>
    <w:p>
      <w:pPr>
        <w:jc w:val="center"/>
        <w:rPr>
          <w:rFonts w:hint="default"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收费站环境更新绿植租摆单车道报价表</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9"/>
        <w:gridCol w:w="3703"/>
        <w:gridCol w:w="1522"/>
        <w:gridCol w:w="1138"/>
        <w:gridCol w:w="1846"/>
        <w:gridCol w:w="1159"/>
        <w:gridCol w:w="1153"/>
        <w:gridCol w:w="1160"/>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工程或费用名称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上限总价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外借种植土回填</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紫花三角梅球（小）冠幅60-80cm</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时令草花</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按一年更换6次计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花箱1400mm×宽1050mm×高400mm</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7630.05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both"/>
        <w:rPr>
          <w:rFonts w:hint="eastAsia"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清单说明：该清单为预估清单，具体实施点位、数量已业主下发的正式通知为准</w:t>
      </w:r>
    </w:p>
    <w:p>
      <w:pPr>
        <w:jc w:val="both"/>
        <w:rPr>
          <w:rFonts w:hint="default" w:ascii="方正黑体_GBK" w:hAnsi="方正黑体_GBK" w:eastAsia="方正黑体_GBK" w:cs="方正黑体_GBK"/>
          <w:b w:val="0"/>
          <w:bCs w:val="0"/>
          <w:sz w:val="24"/>
          <w:szCs w:val="24"/>
          <w:highlight w:val="none"/>
          <w:lang w:val="en-US" w:eastAsia="zh-CN"/>
        </w:rPr>
      </w:pPr>
      <w:r>
        <w:rPr>
          <w:rFonts w:hint="default" w:ascii="方正黑体_GBK" w:hAnsi="方正黑体_GBK" w:eastAsia="方正黑体_GBK" w:cs="方正黑体_GBK"/>
          <w:b w:val="0"/>
          <w:bCs w:val="0"/>
          <w:sz w:val="24"/>
          <w:szCs w:val="24"/>
          <w:highlight w:val="none"/>
          <w:lang w:val="en-US" w:eastAsia="zh-CN"/>
        </w:rPr>
        <w:drawing>
          <wp:inline distT="0" distB="0" distL="114300" distR="114300">
            <wp:extent cx="5800725" cy="5600700"/>
            <wp:effectExtent l="0" t="0" r="9525" b="0"/>
            <wp:docPr id="1" name="图片 1" descr="1642656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2656285(1)"/>
                    <pic:cNvPicPr>
                      <a:picLocks noChangeAspect="1"/>
                    </pic:cNvPicPr>
                  </pic:nvPicPr>
                  <pic:blipFill>
                    <a:blip r:embed="rId4"/>
                    <a:stretch>
                      <a:fillRect/>
                    </a:stretch>
                  </pic:blipFill>
                  <pic:spPr>
                    <a:xfrm>
                      <a:off x="0" y="0"/>
                      <a:ext cx="5800725" cy="5600700"/>
                    </a:xfrm>
                    <a:prstGeom prst="rect">
                      <a:avLst/>
                    </a:prstGeom>
                  </pic:spPr>
                </pic:pic>
              </a:graphicData>
            </a:graphic>
          </wp:inline>
        </w:drawing>
      </w:r>
    </w:p>
    <w:p>
      <w:pPr>
        <w:jc w:val="both"/>
        <w:rPr>
          <w:rFonts w:hint="default"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花箱样式</w:t>
      </w:r>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panose1 w:val="02010600030101010101"/>
    <w:charset w:val="86"/>
    <w:family w:val="auto"/>
    <w:pitch w:val="default"/>
    <w:sig w:usb0="00000003"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396"/>
    <w:rsid w:val="01B654D4"/>
    <w:rsid w:val="020D6F53"/>
    <w:rsid w:val="02375405"/>
    <w:rsid w:val="02CE3870"/>
    <w:rsid w:val="030C4E85"/>
    <w:rsid w:val="03280449"/>
    <w:rsid w:val="053A5C7A"/>
    <w:rsid w:val="05ED2932"/>
    <w:rsid w:val="06C62E1E"/>
    <w:rsid w:val="078C7C88"/>
    <w:rsid w:val="08AE083D"/>
    <w:rsid w:val="09ED50F6"/>
    <w:rsid w:val="0B2F52BA"/>
    <w:rsid w:val="0D9D4CB2"/>
    <w:rsid w:val="0E414484"/>
    <w:rsid w:val="0F0867A6"/>
    <w:rsid w:val="10960886"/>
    <w:rsid w:val="10A43922"/>
    <w:rsid w:val="11EF1BC9"/>
    <w:rsid w:val="127116FD"/>
    <w:rsid w:val="127136FB"/>
    <w:rsid w:val="13AA0EC3"/>
    <w:rsid w:val="13C742EC"/>
    <w:rsid w:val="149E085B"/>
    <w:rsid w:val="14AF1D9D"/>
    <w:rsid w:val="14D0521E"/>
    <w:rsid w:val="15071C21"/>
    <w:rsid w:val="15C37888"/>
    <w:rsid w:val="1C5E29C0"/>
    <w:rsid w:val="1CF11B4E"/>
    <w:rsid w:val="1D314B63"/>
    <w:rsid w:val="1DA93910"/>
    <w:rsid w:val="1E4B5581"/>
    <w:rsid w:val="1EC65C23"/>
    <w:rsid w:val="1EE776CF"/>
    <w:rsid w:val="1F3A43E0"/>
    <w:rsid w:val="213A5B4F"/>
    <w:rsid w:val="21693B46"/>
    <w:rsid w:val="21EB732A"/>
    <w:rsid w:val="22B6268E"/>
    <w:rsid w:val="23FA3347"/>
    <w:rsid w:val="24B00BA7"/>
    <w:rsid w:val="24DA63EE"/>
    <w:rsid w:val="26D40BE8"/>
    <w:rsid w:val="274D7CE3"/>
    <w:rsid w:val="27A16093"/>
    <w:rsid w:val="27E22003"/>
    <w:rsid w:val="2AA73770"/>
    <w:rsid w:val="2AF255C8"/>
    <w:rsid w:val="2B0C7AE8"/>
    <w:rsid w:val="2B681D3C"/>
    <w:rsid w:val="2BCE68B8"/>
    <w:rsid w:val="2D4863B7"/>
    <w:rsid w:val="2E302599"/>
    <w:rsid w:val="2F543474"/>
    <w:rsid w:val="2F935182"/>
    <w:rsid w:val="3186523C"/>
    <w:rsid w:val="33073D14"/>
    <w:rsid w:val="33C94CAC"/>
    <w:rsid w:val="365771E4"/>
    <w:rsid w:val="367004FB"/>
    <w:rsid w:val="373F2C81"/>
    <w:rsid w:val="38E2091A"/>
    <w:rsid w:val="3929533C"/>
    <w:rsid w:val="3AB76978"/>
    <w:rsid w:val="3B69701B"/>
    <w:rsid w:val="3B742ECD"/>
    <w:rsid w:val="3BC3407C"/>
    <w:rsid w:val="3BDE6A42"/>
    <w:rsid w:val="3E342F00"/>
    <w:rsid w:val="3E442289"/>
    <w:rsid w:val="3EDD60F0"/>
    <w:rsid w:val="3F837407"/>
    <w:rsid w:val="3FE12294"/>
    <w:rsid w:val="401C72CB"/>
    <w:rsid w:val="41B637BA"/>
    <w:rsid w:val="41B83506"/>
    <w:rsid w:val="42716FC7"/>
    <w:rsid w:val="435A20BD"/>
    <w:rsid w:val="44B17B37"/>
    <w:rsid w:val="44D46A75"/>
    <w:rsid w:val="4527311D"/>
    <w:rsid w:val="46A35DE5"/>
    <w:rsid w:val="480D3108"/>
    <w:rsid w:val="488363AA"/>
    <w:rsid w:val="4891065E"/>
    <w:rsid w:val="48DA2559"/>
    <w:rsid w:val="4A0155B1"/>
    <w:rsid w:val="4A5F3FC7"/>
    <w:rsid w:val="4B49464B"/>
    <w:rsid w:val="4BCE3E05"/>
    <w:rsid w:val="4C1777C3"/>
    <w:rsid w:val="4D783F5B"/>
    <w:rsid w:val="4E8E3649"/>
    <w:rsid w:val="50075EE4"/>
    <w:rsid w:val="50A423E8"/>
    <w:rsid w:val="52E17289"/>
    <w:rsid w:val="53A103BF"/>
    <w:rsid w:val="53CD771E"/>
    <w:rsid w:val="541C5E0A"/>
    <w:rsid w:val="5584554B"/>
    <w:rsid w:val="58192B46"/>
    <w:rsid w:val="58783E91"/>
    <w:rsid w:val="5B1519E4"/>
    <w:rsid w:val="5B9E7C3F"/>
    <w:rsid w:val="5BC02429"/>
    <w:rsid w:val="5C4B5516"/>
    <w:rsid w:val="5CBA24CB"/>
    <w:rsid w:val="5CFE117D"/>
    <w:rsid w:val="5D06002C"/>
    <w:rsid w:val="5DC27AFF"/>
    <w:rsid w:val="5DF42E33"/>
    <w:rsid w:val="5F4B4133"/>
    <w:rsid w:val="5FFD187D"/>
    <w:rsid w:val="60786A3D"/>
    <w:rsid w:val="617674A2"/>
    <w:rsid w:val="61B74874"/>
    <w:rsid w:val="62D440E3"/>
    <w:rsid w:val="63C36826"/>
    <w:rsid w:val="64965388"/>
    <w:rsid w:val="65411942"/>
    <w:rsid w:val="655F304B"/>
    <w:rsid w:val="65B94AF5"/>
    <w:rsid w:val="66C65E0E"/>
    <w:rsid w:val="66CA32BD"/>
    <w:rsid w:val="67173D5E"/>
    <w:rsid w:val="680E0785"/>
    <w:rsid w:val="6844230E"/>
    <w:rsid w:val="68BB6857"/>
    <w:rsid w:val="69151548"/>
    <w:rsid w:val="6A75231E"/>
    <w:rsid w:val="6AB73AF0"/>
    <w:rsid w:val="6ADF5BBA"/>
    <w:rsid w:val="6BB93A6E"/>
    <w:rsid w:val="6C2211B7"/>
    <w:rsid w:val="6CC32326"/>
    <w:rsid w:val="6D6E4D8F"/>
    <w:rsid w:val="6D7F0EF3"/>
    <w:rsid w:val="6E2C2A0F"/>
    <w:rsid w:val="6ECD63AD"/>
    <w:rsid w:val="702E7DA3"/>
    <w:rsid w:val="71320778"/>
    <w:rsid w:val="727C1D63"/>
    <w:rsid w:val="736C6299"/>
    <w:rsid w:val="73A93DBB"/>
    <w:rsid w:val="76447FEC"/>
    <w:rsid w:val="782C721E"/>
    <w:rsid w:val="78A47156"/>
    <w:rsid w:val="79873C5E"/>
    <w:rsid w:val="7A2B470E"/>
    <w:rsid w:val="7C59470A"/>
    <w:rsid w:val="7C76339C"/>
    <w:rsid w:val="7C993163"/>
    <w:rsid w:val="7CB53412"/>
    <w:rsid w:val="7CBB75A3"/>
    <w:rsid w:val="7D636F2A"/>
    <w:rsid w:val="7E831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仿宋_GB2312" w:eastAsia="仿宋_GB2312"/>
      <w:sz w:val="28"/>
    </w:rPr>
  </w:style>
  <w:style w:type="paragraph" w:styleId="5">
    <w:name w:val="Date"/>
    <w:basedOn w:val="1"/>
    <w:next w:val="1"/>
    <w:qFormat/>
    <w:uiPriority w:val="0"/>
    <w:rPr>
      <w:sz w:val="24"/>
      <w:szCs w:val="20"/>
    </w:rPr>
  </w:style>
  <w:style w:type="paragraph" w:styleId="6">
    <w:name w:val="Body Text Indent 2"/>
    <w:basedOn w:val="1"/>
    <w:qFormat/>
    <w:uiPriority w:val="0"/>
    <w:pPr>
      <w:spacing w:after="120" w:line="480" w:lineRule="auto"/>
      <w:ind w:left="420" w:leftChars="200"/>
    </w:pPr>
  </w:style>
  <w:style w:type="character" w:customStyle="1" w:styleId="9">
    <w:name w:val="font01"/>
    <w:basedOn w:val="8"/>
    <w:qFormat/>
    <w:uiPriority w:val="0"/>
    <w:rPr>
      <w:rFonts w:ascii="smartSimSun" w:hAnsi="smartSimSun" w:eastAsia="smartSimSun" w:cs="smartSimSun"/>
      <w:color w:val="000000"/>
      <w:sz w:val="18"/>
      <w:szCs w:val="18"/>
      <w:u w:val="none"/>
    </w:rPr>
  </w:style>
  <w:style w:type="character" w:customStyle="1" w:styleId="10">
    <w:name w:val="font21"/>
    <w:basedOn w:val="8"/>
    <w:qFormat/>
    <w:uiPriority w:val="0"/>
    <w:rPr>
      <w:rFonts w:hint="default" w:ascii="smartSimSun" w:hAnsi="smartSimSun" w:eastAsia="smartSimSun" w:cs="smartSimSun"/>
      <w:color w:val="000000"/>
      <w:sz w:val="18"/>
      <w:szCs w:val="18"/>
      <w:u w:val="none"/>
    </w:rPr>
  </w:style>
  <w:style w:type="character" w:customStyle="1" w:styleId="11">
    <w:name w:val="font51"/>
    <w:basedOn w:val="8"/>
    <w:qFormat/>
    <w:uiPriority w:val="0"/>
    <w:rPr>
      <w:rFonts w:hint="eastAsia" w:ascii="宋体" w:hAnsi="宋体" w:eastAsia="宋体" w:cs="宋体"/>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paragraph" w:customStyle="1" w:styleId="13">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刘文</cp:lastModifiedBy>
  <cp:lastPrinted>2022-01-21T02:14:34Z</cp:lastPrinted>
  <dcterms:modified xsi:type="dcterms:W3CDTF">2022-01-21T02:27:05Z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235335351_btnclosed</vt:lpwstr>
  </property>
  <property fmtid="{D5CDD505-2E9C-101B-9397-08002B2CF9AE}" pid="4" name="ICV">
    <vt:lpwstr>B40C50C40ADA45AB98D03D95D8E58E35</vt:lpwstr>
  </property>
</Properties>
</file>