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3241" w:rsidRPr="0097341F" w:rsidRDefault="00FB3241">
      <w:pPr>
        <w:widowControl/>
        <w:jc w:val="center"/>
        <w:rPr>
          <w:rFonts w:hAnsi="宋体"/>
          <w:b/>
          <w:color w:val="000000" w:themeColor="text1"/>
          <w:spacing w:val="-20"/>
          <w:kern w:val="0"/>
          <w:sz w:val="36"/>
          <w:szCs w:val="36"/>
        </w:rPr>
      </w:pPr>
    </w:p>
    <w:p w:rsidR="004B75B9" w:rsidRPr="0097341F" w:rsidRDefault="001F62F2">
      <w:pPr>
        <w:widowControl/>
        <w:jc w:val="center"/>
        <w:rPr>
          <w:rFonts w:hAnsi="宋体"/>
          <w:b/>
          <w:color w:val="000000" w:themeColor="text1"/>
          <w:spacing w:val="-20"/>
          <w:kern w:val="0"/>
          <w:sz w:val="36"/>
          <w:szCs w:val="36"/>
        </w:rPr>
      </w:pPr>
      <w:r w:rsidRPr="0097341F">
        <w:rPr>
          <w:rFonts w:hAnsi="宋体" w:hint="eastAsia"/>
          <w:b/>
          <w:color w:val="000000" w:themeColor="text1"/>
          <w:spacing w:val="-20"/>
          <w:kern w:val="0"/>
          <w:sz w:val="36"/>
          <w:szCs w:val="36"/>
        </w:rPr>
        <w:t>重庆高速利百客商贸有限公司</w:t>
      </w:r>
    </w:p>
    <w:p w:rsidR="00FB3241" w:rsidRPr="0097341F" w:rsidRDefault="004B75B9">
      <w:pPr>
        <w:widowControl/>
        <w:jc w:val="center"/>
        <w:rPr>
          <w:rFonts w:hAnsi="宋体"/>
          <w:b/>
          <w:color w:val="000000" w:themeColor="text1"/>
          <w:spacing w:val="-20"/>
          <w:kern w:val="0"/>
          <w:sz w:val="36"/>
          <w:szCs w:val="36"/>
        </w:rPr>
      </w:pPr>
      <w:r w:rsidRPr="0097341F">
        <w:rPr>
          <w:rFonts w:hAnsi="宋体" w:hint="eastAsia"/>
          <w:b/>
          <w:color w:val="000000" w:themeColor="text1"/>
          <w:spacing w:val="-20"/>
          <w:kern w:val="0"/>
          <w:sz w:val="36"/>
          <w:szCs w:val="36"/>
        </w:rPr>
        <w:t>（重庆交通速运汽车租赁有限公司）</w:t>
      </w:r>
    </w:p>
    <w:p w:rsidR="00FB3241" w:rsidRPr="0097341F" w:rsidRDefault="00FB3241">
      <w:pPr>
        <w:widowControl/>
        <w:jc w:val="center"/>
        <w:rPr>
          <w:rFonts w:hAnsi="宋体"/>
          <w:b/>
          <w:color w:val="000000" w:themeColor="text1"/>
          <w:spacing w:val="-20"/>
          <w:kern w:val="0"/>
          <w:sz w:val="36"/>
          <w:szCs w:val="36"/>
        </w:rPr>
      </w:pPr>
    </w:p>
    <w:p w:rsidR="00FB3241" w:rsidRPr="0097341F" w:rsidRDefault="001F62F2">
      <w:pPr>
        <w:widowControl/>
        <w:jc w:val="center"/>
        <w:rPr>
          <w:rFonts w:hAnsi="宋体"/>
          <w:b/>
          <w:color w:val="000000" w:themeColor="text1"/>
          <w:spacing w:val="-20"/>
          <w:kern w:val="0"/>
          <w:sz w:val="36"/>
          <w:szCs w:val="36"/>
        </w:rPr>
      </w:pPr>
      <w:r w:rsidRPr="0097341F">
        <w:rPr>
          <w:rFonts w:hAnsi="宋体" w:hint="eastAsia"/>
          <w:bCs/>
          <w:color w:val="000000" w:themeColor="text1"/>
          <w:spacing w:val="-20"/>
          <w:kern w:val="0"/>
          <w:sz w:val="36"/>
          <w:szCs w:val="36"/>
        </w:rPr>
        <w:t>202</w:t>
      </w:r>
      <w:r w:rsidR="00ED3251" w:rsidRPr="0097341F">
        <w:rPr>
          <w:rFonts w:hAnsi="宋体"/>
          <w:bCs/>
          <w:color w:val="000000" w:themeColor="text1"/>
          <w:spacing w:val="-20"/>
          <w:kern w:val="0"/>
          <w:sz w:val="36"/>
          <w:szCs w:val="36"/>
        </w:rPr>
        <w:t>3</w:t>
      </w:r>
      <w:r w:rsidRPr="0097341F">
        <w:rPr>
          <w:rFonts w:hAnsi="宋体" w:hint="eastAsia"/>
          <w:bCs/>
          <w:color w:val="000000" w:themeColor="text1"/>
          <w:spacing w:val="-20"/>
          <w:kern w:val="0"/>
          <w:sz w:val="36"/>
          <w:szCs w:val="36"/>
        </w:rPr>
        <w:t>—</w:t>
      </w:r>
      <w:r w:rsidRPr="0097341F">
        <w:rPr>
          <w:rFonts w:hAnsi="宋体" w:hint="eastAsia"/>
          <w:bCs/>
          <w:color w:val="000000" w:themeColor="text1"/>
          <w:spacing w:val="-20"/>
          <w:kern w:val="0"/>
          <w:sz w:val="36"/>
          <w:szCs w:val="36"/>
        </w:rPr>
        <w:t>202</w:t>
      </w:r>
      <w:r w:rsidR="00ED3251" w:rsidRPr="0097341F">
        <w:rPr>
          <w:rFonts w:hAnsi="宋体"/>
          <w:bCs/>
          <w:color w:val="000000" w:themeColor="text1"/>
          <w:spacing w:val="-20"/>
          <w:kern w:val="0"/>
          <w:sz w:val="36"/>
          <w:szCs w:val="36"/>
        </w:rPr>
        <w:t>4</w:t>
      </w:r>
      <w:r w:rsidRPr="0097341F">
        <w:rPr>
          <w:rFonts w:hAnsi="宋体" w:hint="eastAsia"/>
          <w:b/>
          <w:color w:val="000000" w:themeColor="text1"/>
          <w:spacing w:val="-20"/>
          <w:kern w:val="0"/>
          <w:sz w:val="36"/>
          <w:szCs w:val="36"/>
        </w:rPr>
        <w:t>年度常年法律顾问服务采购项目</w:t>
      </w:r>
    </w:p>
    <w:p w:rsidR="00FB3241" w:rsidRPr="0097341F" w:rsidRDefault="00FB3241">
      <w:pPr>
        <w:widowControl/>
        <w:jc w:val="center"/>
        <w:rPr>
          <w:rFonts w:hAnsi="宋体"/>
          <w:b/>
          <w:color w:val="000000" w:themeColor="text1"/>
          <w:spacing w:val="-20"/>
          <w:kern w:val="0"/>
          <w:sz w:val="36"/>
          <w:szCs w:val="36"/>
        </w:rPr>
      </w:pPr>
    </w:p>
    <w:p w:rsidR="00FB3241" w:rsidRPr="0097341F" w:rsidRDefault="00FB3241">
      <w:pPr>
        <w:jc w:val="center"/>
        <w:rPr>
          <w:rFonts w:ascii="宋体" w:hAnsi="宋体"/>
          <w:b/>
          <w:color w:val="000000" w:themeColor="text1"/>
          <w:spacing w:val="20"/>
          <w:sz w:val="72"/>
          <w:szCs w:val="72"/>
        </w:rPr>
      </w:pPr>
    </w:p>
    <w:p w:rsidR="00FB3241" w:rsidRPr="0097341F" w:rsidRDefault="00FB3241">
      <w:pPr>
        <w:jc w:val="center"/>
        <w:rPr>
          <w:rFonts w:ascii="宋体" w:hAnsi="宋体"/>
          <w:b/>
          <w:color w:val="000000" w:themeColor="text1"/>
          <w:spacing w:val="20"/>
          <w:sz w:val="72"/>
          <w:szCs w:val="72"/>
        </w:rPr>
      </w:pPr>
    </w:p>
    <w:p w:rsidR="00FB3241" w:rsidRPr="0097341F" w:rsidRDefault="001F62F2">
      <w:pPr>
        <w:jc w:val="center"/>
        <w:rPr>
          <w:rFonts w:ascii="宋体" w:hAnsi="宋体"/>
          <w:b/>
          <w:color w:val="000000" w:themeColor="text1"/>
          <w:spacing w:val="20"/>
          <w:sz w:val="72"/>
          <w:szCs w:val="72"/>
        </w:rPr>
      </w:pPr>
      <w:r w:rsidRPr="0097341F">
        <w:rPr>
          <w:rFonts w:ascii="宋体" w:hAnsi="宋体" w:hint="eastAsia"/>
          <w:b/>
          <w:color w:val="000000" w:themeColor="text1"/>
          <w:spacing w:val="20"/>
          <w:sz w:val="72"/>
          <w:szCs w:val="72"/>
        </w:rPr>
        <w:t>询价函</w:t>
      </w: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zCs w:val="21"/>
        </w:rPr>
      </w:pPr>
    </w:p>
    <w:p w:rsidR="00FB3241" w:rsidRPr="0097341F" w:rsidRDefault="00FB3241">
      <w:pPr>
        <w:rPr>
          <w:rFonts w:ascii="宋体" w:hAnsi="宋体"/>
          <w:color w:val="000000" w:themeColor="text1"/>
          <w:spacing w:val="100"/>
          <w:szCs w:val="21"/>
        </w:rPr>
      </w:pPr>
    </w:p>
    <w:p w:rsidR="004B75B9" w:rsidRPr="0097341F" w:rsidRDefault="001F62F2">
      <w:pPr>
        <w:widowControl/>
        <w:jc w:val="center"/>
        <w:rPr>
          <w:rFonts w:hAnsi="宋体"/>
          <w:b/>
          <w:color w:val="000000" w:themeColor="text1"/>
          <w:spacing w:val="-20"/>
          <w:kern w:val="0"/>
          <w:sz w:val="36"/>
          <w:szCs w:val="36"/>
        </w:rPr>
      </w:pPr>
      <w:r w:rsidRPr="0097341F">
        <w:rPr>
          <w:rFonts w:hAnsi="宋体" w:hint="eastAsia"/>
          <w:b/>
          <w:color w:val="000000" w:themeColor="text1"/>
          <w:spacing w:val="-20"/>
          <w:kern w:val="0"/>
          <w:sz w:val="36"/>
          <w:szCs w:val="36"/>
        </w:rPr>
        <w:t>重庆高速利百客商贸有限公司</w:t>
      </w:r>
    </w:p>
    <w:p w:rsidR="00FB3241" w:rsidRPr="0097341F" w:rsidRDefault="004B75B9">
      <w:pPr>
        <w:widowControl/>
        <w:jc w:val="center"/>
        <w:rPr>
          <w:rFonts w:hAnsi="宋体"/>
          <w:b/>
          <w:color w:val="000000" w:themeColor="text1"/>
          <w:spacing w:val="-20"/>
          <w:kern w:val="0"/>
          <w:sz w:val="36"/>
          <w:szCs w:val="36"/>
        </w:rPr>
      </w:pPr>
      <w:r w:rsidRPr="0097341F">
        <w:rPr>
          <w:rFonts w:hAnsi="宋体" w:hint="eastAsia"/>
          <w:b/>
          <w:color w:val="000000" w:themeColor="text1"/>
          <w:spacing w:val="-20"/>
          <w:kern w:val="0"/>
          <w:sz w:val="36"/>
          <w:szCs w:val="36"/>
        </w:rPr>
        <w:t>（重庆交通速运汽车租赁有限公司）</w:t>
      </w:r>
    </w:p>
    <w:p w:rsidR="00FB3241" w:rsidRPr="0097341F" w:rsidRDefault="001F62F2" w:rsidP="004B75B9">
      <w:pPr>
        <w:pStyle w:val="ab"/>
        <w:snapToGrid w:val="0"/>
        <w:ind w:leftChars="47" w:left="99"/>
        <w:jc w:val="center"/>
        <w:rPr>
          <w:rFonts w:ascii="宋体" w:hAnsi="宋体"/>
          <w:b/>
          <w:color w:val="000000" w:themeColor="text1"/>
          <w:sz w:val="32"/>
          <w:szCs w:val="32"/>
        </w:rPr>
      </w:pPr>
      <w:r w:rsidRPr="0097341F">
        <w:rPr>
          <w:rFonts w:ascii="宋体" w:hAnsi="宋体" w:hint="eastAsia"/>
          <w:b/>
          <w:color w:val="000000" w:themeColor="text1"/>
          <w:sz w:val="32"/>
          <w:szCs w:val="32"/>
        </w:rPr>
        <w:t>202</w:t>
      </w:r>
      <w:r w:rsidR="00ED3251" w:rsidRPr="0097341F">
        <w:rPr>
          <w:rFonts w:ascii="宋体" w:hAnsi="宋体"/>
          <w:b/>
          <w:color w:val="000000" w:themeColor="text1"/>
          <w:sz w:val="32"/>
          <w:szCs w:val="32"/>
        </w:rPr>
        <w:t>2</w:t>
      </w:r>
      <w:r w:rsidRPr="0097341F">
        <w:rPr>
          <w:rFonts w:ascii="宋体" w:hAnsi="宋体" w:hint="eastAsia"/>
          <w:b/>
          <w:color w:val="000000" w:themeColor="text1"/>
          <w:sz w:val="32"/>
          <w:szCs w:val="32"/>
        </w:rPr>
        <w:t>年</w:t>
      </w:r>
      <w:r w:rsidRPr="0097341F">
        <w:rPr>
          <w:rFonts w:ascii="宋体" w:hAnsi="宋体" w:hint="eastAsia"/>
          <w:b/>
          <w:color w:val="000000" w:themeColor="text1"/>
          <w:sz w:val="32"/>
          <w:szCs w:val="32"/>
          <w:u w:val="single"/>
        </w:rPr>
        <w:t xml:space="preserve"> </w:t>
      </w:r>
      <w:r w:rsidR="00ED3251" w:rsidRPr="0097341F">
        <w:rPr>
          <w:rFonts w:ascii="宋体" w:hAnsi="宋体"/>
          <w:b/>
          <w:color w:val="000000" w:themeColor="text1"/>
          <w:sz w:val="32"/>
          <w:szCs w:val="32"/>
          <w:u w:val="single"/>
        </w:rPr>
        <w:t>12</w:t>
      </w:r>
      <w:r w:rsidRPr="0097341F">
        <w:rPr>
          <w:rFonts w:ascii="宋体" w:hAnsi="宋体" w:hint="eastAsia"/>
          <w:b/>
          <w:color w:val="000000" w:themeColor="text1"/>
          <w:sz w:val="32"/>
          <w:szCs w:val="32"/>
          <w:u w:val="single"/>
        </w:rPr>
        <w:t xml:space="preserve"> </w:t>
      </w:r>
      <w:r w:rsidRPr="0097341F">
        <w:rPr>
          <w:rFonts w:ascii="宋体" w:hAnsi="宋体" w:hint="eastAsia"/>
          <w:b/>
          <w:color w:val="000000" w:themeColor="text1"/>
          <w:sz w:val="32"/>
          <w:szCs w:val="32"/>
        </w:rPr>
        <w:t>月</w:t>
      </w:r>
    </w:p>
    <w:p w:rsidR="004B75B9" w:rsidRPr="0097341F" w:rsidRDefault="001F62F2">
      <w:pPr>
        <w:jc w:val="center"/>
        <w:rPr>
          <w:b/>
          <w:color w:val="000000" w:themeColor="text1"/>
          <w:sz w:val="30"/>
          <w:szCs w:val="30"/>
        </w:rPr>
      </w:pPr>
      <w:r w:rsidRPr="0097341F">
        <w:rPr>
          <w:rFonts w:hint="eastAsia"/>
          <w:b/>
          <w:color w:val="000000" w:themeColor="text1"/>
          <w:sz w:val="30"/>
          <w:szCs w:val="30"/>
        </w:rPr>
        <w:lastRenderedPageBreak/>
        <w:t>重庆高速利百客商贸有限公司</w:t>
      </w:r>
    </w:p>
    <w:p w:rsidR="00FB3241" w:rsidRPr="0097341F" w:rsidRDefault="004B75B9">
      <w:pPr>
        <w:jc w:val="center"/>
        <w:rPr>
          <w:b/>
          <w:color w:val="000000" w:themeColor="text1"/>
          <w:sz w:val="30"/>
          <w:szCs w:val="30"/>
        </w:rPr>
      </w:pPr>
      <w:r w:rsidRPr="0097341F">
        <w:rPr>
          <w:rFonts w:hint="eastAsia"/>
          <w:b/>
          <w:color w:val="000000" w:themeColor="text1"/>
          <w:sz w:val="30"/>
          <w:szCs w:val="30"/>
        </w:rPr>
        <w:t>（重庆交通速运汽车租赁有限公司）</w:t>
      </w:r>
    </w:p>
    <w:p w:rsidR="00FB3241" w:rsidRPr="0097341F" w:rsidRDefault="001F62F2">
      <w:pPr>
        <w:jc w:val="center"/>
        <w:rPr>
          <w:b/>
          <w:color w:val="000000" w:themeColor="text1"/>
          <w:sz w:val="30"/>
          <w:szCs w:val="30"/>
        </w:rPr>
      </w:pPr>
      <w:r w:rsidRPr="0097341F">
        <w:rPr>
          <w:rFonts w:hint="eastAsia"/>
          <w:b/>
          <w:color w:val="000000" w:themeColor="text1"/>
          <w:sz w:val="30"/>
          <w:szCs w:val="30"/>
        </w:rPr>
        <w:t>202</w:t>
      </w:r>
      <w:r w:rsidR="00ED3251" w:rsidRPr="0097341F">
        <w:rPr>
          <w:b/>
          <w:color w:val="000000" w:themeColor="text1"/>
          <w:sz w:val="30"/>
          <w:szCs w:val="30"/>
        </w:rPr>
        <w:t>3</w:t>
      </w:r>
      <w:r w:rsidRPr="0097341F">
        <w:rPr>
          <w:rFonts w:hint="eastAsia"/>
          <w:b/>
          <w:color w:val="000000" w:themeColor="text1"/>
          <w:sz w:val="30"/>
          <w:szCs w:val="30"/>
        </w:rPr>
        <w:t>—</w:t>
      </w:r>
      <w:r w:rsidRPr="0097341F">
        <w:rPr>
          <w:rFonts w:hint="eastAsia"/>
          <w:b/>
          <w:color w:val="000000" w:themeColor="text1"/>
          <w:sz w:val="30"/>
          <w:szCs w:val="30"/>
        </w:rPr>
        <w:t>202</w:t>
      </w:r>
      <w:r w:rsidR="00ED3251" w:rsidRPr="0097341F">
        <w:rPr>
          <w:b/>
          <w:color w:val="000000" w:themeColor="text1"/>
          <w:sz w:val="30"/>
          <w:szCs w:val="30"/>
        </w:rPr>
        <w:t>4</w:t>
      </w:r>
      <w:r w:rsidRPr="0097341F">
        <w:rPr>
          <w:rFonts w:hint="eastAsia"/>
          <w:b/>
          <w:color w:val="000000" w:themeColor="text1"/>
          <w:sz w:val="30"/>
          <w:szCs w:val="30"/>
        </w:rPr>
        <w:t>年度常年法律顾问服务采购项目询价函</w:t>
      </w:r>
    </w:p>
    <w:p w:rsidR="00FB3241" w:rsidRPr="0097341F" w:rsidRDefault="001F62F2">
      <w:pPr>
        <w:spacing w:line="360" w:lineRule="auto"/>
        <w:ind w:firstLineChars="200" w:firstLine="480"/>
        <w:rPr>
          <w:rFonts w:ascii="宋体" w:hAnsi="宋体"/>
          <w:color w:val="000000" w:themeColor="text1"/>
          <w:sz w:val="24"/>
          <w:szCs w:val="24"/>
        </w:rPr>
      </w:pPr>
      <w:bookmarkStart w:id="0" w:name="_Toc247085682"/>
      <w:bookmarkStart w:id="1" w:name="_Toc152045521"/>
      <w:bookmarkStart w:id="2" w:name="_Toc296602412"/>
      <w:bookmarkStart w:id="3" w:name="_Toc144974489"/>
      <w:bookmarkStart w:id="4" w:name="_Toc246996911"/>
      <w:bookmarkStart w:id="5" w:name="_Toc246996168"/>
      <w:bookmarkStart w:id="6" w:name="_Toc152042297"/>
      <w:bookmarkStart w:id="7" w:name="_Toc179632538"/>
      <w:r w:rsidRPr="0097341F">
        <w:rPr>
          <w:rFonts w:ascii="宋体" w:hAnsi="宋体" w:hint="eastAsia"/>
          <w:color w:val="000000" w:themeColor="text1"/>
          <w:sz w:val="24"/>
          <w:szCs w:val="24"/>
        </w:rPr>
        <w:t>重庆高速利百客商贸有限公司</w:t>
      </w:r>
      <w:r w:rsidR="004B75B9" w:rsidRPr="0097341F">
        <w:rPr>
          <w:rFonts w:ascii="宋体" w:hAnsi="宋体" w:hint="eastAsia"/>
          <w:color w:val="000000" w:themeColor="text1"/>
          <w:sz w:val="24"/>
          <w:szCs w:val="24"/>
        </w:rPr>
        <w:t>（重庆交通速运汽车租赁有限公司）</w:t>
      </w:r>
      <w:r w:rsidRPr="0097341F">
        <w:rPr>
          <w:rFonts w:ascii="宋体" w:hAnsi="宋体" w:hint="eastAsia"/>
          <w:color w:val="000000" w:themeColor="text1"/>
          <w:sz w:val="24"/>
          <w:szCs w:val="24"/>
        </w:rPr>
        <w:t>拟聘请一家律师事务所负责提供常年法律服务工作，服务期限为壹年（202</w:t>
      </w:r>
      <w:r w:rsidR="00ED3251" w:rsidRPr="0097341F">
        <w:rPr>
          <w:rFonts w:ascii="宋体" w:hAnsi="宋体"/>
          <w:color w:val="000000" w:themeColor="text1"/>
          <w:sz w:val="24"/>
          <w:szCs w:val="24"/>
        </w:rPr>
        <w:t>3</w:t>
      </w:r>
      <w:r w:rsidRPr="0097341F">
        <w:rPr>
          <w:rFonts w:ascii="宋体" w:hAnsi="宋体" w:hint="eastAsia"/>
          <w:color w:val="000000" w:themeColor="text1"/>
          <w:sz w:val="24"/>
          <w:szCs w:val="24"/>
        </w:rPr>
        <w:t>年</w:t>
      </w:r>
      <w:r w:rsidR="00ED3251" w:rsidRPr="0097341F">
        <w:rPr>
          <w:rFonts w:ascii="宋体" w:hAnsi="宋体"/>
          <w:color w:val="000000" w:themeColor="text1"/>
          <w:sz w:val="24"/>
          <w:szCs w:val="24"/>
        </w:rPr>
        <w:t>1</w:t>
      </w:r>
      <w:r w:rsidRPr="0097341F">
        <w:rPr>
          <w:rFonts w:ascii="宋体" w:hAnsi="宋体" w:hint="eastAsia"/>
          <w:color w:val="000000" w:themeColor="text1"/>
          <w:sz w:val="24"/>
          <w:szCs w:val="24"/>
        </w:rPr>
        <w:t>月至202</w:t>
      </w:r>
      <w:r w:rsidR="00ED3251" w:rsidRPr="0097341F">
        <w:rPr>
          <w:rFonts w:ascii="宋体" w:hAnsi="宋体"/>
          <w:color w:val="000000" w:themeColor="text1"/>
          <w:sz w:val="24"/>
          <w:szCs w:val="24"/>
        </w:rPr>
        <w:t>4</w:t>
      </w:r>
      <w:r w:rsidRPr="0097341F">
        <w:rPr>
          <w:rFonts w:ascii="宋体" w:hAnsi="宋体" w:hint="eastAsia"/>
          <w:color w:val="000000" w:themeColor="text1"/>
          <w:sz w:val="24"/>
          <w:szCs w:val="24"/>
        </w:rPr>
        <w:t>年</w:t>
      </w:r>
      <w:r w:rsidR="00ED3251" w:rsidRPr="0097341F">
        <w:rPr>
          <w:rFonts w:ascii="宋体" w:hAnsi="宋体" w:hint="eastAsia"/>
          <w:color w:val="000000" w:themeColor="text1"/>
          <w:sz w:val="24"/>
          <w:szCs w:val="24"/>
        </w:rPr>
        <w:t>1</w:t>
      </w:r>
      <w:r w:rsidRPr="0097341F">
        <w:rPr>
          <w:rFonts w:ascii="宋体" w:hAnsi="宋体" w:hint="eastAsia"/>
          <w:color w:val="000000" w:themeColor="text1"/>
          <w:sz w:val="24"/>
          <w:szCs w:val="24"/>
        </w:rPr>
        <w:t>月），为确保项目顺利开展，我司拟通过询价确定本项目实施单位，欢迎符合资格条件的律师事务所参与投标竞价，具体要求如下：</w:t>
      </w:r>
    </w:p>
    <w:p w:rsidR="00FB3241" w:rsidRPr="0097341F" w:rsidRDefault="001F62F2">
      <w:pPr>
        <w:numPr>
          <w:ilvl w:val="0"/>
          <w:numId w:val="2"/>
        </w:numPr>
        <w:spacing w:line="360" w:lineRule="auto"/>
        <w:rPr>
          <w:rFonts w:ascii="宋体" w:hAnsi="宋体"/>
          <w:b/>
          <w:color w:val="000000" w:themeColor="text1"/>
          <w:sz w:val="24"/>
          <w:szCs w:val="24"/>
        </w:rPr>
      </w:pPr>
      <w:r w:rsidRPr="0097341F">
        <w:rPr>
          <w:rFonts w:ascii="宋体" w:hAnsi="宋体" w:hint="eastAsia"/>
          <w:b/>
          <w:color w:val="000000" w:themeColor="text1"/>
          <w:sz w:val="24"/>
          <w:szCs w:val="24"/>
        </w:rPr>
        <w:t>公司简介</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重庆高速利百客商贸有限公司系重庆高速资产经营管理有限公司的独资公司，成立于</w:t>
      </w:r>
      <w:r w:rsidRPr="0097341F">
        <w:rPr>
          <w:color w:val="000000" w:themeColor="text1"/>
          <w:sz w:val="24"/>
          <w:szCs w:val="24"/>
        </w:rPr>
        <w:t>2016</w:t>
      </w:r>
      <w:r w:rsidRPr="0097341F">
        <w:rPr>
          <w:color w:val="000000" w:themeColor="text1"/>
          <w:sz w:val="24"/>
          <w:szCs w:val="24"/>
        </w:rPr>
        <w:t>年</w:t>
      </w:r>
      <w:r w:rsidRPr="0097341F">
        <w:rPr>
          <w:color w:val="000000" w:themeColor="text1"/>
          <w:sz w:val="24"/>
          <w:szCs w:val="24"/>
        </w:rPr>
        <w:t>12</w:t>
      </w:r>
      <w:r w:rsidRPr="0097341F">
        <w:rPr>
          <w:color w:val="000000" w:themeColor="text1"/>
          <w:sz w:val="24"/>
          <w:szCs w:val="24"/>
        </w:rPr>
        <w:t>月，注册资金</w:t>
      </w:r>
      <w:r w:rsidRPr="0097341F">
        <w:rPr>
          <w:color w:val="000000" w:themeColor="text1"/>
          <w:sz w:val="24"/>
          <w:szCs w:val="24"/>
        </w:rPr>
        <w:t>3000</w:t>
      </w:r>
      <w:r w:rsidRPr="0097341F">
        <w:rPr>
          <w:color w:val="000000" w:themeColor="text1"/>
          <w:sz w:val="24"/>
          <w:szCs w:val="24"/>
        </w:rPr>
        <w:t>万元，是重庆高速集团授权对集团独资或控股的高速公路服务区，实施规划、建设、经营，以及大宗物资贸易经营管理一体化企业。公司下设综合管理部、计划财务部、贸易管理部、超市管理部、招商管理部、风控法审部</w:t>
      </w:r>
      <w:r w:rsidRPr="0097341F">
        <w:rPr>
          <w:color w:val="000000" w:themeColor="text1"/>
          <w:sz w:val="24"/>
          <w:szCs w:val="24"/>
        </w:rPr>
        <w:t>6</w:t>
      </w:r>
      <w:r w:rsidRPr="0097341F">
        <w:rPr>
          <w:color w:val="000000" w:themeColor="text1"/>
          <w:sz w:val="24"/>
          <w:szCs w:val="24"/>
        </w:rPr>
        <w:t>个部门。目前，现有员工</w:t>
      </w:r>
      <w:r w:rsidRPr="0097341F">
        <w:rPr>
          <w:color w:val="000000" w:themeColor="text1"/>
          <w:sz w:val="24"/>
          <w:szCs w:val="24"/>
        </w:rPr>
        <w:t>30</w:t>
      </w:r>
      <w:r w:rsidRPr="0097341F">
        <w:rPr>
          <w:color w:val="000000" w:themeColor="text1"/>
          <w:sz w:val="24"/>
          <w:szCs w:val="24"/>
        </w:rPr>
        <w:t>人，公司执行董事</w:t>
      </w:r>
      <w:r w:rsidRPr="0097341F">
        <w:rPr>
          <w:color w:val="000000" w:themeColor="text1"/>
          <w:sz w:val="24"/>
          <w:szCs w:val="24"/>
        </w:rPr>
        <w:t>1</w:t>
      </w:r>
      <w:r w:rsidRPr="0097341F">
        <w:rPr>
          <w:color w:val="000000" w:themeColor="text1"/>
          <w:sz w:val="24"/>
          <w:szCs w:val="24"/>
        </w:rPr>
        <w:t>人、总经理</w:t>
      </w:r>
      <w:r w:rsidRPr="0097341F">
        <w:rPr>
          <w:color w:val="000000" w:themeColor="text1"/>
          <w:sz w:val="24"/>
          <w:szCs w:val="24"/>
        </w:rPr>
        <w:t>1</w:t>
      </w:r>
      <w:r w:rsidRPr="0097341F">
        <w:rPr>
          <w:color w:val="000000" w:themeColor="text1"/>
          <w:sz w:val="24"/>
          <w:szCs w:val="24"/>
        </w:rPr>
        <w:t>人、副总经理</w:t>
      </w:r>
      <w:r w:rsidRPr="0097341F">
        <w:rPr>
          <w:color w:val="000000" w:themeColor="text1"/>
          <w:sz w:val="24"/>
          <w:szCs w:val="24"/>
        </w:rPr>
        <w:t>2</w:t>
      </w:r>
      <w:r w:rsidRPr="0097341F">
        <w:rPr>
          <w:color w:val="000000" w:themeColor="text1"/>
          <w:sz w:val="24"/>
          <w:szCs w:val="24"/>
        </w:rPr>
        <w:t>人，部门负责人</w:t>
      </w:r>
      <w:r w:rsidRPr="0097341F">
        <w:rPr>
          <w:color w:val="000000" w:themeColor="text1"/>
          <w:sz w:val="24"/>
          <w:szCs w:val="24"/>
        </w:rPr>
        <w:t>3</w:t>
      </w:r>
      <w:r w:rsidRPr="0097341F">
        <w:rPr>
          <w:color w:val="000000" w:themeColor="text1"/>
          <w:sz w:val="24"/>
          <w:szCs w:val="24"/>
        </w:rPr>
        <w:t>人，管理员工</w:t>
      </w:r>
      <w:r w:rsidRPr="0097341F">
        <w:rPr>
          <w:color w:val="000000" w:themeColor="text1"/>
          <w:sz w:val="24"/>
          <w:szCs w:val="24"/>
        </w:rPr>
        <w:t>2</w:t>
      </w:r>
      <w:r w:rsidRPr="0097341F">
        <w:rPr>
          <w:color w:val="000000" w:themeColor="text1"/>
          <w:sz w:val="24"/>
          <w:szCs w:val="24"/>
        </w:rPr>
        <w:t>人，工勤员工</w:t>
      </w:r>
      <w:r w:rsidRPr="0097341F">
        <w:rPr>
          <w:color w:val="000000" w:themeColor="text1"/>
          <w:sz w:val="24"/>
          <w:szCs w:val="24"/>
        </w:rPr>
        <w:t>21</w:t>
      </w:r>
      <w:r w:rsidRPr="0097341F">
        <w:rPr>
          <w:color w:val="000000" w:themeColor="text1"/>
          <w:sz w:val="24"/>
          <w:szCs w:val="24"/>
        </w:rPr>
        <w:t>人。</w:t>
      </w:r>
    </w:p>
    <w:p w:rsidR="00A851EE" w:rsidRPr="0097341F" w:rsidRDefault="00A851EE">
      <w:pPr>
        <w:spacing w:line="360" w:lineRule="auto"/>
        <w:ind w:firstLineChars="200" w:firstLine="480"/>
        <w:rPr>
          <w:rFonts w:ascii="宋体" w:hAnsi="宋体"/>
          <w:bCs/>
          <w:color w:val="000000" w:themeColor="text1"/>
          <w:sz w:val="24"/>
          <w:szCs w:val="24"/>
        </w:rPr>
      </w:pPr>
      <w:r w:rsidRPr="0097341F">
        <w:rPr>
          <w:rFonts w:ascii="宋体" w:hAnsi="宋体" w:hint="eastAsia"/>
          <w:bCs/>
          <w:color w:val="000000" w:themeColor="text1"/>
          <w:sz w:val="24"/>
          <w:szCs w:val="24"/>
        </w:rPr>
        <w:t>重庆交通速运汽车租赁有限公司系重庆高速资产经营管理有限公司的独资公司，成立于2014年1月，注册资本2000万元主要从事公务车租赁、机具设备租赁及汽车综合服务等业务。公司设有综合部、财务部、资产安全部、汽车租赁业务部、机具设备租赁部、汽车销售部、汽车维修部等部门，现有员工33人，部门经理1人，管理人员10人，驾驶员22人。</w:t>
      </w:r>
    </w:p>
    <w:p w:rsidR="00FB3241" w:rsidRPr="0097341F" w:rsidRDefault="001F62F2">
      <w:pPr>
        <w:numPr>
          <w:ilvl w:val="0"/>
          <w:numId w:val="2"/>
        </w:numPr>
        <w:spacing w:line="360" w:lineRule="auto"/>
        <w:rPr>
          <w:rFonts w:ascii="宋体" w:hAnsi="宋体"/>
          <w:b/>
          <w:color w:val="000000" w:themeColor="text1"/>
          <w:sz w:val="24"/>
          <w:szCs w:val="24"/>
        </w:rPr>
      </w:pPr>
      <w:bookmarkStart w:id="8" w:name="_Toc179632537"/>
      <w:bookmarkStart w:id="9" w:name="_Toc247085681"/>
      <w:bookmarkStart w:id="10" w:name="_Toc246996910"/>
      <w:bookmarkStart w:id="11" w:name="_Toc144974488"/>
      <w:bookmarkStart w:id="12" w:name="_Toc246996167"/>
      <w:bookmarkStart w:id="13" w:name="_Toc296602411"/>
      <w:bookmarkStart w:id="14" w:name="_Toc152045520"/>
      <w:bookmarkStart w:id="15" w:name="_Toc152042296"/>
      <w:r w:rsidRPr="0097341F">
        <w:rPr>
          <w:rFonts w:ascii="宋体" w:hAnsi="宋体" w:hint="eastAsia"/>
          <w:b/>
          <w:color w:val="000000" w:themeColor="text1"/>
          <w:sz w:val="24"/>
          <w:szCs w:val="24"/>
        </w:rPr>
        <w:t>询价范围</w:t>
      </w:r>
      <w:bookmarkEnd w:id="8"/>
      <w:bookmarkEnd w:id="9"/>
      <w:bookmarkEnd w:id="10"/>
      <w:bookmarkEnd w:id="11"/>
      <w:bookmarkEnd w:id="12"/>
      <w:bookmarkEnd w:id="13"/>
      <w:bookmarkEnd w:id="14"/>
      <w:bookmarkEnd w:id="15"/>
    </w:p>
    <w:p w:rsidR="00FB3241" w:rsidRPr="0097341F" w:rsidRDefault="001F62F2">
      <w:pPr>
        <w:spacing w:line="360" w:lineRule="auto"/>
        <w:ind w:firstLineChars="200" w:firstLine="480"/>
        <w:rPr>
          <w:rFonts w:ascii="宋体" w:hAnsi="宋体"/>
          <w:color w:val="000000" w:themeColor="text1"/>
          <w:sz w:val="24"/>
          <w:szCs w:val="24"/>
        </w:rPr>
      </w:pPr>
      <w:r w:rsidRPr="0097341F">
        <w:rPr>
          <w:rFonts w:ascii="宋体" w:hAnsi="宋体" w:hint="eastAsia"/>
          <w:color w:val="000000" w:themeColor="text1"/>
          <w:sz w:val="24"/>
          <w:szCs w:val="24"/>
        </w:rPr>
        <w:t>包含但不限于以下服务：</w:t>
      </w:r>
    </w:p>
    <w:p w:rsidR="00FB3241" w:rsidRPr="0097341F" w:rsidRDefault="001F62F2">
      <w:pPr>
        <w:spacing w:line="360" w:lineRule="auto"/>
        <w:ind w:firstLineChars="200" w:firstLine="482"/>
        <w:rPr>
          <w:color w:val="000000" w:themeColor="text1"/>
          <w:sz w:val="24"/>
          <w:szCs w:val="24"/>
        </w:rPr>
      </w:pPr>
      <w:r w:rsidRPr="0097341F">
        <w:rPr>
          <w:b/>
          <w:bCs/>
          <w:color w:val="000000" w:themeColor="text1"/>
          <w:sz w:val="24"/>
          <w:szCs w:val="24"/>
        </w:rPr>
        <w:t>（一）日常咨询建议：</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1</w:t>
      </w:r>
      <w:r w:rsidRPr="0097341F">
        <w:rPr>
          <w:rFonts w:hint="eastAsia"/>
          <w:color w:val="000000" w:themeColor="text1"/>
          <w:sz w:val="24"/>
          <w:szCs w:val="24"/>
        </w:rPr>
        <w:t xml:space="preserve">. </w:t>
      </w:r>
      <w:r w:rsidRPr="0097341F">
        <w:rPr>
          <w:color w:val="000000" w:themeColor="text1"/>
          <w:sz w:val="24"/>
          <w:szCs w:val="24"/>
        </w:rPr>
        <w:t>就</w:t>
      </w:r>
      <w:r w:rsidRPr="0097341F">
        <w:rPr>
          <w:rFonts w:hint="eastAsia"/>
          <w:color w:val="000000" w:themeColor="text1"/>
          <w:sz w:val="24"/>
          <w:szCs w:val="24"/>
        </w:rPr>
        <w:t>采购人</w:t>
      </w:r>
      <w:r w:rsidRPr="0097341F">
        <w:rPr>
          <w:color w:val="000000" w:themeColor="text1"/>
          <w:sz w:val="24"/>
          <w:szCs w:val="24"/>
        </w:rPr>
        <w:t>日常经营管理活动中涉及的有关法律问题，提供咨询意见；</w:t>
      </w:r>
    </w:p>
    <w:p w:rsidR="00FB3241" w:rsidRPr="0097341F" w:rsidRDefault="001F62F2">
      <w:pPr>
        <w:spacing w:line="360" w:lineRule="auto"/>
        <w:ind w:firstLineChars="200" w:firstLine="480"/>
        <w:rPr>
          <w:color w:val="000000" w:themeColor="text1"/>
          <w:sz w:val="24"/>
          <w:szCs w:val="24"/>
        </w:rPr>
      </w:pPr>
      <w:r w:rsidRPr="0097341F">
        <w:rPr>
          <w:rFonts w:hint="eastAsia"/>
          <w:color w:val="000000" w:themeColor="text1"/>
          <w:sz w:val="24"/>
          <w:szCs w:val="24"/>
        </w:rPr>
        <w:t xml:space="preserve">2. </w:t>
      </w:r>
      <w:r w:rsidRPr="0097341F">
        <w:rPr>
          <w:color w:val="000000" w:themeColor="text1"/>
          <w:sz w:val="24"/>
          <w:szCs w:val="24"/>
        </w:rPr>
        <w:t>就</w:t>
      </w:r>
      <w:r w:rsidRPr="0097341F">
        <w:rPr>
          <w:rFonts w:hint="eastAsia"/>
          <w:color w:val="000000" w:themeColor="text1"/>
          <w:sz w:val="24"/>
          <w:szCs w:val="24"/>
        </w:rPr>
        <w:t>采购人</w:t>
      </w:r>
      <w:r w:rsidRPr="0097341F">
        <w:rPr>
          <w:color w:val="000000" w:themeColor="text1"/>
          <w:sz w:val="24"/>
          <w:szCs w:val="24"/>
        </w:rPr>
        <w:t>资产重组、重大项目、重大招商引资工作、招投标、重大决策事项等生产、经营、管理活动事项提供法律意见，进行法律咨询服务；</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3.</w:t>
      </w:r>
      <w:r w:rsidRPr="0097341F">
        <w:rPr>
          <w:rFonts w:hint="eastAsia"/>
          <w:color w:val="000000" w:themeColor="text1"/>
          <w:sz w:val="24"/>
          <w:szCs w:val="24"/>
        </w:rPr>
        <w:t xml:space="preserve"> </w:t>
      </w:r>
      <w:r w:rsidRPr="0097341F">
        <w:rPr>
          <w:color w:val="000000" w:themeColor="text1"/>
          <w:sz w:val="24"/>
          <w:szCs w:val="24"/>
        </w:rPr>
        <w:t>起草、修改或审议</w:t>
      </w:r>
      <w:r w:rsidRPr="0097341F">
        <w:rPr>
          <w:rFonts w:hint="eastAsia"/>
          <w:color w:val="000000" w:themeColor="text1"/>
          <w:sz w:val="24"/>
          <w:szCs w:val="24"/>
        </w:rPr>
        <w:t>采购人</w:t>
      </w:r>
      <w:r w:rsidRPr="0097341F">
        <w:rPr>
          <w:color w:val="000000" w:themeColor="text1"/>
          <w:sz w:val="24"/>
          <w:szCs w:val="24"/>
        </w:rPr>
        <w:t>针对专门事项的声明、承诺、保证或公告等文书；</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4.</w:t>
      </w:r>
      <w:r w:rsidRPr="0097341F">
        <w:rPr>
          <w:rFonts w:hint="eastAsia"/>
          <w:color w:val="000000" w:themeColor="text1"/>
          <w:sz w:val="24"/>
          <w:szCs w:val="24"/>
        </w:rPr>
        <w:t xml:space="preserve"> </w:t>
      </w:r>
      <w:r w:rsidRPr="0097341F">
        <w:rPr>
          <w:color w:val="000000" w:themeColor="text1"/>
          <w:sz w:val="24"/>
          <w:szCs w:val="24"/>
        </w:rPr>
        <w:t>起草、修改或审议与他方的意向书、合同、纪要及其他法律文书；</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lastRenderedPageBreak/>
        <w:t>5.</w:t>
      </w:r>
      <w:r w:rsidRPr="0097341F">
        <w:rPr>
          <w:rFonts w:hint="eastAsia"/>
          <w:color w:val="000000" w:themeColor="text1"/>
          <w:sz w:val="24"/>
          <w:szCs w:val="24"/>
        </w:rPr>
        <w:t xml:space="preserve"> </w:t>
      </w:r>
      <w:r w:rsidRPr="0097341F">
        <w:rPr>
          <w:color w:val="000000" w:themeColor="text1"/>
          <w:sz w:val="24"/>
          <w:szCs w:val="24"/>
        </w:rPr>
        <w:t>应</w:t>
      </w:r>
      <w:r w:rsidRPr="0097341F">
        <w:rPr>
          <w:rFonts w:hint="eastAsia"/>
          <w:color w:val="000000" w:themeColor="text1"/>
          <w:sz w:val="24"/>
          <w:szCs w:val="24"/>
        </w:rPr>
        <w:t>采购人</w:t>
      </w:r>
      <w:r w:rsidRPr="0097341F">
        <w:rPr>
          <w:color w:val="000000" w:themeColor="text1"/>
          <w:sz w:val="24"/>
          <w:szCs w:val="24"/>
        </w:rPr>
        <w:t>要求，参加</w:t>
      </w:r>
      <w:r w:rsidRPr="0097341F">
        <w:rPr>
          <w:rFonts w:hint="eastAsia"/>
          <w:color w:val="000000" w:themeColor="text1"/>
          <w:sz w:val="24"/>
          <w:szCs w:val="24"/>
        </w:rPr>
        <w:t>采购人</w:t>
      </w:r>
      <w:r w:rsidRPr="0097341F">
        <w:rPr>
          <w:color w:val="000000" w:themeColor="text1"/>
          <w:sz w:val="24"/>
          <w:szCs w:val="24"/>
        </w:rPr>
        <w:t>合同或合作项目的谈判，并提供相关的意见或建议；</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6.</w:t>
      </w:r>
      <w:r w:rsidRPr="0097341F">
        <w:rPr>
          <w:rFonts w:hint="eastAsia"/>
          <w:color w:val="000000" w:themeColor="text1"/>
          <w:sz w:val="24"/>
          <w:szCs w:val="24"/>
        </w:rPr>
        <w:t xml:space="preserve"> </w:t>
      </w:r>
      <w:r w:rsidRPr="0097341F">
        <w:rPr>
          <w:color w:val="000000" w:themeColor="text1"/>
          <w:sz w:val="24"/>
          <w:szCs w:val="24"/>
        </w:rPr>
        <w:t>为</w:t>
      </w:r>
      <w:r w:rsidRPr="0097341F">
        <w:rPr>
          <w:rFonts w:hint="eastAsia"/>
          <w:color w:val="000000" w:themeColor="text1"/>
          <w:sz w:val="24"/>
          <w:szCs w:val="24"/>
        </w:rPr>
        <w:t>采购人</w:t>
      </w:r>
      <w:r w:rsidRPr="0097341F">
        <w:rPr>
          <w:color w:val="000000" w:themeColor="text1"/>
          <w:sz w:val="24"/>
          <w:szCs w:val="24"/>
        </w:rPr>
        <w:t>审查企业管理制度与重大决策；参加相关的重要会议，提供决策法律咨询；</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7.</w:t>
      </w:r>
      <w:r w:rsidRPr="0097341F">
        <w:rPr>
          <w:rFonts w:hint="eastAsia"/>
          <w:color w:val="000000" w:themeColor="text1"/>
          <w:sz w:val="24"/>
          <w:szCs w:val="24"/>
        </w:rPr>
        <w:t xml:space="preserve"> </w:t>
      </w:r>
      <w:r w:rsidRPr="0097341F">
        <w:rPr>
          <w:color w:val="000000" w:themeColor="text1"/>
          <w:sz w:val="24"/>
          <w:szCs w:val="24"/>
        </w:rPr>
        <w:t>对</w:t>
      </w:r>
      <w:r w:rsidRPr="0097341F">
        <w:rPr>
          <w:rFonts w:hint="eastAsia"/>
          <w:color w:val="000000" w:themeColor="text1"/>
          <w:sz w:val="24"/>
          <w:szCs w:val="24"/>
        </w:rPr>
        <w:t>采购人</w:t>
      </w:r>
      <w:r w:rsidRPr="0097341F">
        <w:rPr>
          <w:color w:val="000000" w:themeColor="text1"/>
          <w:sz w:val="24"/>
          <w:szCs w:val="24"/>
        </w:rPr>
        <w:t>格式合同和其他标准格式的文件进行必要的审订、修改；</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8.</w:t>
      </w:r>
      <w:r w:rsidRPr="0097341F">
        <w:rPr>
          <w:rFonts w:hint="eastAsia"/>
          <w:color w:val="000000" w:themeColor="text1"/>
          <w:sz w:val="24"/>
          <w:szCs w:val="24"/>
        </w:rPr>
        <w:t xml:space="preserve"> </w:t>
      </w:r>
      <w:r w:rsidRPr="0097341F">
        <w:rPr>
          <w:color w:val="000000" w:themeColor="text1"/>
          <w:sz w:val="24"/>
          <w:szCs w:val="24"/>
        </w:rPr>
        <w:t>以发律师函的方式，协助</w:t>
      </w:r>
      <w:r w:rsidRPr="0097341F">
        <w:rPr>
          <w:rFonts w:hint="eastAsia"/>
          <w:color w:val="000000" w:themeColor="text1"/>
          <w:sz w:val="24"/>
          <w:szCs w:val="24"/>
        </w:rPr>
        <w:t>采购人</w:t>
      </w:r>
      <w:r w:rsidRPr="0097341F">
        <w:rPr>
          <w:color w:val="000000" w:themeColor="text1"/>
          <w:sz w:val="24"/>
          <w:szCs w:val="24"/>
        </w:rPr>
        <w:t>主张权利或回应他方的权利请求；</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9.</w:t>
      </w:r>
      <w:r w:rsidRPr="0097341F">
        <w:rPr>
          <w:rFonts w:hint="eastAsia"/>
          <w:color w:val="000000" w:themeColor="text1"/>
          <w:sz w:val="24"/>
          <w:szCs w:val="24"/>
        </w:rPr>
        <w:t xml:space="preserve"> </w:t>
      </w:r>
      <w:r w:rsidRPr="0097341F">
        <w:rPr>
          <w:color w:val="000000" w:themeColor="text1"/>
          <w:sz w:val="24"/>
          <w:szCs w:val="24"/>
        </w:rPr>
        <w:t>协助或代理</w:t>
      </w:r>
      <w:r w:rsidRPr="0097341F">
        <w:rPr>
          <w:rFonts w:hint="eastAsia"/>
          <w:color w:val="000000" w:themeColor="text1"/>
          <w:sz w:val="24"/>
          <w:szCs w:val="24"/>
        </w:rPr>
        <w:t>采购人</w:t>
      </w:r>
      <w:r w:rsidRPr="0097341F">
        <w:rPr>
          <w:color w:val="000000" w:themeColor="text1"/>
          <w:sz w:val="24"/>
          <w:szCs w:val="24"/>
        </w:rPr>
        <w:t>以非诉讼、非仲裁的方式处理</w:t>
      </w:r>
      <w:r w:rsidRPr="0097341F">
        <w:rPr>
          <w:rFonts w:hint="eastAsia"/>
          <w:color w:val="000000" w:themeColor="text1"/>
          <w:sz w:val="24"/>
          <w:szCs w:val="24"/>
        </w:rPr>
        <w:t>采购人</w:t>
      </w:r>
      <w:r w:rsidRPr="0097341F">
        <w:rPr>
          <w:color w:val="000000" w:themeColor="text1"/>
          <w:sz w:val="24"/>
          <w:szCs w:val="24"/>
        </w:rPr>
        <w:t>与他方的争议；</w:t>
      </w:r>
    </w:p>
    <w:p w:rsidR="00FB3241" w:rsidRPr="0097341F" w:rsidRDefault="001F62F2">
      <w:pPr>
        <w:spacing w:line="360" w:lineRule="auto"/>
        <w:rPr>
          <w:color w:val="000000" w:themeColor="text1"/>
          <w:sz w:val="24"/>
          <w:szCs w:val="24"/>
        </w:rPr>
      </w:pPr>
      <w:r w:rsidRPr="0097341F">
        <w:rPr>
          <w:rFonts w:hint="eastAsia"/>
          <w:color w:val="000000" w:themeColor="text1"/>
          <w:sz w:val="24"/>
          <w:szCs w:val="24"/>
        </w:rPr>
        <w:t xml:space="preserve">    </w:t>
      </w:r>
      <w:r w:rsidRPr="0097341F">
        <w:rPr>
          <w:color w:val="000000" w:themeColor="text1"/>
          <w:sz w:val="24"/>
          <w:szCs w:val="24"/>
        </w:rPr>
        <w:t>1</w:t>
      </w:r>
      <w:r w:rsidRPr="0097341F">
        <w:rPr>
          <w:rFonts w:hint="eastAsia"/>
          <w:color w:val="000000" w:themeColor="text1"/>
          <w:sz w:val="24"/>
          <w:szCs w:val="24"/>
        </w:rPr>
        <w:t xml:space="preserve">0. </w:t>
      </w:r>
      <w:r w:rsidRPr="0097341F">
        <w:rPr>
          <w:color w:val="000000" w:themeColor="text1"/>
          <w:sz w:val="24"/>
          <w:szCs w:val="24"/>
        </w:rPr>
        <w:t>根据</w:t>
      </w:r>
      <w:r w:rsidRPr="0097341F">
        <w:rPr>
          <w:rFonts w:hint="eastAsia"/>
          <w:color w:val="000000" w:themeColor="text1"/>
          <w:sz w:val="24"/>
          <w:szCs w:val="24"/>
        </w:rPr>
        <w:t>采购人</w:t>
      </w:r>
      <w:r w:rsidRPr="0097341F">
        <w:rPr>
          <w:color w:val="000000" w:themeColor="text1"/>
          <w:sz w:val="24"/>
          <w:szCs w:val="24"/>
        </w:rPr>
        <w:t>经营、管理情况，在需要时以专题讲座、座谈等恰当形式，对顾问单位相关工作人员进行</w:t>
      </w:r>
      <w:r w:rsidRPr="0097341F">
        <w:rPr>
          <w:rFonts w:hint="eastAsia"/>
          <w:color w:val="000000" w:themeColor="text1"/>
          <w:sz w:val="24"/>
          <w:szCs w:val="24"/>
        </w:rPr>
        <w:t>每年不少于一次</w:t>
      </w:r>
      <w:r w:rsidRPr="0097341F">
        <w:rPr>
          <w:color w:val="000000" w:themeColor="text1"/>
          <w:sz w:val="24"/>
          <w:szCs w:val="24"/>
        </w:rPr>
        <w:t>专题法律培训</w:t>
      </w:r>
      <w:r w:rsidRPr="0097341F">
        <w:rPr>
          <w:rFonts w:hint="eastAsia"/>
          <w:color w:val="000000" w:themeColor="text1"/>
          <w:sz w:val="24"/>
          <w:szCs w:val="24"/>
        </w:rPr>
        <w:t>。</w:t>
      </w:r>
    </w:p>
    <w:p w:rsidR="00ED3251" w:rsidRPr="0097341F" w:rsidRDefault="001F62F2">
      <w:pPr>
        <w:spacing w:line="360" w:lineRule="auto"/>
        <w:ind w:firstLineChars="200" w:firstLine="482"/>
        <w:rPr>
          <w:b/>
          <w:bCs/>
          <w:color w:val="000000" w:themeColor="text1"/>
          <w:sz w:val="24"/>
          <w:szCs w:val="24"/>
        </w:rPr>
      </w:pPr>
      <w:r w:rsidRPr="0097341F">
        <w:rPr>
          <w:b/>
          <w:bCs/>
          <w:color w:val="000000" w:themeColor="text1"/>
          <w:sz w:val="24"/>
          <w:szCs w:val="24"/>
        </w:rPr>
        <w:t>（二）风险防范与控制：</w:t>
      </w:r>
    </w:p>
    <w:p w:rsidR="00FB3241" w:rsidRPr="0097341F" w:rsidRDefault="001F62F2">
      <w:pPr>
        <w:spacing w:line="360" w:lineRule="auto"/>
        <w:ind w:firstLineChars="200" w:firstLine="480"/>
        <w:rPr>
          <w:rFonts w:ascii="宋体" w:hAnsi="宋体" w:cs="宋体"/>
          <w:color w:val="000000" w:themeColor="text1"/>
          <w:kern w:val="0"/>
          <w:sz w:val="24"/>
          <w:szCs w:val="24"/>
          <w:lang w:bidi="ar"/>
        </w:rPr>
      </w:pPr>
      <w:r w:rsidRPr="0097341F">
        <w:rPr>
          <w:color w:val="000000" w:themeColor="text1"/>
          <w:sz w:val="24"/>
          <w:szCs w:val="24"/>
        </w:rPr>
        <w:t>参与</w:t>
      </w:r>
      <w:r w:rsidRPr="0097341F">
        <w:rPr>
          <w:rFonts w:hint="eastAsia"/>
          <w:color w:val="000000" w:themeColor="text1"/>
          <w:sz w:val="24"/>
          <w:szCs w:val="24"/>
        </w:rPr>
        <w:t>采购人</w:t>
      </w:r>
      <w:r w:rsidRPr="0097341F">
        <w:rPr>
          <w:color w:val="000000" w:themeColor="text1"/>
          <w:sz w:val="24"/>
          <w:szCs w:val="24"/>
        </w:rPr>
        <w:t>重大项目，协助</w:t>
      </w:r>
      <w:r w:rsidRPr="0097341F">
        <w:rPr>
          <w:rFonts w:hint="eastAsia"/>
          <w:color w:val="000000" w:themeColor="text1"/>
          <w:sz w:val="24"/>
          <w:szCs w:val="24"/>
        </w:rPr>
        <w:t>采购人</w:t>
      </w:r>
      <w:r w:rsidRPr="0097341F">
        <w:rPr>
          <w:color w:val="000000" w:themeColor="text1"/>
          <w:sz w:val="24"/>
          <w:szCs w:val="24"/>
        </w:rPr>
        <w:t>健全和完善各项规章制度，根据</w:t>
      </w:r>
      <w:r w:rsidRPr="0097341F">
        <w:rPr>
          <w:rFonts w:hint="eastAsia"/>
          <w:color w:val="000000" w:themeColor="text1"/>
          <w:sz w:val="24"/>
          <w:szCs w:val="24"/>
        </w:rPr>
        <w:t>采购人</w:t>
      </w:r>
      <w:r w:rsidRPr="0097341F">
        <w:rPr>
          <w:color w:val="000000" w:themeColor="text1"/>
          <w:sz w:val="24"/>
          <w:szCs w:val="24"/>
        </w:rPr>
        <w:t>要求参与</w:t>
      </w:r>
      <w:r w:rsidRPr="0097341F">
        <w:rPr>
          <w:rFonts w:hint="eastAsia"/>
          <w:color w:val="000000" w:themeColor="text1"/>
          <w:sz w:val="24"/>
          <w:szCs w:val="24"/>
        </w:rPr>
        <w:t>采购人</w:t>
      </w:r>
      <w:r w:rsidRPr="0097341F">
        <w:rPr>
          <w:color w:val="000000" w:themeColor="text1"/>
          <w:sz w:val="24"/>
          <w:szCs w:val="24"/>
        </w:rPr>
        <w:t>的风险控制体系建设并参与风险控制调查检查工作，为</w:t>
      </w:r>
      <w:r w:rsidRPr="0097341F">
        <w:rPr>
          <w:rFonts w:hint="eastAsia"/>
          <w:color w:val="000000" w:themeColor="text1"/>
          <w:sz w:val="24"/>
          <w:szCs w:val="24"/>
        </w:rPr>
        <w:t>采购人</w:t>
      </w:r>
      <w:r w:rsidRPr="0097341F">
        <w:rPr>
          <w:color w:val="000000" w:themeColor="text1"/>
          <w:sz w:val="24"/>
          <w:szCs w:val="24"/>
        </w:rPr>
        <w:t>生产、经营、管理方面重大决策的合法性、可行性、风险预测及对策提供法律依据和法律意见；检索和提供与</w:t>
      </w:r>
      <w:r w:rsidRPr="0097341F">
        <w:rPr>
          <w:rFonts w:hint="eastAsia"/>
          <w:color w:val="000000" w:themeColor="text1"/>
          <w:sz w:val="24"/>
          <w:szCs w:val="24"/>
        </w:rPr>
        <w:t>采购人</w:t>
      </w:r>
      <w:r w:rsidRPr="0097341F">
        <w:rPr>
          <w:color w:val="000000" w:themeColor="text1"/>
          <w:sz w:val="24"/>
          <w:szCs w:val="24"/>
        </w:rPr>
        <w:t>生产经营活动相关的法律法规信息</w:t>
      </w:r>
      <w:r w:rsidRPr="0097341F">
        <w:rPr>
          <w:rFonts w:hint="eastAsia"/>
          <w:color w:val="000000" w:themeColor="text1"/>
          <w:sz w:val="24"/>
          <w:szCs w:val="24"/>
        </w:rPr>
        <w:t>；</w:t>
      </w:r>
      <w:r w:rsidRPr="0097341F">
        <w:rPr>
          <w:color w:val="000000" w:themeColor="text1"/>
          <w:sz w:val="24"/>
          <w:szCs w:val="24"/>
        </w:rPr>
        <w:t>对工作中发现的法律风险事项提出风险警示或建议；应</w:t>
      </w:r>
      <w:r w:rsidRPr="0097341F">
        <w:rPr>
          <w:rFonts w:hint="eastAsia"/>
          <w:color w:val="000000" w:themeColor="text1"/>
          <w:sz w:val="24"/>
          <w:szCs w:val="24"/>
        </w:rPr>
        <w:t>采购人</w:t>
      </w:r>
      <w:r w:rsidRPr="0097341F">
        <w:rPr>
          <w:color w:val="000000" w:themeColor="text1"/>
          <w:sz w:val="24"/>
          <w:szCs w:val="24"/>
        </w:rPr>
        <w:t>要求，就</w:t>
      </w:r>
      <w:r w:rsidRPr="0097341F">
        <w:rPr>
          <w:rFonts w:hint="eastAsia"/>
          <w:color w:val="000000" w:themeColor="text1"/>
          <w:sz w:val="24"/>
          <w:szCs w:val="24"/>
        </w:rPr>
        <w:t>采购人</w:t>
      </w:r>
      <w:r w:rsidRPr="0097341F">
        <w:rPr>
          <w:color w:val="000000" w:themeColor="text1"/>
          <w:sz w:val="24"/>
          <w:szCs w:val="24"/>
        </w:rPr>
        <w:t>已经面临、或者可能发生的纠纷，进行法律论证，提出解决方案，出具律师函，发表律师意见，或者参与非诉讼谈判、协调、调解</w:t>
      </w:r>
      <w:r w:rsidRPr="0097341F">
        <w:rPr>
          <w:rFonts w:hint="eastAsia"/>
          <w:color w:val="000000" w:themeColor="text1"/>
          <w:sz w:val="24"/>
          <w:szCs w:val="24"/>
        </w:rPr>
        <w:t>；应采购人要求，</w:t>
      </w:r>
      <w:r w:rsidRPr="0097341F">
        <w:rPr>
          <w:rFonts w:ascii="宋体" w:hAnsi="宋体" w:cs="宋体" w:hint="eastAsia"/>
          <w:color w:val="000000" w:themeColor="text1"/>
          <w:kern w:val="0"/>
          <w:sz w:val="24"/>
          <w:szCs w:val="24"/>
          <w:lang w:bidi="ar"/>
        </w:rPr>
        <w:t>对其合作伙伴、客户进行必要的资信调查，并出具尽职调查法律意见书</w:t>
      </w:r>
      <w:r w:rsidRPr="0097341F">
        <w:rPr>
          <w:rFonts w:hint="eastAsia"/>
          <w:color w:val="000000" w:themeColor="text1"/>
          <w:sz w:val="24"/>
          <w:szCs w:val="24"/>
        </w:rPr>
        <w:t>（因服务需要且征得采购人同意离开重庆市主城区的</w:t>
      </w:r>
      <w:r w:rsidRPr="0097341F">
        <w:rPr>
          <w:rFonts w:ascii="宋体" w:hAnsi="宋体" w:cs="宋体" w:hint="eastAsia"/>
          <w:color w:val="000000" w:themeColor="text1"/>
          <w:kern w:val="0"/>
          <w:sz w:val="24"/>
          <w:szCs w:val="24"/>
          <w:lang w:bidi="ar"/>
        </w:rPr>
        <w:t>，差旅费按采购人工作人员因公出差规定执行）。</w:t>
      </w:r>
    </w:p>
    <w:p w:rsidR="00ED3251" w:rsidRPr="0097341F" w:rsidRDefault="001F62F2">
      <w:pPr>
        <w:spacing w:line="360" w:lineRule="auto"/>
        <w:ind w:firstLineChars="200" w:firstLine="482"/>
        <w:rPr>
          <w:b/>
          <w:bCs/>
          <w:color w:val="000000" w:themeColor="text1"/>
          <w:sz w:val="24"/>
          <w:szCs w:val="24"/>
        </w:rPr>
      </w:pPr>
      <w:r w:rsidRPr="0097341F">
        <w:rPr>
          <w:b/>
          <w:bCs/>
          <w:color w:val="000000" w:themeColor="text1"/>
          <w:sz w:val="24"/>
          <w:szCs w:val="24"/>
        </w:rPr>
        <w:t>（三）法律文书服务：</w:t>
      </w:r>
    </w:p>
    <w:p w:rsidR="00FB3241" w:rsidRPr="0097341F" w:rsidRDefault="001F62F2">
      <w:pPr>
        <w:spacing w:line="360" w:lineRule="auto"/>
        <w:ind w:firstLineChars="200" w:firstLine="480"/>
        <w:rPr>
          <w:color w:val="000000" w:themeColor="text1"/>
          <w:sz w:val="24"/>
          <w:szCs w:val="24"/>
        </w:rPr>
      </w:pPr>
      <w:r w:rsidRPr="0097341F">
        <w:rPr>
          <w:color w:val="000000" w:themeColor="text1"/>
          <w:sz w:val="24"/>
          <w:szCs w:val="24"/>
        </w:rPr>
        <w:t>根据</w:t>
      </w:r>
      <w:r w:rsidRPr="0097341F">
        <w:rPr>
          <w:rFonts w:hint="eastAsia"/>
          <w:color w:val="000000" w:themeColor="text1"/>
          <w:sz w:val="24"/>
          <w:szCs w:val="24"/>
        </w:rPr>
        <w:t>采购人</w:t>
      </w:r>
      <w:r w:rsidRPr="0097341F">
        <w:rPr>
          <w:color w:val="000000" w:themeColor="text1"/>
          <w:sz w:val="24"/>
          <w:szCs w:val="24"/>
        </w:rPr>
        <w:t>委托，签订、送达或接受法律文件，起草并发送律师函；</w:t>
      </w:r>
      <w:r w:rsidRPr="0097341F">
        <w:rPr>
          <w:rFonts w:hint="eastAsia"/>
          <w:color w:val="000000" w:themeColor="text1"/>
          <w:sz w:val="24"/>
          <w:szCs w:val="24"/>
        </w:rPr>
        <w:t>配合采购人</w:t>
      </w:r>
      <w:r w:rsidRPr="0097341F">
        <w:rPr>
          <w:color w:val="000000" w:themeColor="text1"/>
          <w:sz w:val="24"/>
          <w:szCs w:val="24"/>
        </w:rPr>
        <w:t>工作人员完善诉讼或非诉讼争议事项的资料档案整理。</w:t>
      </w:r>
      <w:r w:rsidRPr="0097341F">
        <w:rPr>
          <w:color w:val="000000" w:themeColor="text1"/>
          <w:sz w:val="24"/>
          <w:szCs w:val="24"/>
        </w:rPr>
        <w:t xml:space="preserve"> </w:t>
      </w:r>
    </w:p>
    <w:p w:rsidR="00ED3251" w:rsidRPr="0097341F" w:rsidRDefault="001F62F2">
      <w:pPr>
        <w:spacing w:line="360" w:lineRule="auto"/>
        <w:ind w:firstLineChars="200" w:firstLine="482"/>
        <w:rPr>
          <w:b/>
          <w:bCs/>
          <w:color w:val="000000" w:themeColor="text1"/>
          <w:sz w:val="24"/>
          <w:szCs w:val="24"/>
        </w:rPr>
      </w:pPr>
      <w:r w:rsidRPr="0097341F">
        <w:rPr>
          <w:b/>
          <w:bCs/>
          <w:color w:val="000000" w:themeColor="text1"/>
          <w:sz w:val="24"/>
          <w:szCs w:val="24"/>
        </w:rPr>
        <w:t>（四）企业法治建设及宣传培训：</w:t>
      </w:r>
    </w:p>
    <w:p w:rsidR="00FB3241" w:rsidRPr="0097341F" w:rsidRDefault="001F62F2">
      <w:pPr>
        <w:spacing w:line="360" w:lineRule="auto"/>
        <w:ind w:firstLineChars="200" w:firstLine="480"/>
        <w:rPr>
          <w:rFonts w:ascii="方正仿宋_GBK" w:eastAsia="方正仿宋_GBK" w:hAnsi="宋体"/>
          <w:color w:val="000000" w:themeColor="text1"/>
          <w:sz w:val="28"/>
          <w:szCs w:val="28"/>
        </w:rPr>
      </w:pPr>
      <w:r w:rsidRPr="0097341F">
        <w:rPr>
          <w:color w:val="000000" w:themeColor="text1"/>
          <w:sz w:val="24"/>
          <w:szCs w:val="24"/>
        </w:rPr>
        <w:t>应</w:t>
      </w:r>
      <w:r w:rsidRPr="0097341F">
        <w:rPr>
          <w:rFonts w:hint="eastAsia"/>
          <w:color w:val="000000" w:themeColor="text1"/>
          <w:sz w:val="24"/>
          <w:szCs w:val="24"/>
        </w:rPr>
        <w:t>采购人</w:t>
      </w:r>
      <w:r w:rsidRPr="0097341F">
        <w:rPr>
          <w:color w:val="000000" w:themeColor="text1"/>
          <w:sz w:val="24"/>
          <w:szCs w:val="24"/>
        </w:rPr>
        <w:t>要求，结合企业实际，协助企业开展法治建设。应</w:t>
      </w:r>
      <w:r w:rsidRPr="0097341F">
        <w:rPr>
          <w:rFonts w:hint="eastAsia"/>
          <w:color w:val="000000" w:themeColor="text1"/>
          <w:sz w:val="24"/>
          <w:szCs w:val="24"/>
        </w:rPr>
        <w:t>采购人</w:t>
      </w:r>
      <w:r w:rsidRPr="0097341F">
        <w:rPr>
          <w:color w:val="000000" w:themeColor="text1"/>
          <w:sz w:val="24"/>
          <w:szCs w:val="24"/>
        </w:rPr>
        <w:t>要求或邀请，推进法治企业建设，为</w:t>
      </w:r>
      <w:r w:rsidRPr="0097341F">
        <w:rPr>
          <w:rFonts w:hint="eastAsia"/>
          <w:color w:val="000000" w:themeColor="text1"/>
          <w:sz w:val="24"/>
          <w:szCs w:val="24"/>
        </w:rPr>
        <w:t>采购人</w:t>
      </w:r>
      <w:r w:rsidRPr="0097341F">
        <w:rPr>
          <w:color w:val="000000" w:themeColor="text1"/>
          <w:sz w:val="24"/>
          <w:szCs w:val="24"/>
        </w:rPr>
        <w:t>开展普法宣传工作提供必要的支持、提升企业员工法律素养和法治意识。</w:t>
      </w:r>
    </w:p>
    <w:p w:rsidR="00FB3241" w:rsidRPr="0097341F" w:rsidRDefault="001F62F2">
      <w:pPr>
        <w:spacing w:line="360" w:lineRule="auto"/>
        <w:rPr>
          <w:rFonts w:ascii="宋体" w:hAnsi="宋体" w:cs="宋体"/>
          <w:b/>
          <w:color w:val="000000" w:themeColor="text1"/>
          <w:sz w:val="24"/>
          <w:szCs w:val="24"/>
        </w:rPr>
      </w:pPr>
      <w:r w:rsidRPr="0097341F">
        <w:rPr>
          <w:rFonts w:ascii="宋体" w:hAnsi="宋体" w:cs="宋体" w:hint="eastAsia"/>
          <w:b/>
          <w:color w:val="000000" w:themeColor="text1"/>
          <w:sz w:val="24"/>
          <w:szCs w:val="24"/>
        </w:rPr>
        <w:t>三、报价人要求</w:t>
      </w:r>
    </w:p>
    <w:p w:rsidR="00FB3241" w:rsidRPr="0097341F" w:rsidRDefault="001F62F2">
      <w:pPr>
        <w:spacing w:line="360" w:lineRule="auto"/>
        <w:outlineLvl w:val="0"/>
        <w:rPr>
          <w:rFonts w:ascii="宋体" w:hAnsi="宋体"/>
          <w:color w:val="000000" w:themeColor="text1"/>
          <w:sz w:val="24"/>
          <w:szCs w:val="24"/>
        </w:rPr>
      </w:pPr>
      <w:r w:rsidRPr="0097341F">
        <w:rPr>
          <w:rFonts w:ascii="宋体" w:hAnsi="宋体" w:hint="eastAsia"/>
          <w:color w:val="000000" w:themeColor="text1"/>
          <w:sz w:val="24"/>
          <w:szCs w:val="24"/>
        </w:rPr>
        <w:t>（1）律师事务所（或分所）注册地址在重庆，成立时间在5年以上；</w:t>
      </w:r>
    </w:p>
    <w:p w:rsidR="00FB3241" w:rsidRPr="0097341F" w:rsidRDefault="001F62F2">
      <w:pPr>
        <w:spacing w:line="360" w:lineRule="auto"/>
        <w:outlineLvl w:val="0"/>
        <w:rPr>
          <w:rFonts w:ascii="宋体" w:hAnsi="宋体"/>
          <w:color w:val="000000" w:themeColor="text1"/>
          <w:sz w:val="24"/>
          <w:szCs w:val="24"/>
        </w:rPr>
      </w:pPr>
      <w:r w:rsidRPr="0097341F">
        <w:rPr>
          <w:rFonts w:ascii="宋体" w:hAnsi="宋体" w:hint="eastAsia"/>
          <w:color w:val="000000" w:themeColor="text1"/>
          <w:sz w:val="24"/>
          <w:szCs w:val="24"/>
        </w:rPr>
        <w:t>（2）律师事务所最近3年未被司法行政部门处罚或者律师协会处分。</w:t>
      </w:r>
    </w:p>
    <w:p w:rsidR="00FB3241" w:rsidRPr="0097341F" w:rsidRDefault="001F62F2">
      <w:pPr>
        <w:spacing w:line="360" w:lineRule="auto"/>
        <w:outlineLvl w:val="0"/>
        <w:rPr>
          <w:rFonts w:ascii="宋体" w:hAnsi="宋体"/>
          <w:color w:val="000000" w:themeColor="text1"/>
          <w:sz w:val="24"/>
          <w:szCs w:val="24"/>
        </w:rPr>
      </w:pPr>
      <w:r w:rsidRPr="0097341F">
        <w:rPr>
          <w:rFonts w:ascii="宋体" w:hAnsi="宋体" w:hint="eastAsia"/>
          <w:color w:val="000000" w:themeColor="text1"/>
          <w:sz w:val="24"/>
          <w:szCs w:val="24"/>
        </w:rPr>
        <w:lastRenderedPageBreak/>
        <w:t>（3）拟派服务团队不少于3名律师(含项目负责人、主办律师)组成，主办律师具有5年及以上执业或司法系统从业经验,其余成员均执业2年及以上。</w:t>
      </w:r>
    </w:p>
    <w:p w:rsidR="00FB3241" w:rsidRPr="0097341F" w:rsidRDefault="001F62F2">
      <w:pPr>
        <w:spacing w:line="360" w:lineRule="auto"/>
        <w:outlineLvl w:val="0"/>
        <w:rPr>
          <w:rFonts w:ascii="宋体" w:hAnsi="宋体"/>
          <w:color w:val="000000" w:themeColor="text1"/>
          <w:sz w:val="24"/>
          <w:szCs w:val="24"/>
        </w:rPr>
      </w:pPr>
      <w:r w:rsidRPr="0097341F">
        <w:rPr>
          <w:rFonts w:ascii="宋体" w:hAnsi="宋体" w:hint="eastAsia"/>
          <w:color w:val="000000" w:themeColor="text1"/>
          <w:sz w:val="24"/>
          <w:szCs w:val="24"/>
        </w:rPr>
        <w:t>（4）团队成员均需具有为国有企业提供常年法律服务的经验，并具有为企业提供整体法律风险防范方案的能力。</w:t>
      </w:r>
    </w:p>
    <w:p w:rsidR="00FB3241" w:rsidRPr="0097341F" w:rsidRDefault="001F62F2">
      <w:pPr>
        <w:spacing w:line="360" w:lineRule="auto"/>
        <w:outlineLvl w:val="0"/>
        <w:rPr>
          <w:rFonts w:ascii="宋体" w:hAnsi="宋体"/>
          <w:color w:val="000000" w:themeColor="text1"/>
          <w:sz w:val="24"/>
          <w:szCs w:val="24"/>
        </w:rPr>
      </w:pPr>
      <w:r w:rsidRPr="0097341F">
        <w:rPr>
          <w:rFonts w:ascii="宋体" w:hAnsi="宋体" w:hint="eastAsia"/>
          <w:color w:val="000000" w:themeColor="text1"/>
          <w:sz w:val="24"/>
          <w:szCs w:val="24"/>
        </w:rPr>
        <w:t>（5）事务所管理制度和质量管理体系严格完善，队伍稳定，并有组织及实施本项目能力。</w:t>
      </w:r>
    </w:p>
    <w:bookmarkEnd w:id="0"/>
    <w:bookmarkEnd w:id="1"/>
    <w:bookmarkEnd w:id="2"/>
    <w:bookmarkEnd w:id="3"/>
    <w:bookmarkEnd w:id="4"/>
    <w:bookmarkEnd w:id="5"/>
    <w:bookmarkEnd w:id="6"/>
    <w:bookmarkEnd w:id="7"/>
    <w:p w:rsidR="00FB3241" w:rsidRPr="0097341F" w:rsidRDefault="001F62F2">
      <w:pPr>
        <w:spacing w:line="360" w:lineRule="auto"/>
        <w:rPr>
          <w:rFonts w:ascii="宋体" w:hAnsi="宋体" w:cs="宋体"/>
          <w:b/>
          <w:color w:val="000000" w:themeColor="text1"/>
          <w:sz w:val="24"/>
          <w:szCs w:val="24"/>
        </w:rPr>
      </w:pPr>
      <w:r w:rsidRPr="0097341F">
        <w:rPr>
          <w:rFonts w:ascii="宋体" w:hAnsi="宋体" w:cs="宋体" w:hint="eastAsia"/>
          <w:b/>
          <w:color w:val="000000" w:themeColor="text1"/>
          <w:sz w:val="24"/>
          <w:szCs w:val="24"/>
        </w:rPr>
        <w:t>四、最高限价</w:t>
      </w:r>
    </w:p>
    <w:p w:rsidR="00FB3241" w:rsidRPr="0097341F" w:rsidRDefault="001F62F2">
      <w:pPr>
        <w:spacing w:line="360" w:lineRule="auto"/>
        <w:ind w:firstLineChars="200" w:firstLine="480"/>
        <w:rPr>
          <w:rFonts w:ascii="宋体" w:hAnsi="宋体" w:cs="宋体"/>
          <w:b/>
          <w:color w:val="000000" w:themeColor="text1"/>
          <w:sz w:val="24"/>
          <w:szCs w:val="24"/>
        </w:rPr>
      </w:pPr>
      <w:r w:rsidRPr="0097341F">
        <w:rPr>
          <w:rFonts w:ascii="宋体" w:hAnsi="宋体" w:hint="eastAsia"/>
          <w:color w:val="000000" w:themeColor="text1"/>
          <w:sz w:val="24"/>
          <w:szCs w:val="22"/>
        </w:rPr>
        <w:t>本项目最高限价为</w:t>
      </w:r>
      <w:r w:rsidR="007D605C" w:rsidRPr="0097341F">
        <w:rPr>
          <w:rFonts w:ascii="宋体" w:hAnsi="宋体" w:hint="eastAsia"/>
          <w:color w:val="000000" w:themeColor="text1"/>
          <w:sz w:val="24"/>
          <w:szCs w:val="22"/>
          <w:u w:val="single"/>
        </w:rPr>
        <w:t>捌</w:t>
      </w:r>
      <w:r w:rsidRPr="0097341F">
        <w:rPr>
          <w:rFonts w:ascii="宋体" w:hAnsi="宋体" w:hint="eastAsia"/>
          <w:color w:val="000000" w:themeColor="text1"/>
          <w:sz w:val="24"/>
          <w:szCs w:val="22"/>
          <w:u w:val="single"/>
        </w:rPr>
        <w:t>万元</w:t>
      </w:r>
      <w:r w:rsidRPr="0097341F">
        <w:rPr>
          <w:rFonts w:ascii="宋体" w:hAnsi="宋体" w:hint="eastAsia"/>
          <w:color w:val="000000" w:themeColor="text1"/>
          <w:sz w:val="24"/>
          <w:szCs w:val="22"/>
        </w:rPr>
        <w:t>。</w:t>
      </w:r>
    </w:p>
    <w:p w:rsidR="00FB3241" w:rsidRPr="0097341F" w:rsidRDefault="001F62F2">
      <w:pPr>
        <w:spacing w:line="360" w:lineRule="auto"/>
        <w:rPr>
          <w:rFonts w:ascii="宋体" w:hAnsi="宋体" w:cs="宋体"/>
          <w:b/>
          <w:color w:val="000000" w:themeColor="text1"/>
          <w:sz w:val="24"/>
          <w:szCs w:val="24"/>
        </w:rPr>
      </w:pPr>
      <w:r w:rsidRPr="0097341F">
        <w:rPr>
          <w:rFonts w:ascii="宋体" w:hAnsi="宋体" w:cs="宋体" w:hint="eastAsia"/>
          <w:b/>
          <w:color w:val="000000" w:themeColor="text1"/>
          <w:sz w:val="24"/>
          <w:szCs w:val="24"/>
        </w:rPr>
        <w:t>五、评分办法及标准</w:t>
      </w:r>
    </w:p>
    <w:p w:rsidR="00FB3241" w:rsidRPr="0097341F" w:rsidRDefault="001F62F2">
      <w:pPr>
        <w:spacing w:line="360" w:lineRule="auto"/>
        <w:ind w:firstLineChars="200" w:firstLine="480"/>
        <w:outlineLvl w:val="0"/>
        <w:rPr>
          <w:rFonts w:ascii="宋体" w:hAnsi="宋体"/>
          <w:color w:val="000000" w:themeColor="text1"/>
          <w:sz w:val="24"/>
        </w:rPr>
      </w:pPr>
      <w:r w:rsidRPr="0097341F">
        <w:rPr>
          <w:rFonts w:ascii="宋体" w:hAnsi="宋体" w:hint="eastAsia"/>
          <w:color w:val="000000" w:themeColor="text1"/>
          <w:sz w:val="24"/>
        </w:rPr>
        <w:t>采购人将以科学、公开、公平、公正和择优的原则，采用综合评标法，由评标小组按本评标办法，对投标人的投标方案、报价合理性、对项目的投入、经验和业绩、信誉及服务承诺等进行综合评比，并公正地进行评分。经统计，得出各投标人的最终评审分（计算结果按四舍五入取小数点后二位），按最终评审分由高到底顺序排列。根据上述评标原则，分值安排详见《常年法律顾问比选综合评分细则》（附件1）。</w:t>
      </w:r>
    </w:p>
    <w:p w:rsidR="00FB3241" w:rsidRPr="0097341F" w:rsidRDefault="001F62F2">
      <w:pPr>
        <w:spacing w:line="360" w:lineRule="auto"/>
        <w:rPr>
          <w:rFonts w:ascii="宋体" w:hAnsi="宋体" w:cs="宋体"/>
          <w:b/>
          <w:color w:val="000000" w:themeColor="text1"/>
          <w:sz w:val="24"/>
          <w:szCs w:val="24"/>
        </w:rPr>
      </w:pPr>
      <w:bookmarkStart w:id="16" w:name="_Toc152045522"/>
      <w:bookmarkStart w:id="17" w:name="_Toc144974490"/>
      <w:bookmarkStart w:id="18" w:name="_Toc246996169"/>
      <w:bookmarkStart w:id="19" w:name="_Toc296602413"/>
      <w:bookmarkStart w:id="20" w:name="_Toc247085683"/>
      <w:bookmarkStart w:id="21" w:name="_Toc246996912"/>
      <w:bookmarkStart w:id="22" w:name="_Toc152042298"/>
      <w:bookmarkStart w:id="23" w:name="_Toc179632539"/>
      <w:r w:rsidRPr="0097341F">
        <w:rPr>
          <w:rFonts w:ascii="宋体" w:hAnsi="宋体" w:cs="宋体" w:hint="eastAsia"/>
          <w:b/>
          <w:color w:val="000000" w:themeColor="text1"/>
          <w:sz w:val="24"/>
          <w:szCs w:val="24"/>
        </w:rPr>
        <w:t>六、询价响应文件的相关要求</w:t>
      </w:r>
    </w:p>
    <w:p w:rsidR="00FB3241"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t>询价响应文件一式两份（正副本各一份），根据评分细则提供相应材料。重点提供：</w:t>
      </w:r>
    </w:p>
    <w:bookmarkEnd w:id="16"/>
    <w:bookmarkEnd w:id="17"/>
    <w:bookmarkEnd w:id="18"/>
    <w:bookmarkEnd w:id="19"/>
    <w:bookmarkEnd w:id="20"/>
    <w:bookmarkEnd w:id="21"/>
    <w:bookmarkEnd w:id="22"/>
    <w:bookmarkEnd w:id="23"/>
    <w:p w:rsidR="00FB3241"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t>①事务所简介（包含事务所规模、业绩简介、所获得的荣誉等）</w:t>
      </w:r>
    </w:p>
    <w:p w:rsidR="00FB3241"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t>②提供相关资格文件：律师事务所执业证书、税务登记证书（或三证合一）复印件、律师事务所法人/负责人身份证明书、法人/负责人授权委托书、服务团队成员执业证书复印件</w:t>
      </w:r>
    </w:p>
    <w:p w:rsidR="00FB3241"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t>③拟派服务团队人员名单（姓名、从业年限、资质情况、近三年主要业绩等）</w:t>
      </w:r>
    </w:p>
    <w:p w:rsidR="00FB3241"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fldChar w:fldCharType="begin"/>
      </w:r>
      <w:r w:rsidRPr="0097341F">
        <w:rPr>
          <w:rFonts w:ascii="宋体" w:hAnsi="宋体" w:cs="宋体" w:hint="eastAsia"/>
          <w:color w:val="000000" w:themeColor="text1"/>
          <w:sz w:val="24"/>
          <w:szCs w:val="24"/>
        </w:rPr>
        <w:instrText xml:space="preserve"> = 4 \* GB3 \* MERGEFORMAT </w:instrText>
      </w:r>
      <w:r w:rsidRPr="0097341F">
        <w:rPr>
          <w:rFonts w:ascii="宋体" w:hAnsi="宋体" w:cs="宋体" w:hint="eastAsia"/>
          <w:color w:val="000000" w:themeColor="text1"/>
          <w:sz w:val="24"/>
          <w:szCs w:val="24"/>
        </w:rPr>
        <w:fldChar w:fldCharType="separate"/>
      </w:r>
      <w:r w:rsidRPr="0097341F">
        <w:rPr>
          <w:color w:val="000000" w:themeColor="text1"/>
        </w:rPr>
        <w:t>④</w:t>
      </w:r>
      <w:r w:rsidRPr="0097341F">
        <w:rPr>
          <w:rFonts w:ascii="宋体" w:hAnsi="宋体" w:cs="宋体" w:hint="eastAsia"/>
          <w:color w:val="000000" w:themeColor="text1"/>
          <w:sz w:val="24"/>
          <w:szCs w:val="24"/>
        </w:rPr>
        <w:fldChar w:fldCharType="end"/>
      </w:r>
      <w:r w:rsidRPr="0097341F">
        <w:rPr>
          <w:rFonts w:ascii="宋体" w:hAnsi="宋体" w:cs="宋体" w:hint="eastAsia"/>
          <w:color w:val="000000" w:themeColor="text1"/>
          <w:sz w:val="24"/>
          <w:szCs w:val="24"/>
        </w:rPr>
        <w:t>报价书</w:t>
      </w:r>
    </w:p>
    <w:p w:rsidR="00FB3241"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color w:val="000000" w:themeColor="text1"/>
          <w:sz w:val="24"/>
          <w:szCs w:val="24"/>
        </w:rPr>
        <w:fldChar w:fldCharType="begin"/>
      </w:r>
      <w:r w:rsidRPr="0097341F">
        <w:rPr>
          <w:rFonts w:ascii="宋体" w:hAnsi="宋体" w:cs="宋体"/>
          <w:color w:val="000000" w:themeColor="text1"/>
          <w:sz w:val="24"/>
          <w:szCs w:val="24"/>
        </w:rPr>
        <w:instrText xml:space="preserve"> = 5 \* GB3 \* MERGEFORMAT </w:instrText>
      </w:r>
      <w:r w:rsidRPr="0097341F">
        <w:rPr>
          <w:rFonts w:ascii="宋体" w:hAnsi="宋体" w:cs="宋体"/>
          <w:color w:val="000000" w:themeColor="text1"/>
          <w:sz w:val="24"/>
          <w:szCs w:val="24"/>
        </w:rPr>
        <w:fldChar w:fldCharType="separate"/>
      </w:r>
      <w:r w:rsidRPr="0097341F">
        <w:rPr>
          <w:color w:val="000000" w:themeColor="text1"/>
        </w:rPr>
        <w:t>⑤</w:t>
      </w:r>
      <w:r w:rsidRPr="0097341F">
        <w:rPr>
          <w:rFonts w:ascii="宋体" w:hAnsi="宋体" w:cs="宋体"/>
          <w:color w:val="000000" w:themeColor="text1"/>
          <w:sz w:val="24"/>
          <w:szCs w:val="24"/>
        </w:rPr>
        <w:fldChar w:fldCharType="end"/>
      </w:r>
      <w:r w:rsidRPr="0097341F">
        <w:rPr>
          <w:rFonts w:ascii="宋体" w:hAnsi="宋体" w:cs="宋体" w:hint="eastAsia"/>
          <w:color w:val="000000" w:themeColor="text1"/>
          <w:sz w:val="24"/>
          <w:szCs w:val="24"/>
        </w:rPr>
        <w:t>服务方案（含法律顾问合同草案）</w:t>
      </w:r>
    </w:p>
    <w:p w:rsidR="00FB3241"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fldChar w:fldCharType="begin"/>
      </w:r>
      <w:r w:rsidRPr="0097341F">
        <w:rPr>
          <w:rFonts w:ascii="宋体" w:hAnsi="宋体" w:cs="宋体" w:hint="eastAsia"/>
          <w:color w:val="000000" w:themeColor="text1"/>
          <w:sz w:val="24"/>
          <w:szCs w:val="24"/>
        </w:rPr>
        <w:instrText xml:space="preserve"> = 6 \* GB3 \* MERGEFORMAT </w:instrText>
      </w:r>
      <w:r w:rsidRPr="0097341F">
        <w:rPr>
          <w:rFonts w:ascii="宋体" w:hAnsi="宋体" w:cs="宋体" w:hint="eastAsia"/>
          <w:color w:val="000000" w:themeColor="text1"/>
          <w:sz w:val="24"/>
          <w:szCs w:val="24"/>
        </w:rPr>
        <w:fldChar w:fldCharType="separate"/>
      </w:r>
      <w:r w:rsidRPr="0097341F">
        <w:rPr>
          <w:color w:val="000000" w:themeColor="text1"/>
        </w:rPr>
        <w:t>⑥</w:t>
      </w:r>
      <w:r w:rsidRPr="0097341F">
        <w:rPr>
          <w:rFonts w:ascii="宋体" w:hAnsi="宋体" w:cs="宋体" w:hint="eastAsia"/>
          <w:color w:val="000000" w:themeColor="text1"/>
          <w:sz w:val="24"/>
          <w:szCs w:val="24"/>
        </w:rPr>
        <w:fldChar w:fldCharType="end"/>
      </w:r>
      <w:r w:rsidRPr="0097341F">
        <w:rPr>
          <w:rFonts w:ascii="宋体" w:hAnsi="宋体" w:cs="宋体" w:hint="eastAsia"/>
          <w:color w:val="000000" w:themeColor="text1"/>
          <w:sz w:val="24"/>
          <w:szCs w:val="24"/>
        </w:rPr>
        <w:t>针对本项目的服务承诺</w:t>
      </w:r>
    </w:p>
    <w:p w:rsidR="00FB3241"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t>以上文件均需加盖投标人公章，询价响应文件请密封，并在封签处加盖律师事务所公章，封面注明项目名称、投标人名称等。</w:t>
      </w:r>
    </w:p>
    <w:p w:rsidR="00FB3241" w:rsidRPr="0097341F" w:rsidRDefault="001F62F2">
      <w:pPr>
        <w:spacing w:line="360" w:lineRule="auto"/>
        <w:rPr>
          <w:rFonts w:ascii="宋体" w:hAnsi="宋体" w:cs="宋体"/>
          <w:b/>
          <w:color w:val="000000" w:themeColor="text1"/>
          <w:sz w:val="24"/>
          <w:szCs w:val="24"/>
        </w:rPr>
      </w:pPr>
      <w:r w:rsidRPr="0097341F">
        <w:rPr>
          <w:rFonts w:ascii="宋体" w:hAnsi="宋体" w:cs="宋体" w:hint="eastAsia"/>
          <w:b/>
          <w:color w:val="000000" w:themeColor="text1"/>
          <w:sz w:val="24"/>
          <w:szCs w:val="24"/>
        </w:rPr>
        <w:t>七、询价须知</w:t>
      </w:r>
    </w:p>
    <w:p w:rsidR="00FB3241" w:rsidRPr="0097341F" w:rsidRDefault="001F62F2">
      <w:pPr>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t>（一）询价文件发售时间：</w:t>
      </w:r>
      <w:r w:rsidRPr="0097341F">
        <w:rPr>
          <w:rFonts w:ascii="宋体" w:hAnsi="宋体" w:hint="eastAsia"/>
          <w:color w:val="000000" w:themeColor="text1"/>
          <w:sz w:val="24"/>
        </w:rPr>
        <w:t>202</w:t>
      </w:r>
      <w:r w:rsidR="002323C0" w:rsidRPr="0097341F">
        <w:rPr>
          <w:rFonts w:ascii="宋体" w:hAnsi="宋体"/>
          <w:color w:val="000000" w:themeColor="text1"/>
          <w:sz w:val="24"/>
        </w:rPr>
        <w:t>2</w:t>
      </w:r>
      <w:r w:rsidRPr="0097341F">
        <w:rPr>
          <w:rFonts w:ascii="宋体" w:hAnsi="宋体" w:hint="eastAsia"/>
          <w:color w:val="000000" w:themeColor="text1"/>
          <w:sz w:val="24"/>
        </w:rPr>
        <w:t>年</w:t>
      </w:r>
      <w:r w:rsidR="002323C0" w:rsidRPr="0097341F">
        <w:rPr>
          <w:rFonts w:ascii="宋体" w:hAnsi="宋体"/>
          <w:color w:val="000000" w:themeColor="text1"/>
          <w:sz w:val="24"/>
        </w:rPr>
        <w:t>12</w:t>
      </w:r>
      <w:r w:rsidRPr="0097341F">
        <w:rPr>
          <w:rFonts w:ascii="宋体" w:hAnsi="宋体" w:hint="eastAsia"/>
          <w:color w:val="000000" w:themeColor="text1"/>
          <w:sz w:val="24"/>
        </w:rPr>
        <w:t>月</w:t>
      </w:r>
      <w:r w:rsidR="007D605C" w:rsidRPr="0097341F">
        <w:rPr>
          <w:rFonts w:ascii="宋体" w:hAnsi="宋体"/>
          <w:color w:val="000000" w:themeColor="text1"/>
          <w:sz w:val="24"/>
        </w:rPr>
        <w:t>27</w:t>
      </w:r>
      <w:r w:rsidRPr="0097341F">
        <w:rPr>
          <w:rFonts w:ascii="宋体" w:hAnsi="宋体" w:hint="eastAsia"/>
          <w:color w:val="000000" w:themeColor="text1"/>
          <w:sz w:val="24"/>
        </w:rPr>
        <w:t>日-202</w:t>
      </w:r>
      <w:r w:rsidR="002323C0" w:rsidRPr="0097341F">
        <w:rPr>
          <w:rFonts w:ascii="宋体" w:hAnsi="宋体"/>
          <w:color w:val="000000" w:themeColor="text1"/>
          <w:sz w:val="24"/>
        </w:rPr>
        <w:t>2</w:t>
      </w:r>
      <w:r w:rsidRPr="0097341F">
        <w:rPr>
          <w:rFonts w:ascii="宋体" w:hAnsi="宋体" w:hint="eastAsia"/>
          <w:color w:val="000000" w:themeColor="text1"/>
          <w:sz w:val="24"/>
        </w:rPr>
        <w:t>年</w:t>
      </w:r>
      <w:r w:rsidR="002323C0" w:rsidRPr="0097341F">
        <w:rPr>
          <w:rFonts w:ascii="宋体" w:hAnsi="宋体"/>
          <w:color w:val="000000" w:themeColor="text1"/>
          <w:sz w:val="24"/>
        </w:rPr>
        <w:t>12</w:t>
      </w:r>
      <w:r w:rsidRPr="0097341F">
        <w:rPr>
          <w:rFonts w:ascii="宋体" w:hAnsi="宋体" w:hint="eastAsia"/>
          <w:color w:val="000000" w:themeColor="text1"/>
          <w:sz w:val="24"/>
        </w:rPr>
        <w:t>月</w:t>
      </w:r>
      <w:r w:rsidR="007D605C" w:rsidRPr="0097341F">
        <w:rPr>
          <w:rFonts w:ascii="宋体" w:hAnsi="宋体"/>
          <w:color w:val="000000" w:themeColor="text1"/>
          <w:sz w:val="24"/>
        </w:rPr>
        <w:t>3</w:t>
      </w:r>
      <w:r w:rsidR="007E7FF9" w:rsidRPr="0097341F">
        <w:rPr>
          <w:rFonts w:ascii="宋体" w:hAnsi="宋体"/>
          <w:color w:val="000000" w:themeColor="text1"/>
          <w:sz w:val="24"/>
        </w:rPr>
        <w:t>0</w:t>
      </w:r>
      <w:r w:rsidRPr="0097341F">
        <w:rPr>
          <w:rFonts w:ascii="宋体" w:hAnsi="宋体" w:hint="eastAsia"/>
          <w:color w:val="000000" w:themeColor="text1"/>
          <w:sz w:val="24"/>
        </w:rPr>
        <w:t>日上午10:00。</w:t>
      </w:r>
    </w:p>
    <w:p w:rsidR="00FB3241" w:rsidRPr="0097341F" w:rsidRDefault="001F62F2">
      <w:pPr>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lastRenderedPageBreak/>
        <w:t>（二）投标地点：</w:t>
      </w:r>
      <w:r w:rsidR="00D1571B" w:rsidRPr="0097341F">
        <w:rPr>
          <w:rFonts w:hint="eastAsia"/>
          <w:color w:val="000000" w:themeColor="text1"/>
          <w:sz w:val="24"/>
          <w:szCs w:val="24"/>
        </w:rPr>
        <w:t>重庆市渝北区星光大道</w:t>
      </w:r>
      <w:r w:rsidR="00D1571B" w:rsidRPr="0097341F">
        <w:rPr>
          <w:rFonts w:hint="eastAsia"/>
          <w:color w:val="000000" w:themeColor="text1"/>
          <w:sz w:val="24"/>
          <w:szCs w:val="24"/>
        </w:rPr>
        <w:t>6</w:t>
      </w:r>
      <w:r w:rsidR="00D1571B" w:rsidRPr="0097341F">
        <w:rPr>
          <w:color w:val="000000" w:themeColor="text1"/>
          <w:sz w:val="24"/>
          <w:szCs w:val="24"/>
        </w:rPr>
        <w:t>2</w:t>
      </w:r>
      <w:r w:rsidR="00D1571B" w:rsidRPr="0097341F">
        <w:rPr>
          <w:rFonts w:hint="eastAsia"/>
          <w:color w:val="000000" w:themeColor="text1"/>
          <w:sz w:val="24"/>
          <w:szCs w:val="24"/>
        </w:rPr>
        <w:t>号海王星科技大厦</w:t>
      </w:r>
      <w:r w:rsidR="00D1571B" w:rsidRPr="0097341F">
        <w:rPr>
          <w:rFonts w:hint="eastAsia"/>
          <w:color w:val="000000" w:themeColor="text1"/>
          <w:sz w:val="24"/>
          <w:szCs w:val="24"/>
        </w:rPr>
        <w:t>F5</w:t>
      </w:r>
      <w:r w:rsidR="00D1571B" w:rsidRPr="0097341F">
        <w:rPr>
          <w:rFonts w:hint="eastAsia"/>
          <w:color w:val="000000" w:themeColor="text1"/>
          <w:sz w:val="24"/>
          <w:szCs w:val="24"/>
        </w:rPr>
        <w:t>层会议室</w:t>
      </w:r>
    </w:p>
    <w:p w:rsidR="00FB3241" w:rsidRPr="0097341F" w:rsidRDefault="001F62F2">
      <w:pPr>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t>（三）投标截止时间：</w:t>
      </w:r>
      <w:r w:rsidRPr="0097341F">
        <w:rPr>
          <w:rFonts w:hint="eastAsia"/>
          <w:color w:val="000000" w:themeColor="text1"/>
          <w:sz w:val="24"/>
          <w:szCs w:val="24"/>
        </w:rPr>
        <w:t>202</w:t>
      </w:r>
      <w:r w:rsidR="002323C0" w:rsidRPr="0097341F">
        <w:rPr>
          <w:color w:val="000000" w:themeColor="text1"/>
          <w:sz w:val="24"/>
          <w:szCs w:val="24"/>
        </w:rPr>
        <w:t>2</w:t>
      </w:r>
      <w:r w:rsidRPr="0097341F">
        <w:rPr>
          <w:rFonts w:hint="eastAsia"/>
          <w:color w:val="000000" w:themeColor="text1"/>
          <w:sz w:val="24"/>
          <w:szCs w:val="24"/>
        </w:rPr>
        <w:t>年</w:t>
      </w:r>
      <w:r w:rsidR="002323C0" w:rsidRPr="0097341F">
        <w:rPr>
          <w:color w:val="000000" w:themeColor="text1"/>
          <w:sz w:val="24"/>
          <w:szCs w:val="24"/>
        </w:rPr>
        <w:t>12</w:t>
      </w:r>
      <w:r w:rsidRPr="0097341F">
        <w:rPr>
          <w:rFonts w:hint="eastAsia"/>
          <w:color w:val="000000" w:themeColor="text1"/>
          <w:sz w:val="24"/>
          <w:szCs w:val="24"/>
        </w:rPr>
        <w:t>月</w:t>
      </w:r>
      <w:r w:rsidR="007D605C" w:rsidRPr="0097341F">
        <w:rPr>
          <w:color w:val="000000" w:themeColor="text1"/>
          <w:sz w:val="24"/>
          <w:szCs w:val="24"/>
        </w:rPr>
        <w:t>3</w:t>
      </w:r>
      <w:r w:rsidR="007E7FF9" w:rsidRPr="0097341F">
        <w:rPr>
          <w:color w:val="000000" w:themeColor="text1"/>
          <w:sz w:val="24"/>
          <w:szCs w:val="24"/>
        </w:rPr>
        <w:t>0</w:t>
      </w:r>
      <w:r w:rsidRPr="0097341F">
        <w:rPr>
          <w:rFonts w:hint="eastAsia"/>
          <w:color w:val="000000" w:themeColor="text1"/>
          <w:sz w:val="24"/>
          <w:szCs w:val="24"/>
        </w:rPr>
        <w:t>日上午</w:t>
      </w:r>
      <w:r w:rsidRPr="0097341F">
        <w:rPr>
          <w:rFonts w:hint="eastAsia"/>
          <w:color w:val="000000" w:themeColor="text1"/>
          <w:sz w:val="24"/>
          <w:szCs w:val="24"/>
        </w:rPr>
        <w:t>10:00</w:t>
      </w:r>
      <w:r w:rsidRPr="0097341F">
        <w:rPr>
          <w:rFonts w:hint="eastAsia"/>
          <w:color w:val="000000" w:themeColor="text1"/>
          <w:sz w:val="24"/>
          <w:szCs w:val="24"/>
        </w:rPr>
        <w:t>时。</w:t>
      </w:r>
    </w:p>
    <w:p w:rsidR="007D605C" w:rsidRPr="0097341F" w:rsidRDefault="001F62F2">
      <w:pPr>
        <w:spacing w:line="360" w:lineRule="auto"/>
        <w:ind w:firstLineChars="200" w:firstLine="480"/>
        <w:rPr>
          <w:rFonts w:ascii="宋体" w:hAnsi="宋体" w:cs="宋体"/>
          <w:color w:val="000000" w:themeColor="text1"/>
          <w:sz w:val="24"/>
          <w:szCs w:val="24"/>
        </w:rPr>
      </w:pPr>
      <w:r w:rsidRPr="0097341F">
        <w:rPr>
          <w:rFonts w:ascii="宋体" w:hAnsi="宋体" w:cs="宋体" w:hint="eastAsia"/>
          <w:color w:val="000000" w:themeColor="text1"/>
          <w:sz w:val="24"/>
          <w:szCs w:val="24"/>
        </w:rPr>
        <w:t>（四）各报价人应根据本次询价的具体要求，编制规范的询价响应文件（所有询价响应文件均只能作一次性提交，提交后不得更改）。</w:t>
      </w:r>
    </w:p>
    <w:p w:rsidR="007D605C" w:rsidRPr="0097341F" w:rsidRDefault="007D605C">
      <w:pPr>
        <w:spacing w:line="360" w:lineRule="auto"/>
        <w:ind w:firstLineChars="200" w:firstLine="480"/>
        <w:rPr>
          <w:rFonts w:ascii="宋体" w:hAnsi="宋体" w:cs="宋体" w:hint="eastAsia"/>
          <w:color w:val="000000" w:themeColor="text1"/>
          <w:sz w:val="24"/>
          <w:szCs w:val="24"/>
        </w:rPr>
      </w:pPr>
      <w:r w:rsidRPr="0097341F">
        <w:rPr>
          <w:rFonts w:ascii="宋体" w:hAnsi="宋体" w:cs="宋体" w:hint="eastAsia"/>
          <w:color w:val="000000" w:themeColor="text1"/>
          <w:sz w:val="24"/>
          <w:szCs w:val="24"/>
        </w:rPr>
        <w:t>（五）询价文件请关注重庆高速集团官网</w:t>
      </w:r>
      <w:r w:rsidRPr="0097341F">
        <w:rPr>
          <w:rFonts w:ascii="宋体" w:hAnsi="宋体" w:cs="宋体"/>
          <w:color w:val="000000" w:themeColor="text1"/>
          <w:sz w:val="24"/>
          <w:szCs w:val="24"/>
        </w:rPr>
        <w:t>-</w:t>
      </w:r>
      <w:r w:rsidRPr="0097341F">
        <w:rPr>
          <w:rFonts w:ascii="宋体" w:hAnsi="宋体" w:cs="宋体" w:hint="eastAsia"/>
          <w:color w:val="000000" w:themeColor="text1"/>
          <w:sz w:val="24"/>
          <w:szCs w:val="24"/>
        </w:rPr>
        <w:t>信息公开专栏，地址如下：</w:t>
      </w:r>
    </w:p>
    <w:p w:rsidR="00FB3241" w:rsidRPr="0097341F" w:rsidRDefault="007D605C">
      <w:pPr>
        <w:spacing w:line="360" w:lineRule="auto"/>
        <w:ind w:firstLineChars="200" w:firstLine="480"/>
        <w:rPr>
          <w:rFonts w:ascii="宋体" w:hAnsi="宋体" w:cs="宋体" w:hint="eastAsia"/>
          <w:color w:val="000000" w:themeColor="text1"/>
          <w:sz w:val="24"/>
          <w:szCs w:val="24"/>
        </w:rPr>
      </w:pPr>
      <w:r w:rsidRPr="0097341F">
        <w:rPr>
          <w:rFonts w:ascii="宋体" w:hAnsi="宋体" w:cs="宋体"/>
          <w:color w:val="000000" w:themeColor="text1"/>
          <w:sz w:val="24"/>
          <w:szCs w:val="24"/>
        </w:rPr>
        <w:fldChar w:fldCharType="begin"/>
      </w:r>
      <w:r w:rsidRPr="0097341F">
        <w:rPr>
          <w:rFonts w:ascii="宋体" w:hAnsi="宋体" w:cs="宋体"/>
          <w:color w:val="000000" w:themeColor="text1"/>
          <w:sz w:val="24"/>
          <w:szCs w:val="24"/>
        </w:rPr>
        <w:instrText xml:space="preserve"> HYPERLINK "http://www.cegc.com.cn/gw/newsInfoMenu.html?id=42&amp;key=2" </w:instrText>
      </w:r>
      <w:r w:rsidRPr="0097341F">
        <w:rPr>
          <w:rFonts w:ascii="宋体" w:hAnsi="宋体" w:cs="宋体"/>
          <w:color w:val="000000" w:themeColor="text1"/>
          <w:sz w:val="24"/>
          <w:szCs w:val="24"/>
        </w:rPr>
        <w:fldChar w:fldCharType="separate"/>
      </w:r>
      <w:r w:rsidRPr="0097341F">
        <w:rPr>
          <w:rStyle w:val="af2"/>
          <w:rFonts w:ascii="宋体" w:hAnsi="宋体" w:cs="宋体"/>
          <w:color w:val="000000" w:themeColor="text1"/>
          <w:sz w:val="24"/>
          <w:szCs w:val="24"/>
        </w:rPr>
        <w:t>h</w:t>
      </w:r>
      <w:r w:rsidRPr="0097341F">
        <w:rPr>
          <w:rStyle w:val="af2"/>
          <w:rFonts w:ascii="宋体" w:hAnsi="宋体" w:cs="宋体"/>
          <w:color w:val="000000" w:themeColor="text1"/>
          <w:sz w:val="24"/>
          <w:szCs w:val="24"/>
        </w:rPr>
        <w:t>t</w:t>
      </w:r>
      <w:r w:rsidRPr="0097341F">
        <w:rPr>
          <w:rStyle w:val="af2"/>
          <w:rFonts w:ascii="宋体" w:hAnsi="宋体" w:cs="宋体"/>
          <w:color w:val="000000" w:themeColor="text1"/>
          <w:sz w:val="24"/>
          <w:szCs w:val="24"/>
        </w:rPr>
        <w:t>tp://</w:t>
      </w:r>
      <w:proofErr w:type="spellStart"/>
      <w:r w:rsidRPr="0097341F">
        <w:rPr>
          <w:rStyle w:val="af2"/>
          <w:rFonts w:ascii="宋体" w:hAnsi="宋体" w:cs="宋体"/>
          <w:color w:val="000000" w:themeColor="text1"/>
          <w:sz w:val="24"/>
          <w:szCs w:val="24"/>
        </w:rPr>
        <w:t>www.cegc.com.cn</w:t>
      </w:r>
      <w:proofErr w:type="spellEnd"/>
      <w:r w:rsidRPr="0097341F">
        <w:rPr>
          <w:rStyle w:val="af2"/>
          <w:rFonts w:ascii="宋体" w:hAnsi="宋体" w:cs="宋体"/>
          <w:color w:val="000000" w:themeColor="text1"/>
          <w:sz w:val="24"/>
          <w:szCs w:val="24"/>
        </w:rPr>
        <w:t>/</w:t>
      </w:r>
      <w:proofErr w:type="spellStart"/>
      <w:r w:rsidRPr="0097341F">
        <w:rPr>
          <w:rStyle w:val="af2"/>
          <w:rFonts w:ascii="宋体" w:hAnsi="宋体" w:cs="宋体"/>
          <w:color w:val="000000" w:themeColor="text1"/>
          <w:sz w:val="24"/>
          <w:szCs w:val="24"/>
        </w:rPr>
        <w:t>gw</w:t>
      </w:r>
      <w:proofErr w:type="spellEnd"/>
      <w:r w:rsidRPr="0097341F">
        <w:rPr>
          <w:rStyle w:val="af2"/>
          <w:rFonts w:ascii="宋体" w:hAnsi="宋体" w:cs="宋体"/>
          <w:color w:val="000000" w:themeColor="text1"/>
          <w:sz w:val="24"/>
          <w:szCs w:val="24"/>
        </w:rPr>
        <w:t>/</w:t>
      </w:r>
      <w:proofErr w:type="spellStart"/>
      <w:r w:rsidRPr="0097341F">
        <w:rPr>
          <w:rStyle w:val="af2"/>
          <w:rFonts w:ascii="宋体" w:hAnsi="宋体" w:cs="宋体"/>
          <w:color w:val="000000" w:themeColor="text1"/>
          <w:sz w:val="24"/>
          <w:szCs w:val="24"/>
        </w:rPr>
        <w:t>newsInfoMenu.html?id</w:t>
      </w:r>
      <w:proofErr w:type="spellEnd"/>
      <w:r w:rsidRPr="0097341F">
        <w:rPr>
          <w:rStyle w:val="af2"/>
          <w:rFonts w:ascii="宋体" w:hAnsi="宋体" w:cs="宋体"/>
          <w:color w:val="000000" w:themeColor="text1"/>
          <w:sz w:val="24"/>
          <w:szCs w:val="24"/>
        </w:rPr>
        <w:t>=42&amp;key=2</w:t>
      </w:r>
      <w:r w:rsidRPr="0097341F">
        <w:rPr>
          <w:rFonts w:ascii="宋体" w:hAnsi="宋体" w:cs="宋体"/>
          <w:color w:val="000000" w:themeColor="text1"/>
          <w:sz w:val="24"/>
          <w:szCs w:val="24"/>
        </w:rPr>
        <w:fldChar w:fldCharType="end"/>
      </w:r>
    </w:p>
    <w:p w:rsidR="00FB3241" w:rsidRPr="0097341F" w:rsidRDefault="001F62F2">
      <w:pPr>
        <w:rPr>
          <w:rFonts w:ascii="仿宋_GB2312" w:eastAsia="仿宋_GB2312"/>
          <w:b/>
          <w:color w:val="000000" w:themeColor="text1"/>
          <w:sz w:val="28"/>
          <w:szCs w:val="28"/>
        </w:rPr>
      </w:pPr>
      <w:r w:rsidRPr="0097341F">
        <w:rPr>
          <w:rFonts w:ascii="仿宋_GB2312" w:eastAsia="仿宋_GB2312" w:hint="eastAsia"/>
          <w:b/>
          <w:color w:val="000000" w:themeColor="text1"/>
          <w:sz w:val="28"/>
          <w:szCs w:val="28"/>
        </w:rPr>
        <w:t xml:space="preserve">联系人: </w:t>
      </w:r>
      <w:r w:rsidR="00ED3251" w:rsidRPr="0097341F">
        <w:rPr>
          <w:rFonts w:ascii="仿宋_GB2312" w:eastAsia="仿宋_GB2312" w:hint="eastAsia"/>
          <w:b/>
          <w:color w:val="000000" w:themeColor="text1"/>
          <w:sz w:val="28"/>
          <w:szCs w:val="28"/>
        </w:rPr>
        <w:t>郭先生</w:t>
      </w:r>
      <w:r w:rsidRPr="0097341F">
        <w:rPr>
          <w:rFonts w:ascii="仿宋_GB2312" w:eastAsia="仿宋_GB2312" w:hint="eastAsia"/>
          <w:b/>
          <w:color w:val="000000" w:themeColor="text1"/>
          <w:sz w:val="28"/>
          <w:szCs w:val="28"/>
        </w:rPr>
        <w:t xml:space="preserve">    </w:t>
      </w:r>
    </w:p>
    <w:p w:rsidR="00FB3241" w:rsidRPr="0097341F" w:rsidRDefault="001F62F2">
      <w:pPr>
        <w:rPr>
          <w:rFonts w:ascii="仿宋_GB2312" w:eastAsia="仿宋_GB2312"/>
          <w:b/>
          <w:color w:val="000000" w:themeColor="text1"/>
          <w:sz w:val="28"/>
          <w:szCs w:val="28"/>
        </w:rPr>
      </w:pPr>
      <w:r w:rsidRPr="0097341F">
        <w:rPr>
          <w:rFonts w:ascii="仿宋_GB2312" w:eastAsia="仿宋_GB2312" w:hint="eastAsia"/>
          <w:b/>
          <w:color w:val="000000" w:themeColor="text1"/>
          <w:sz w:val="28"/>
          <w:szCs w:val="28"/>
        </w:rPr>
        <w:t>电话：</w:t>
      </w:r>
      <w:r w:rsidR="00ED3251" w:rsidRPr="0097341F">
        <w:rPr>
          <w:rFonts w:ascii="仿宋_GB2312" w:eastAsia="仿宋_GB2312"/>
          <w:b/>
          <w:color w:val="000000" w:themeColor="text1"/>
          <w:sz w:val="28"/>
          <w:szCs w:val="28"/>
        </w:rPr>
        <w:t>18523121281</w:t>
      </w:r>
    </w:p>
    <w:p w:rsidR="00FB3241" w:rsidRPr="0097341F" w:rsidRDefault="001F62F2">
      <w:pPr>
        <w:spacing w:line="360" w:lineRule="auto"/>
        <w:rPr>
          <w:rFonts w:ascii="宋体" w:hAnsi="宋体"/>
          <w:color w:val="000000" w:themeColor="text1"/>
          <w:sz w:val="24"/>
          <w:szCs w:val="24"/>
        </w:rPr>
      </w:pPr>
      <w:r w:rsidRPr="0097341F">
        <w:rPr>
          <w:rFonts w:ascii="仿宋_GB2312" w:eastAsia="仿宋_GB2312" w:hint="eastAsia"/>
          <w:b/>
          <w:color w:val="000000" w:themeColor="text1"/>
          <w:sz w:val="28"/>
          <w:szCs w:val="28"/>
        </w:rPr>
        <w:t>地址：</w:t>
      </w:r>
      <w:r w:rsidR="00D1571B" w:rsidRPr="0097341F">
        <w:rPr>
          <w:rFonts w:hint="eastAsia"/>
          <w:color w:val="000000" w:themeColor="text1"/>
          <w:sz w:val="24"/>
          <w:szCs w:val="24"/>
        </w:rPr>
        <w:t>重庆市渝北区星光大道</w:t>
      </w:r>
      <w:r w:rsidR="00D1571B" w:rsidRPr="0097341F">
        <w:rPr>
          <w:rFonts w:hint="eastAsia"/>
          <w:color w:val="000000" w:themeColor="text1"/>
          <w:sz w:val="24"/>
          <w:szCs w:val="24"/>
        </w:rPr>
        <w:t>6</w:t>
      </w:r>
      <w:r w:rsidR="00D1571B" w:rsidRPr="0097341F">
        <w:rPr>
          <w:color w:val="000000" w:themeColor="text1"/>
          <w:sz w:val="24"/>
          <w:szCs w:val="24"/>
        </w:rPr>
        <w:t>2</w:t>
      </w:r>
      <w:r w:rsidR="00D1571B" w:rsidRPr="0097341F">
        <w:rPr>
          <w:rFonts w:hint="eastAsia"/>
          <w:color w:val="000000" w:themeColor="text1"/>
          <w:sz w:val="24"/>
          <w:szCs w:val="24"/>
        </w:rPr>
        <w:t>号海王星科技大厦</w:t>
      </w:r>
      <w:r w:rsidR="00D1571B" w:rsidRPr="0097341F">
        <w:rPr>
          <w:rFonts w:hint="eastAsia"/>
          <w:color w:val="000000" w:themeColor="text1"/>
          <w:sz w:val="24"/>
          <w:szCs w:val="24"/>
        </w:rPr>
        <w:t>F5</w:t>
      </w:r>
      <w:r w:rsidR="00D1571B" w:rsidRPr="0097341F">
        <w:rPr>
          <w:rFonts w:hint="eastAsia"/>
          <w:color w:val="000000" w:themeColor="text1"/>
          <w:sz w:val="24"/>
          <w:szCs w:val="24"/>
        </w:rPr>
        <w:t>层会议室</w:t>
      </w: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ED3251" w:rsidRPr="0097341F" w:rsidRDefault="00ED3251">
      <w:pPr>
        <w:spacing w:line="360" w:lineRule="auto"/>
        <w:rPr>
          <w:rFonts w:ascii="宋体" w:hAnsi="宋体"/>
          <w:color w:val="000000" w:themeColor="text1"/>
          <w:sz w:val="24"/>
          <w:szCs w:val="24"/>
        </w:rPr>
      </w:pPr>
    </w:p>
    <w:p w:rsidR="00FB3241" w:rsidRPr="0097341F" w:rsidRDefault="001F62F2">
      <w:pPr>
        <w:spacing w:line="360" w:lineRule="auto"/>
        <w:rPr>
          <w:rFonts w:ascii="宋体" w:hAnsi="宋体"/>
          <w:color w:val="000000" w:themeColor="text1"/>
          <w:sz w:val="24"/>
          <w:szCs w:val="24"/>
        </w:rPr>
      </w:pPr>
      <w:r w:rsidRPr="0097341F">
        <w:rPr>
          <w:rFonts w:ascii="宋体" w:hAnsi="宋体" w:hint="eastAsia"/>
          <w:color w:val="000000" w:themeColor="text1"/>
          <w:sz w:val="24"/>
          <w:szCs w:val="24"/>
        </w:rPr>
        <w:t>附件：</w:t>
      </w:r>
    </w:p>
    <w:tbl>
      <w:tblPr>
        <w:tblpPr w:leftFromText="180" w:rightFromText="180" w:vertAnchor="text" w:horzAnchor="page" w:tblpX="1770" w:tblpY="461"/>
        <w:tblOverlap w:val="never"/>
        <w:tblW w:w="8350" w:type="dxa"/>
        <w:tblLayout w:type="fixed"/>
        <w:tblCellMar>
          <w:top w:w="15" w:type="dxa"/>
          <w:left w:w="15" w:type="dxa"/>
          <w:bottom w:w="15" w:type="dxa"/>
          <w:right w:w="15" w:type="dxa"/>
        </w:tblCellMar>
        <w:tblLook w:val="04A0" w:firstRow="1" w:lastRow="0" w:firstColumn="1" w:lastColumn="0" w:noHBand="0" w:noVBand="1"/>
      </w:tblPr>
      <w:tblGrid>
        <w:gridCol w:w="7271"/>
        <w:gridCol w:w="1079"/>
      </w:tblGrid>
      <w:tr w:rsidR="0097341F" w:rsidRPr="0097341F">
        <w:trPr>
          <w:trHeight w:val="570"/>
        </w:trPr>
        <w:tc>
          <w:tcPr>
            <w:tcW w:w="727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rsidP="004B75B9">
            <w:pPr>
              <w:widowControl/>
              <w:spacing w:line="560" w:lineRule="exact"/>
              <w:jc w:val="center"/>
              <w:textAlignment w:val="center"/>
              <w:rPr>
                <w:rFonts w:ascii="方正小标宋_GBK" w:eastAsia="方正小标宋_GBK" w:hAnsi="方正小标宋_GBK" w:cs="方正小标宋_GBK"/>
                <w:color w:val="000000" w:themeColor="text1"/>
                <w:szCs w:val="21"/>
              </w:rPr>
            </w:pPr>
            <w:r w:rsidRPr="0097341F">
              <w:rPr>
                <w:rFonts w:ascii="方正小标宋_GBK" w:eastAsia="方正小标宋_GBK" w:hAnsi="方正小标宋_GBK" w:cs="方正小标宋_GBK" w:hint="eastAsia"/>
                <w:color w:val="000000" w:themeColor="text1"/>
                <w:kern w:val="0"/>
                <w:szCs w:val="21"/>
                <w:lang w:bidi="ar"/>
              </w:rPr>
              <w:t>重庆高速利百客商贸有限公司</w:t>
            </w:r>
            <w:r w:rsidR="004B75B9" w:rsidRPr="0097341F">
              <w:rPr>
                <w:rFonts w:ascii="方正小标宋_GBK" w:eastAsia="方正小标宋_GBK" w:hAnsi="方正小标宋_GBK" w:cs="方正小标宋_GBK" w:hint="eastAsia"/>
                <w:color w:val="000000" w:themeColor="text1"/>
                <w:kern w:val="0"/>
                <w:szCs w:val="21"/>
                <w:lang w:bidi="ar"/>
              </w:rPr>
              <w:t>（重庆交通速运汽车租赁有限公司）</w:t>
            </w:r>
            <w:r w:rsidRPr="0097341F">
              <w:rPr>
                <w:rFonts w:ascii="方正小标宋_GBK" w:eastAsia="方正小标宋_GBK" w:hAnsi="方正小标宋_GBK" w:cs="方正小标宋_GBK" w:hint="eastAsia"/>
                <w:color w:val="000000" w:themeColor="text1"/>
                <w:kern w:val="0"/>
                <w:szCs w:val="21"/>
                <w:lang w:bidi="ar"/>
              </w:rPr>
              <w:t>202</w:t>
            </w:r>
            <w:r w:rsidR="004B75B9" w:rsidRPr="0097341F">
              <w:rPr>
                <w:rFonts w:ascii="方正小标宋_GBK" w:eastAsia="方正小标宋_GBK" w:hAnsi="方正小标宋_GBK" w:cs="方正小标宋_GBK"/>
                <w:color w:val="000000" w:themeColor="text1"/>
                <w:kern w:val="0"/>
                <w:szCs w:val="21"/>
                <w:lang w:bidi="ar"/>
              </w:rPr>
              <w:t>3</w:t>
            </w:r>
            <w:r w:rsidRPr="0097341F">
              <w:rPr>
                <w:rFonts w:ascii="方正小标宋_GBK" w:eastAsia="方正小标宋_GBK" w:hAnsi="方正小标宋_GBK" w:cs="方正小标宋_GBK" w:hint="eastAsia"/>
                <w:color w:val="000000" w:themeColor="text1"/>
                <w:kern w:val="0"/>
                <w:szCs w:val="21"/>
                <w:lang w:bidi="ar"/>
              </w:rPr>
              <w:t>—202</w:t>
            </w:r>
            <w:r w:rsidR="004B75B9" w:rsidRPr="0097341F">
              <w:rPr>
                <w:rFonts w:ascii="方正小标宋_GBK" w:eastAsia="方正小标宋_GBK" w:hAnsi="方正小标宋_GBK" w:cs="方正小标宋_GBK"/>
                <w:color w:val="000000" w:themeColor="text1"/>
                <w:kern w:val="0"/>
                <w:szCs w:val="21"/>
                <w:lang w:bidi="ar"/>
              </w:rPr>
              <w:t>4</w:t>
            </w:r>
            <w:r w:rsidRPr="0097341F">
              <w:rPr>
                <w:rFonts w:ascii="方正小标宋_GBK" w:eastAsia="方正小标宋_GBK" w:hAnsi="方正小标宋_GBK" w:cs="方正小标宋_GBK" w:hint="eastAsia"/>
                <w:color w:val="000000" w:themeColor="text1"/>
                <w:kern w:val="0"/>
                <w:szCs w:val="21"/>
                <w:lang w:bidi="ar"/>
              </w:rPr>
              <w:t>年常年法律顾问比选综合评分细则</w:t>
            </w:r>
          </w:p>
        </w:tc>
        <w:tc>
          <w:tcPr>
            <w:tcW w:w="1079" w:type="dxa"/>
            <w:tcBorders>
              <w:top w:val="single" w:sz="18"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投标单位：</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1F62F2">
            <w:pPr>
              <w:widowControl/>
              <w:jc w:val="center"/>
              <w:textAlignment w:val="center"/>
              <w:rPr>
                <w:color w:val="000000" w:themeColor="text1"/>
                <w:szCs w:val="21"/>
              </w:rPr>
            </w:pPr>
            <w:r w:rsidRPr="0097341F">
              <w:rPr>
                <w:color w:val="000000" w:themeColor="text1"/>
                <w:kern w:val="0"/>
                <w:szCs w:val="21"/>
                <w:lang w:bidi="ar"/>
              </w:rPr>
              <w:t>得分</w:t>
            </w:r>
          </w:p>
        </w:tc>
      </w:tr>
      <w:tr w:rsidR="0097341F" w:rsidRPr="0097341F">
        <w:trPr>
          <w:trHeight w:val="480"/>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方正小标宋_GBK" w:eastAsia="方正小标宋_GBK" w:hAnsi="方正小标宋_GBK" w:cs="方正小标宋_GBK"/>
                <w:color w:val="000000" w:themeColor="text1"/>
                <w:szCs w:val="21"/>
              </w:rPr>
            </w:pPr>
            <w:r w:rsidRPr="0097341F">
              <w:rPr>
                <w:rFonts w:ascii="方正小标宋_GBK" w:eastAsia="方正小标宋_GBK" w:hAnsi="方正小标宋_GBK" w:cs="方正小标宋_GBK" w:hint="eastAsia"/>
                <w:color w:val="000000" w:themeColor="text1"/>
                <w:kern w:val="0"/>
                <w:szCs w:val="21"/>
                <w:lang w:bidi="ar"/>
              </w:rPr>
              <w:t>一、投标报价评分（满分为40分）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1F62F2">
            <w:pPr>
              <w:widowControl/>
              <w:jc w:val="center"/>
              <w:textAlignment w:val="center"/>
              <w:rPr>
                <w:color w:val="000000" w:themeColor="text1"/>
                <w:szCs w:val="21"/>
              </w:rPr>
            </w:pPr>
            <w:r w:rsidRPr="0097341F">
              <w:rPr>
                <w:color w:val="000000" w:themeColor="text1"/>
                <w:kern w:val="0"/>
                <w:szCs w:val="21"/>
                <w:lang w:bidi="ar"/>
              </w:rPr>
              <w:fldChar w:fldCharType="begin"/>
            </w:r>
            <w:r w:rsidRPr="0097341F">
              <w:rPr>
                <w:color w:val="000000" w:themeColor="text1"/>
                <w:kern w:val="0"/>
                <w:szCs w:val="21"/>
                <w:lang w:bidi="ar"/>
              </w:rPr>
              <w:instrText xml:space="preserve">INCLUDEPICTURE \d "C:\\Users\\odivy\\AppData\\Local\\Temp\\ksohtml\\clip_image2.png" \* MERGEFORMATINET </w:instrText>
            </w:r>
            <w:r w:rsidRPr="0097341F">
              <w:rPr>
                <w:color w:val="000000" w:themeColor="text1"/>
                <w:kern w:val="0"/>
                <w:szCs w:val="21"/>
                <w:lang w:bidi="ar"/>
              </w:rPr>
              <w:fldChar w:fldCharType="separate"/>
            </w:r>
            <w:r w:rsidRPr="0097341F">
              <w:rPr>
                <w:noProof/>
                <w:color w:val="000000" w:themeColor="text1"/>
                <w:kern w:val="0"/>
                <w:szCs w:val="21"/>
                <w:lang w:bidi="ar"/>
              </w:rPr>
              <w:drawing>
                <wp:inline distT="0" distB="0" distL="114300" distR="114300">
                  <wp:extent cx="657225" cy="238125"/>
                  <wp:effectExtent l="0" t="0" r="3175" b="317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8"/>
                          <a:stretch>
                            <a:fillRect/>
                          </a:stretch>
                        </pic:blipFill>
                        <pic:spPr>
                          <a:xfrm>
                            <a:off x="0" y="0"/>
                            <a:ext cx="657225" cy="238125"/>
                          </a:xfrm>
                          <a:prstGeom prst="rect">
                            <a:avLst/>
                          </a:prstGeom>
                          <a:noFill/>
                          <a:ln w="9525">
                            <a:noFill/>
                          </a:ln>
                        </pic:spPr>
                      </pic:pic>
                    </a:graphicData>
                  </a:graphic>
                </wp:inline>
              </w:drawing>
            </w:r>
            <w:r w:rsidRPr="0097341F">
              <w:rPr>
                <w:color w:val="000000" w:themeColor="text1"/>
                <w:kern w:val="0"/>
                <w:szCs w:val="21"/>
                <w:lang w:bidi="ar"/>
              </w:rPr>
              <w:fldChar w:fldCharType="end"/>
            </w:r>
          </w:p>
        </w:tc>
      </w:tr>
      <w:tr w:rsidR="0097341F" w:rsidRPr="0097341F">
        <w:trPr>
          <w:trHeight w:val="930"/>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最低有效投标报价为评标基准价（价格严重偏离，视为恶性竞争，此项不计分，投标作废），其报价分为满分，其他参选人的投标报价得分计算方式为：（评标基准价</w:t>
            </w:r>
            <w:r w:rsidRPr="0097341F">
              <w:rPr>
                <w:rStyle w:val="font31"/>
                <w:color w:val="000000" w:themeColor="text1"/>
                <w:sz w:val="21"/>
                <w:szCs w:val="21"/>
                <w:lang w:bidi="ar"/>
              </w:rPr>
              <w:t>/</w:t>
            </w:r>
            <w:r w:rsidRPr="0097341F">
              <w:rPr>
                <w:rStyle w:val="font41"/>
                <w:rFonts w:hint="default"/>
                <w:color w:val="000000" w:themeColor="text1"/>
                <w:sz w:val="21"/>
                <w:szCs w:val="21"/>
                <w:lang w:bidi="ar"/>
              </w:rPr>
              <w:t>投标报价）</w:t>
            </w:r>
            <w:r w:rsidRPr="0097341F">
              <w:rPr>
                <w:rStyle w:val="font31"/>
                <w:color w:val="000000" w:themeColor="text1"/>
                <w:sz w:val="21"/>
                <w:szCs w:val="21"/>
                <w:lang w:bidi="ar"/>
              </w:rPr>
              <w:t>x 40</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480"/>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方正小标宋_GBK" w:eastAsia="方正小标宋_GBK" w:hAnsi="方正小标宋_GBK" w:cs="方正小标宋_GBK"/>
                <w:color w:val="000000" w:themeColor="text1"/>
                <w:szCs w:val="21"/>
              </w:rPr>
            </w:pPr>
            <w:r w:rsidRPr="0097341F">
              <w:rPr>
                <w:rFonts w:ascii="方正小标宋_GBK" w:eastAsia="方正小标宋_GBK" w:hAnsi="方正小标宋_GBK" w:cs="方正小标宋_GBK" w:hint="eastAsia"/>
                <w:color w:val="000000" w:themeColor="text1"/>
                <w:kern w:val="0"/>
                <w:szCs w:val="21"/>
                <w:lang w:bidi="ar"/>
              </w:rPr>
              <w:t>二、服务方案评分（满分为35分）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1F62F2">
            <w:pPr>
              <w:widowControl/>
              <w:jc w:val="center"/>
              <w:textAlignment w:val="center"/>
              <w:rPr>
                <w:color w:val="000000" w:themeColor="text1"/>
                <w:szCs w:val="21"/>
              </w:rPr>
            </w:pPr>
            <w:r w:rsidRPr="0097341F">
              <w:rPr>
                <w:color w:val="000000" w:themeColor="text1"/>
                <w:kern w:val="0"/>
                <w:szCs w:val="21"/>
                <w:lang w:bidi="ar"/>
              </w:rPr>
              <w:fldChar w:fldCharType="begin"/>
            </w:r>
            <w:r w:rsidRPr="0097341F">
              <w:rPr>
                <w:color w:val="000000" w:themeColor="text1"/>
                <w:kern w:val="0"/>
                <w:szCs w:val="21"/>
                <w:lang w:bidi="ar"/>
              </w:rPr>
              <w:instrText xml:space="preserve">INCLUDEPICTURE \d "C:\\Users\\odivy\\AppData\\Local\\Temp\\ksohtml\\clip_image3.png" \* MERGEFORMATINET </w:instrText>
            </w:r>
            <w:r w:rsidRPr="0097341F">
              <w:rPr>
                <w:color w:val="000000" w:themeColor="text1"/>
                <w:kern w:val="0"/>
                <w:szCs w:val="21"/>
                <w:lang w:bidi="ar"/>
              </w:rPr>
              <w:fldChar w:fldCharType="separate"/>
            </w:r>
            <w:r w:rsidRPr="0097341F">
              <w:rPr>
                <w:noProof/>
                <w:color w:val="000000" w:themeColor="text1"/>
                <w:kern w:val="0"/>
                <w:szCs w:val="21"/>
                <w:lang w:bidi="ar"/>
              </w:rPr>
              <w:drawing>
                <wp:inline distT="0" distB="0" distL="114300" distR="114300">
                  <wp:extent cx="657225" cy="238125"/>
                  <wp:effectExtent l="0" t="0" r="3175" b="3175"/>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8"/>
                          <a:stretch>
                            <a:fillRect/>
                          </a:stretch>
                        </pic:blipFill>
                        <pic:spPr>
                          <a:xfrm>
                            <a:off x="0" y="0"/>
                            <a:ext cx="657225" cy="238125"/>
                          </a:xfrm>
                          <a:prstGeom prst="rect">
                            <a:avLst/>
                          </a:prstGeom>
                          <a:noFill/>
                          <a:ln w="9525">
                            <a:noFill/>
                          </a:ln>
                        </pic:spPr>
                      </pic:pic>
                    </a:graphicData>
                  </a:graphic>
                </wp:inline>
              </w:drawing>
            </w:r>
            <w:r w:rsidRPr="0097341F">
              <w:rPr>
                <w:color w:val="000000" w:themeColor="text1"/>
                <w:kern w:val="0"/>
                <w:szCs w:val="21"/>
                <w:lang w:bidi="ar"/>
              </w:rPr>
              <w:fldChar w:fldCharType="end"/>
            </w: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1</w:t>
            </w:r>
            <w:r w:rsidRPr="0097341F">
              <w:rPr>
                <w:rStyle w:val="font41"/>
                <w:rFonts w:hint="default"/>
                <w:color w:val="000000" w:themeColor="text1"/>
                <w:sz w:val="21"/>
                <w:szCs w:val="21"/>
                <w:lang w:bidi="ar"/>
              </w:rPr>
              <w:t>、比选文件材料制作（</w:t>
            </w:r>
            <w:r w:rsidRPr="0097341F">
              <w:rPr>
                <w:rStyle w:val="font31"/>
                <w:color w:val="000000" w:themeColor="text1"/>
                <w:sz w:val="21"/>
                <w:szCs w:val="21"/>
                <w:lang w:bidi="ar"/>
              </w:rPr>
              <w:t>6</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450"/>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比选文件制作规范、材料完备，最高得6分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2</w:t>
            </w:r>
            <w:r w:rsidRPr="0097341F">
              <w:rPr>
                <w:rStyle w:val="font41"/>
                <w:rFonts w:hint="default"/>
                <w:color w:val="000000" w:themeColor="text1"/>
                <w:sz w:val="21"/>
                <w:szCs w:val="21"/>
                <w:lang w:bidi="ar"/>
              </w:rPr>
              <w:t>、服务方案内容（</w:t>
            </w:r>
            <w:r w:rsidRPr="0097341F">
              <w:rPr>
                <w:rStyle w:val="font31"/>
                <w:color w:val="000000" w:themeColor="text1"/>
                <w:sz w:val="21"/>
                <w:szCs w:val="21"/>
                <w:lang w:bidi="ar"/>
              </w:rPr>
              <w:t>10</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对照询价函中的询价范围，全部包含得10分，每缺少一项扣3分，最低得</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3</w:t>
            </w:r>
            <w:r w:rsidRPr="0097341F">
              <w:rPr>
                <w:rStyle w:val="font41"/>
                <w:rFonts w:hint="default"/>
                <w:color w:val="000000" w:themeColor="text1"/>
                <w:sz w:val="21"/>
                <w:szCs w:val="21"/>
                <w:lang w:bidi="ar"/>
              </w:rPr>
              <w:t>、服务内容是否具有针对性、专业性（</w:t>
            </w:r>
            <w:r w:rsidRPr="0097341F">
              <w:rPr>
                <w:rStyle w:val="font31"/>
                <w:color w:val="000000" w:themeColor="text1"/>
                <w:sz w:val="21"/>
                <w:szCs w:val="21"/>
                <w:lang w:bidi="ar"/>
              </w:rPr>
              <w:t>5</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很满意：5分；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比较满意：4分；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基本满意：2分；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不满意：</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4</w:t>
            </w:r>
            <w:r w:rsidRPr="0097341F">
              <w:rPr>
                <w:rStyle w:val="font41"/>
                <w:rFonts w:hint="default"/>
                <w:color w:val="000000" w:themeColor="text1"/>
                <w:sz w:val="21"/>
                <w:szCs w:val="21"/>
                <w:lang w:bidi="ar"/>
              </w:rPr>
              <w:t>、服务方式是否对我司具有针对性、专业性，是否满足要求（</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很满意：</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比较满意：</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基本满意：</w:t>
            </w:r>
            <w:r w:rsidRPr="0097341F">
              <w:rPr>
                <w:rStyle w:val="font31"/>
                <w:color w:val="000000" w:themeColor="text1"/>
                <w:sz w:val="21"/>
                <w:szCs w:val="21"/>
                <w:lang w:bidi="ar"/>
              </w:rPr>
              <w:t>1</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不满意：</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1020"/>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5</w:t>
            </w:r>
            <w:r w:rsidRPr="0097341F">
              <w:rPr>
                <w:rStyle w:val="font41"/>
                <w:rFonts w:hint="default"/>
                <w:color w:val="000000" w:themeColor="text1"/>
                <w:sz w:val="21"/>
                <w:szCs w:val="21"/>
                <w:lang w:bidi="ar"/>
              </w:rPr>
              <w:t>、服务方法是否全面且到位（是否按照法律体检、风险分析、法律培训、自我考核评价的服务方法）（</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完全能够：</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基本能够：</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未能够：</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960"/>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lastRenderedPageBreak/>
              <w:t>6</w:t>
            </w:r>
            <w:r w:rsidRPr="0097341F">
              <w:rPr>
                <w:rStyle w:val="font41"/>
                <w:rFonts w:hint="default"/>
                <w:color w:val="000000" w:themeColor="text1"/>
                <w:sz w:val="21"/>
                <w:szCs w:val="21"/>
                <w:lang w:bidi="ar"/>
              </w:rPr>
              <w:t>、服务流程是否规范（是否按照投标与签约、计划与调整、实施与控制、总结与改进的服务流程）（</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完全能够：</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基本能够：</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未能够：</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8</w:t>
            </w:r>
            <w:r w:rsidRPr="0097341F">
              <w:rPr>
                <w:rStyle w:val="font41"/>
                <w:rFonts w:hint="default"/>
                <w:color w:val="000000" w:themeColor="text1"/>
                <w:sz w:val="21"/>
                <w:szCs w:val="21"/>
                <w:lang w:bidi="ar"/>
              </w:rPr>
              <w:t>、诉讼</w:t>
            </w:r>
            <w:r w:rsidRPr="0097341F">
              <w:rPr>
                <w:rStyle w:val="font31"/>
                <w:color w:val="000000" w:themeColor="text1"/>
                <w:sz w:val="21"/>
                <w:szCs w:val="21"/>
                <w:lang w:bidi="ar"/>
              </w:rPr>
              <w:t>.</w:t>
            </w:r>
            <w:r w:rsidRPr="0097341F">
              <w:rPr>
                <w:rStyle w:val="font41"/>
                <w:rFonts w:hint="default"/>
                <w:color w:val="000000" w:themeColor="text1"/>
                <w:sz w:val="21"/>
                <w:szCs w:val="21"/>
                <w:lang w:bidi="ar"/>
              </w:rPr>
              <w:t>仲裁</w:t>
            </w:r>
            <w:r w:rsidRPr="0097341F">
              <w:rPr>
                <w:rStyle w:val="font31"/>
                <w:color w:val="000000" w:themeColor="text1"/>
                <w:sz w:val="21"/>
                <w:szCs w:val="21"/>
                <w:lang w:bidi="ar"/>
              </w:rPr>
              <w:t>/</w:t>
            </w:r>
            <w:r w:rsidRPr="0097341F">
              <w:rPr>
                <w:rStyle w:val="font41"/>
                <w:rFonts w:hint="default"/>
                <w:color w:val="000000" w:themeColor="text1"/>
                <w:sz w:val="21"/>
                <w:szCs w:val="21"/>
                <w:lang w:bidi="ar"/>
              </w:rPr>
              <w:t>非诉专项收费方案（</w:t>
            </w:r>
            <w:r w:rsidRPr="0097341F">
              <w:rPr>
                <w:rStyle w:val="font31"/>
                <w:color w:val="000000" w:themeColor="text1"/>
                <w:sz w:val="21"/>
                <w:szCs w:val="21"/>
                <w:lang w:bidi="ar"/>
              </w:rPr>
              <w:t>5</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十分优惠：</w:t>
            </w:r>
            <w:r w:rsidRPr="0097341F">
              <w:rPr>
                <w:rStyle w:val="font31"/>
                <w:color w:val="000000" w:themeColor="text1"/>
                <w:sz w:val="21"/>
                <w:szCs w:val="21"/>
                <w:lang w:bidi="ar"/>
              </w:rPr>
              <w:t>5</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较优惠：</w:t>
            </w:r>
            <w:r w:rsidRPr="0097341F">
              <w:rPr>
                <w:rStyle w:val="font31"/>
                <w:color w:val="000000" w:themeColor="text1"/>
                <w:sz w:val="21"/>
                <w:szCs w:val="21"/>
                <w:lang w:bidi="ar"/>
              </w:rPr>
              <w:t>4</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可以接受：</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难以接受：</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480"/>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方正小标宋_GBK" w:eastAsia="方正小标宋_GBK" w:hAnsi="方正小标宋_GBK" w:cs="方正小标宋_GBK"/>
                <w:color w:val="000000" w:themeColor="text1"/>
                <w:szCs w:val="21"/>
              </w:rPr>
            </w:pPr>
            <w:r w:rsidRPr="0097341F">
              <w:rPr>
                <w:rFonts w:ascii="方正小标宋_GBK" w:eastAsia="方正小标宋_GBK" w:hAnsi="方正小标宋_GBK" w:cs="方正小标宋_GBK" w:hint="eastAsia"/>
                <w:color w:val="000000" w:themeColor="text1"/>
                <w:kern w:val="0"/>
                <w:szCs w:val="21"/>
                <w:lang w:bidi="ar"/>
              </w:rPr>
              <w:t>三、团队综合评分（25分）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1F62F2">
            <w:pPr>
              <w:widowControl/>
              <w:jc w:val="center"/>
              <w:textAlignment w:val="center"/>
              <w:rPr>
                <w:color w:val="000000" w:themeColor="text1"/>
                <w:szCs w:val="21"/>
              </w:rPr>
            </w:pPr>
            <w:r w:rsidRPr="0097341F">
              <w:rPr>
                <w:color w:val="000000" w:themeColor="text1"/>
                <w:kern w:val="0"/>
                <w:szCs w:val="21"/>
                <w:lang w:bidi="ar"/>
              </w:rPr>
              <w:fldChar w:fldCharType="begin"/>
            </w:r>
            <w:r w:rsidRPr="0097341F">
              <w:rPr>
                <w:color w:val="000000" w:themeColor="text1"/>
                <w:kern w:val="0"/>
                <w:szCs w:val="21"/>
                <w:lang w:bidi="ar"/>
              </w:rPr>
              <w:instrText xml:space="preserve">INCLUDEPICTURE \d "C:\\Users\\odivy\\AppData\\Local\\Temp\\ksohtml\\clip_image4.png" \* MERGEFORMATINET </w:instrText>
            </w:r>
            <w:r w:rsidRPr="0097341F">
              <w:rPr>
                <w:color w:val="000000" w:themeColor="text1"/>
                <w:kern w:val="0"/>
                <w:szCs w:val="21"/>
                <w:lang w:bidi="ar"/>
              </w:rPr>
              <w:fldChar w:fldCharType="separate"/>
            </w:r>
            <w:r w:rsidRPr="0097341F">
              <w:rPr>
                <w:noProof/>
                <w:color w:val="000000" w:themeColor="text1"/>
                <w:kern w:val="0"/>
                <w:szCs w:val="21"/>
                <w:lang w:bidi="ar"/>
              </w:rPr>
              <w:drawing>
                <wp:inline distT="0" distB="0" distL="114300" distR="114300">
                  <wp:extent cx="657225" cy="238125"/>
                  <wp:effectExtent l="0" t="0" r="3175" b="3175"/>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8"/>
                          <a:stretch>
                            <a:fillRect/>
                          </a:stretch>
                        </pic:blipFill>
                        <pic:spPr>
                          <a:xfrm>
                            <a:off x="0" y="0"/>
                            <a:ext cx="657225" cy="238125"/>
                          </a:xfrm>
                          <a:prstGeom prst="rect">
                            <a:avLst/>
                          </a:prstGeom>
                          <a:noFill/>
                          <a:ln w="9525">
                            <a:noFill/>
                          </a:ln>
                        </pic:spPr>
                      </pic:pic>
                    </a:graphicData>
                  </a:graphic>
                </wp:inline>
              </w:drawing>
            </w:r>
            <w:r w:rsidRPr="0097341F">
              <w:rPr>
                <w:color w:val="000000" w:themeColor="text1"/>
                <w:kern w:val="0"/>
                <w:szCs w:val="21"/>
                <w:lang w:bidi="ar"/>
              </w:rPr>
              <w:fldChar w:fldCharType="end"/>
            </w: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1</w:t>
            </w:r>
            <w:r w:rsidRPr="0097341F">
              <w:rPr>
                <w:rStyle w:val="font41"/>
                <w:rFonts w:hint="default"/>
                <w:color w:val="000000" w:themeColor="text1"/>
                <w:sz w:val="21"/>
                <w:szCs w:val="21"/>
                <w:lang w:bidi="ar"/>
              </w:rPr>
              <w:t>、律师事务所综合情况（</w:t>
            </w:r>
            <w:r w:rsidRPr="0097341F">
              <w:rPr>
                <w:rStyle w:val="font31"/>
                <w:color w:val="000000" w:themeColor="text1"/>
                <w:sz w:val="21"/>
                <w:szCs w:val="21"/>
                <w:lang w:bidi="ar"/>
              </w:rPr>
              <w:t>10</w:t>
            </w:r>
            <w:r w:rsidRPr="0097341F">
              <w:rPr>
                <w:rStyle w:val="font41"/>
                <w:rFonts w:hint="default"/>
                <w:color w:val="000000" w:themeColor="text1"/>
                <w:sz w:val="21"/>
                <w:szCs w:val="21"/>
                <w:lang w:bidi="ar"/>
              </w:rPr>
              <w:t>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1F62F2">
            <w:pPr>
              <w:widowControl/>
              <w:jc w:val="center"/>
              <w:textAlignment w:val="center"/>
              <w:rPr>
                <w:color w:val="000000" w:themeColor="text1"/>
                <w:szCs w:val="21"/>
              </w:rPr>
            </w:pPr>
            <w:r w:rsidRPr="0097341F">
              <w:rPr>
                <w:color w:val="000000" w:themeColor="text1"/>
                <w:kern w:val="0"/>
                <w:szCs w:val="21"/>
                <w:lang w:bidi="ar"/>
              </w:rPr>
              <w:fldChar w:fldCharType="begin"/>
            </w:r>
            <w:r w:rsidRPr="0097341F">
              <w:rPr>
                <w:color w:val="000000" w:themeColor="text1"/>
                <w:kern w:val="0"/>
                <w:szCs w:val="21"/>
                <w:lang w:bidi="ar"/>
              </w:rPr>
              <w:instrText xml:space="preserve">INCLUDEPICTURE \d "C:\\Users\\odivy\\AppData\\Local\\Temp\\ksohtml\\clip_image5.png" \* MERGEFORMATINET </w:instrText>
            </w:r>
            <w:r w:rsidRPr="0097341F">
              <w:rPr>
                <w:color w:val="000000" w:themeColor="text1"/>
                <w:kern w:val="0"/>
                <w:szCs w:val="21"/>
                <w:lang w:bidi="ar"/>
              </w:rPr>
              <w:fldChar w:fldCharType="separate"/>
            </w:r>
            <w:r w:rsidRPr="0097341F">
              <w:rPr>
                <w:noProof/>
                <w:color w:val="000000" w:themeColor="text1"/>
                <w:kern w:val="0"/>
                <w:szCs w:val="21"/>
                <w:lang w:bidi="ar"/>
              </w:rPr>
              <w:drawing>
                <wp:inline distT="0" distB="0" distL="114300" distR="114300">
                  <wp:extent cx="657225" cy="238125"/>
                  <wp:effectExtent l="0" t="0" r="3175" b="3175"/>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8"/>
                          <a:stretch>
                            <a:fillRect/>
                          </a:stretch>
                        </pic:blipFill>
                        <pic:spPr>
                          <a:xfrm>
                            <a:off x="0" y="0"/>
                            <a:ext cx="657225" cy="238125"/>
                          </a:xfrm>
                          <a:prstGeom prst="rect">
                            <a:avLst/>
                          </a:prstGeom>
                          <a:noFill/>
                          <a:ln w="9525">
                            <a:noFill/>
                          </a:ln>
                        </pic:spPr>
                      </pic:pic>
                    </a:graphicData>
                  </a:graphic>
                </wp:inline>
              </w:drawing>
            </w:r>
            <w:r w:rsidRPr="0097341F">
              <w:rPr>
                <w:color w:val="000000" w:themeColor="text1"/>
                <w:kern w:val="0"/>
                <w:szCs w:val="21"/>
                <w:lang w:bidi="ar"/>
              </w:rPr>
              <w:fldChar w:fldCharType="end"/>
            </w: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(1).</w:t>
            </w:r>
            <w:r w:rsidRPr="0097341F">
              <w:rPr>
                <w:rStyle w:val="font41"/>
                <w:rFonts w:hint="default"/>
                <w:color w:val="000000" w:themeColor="text1"/>
                <w:sz w:val="21"/>
                <w:szCs w:val="21"/>
                <w:lang w:bidi="ar"/>
              </w:rPr>
              <w:t>律师事务所成立年限（</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10</w:t>
            </w:r>
            <w:r w:rsidRPr="0097341F">
              <w:rPr>
                <w:rStyle w:val="font41"/>
                <w:rFonts w:hint="default"/>
                <w:color w:val="000000" w:themeColor="text1"/>
                <w:sz w:val="21"/>
                <w:szCs w:val="21"/>
                <w:lang w:bidi="ar"/>
              </w:rPr>
              <w:t>年以上：</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5</w:t>
            </w:r>
            <w:r w:rsidRPr="0097341F">
              <w:rPr>
                <w:rStyle w:val="font41"/>
                <w:rFonts w:hint="default"/>
                <w:color w:val="000000" w:themeColor="text1"/>
                <w:sz w:val="21"/>
                <w:szCs w:val="21"/>
                <w:lang w:bidi="ar"/>
              </w:rPr>
              <w:t>年以上：</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5</w:t>
            </w:r>
            <w:r w:rsidRPr="0097341F">
              <w:rPr>
                <w:rStyle w:val="font41"/>
                <w:rFonts w:hint="default"/>
                <w:color w:val="000000" w:themeColor="text1"/>
                <w:sz w:val="21"/>
                <w:szCs w:val="21"/>
                <w:lang w:bidi="ar"/>
              </w:rPr>
              <w:t>年以下：</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(2)</w:t>
            </w:r>
            <w:r w:rsidRPr="0097341F">
              <w:rPr>
                <w:rStyle w:val="font41"/>
                <w:rFonts w:hint="default"/>
                <w:color w:val="000000" w:themeColor="text1"/>
                <w:sz w:val="21"/>
                <w:szCs w:val="21"/>
                <w:lang w:bidi="ar"/>
              </w:rPr>
              <w:t>专职律师人数（</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50</w:t>
            </w:r>
            <w:r w:rsidRPr="0097341F">
              <w:rPr>
                <w:rStyle w:val="font41"/>
                <w:rFonts w:hint="default"/>
                <w:color w:val="000000" w:themeColor="text1"/>
                <w:sz w:val="21"/>
                <w:szCs w:val="21"/>
                <w:lang w:bidi="ar"/>
              </w:rPr>
              <w:t>人以上：</w:t>
            </w:r>
            <w:r w:rsidRPr="0097341F">
              <w:rPr>
                <w:rStyle w:val="font31"/>
                <w:color w:val="000000" w:themeColor="text1"/>
                <w:sz w:val="21"/>
                <w:szCs w:val="21"/>
                <w:lang w:bidi="ar"/>
              </w:rPr>
              <w:t>3</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30</w:t>
            </w:r>
            <w:r w:rsidRPr="0097341F">
              <w:rPr>
                <w:rStyle w:val="font41"/>
                <w:rFonts w:hint="default"/>
                <w:color w:val="000000" w:themeColor="text1"/>
                <w:sz w:val="21"/>
                <w:szCs w:val="21"/>
                <w:lang w:bidi="ar"/>
              </w:rPr>
              <w:t>人以上：</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w:t>
            </w:r>
            <w:r w:rsidRPr="0097341F">
              <w:rPr>
                <w:rStyle w:val="font31"/>
                <w:color w:val="000000" w:themeColor="text1"/>
                <w:sz w:val="21"/>
                <w:szCs w:val="21"/>
                <w:lang w:bidi="ar"/>
              </w:rPr>
              <w:t xml:space="preserve">                    30</w:t>
            </w:r>
            <w:r w:rsidRPr="0097341F">
              <w:rPr>
                <w:rStyle w:val="font41"/>
                <w:rFonts w:hint="default"/>
                <w:color w:val="000000" w:themeColor="text1"/>
                <w:sz w:val="21"/>
                <w:szCs w:val="21"/>
                <w:lang w:bidi="ar"/>
              </w:rPr>
              <w:t>人以下：</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(3).</w:t>
            </w:r>
            <w:r w:rsidRPr="0097341F">
              <w:rPr>
                <w:rStyle w:val="font41"/>
                <w:rFonts w:hint="default"/>
                <w:color w:val="000000" w:themeColor="text1"/>
                <w:sz w:val="21"/>
                <w:szCs w:val="21"/>
                <w:lang w:bidi="ar"/>
              </w:rPr>
              <w:t>是否曾经为高速集团或其下属企业提供过法律服务（</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有：</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没有：</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(4).</w:t>
            </w:r>
            <w:r w:rsidRPr="0097341F">
              <w:rPr>
                <w:rStyle w:val="font41"/>
                <w:rFonts w:hint="default"/>
                <w:color w:val="000000" w:themeColor="text1"/>
                <w:sz w:val="21"/>
                <w:szCs w:val="21"/>
                <w:lang w:bidi="ar"/>
              </w:rPr>
              <w:t>律师事务所近三年获得市级及以上荣誉的，每一项得</w:t>
            </w:r>
            <w:r w:rsidRPr="0097341F">
              <w:rPr>
                <w:rStyle w:val="font31"/>
                <w:color w:val="000000" w:themeColor="text1"/>
                <w:sz w:val="21"/>
                <w:szCs w:val="21"/>
                <w:lang w:bidi="ar"/>
              </w:rPr>
              <w:t>1</w:t>
            </w:r>
            <w:r w:rsidRPr="0097341F">
              <w:rPr>
                <w:rStyle w:val="font41"/>
                <w:rFonts w:hint="default"/>
                <w:color w:val="000000" w:themeColor="text1"/>
                <w:sz w:val="21"/>
                <w:szCs w:val="21"/>
                <w:lang w:bidi="ar"/>
              </w:rPr>
              <w:t>分，最高</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2</w:t>
            </w:r>
            <w:r w:rsidRPr="0097341F">
              <w:rPr>
                <w:rStyle w:val="font41"/>
                <w:rFonts w:hint="default"/>
                <w:color w:val="000000" w:themeColor="text1"/>
                <w:sz w:val="21"/>
                <w:szCs w:val="21"/>
                <w:lang w:bidi="ar"/>
              </w:rPr>
              <w:t>、服务团队综合情况（</w:t>
            </w:r>
            <w:r w:rsidRPr="0097341F">
              <w:rPr>
                <w:rStyle w:val="font31"/>
                <w:color w:val="000000" w:themeColor="text1"/>
                <w:sz w:val="21"/>
                <w:szCs w:val="21"/>
                <w:lang w:bidi="ar"/>
              </w:rPr>
              <w:t>15</w:t>
            </w:r>
            <w:r w:rsidRPr="0097341F">
              <w:rPr>
                <w:rStyle w:val="font41"/>
                <w:rFonts w:hint="default"/>
                <w:color w:val="000000" w:themeColor="text1"/>
                <w:sz w:val="21"/>
                <w:szCs w:val="21"/>
                <w:lang w:bidi="ar"/>
              </w:rPr>
              <w:t>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1F62F2">
            <w:pPr>
              <w:widowControl/>
              <w:jc w:val="center"/>
              <w:textAlignment w:val="center"/>
              <w:rPr>
                <w:color w:val="000000" w:themeColor="text1"/>
                <w:szCs w:val="21"/>
              </w:rPr>
            </w:pPr>
            <w:r w:rsidRPr="0097341F">
              <w:rPr>
                <w:color w:val="000000" w:themeColor="text1"/>
                <w:kern w:val="0"/>
                <w:szCs w:val="21"/>
                <w:lang w:bidi="ar"/>
              </w:rPr>
              <w:fldChar w:fldCharType="begin"/>
            </w:r>
            <w:r w:rsidRPr="0097341F">
              <w:rPr>
                <w:color w:val="000000" w:themeColor="text1"/>
                <w:kern w:val="0"/>
                <w:szCs w:val="21"/>
                <w:lang w:bidi="ar"/>
              </w:rPr>
              <w:instrText xml:space="preserve">INCLUDEPICTURE \d "C:\\Users\\odivy\\AppData\\Local\\Temp\\ksohtml\\clip_image6.png" \* MERGEFORMATINET </w:instrText>
            </w:r>
            <w:r w:rsidRPr="0097341F">
              <w:rPr>
                <w:color w:val="000000" w:themeColor="text1"/>
                <w:kern w:val="0"/>
                <w:szCs w:val="21"/>
                <w:lang w:bidi="ar"/>
              </w:rPr>
              <w:fldChar w:fldCharType="separate"/>
            </w:r>
            <w:r w:rsidRPr="0097341F">
              <w:rPr>
                <w:noProof/>
                <w:color w:val="000000" w:themeColor="text1"/>
                <w:kern w:val="0"/>
                <w:szCs w:val="21"/>
                <w:lang w:bidi="ar"/>
              </w:rPr>
              <w:drawing>
                <wp:inline distT="0" distB="0" distL="114300" distR="114300">
                  <wp:extent cx="657225" cy="238125"/>
                  <wp:effectExtent l="0" t="0" r="3175" b="3175"/>
                  <wp:docPr id="1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60"/>
                          <pic:cNvPicPr>
                            <a:picLocks noChangeAspect="1"/>
                          </pic:cNvPicPr>
                        </pic:nvPicPr>
                        <pic:blipFill>
                          <a:blip r:embed="rId8"/>
                          <a:stretch>
                            <a:fillRect/>
                          </a:stretch>
                        </pic:blipFill>
                        <pic:spPr>
                          <a:xfrm>
                            <a:off x="0" y="0"/>
                            <a:ext cx="657225" cy="238125"/>
                          </a:xfrm>
                          <a:prstGeom prst="rect">
                            <a:avLst/>
                          </a:prstGeom>
                          <a:noFill/>
                          <a:ln w="9525">
                            <a:noFill/>
                          </a:ln>
                        </pic:spPr>
                      </pic:pic>
                    </a:graphicData>
                  </a:graphic>
                </wp:inline>
              </w:drawing>
            </w:r>
            <w:r w:rsidRPr="0097341F">
              <w:rPr>
                <w:color w:val="000000" w:themeColor="text1"/>
                <w:kern w:val="0"/>
                <w:szCs w:val="21"/>
                <w:lang w:bidi="ar"/>
              </w:rPr>
              <w:fldChar w:fldCharType="end"/>
            </w: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(1).</w:t>
            </w:r>
            <w:r w:rsidRPr="0097341F">
              <w:rPr>
                <w:rStyle w:val="font41"/>
                <w:rFonts w:hint="default"/>
                <w:color w:val="000000" w:themeColor="text1"/>
                <w:sz w:val="21"/>
                <w:szCs w:val="21"/>
                <w:lang w:bidi="ar"/>
              </w:rPr>
              <w:t>顾问组成人数（</w:t>
            </w:r>
            <w:r w:rsidRPr="0097341F">
              <w:rPr>
                <w:rStyle w:val="font31"/>
                <w:color w:val="000000" w:themeColor="text1"/>
                <w:sz w:val="21"/>
                <w:szCs w:val="21"/>
                <w:lang w:bidi="ar"/>
              </w:rPr>
              <w:t>1</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3</w:t>
            </w:r>
            <w:r w:rsidRPr="0097341F">
              <w:rPr>
                <w:rStyle w:val="font41"/>
                <w:rFonts w:hint="default"/>
                <w:color w:val="000000" w:themeColor="text1"/>
                <w:sz w:val="21"/>
                <w:szCs w:val="21"/>
                <w:lang w:bidi="ar"/>
              </w:rPr>
              <w:t>人以上（含本数）：</w:t>
            </w:r>
            <w:r w:rsidRPr="0097341F">
              <w:rPr>
                <w:rStyle w:val="font31"/>
                <w:color w:val="000000" w:themeColor="text1"/>
                <w:sz w:val="21"/>
                <w:szCs w:val="21"/>
                <w:lang w:bidi="ar"/>
              </w:rPr>
              <w:t>1</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3</w:t>
            </w:r>
            <w:r w:rsidRPr="0097341F">
              <w:rPr>
                <w:rStyle w:val="font41"/>
                <w:rFonts w:hint="default"/>
                <w:color w:val="000000" w:themeColor="text1"/>
                <w:sz w:val="21"/>
                <w:szCs w:val="21"/>
                <w:lang w:bidi="ar"/>
              </w:rPr>
              <w:t>人以下：</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(2).</w:t>
            </w:r>
            <w:r w:rsidRPr="0097341F">
              <w:rPr>
                <w:rStyle w:val="font41"/>
                <w:rFonts w:hint="default"/>
                <w:color w:val="000000" w:themeColor="text1"/>
                <w:sz w:val="21"/>
                <w:szCs w:val="21"/>
                <w:lang w:bidi="ar"/>
              </w:rPr>
              <w:t>学历及职称（</w:t>
            </w:r>
            <w:r w:rsidRPr="0097341F">
              <w:rPr>
                <w:rStyle w:val="font31"/>
                <w:color w:val="000000" w:themeColor="text1"/>
                <w:sz w:val="21"/>
                <w:szCs w:val="21"/>
                <w:lang w:bidi="ar"/>
              </w:rPr>
              <w:t>1</w:t>
            </w:r>
            <w:r w:rsidRPr="0097341F">
              <w:rPr>
                <w:rStyle w:val="font41"/>
                <w:rFonts w:hint="default"/>
                <w:color w:val="000000" w:themeColor="text1"/>
                <w:sz w:val="21"/>
                <w:szCs w:val="21"/>
                <w:lang w:bidi="ar"/>
              </w:rPr>
              <w:t>分）：主办律师硕士及以上学历</w:t>
            </w:r>
            <w:r w:rsidRPr="0097341F">
              <w:rPr>
                <w:rStyle w:val="font31"/>
                <w:color w:val="000000" w:themeColor="text1"/>
                <w:sz w:val="21"/>
                <w:szCs w:val="21"/>
                <w:lang w:bidi="ar"/>
              </w:rPr>
              <w:t>/</w:t>
            </w:r>
            <w:r w:rsidRPr="0097341F">
              <w:rPr>
                <w:rStyle w:val="font41"/>
                <w:rFonts w:hint="default"/>
                <w:color w:val="000000" w:themeColor="text1"/>
                <w:sz w:val="21"/>
                <w:szCs w:val="21"/>
                <w:lang w:bidi="ar"/>
              </w:rPr>
              <w:t>有其它专业资格或职称：</w:t>
            </w:r>
            <w:r w:rsidRPr="0097341F">
              <w:rPr>
                <w:rStyle w:val="font31"/>
                <w:color w:val="000000" w:themeColor="text1"/>
                <w:sz w:val="21"/>
                <w:szCs w:val="21"/>
                <w:lang w:bidi="ar"/>
              </w:rPr>
              <w:t>1</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无：</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(3).</w:t>
            </w:r>
            <w:r w:rsidRPr="0097341F">
              <w:rPr>
                <w:rStyle w:val="font41"/>
                <w:rFonts w:hint="default"/>
                <w:color w:val="000000" w:themeColor="text1"/>
                <w:sz w:val="21"/>
                <w:szCs w:val="21"/>
                <w:lang w:bidi="ar"/>
              </w:rPr>
              <w:t>执业经验（</w:t>
            </w:r>
            <w:r w:rsidRPr="0097341F">
              <w:rPr>
                <w:rStyle w:val="font31"/>
                <w:color w:val="000000" w:themeColor="text1"/>
                <w:sz w:val="21"/>
                <w:szCs w:val="21"/>
                <w:lang w:bidi="ar"/>
              </w:rPr>
              <w:t>13</w:t>
            </w:r>
            <w:r w:rsidRPr="0097341F">
              <w:rPr>
                <w:rStyle w:val="font41"/>
                <w:rFonts w:hint="default"/>
                <w:color w:val="000000" w:themeColor="text1"/>
                <w:sz w:val="21"/>
                <w:szCs w:val="21"/>
                <w:lang w:bidi="ar"/>
              </w:rPr>
              <w:t>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1F62F2">
            <w:pPr>
              <w:widowControl/>
              <w:jc w:val="center"/>
              <w:textAlignment w:val="center"/>
              <w:rPr>
                <w:color w:val="000000" w:themeColor="text1"/>
                <w:szCs w:val="21"/>
              </w:rPr>
            </w:pPr>
            <w:r w:rsidRPr="0097341F">
              <w:rPr>
                <w:color w:val="000000" w:themeColor="text1"/>
                <w:kern w:val="0"/>
                <w:szCs w:val="21"/>
                <w:lang w:bidi="ar"/>
              </w:rPr>
              <w:fldChar w:fldCharType="begin"/>
            </w:r>
            <w:r w:rsidRPr="0097341F">
              <w:rPr>
                <w:color w:val="000000" w:themeColor="text1"/>
                <w:kern w:val="0"/>
                <w:szCs w:val="21"/>
                <w:lang w:bidi="ar"/>
              </w:rPr>
              <w:instrText xml:space="preserve">INCLUDEPICTURE \d "C:\\Users\\odivy\\AppData\\Local\\Temp\\ksohtml\\clip_image7.png" \* MERGEFORMATINET </w:instrText>
            </w:r>
            <w:r w:rsidRPr="0097341F">
              <w:rPr>
                <w:color w:val="000000" w:themeColor="text1"/>
                <w:kern w:val="0"/>
                <w:szCs w:val="21"/>
                <w:lang w:bidi="ar"/>
              </w:rPr>
              <w:fldChar w:fldCharType="separate"/>
            </w:r>
            <w:r w:rsidRPr="0097341F">
              <w:rPr>
                <w:noProof/>
                <w:color w:val="000000" w:themeColor="text1"/>
                <w:kern w:val="0"/>
                <w:szCs w:val="21"/>
                <w:lang w:bidi="ar"/>
              </w:rPr>
              <w:drawing>
                <wp:inline distT="0" distB="0" distL="114300" distR="114300">
                  <wp:extent cx="657225" cy="238125"/>
                  <wp:effectExtent l="0" t="0" r="3175" b="3175"/>
                  <wp:docPr id="1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1"/>
                          <pic:cNvPicPr>
                            <a:picLocks noChangeAspect="1"/>
                          </pic:cNvPicPr>
                        </pic:nvPicPr>
                        <pic:blipFill>
                          <a:blip r:embed="rId8"/>
                          <a:stretch>
                            <a:fillRect/>
                          </a:stretch>
                        </pic:blipFill>
                        <pic:spPr>
                          <a:xfrm>
                            <a:off x="0" y="0"/>
                            <a:ext cx="657225" cy="238125"/>
                          </a:xfrm>
                          <a:prstGeom prst="rect">
                            <a:avLst/>
                          </a:prstGeom>
                          <a:noFill/>
                          <a:ln w="9525">
                            <a:noFill/>
                          </a:ln>
                        </pic:spPr>
                      </pic:pic>
                    </a:graphicData>
                  </a:graphic>
                </wp:inline>
              </w:drawing>
            </w:r>
            <w:r w:rsidRPr="0097341F">
              <w:rPr>
                <w:color w:val="000000" w:themeColor="text1"/>
                <w:kern w:val="0"/>
                <w:szCs w:val="21"/>
                <w:lang w:bidi="ar"/>
              </w:rPr>
              <w:fldChar w:fldCharType="end"/>
            </w: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1)</w:t>
            </w:r>
            <w:r w:rsidRPr="0097341F">
              <w:rPr>
                <w:rStyle w:val="font41"/>
                <w:rFonts w:hint="default"/>
                <w:color w:val="000000" w:themeColor="text1"/>
                <w:sz w:val="21"/>
                <w:szCs w:val="21"/>
                <w:lang w:bidi="ar"/>
              </w:rPr>
              <w:t>曾担任大型国有企业法律顾问：</w:t>
            </w:r>
            <w:r w:rsidRPr="0097341F">
              <w:rPr>
                <w:rStyle w:val="font31"/>
                <w:color w:val="000000" w:themeColor="text1"/>
                <w:sz w:val="21"/>
                <w:szCs w:val="21"/>
                <w:lang w:bidi="ar"/>
              </w:rPr>
              <w:t xml:space="preserve">            3-5</w:t>
            </w:r>
            <w:r w:rsidRPr="0097341F">
              <w:rPr>
                <w:rStyle w:val="font41"/>
                <w:rFonts w:hint="default"/>
                <w:color w:val="000000" w:themeColor="text1"/>
                <w:sz w:val="21"/>
                <w:szCs w:val="21"/>
                <w:lang w:bidi="ar"/>
              </w:rPr>
              <w:t>家或以上：</w:t>
            </w:r>
            <w:r w:rsidRPr="0097341F">
              <w:rPr>
                <w:rStyle w:val="font31"/>
                <w:color w:val="000000" w:themeColor="text1"/>
                <w:sz w:val="21"/>
                <w:szCs w:val="21"/>
                <w:lang w:bidi="ar"/>
              </w:rPr>
              <w:t>1</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2</w:t>
            </w:r>
            <w:r w:rsidRPr="0097341F">
              <w:rPr>
                <w:rStyle w:val="font41"/>
                <w:rFonts w:hint="default"/>
                <w:color w:val="000000" w:themeColor="text1"/>
                <w:sz w:val="21"/>
                <w:szCs w:val="21"/>
                <w:lang w:bidi="ar"/>
              </w:rPr>
              <w:t>家以下：</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2)</w:t>
            </w:r>
            <w:r w:rsidRPr="0097341F">
              <w:rPr>
                <w:rStyle w:val="font41"/>
                <w:rFonts w:hint="default"/>
                <w:color w:val="000000" w:themeColor="text1"/>
                <w:sz w:val="21"/>
                <w:szCs w:val="21"/>
                <w:lang w:bidi="ar"/>
              </w:rPr>
              <w:t>主办律师执业年限：</w:t>
            </w:r>
            <w:r w:rsidRPr="0097341F">
              <w:rPr>
                <w:rStyle w:val="font31"/>
                <w:color w:val="000000" w:themeColor="text1"/>
                <w:sz w:val="21"/>
                <w:szCs w:val="21"/>
                <w:lang w:bidi="ar"/>
              </w:rPr>
              <w:t xml:space="preserve">                      5</w:t>
            </w:r>
            <w:r w:rsidRPr="0097341F">
              <w:rPr>
                <w:rStyle w:val="font41"/>
                <w:rFonts w:hint="default"/>
                <w:color w:val="000000" w:themeColor="text1"/>
                <w:sz w:val="21"/>
                <w:szCs w:val="21"/>
                <w:lang w:bidi="ar"/>
              </w:rPr>
              <w:t>到</w:t>
            </w:r>
            <w:r w:rsidRPr="0097341F">
              <w:rPr>
                <w:rStyle w:val="font31"/>
                <w:color w:val="000000" w:themeColor="text1"/>
                <w:sz w:val="21"/>
                <w:szCs w:val="21"/>
                <w:lang w:bidi="ar"/>
              </w:rPr>
              <w:t>10</w:t>
            </w:r>
            <w:r w:rsidRPr="0097341F">
              <w:rPr>
                <w:rStyle w:val="font41"/>
                <w:rFonts w:hint="default"/>
                <w:color w:val="000000" w:themeColor="text1"/>
                <w:sz w:val="21"/>
                <w:szCs w:val="21"/>
                <w:lang w:bidi="ar"/>
              </w:rPr>
              <w:t>年：</w:t>
            </w:r>
            <w:r w:rsidRPr="0097341F">
              <w:rPr>
                <w:rStyle w:val="font31"/>
                <w:color w:val="000000" w:themeColor="text1"/>
                <w:sz w:val="21"/>
                <w:szCs w:val="21"/>
                <w:lang w:bidi="ar"/>
              </w:rPr>
              <w:t>2</w:t>
            </w:r>
            <w:r w:rsidRPr="0097341F">
              <w:rPr>
                <w:rStyle w:val="font41"/>
                <w:rFonts w:hint="default"/>
                <w:color w:val="000000" w:themeColor="text1"/>
                <w:sz w:val="21"/>
                <w:szCs w:val="21"/>
                <w:lang w:bidi="ar"/>
              </w:rPr>
              <w:t>分；</w:t>
            </w:r>
            <w:r w:rsidRPr="0097341F">
              <w:rPr>
                <w:rStyle w:val="font31"/>
                <w:color w:val="000000" w:themeColor="text1"/>
                <w:sz w:val="21"/>
                <w:szCs w:val="21"/>
                <w:lang w:bidi="ar"/>
              </w:rPr>
              <w:t xml:space="preserve">                    5</w:t>
            </w:r>
            <w:r w:rsidRPr="0097341F">
              <w:rPr>
                <w:rStyle w:val="font41"/>
                <w:rFonts w:hint="default"/>
                <w:color w:val="000000" w:themeColor="text1"/>
                <w:sz w:val="21"/>
                <w:szCs w:val="21"/>
                <w:lang w:bidi="ar"/>
              </w:rPr>
              <w:t>年以下：</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1080"/>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color w:val="000000" w:themeColor="text1"/>
                <w:szCs w:val="21"/>
              </w:rPr>
            </w:pPr>
            <w:r w:rsidRPr="0097341F">
              <w:rPr>
                <w:color w:val="000000" w:themeColor="text1"/>
                <w:kern w:val="0"/>
                <w:szCs w:val="21"/>
                <w:lang w:bidi="ar"/>
              </w:rPr>
              <w:t>3).</w:t>
            </w:r>
            <w:r w:rsidRPr="0097341F">
              <w:rPr>
                <w:rStyle w:val="font41"/>
                <w:rFonts w:hint="default"/>
                <w:color w:val="000000" w:themeColor="text1"/>
                <w:sz w:val="21"/>
                <w:szCs w:val="21"/>
                <w:lang w:bidi="ar"/>
              </w:rPr>
              <w:t>近三年主要法律工作专业领域及业绩（合同纠纷特别是租赁、买卖、运输、委托等与公司、企业有关的纠纷，法律尽职调查等）（</w:t>
            </w:r>
            <w:r w:rsidRPr="0097341F">
              <w:rPr>
                <w:rStyle w:val="font31"/>
                <w:color w:val="000000" w:themeColor="text1"/>
                <w:sz w:val="21"/>
                <w:szCs w:val="21"/>
                <w:lang w:bidi="ar"/>
              </w:rPr>
              <w:t>10</w:t>
            </w:r>
            <w:r w:rsidRPr="0097341F">
              <w:rPr>
                <w:rStyle w:val="font41"/>
                <w:rFonts w:hint="default"/>
                <w:color w:val="000000" w:themeColor="text1"/>
                <w:sz w:val="21"/>
                <w:szCs w:val="21"/>
                <w:lang w:bidi="ar"/>
              </w:rPr>
              <w:t>分）</w:t>
            </w:r>
          </w:p>
        </w:tc>
        <w:tc>
          <w:tcPr>
            <w:tcW w:w="1079" w:type="dxa"/>
            <w:vMerge w:val="restart"/>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left"/>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有极为丰富的相关经验：10分；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较为丰富的职业经验：7分；</w:t>
            </w:r>
            <w:r w:rsidRPr="0097341F">
              <w:rPr>
                <w:rStyle w:val="font31"/>
                <w:color w:val="000000" w:themeColor="text1"/>
                <w:sz w:val="21"/>
                <w:szCs w:val="21"/>
                <w:lang w:bidi="ar"/>
              </w:rPr>
              <w:t xml:space="preserve">               </w:t>
            </w:r>
            <w:r w:rsidRPr="0097341F">
              <w:rPr>
                <w:rStyle w:val="font41"/>
                <w:rFonts w:hint="default"/>
                <w:color w:val="000000" w:themeColor="text1"/>
                <w:sz w:val="21"/>
                <w:szCs w:val="21"/>
                <w:lang w:bidi="ar"/>
              </w:rPr>
              <w:t>无相关经验：</w:t>
            </w:r>
            <w:r w:rsidRPr="0097341F">
              <w:rPr>
                <w:rStyle w:val="font31"/>
                <w:color w:val="000000" w:themeColor="text1"/>
                <w:sz w:val="21"/>
                <w:szCs w:val="21"/>
                <w:lang w:bidi="ar"/>
              </w:rPr>
              <w:t>0</w:t>
            </w:r>
            <w:r w:rsidRPr="0097341F">
              <w:rPr>
                <w:rStyle w:val="font41"/>
                <w:rFonts w:hint="default"/>
                <w:color w:val="000000" w:themeColor="text1"/>
                <w:sz w:val="21"/>
                <w:szCs w:val="21"/>
                <w:lang w:bidi="ar"/>
              </w:rPr>
              <w:t>分</w:t>
            </w:r>
          </w:p>
        </w:tc>
        <w:tc>
          <w:tcPr>
            <w:tcW w:w="1079"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285"/>
        </w:trPr>
        <w:tc>
          <w:tcPr>
            <w:tcW w:w="727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B3241" w:rsidRPr="0097341F" w:rsidRDefault="001F62F2">
            <w:pPr>
              <w:widowControl/>
              <w:jc w:val="center"/>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 xml:space="preserve">                                                          合计得分</w:t>
            </w:r>
          </w:p>
        </w:tc>
        <w:tc>
          <w:tcPr>
            <w:tcW w:w="1079" w:type="dxa"/>
            <w:tcBorders>
              <w:top w:val="single" w:sz="4" w:space="0" w:color="000000"/>
              <w:left w:val="single" w:sz="4" w:space="0" w:color="000000"/>
              <w:right w:val="single" w:sz="18" w:space="0" w:color="000000"/>
            </w:tcBorders>
            <w:shd w:val="clear" w:color="auto" w:fill="auto"/>
            <w:vAlign w:val="center"/>
          </w:tcPr>
          <w:p w:rsidR="00FB3241" w:rsidRPr="0097341F" w:rsidRDefault="00FB3241">
            <w:pPr>
              <w:jc w:val="center"/>
              <w:rPr>
                <w:color w:val="000000" w:themeColor="text1"/>
                <w:szCs w:val="21"/>
              </w:rPr>
            </w:pPr>
          </w:p>
        </w:tc>
      </w:tr>
      <w:tr w:rsidR="0097341F" w:rsidRPr="0097341F">
        <w:trPr>
          <w:trHeight w:val="465"/>
        </w:trPr>
        <w:tc>
          <w:tcPr>
            <w:tcW w:w="8350" w:type="dxa"/>
            <w:gridSpan w:val="2"/>
            <w:tcBorders>
              <w:top w:val="single" w:sz="4" w:space="0" w:color="000000"/>
              <w:left w:val="single" w:sz="18" w:space="0" w:color="000000"/>
              <w:bottom w:val="single" w:sz="18" w:space="0" w:color="000000"/>
              <w:right w:val="single" w:sz="18" w:space="0" w:color="000000"/>
            </w:tcBorders>
            <w:shd w:val="clear" w:color="auto" w:fill="auto"/>
            <w:vAlign w:val="center"/>
          </w:tcPr>
          <w:p w:rsidR="00FB3241" w:rsidRPr="0097341F" w:rsidRDefault="001F62F2">
            <w:pPr>
              <w:widowControl/>
              <w:jc w:val="left"/>
              <w:textAlignment w:val="center"/>
              <w:rPr>
                <w:rFonts w:ascii="宋体" w:hAnsi="宋体" w:cs="宋体"/>
                <w:color w:val="000000" w:themeColor="text1"/>
                <w:szCs w:val="21"/>
              </w:rPr>
            </w:pPr>
            <w:r w:rsidRPr="0097341F">
              <w:rPr>
                <w:rFonts w:ascii="宋体" w:hAnsi="宋体" w:cs="宋体" w:hint="eastAsia"/>
                <w:color w:val="000000" w:themeColor="text1"/>
                <w:kern w:val="0"/>
                <w:szCs w:val="21"/>
                <w:lang w:bidi="ar"/>
              </w:rPr>
              <w:t>评分人/时间：                                 审核人/时间：</w:t>
            </w:r>
          </w:p>
        </w:tc>
      </w:tr>
    </w:tbl>
    <w:p w:rsidR="00FB3241" w:rsidRPr="0097341F" w:rsidRDefault="00FB3241">
      <w:pPr>
        <w:spacing w:line="360" w:lineRule="auto"/>
        <w:rPr>
          <w:rFonts w:ascii="宋体" w:hAnsi="宋体"/>
          <w:color w:val="000000" w:themeColor="text1"/>
          <w:sz w:val="24"/>
          <w:szCs w:val="24"/>
        </w:rPr>
      </w:pPr>
    </w:p>
    <w:p w:rsidR="00FB3241" w:rsidRPr="0097341F" w:rsidRDefault="00FB3241">
      <w:pPr>
        <w:spacing w:line="360" w:lineRule="auto"/>
        <w:rPr>
          <w:rFonts w:ascii="宋体" w:hAnsi="宋体"/>
          <w:color w:val="000000" w:themeColor="text1"/>
          <w:sz w:val="24"/>
          <w:szCs w:val="24"/>
        </w:rPr>
      </w:pPr>
    </w:p>
    <w:p w:rsidR="00FB3241" w:rsidRPr="0097341F" w:rsidRDefault="00FB3241">
      <w:pPr>
        <w:spacing w:line="360" w:lineRule="auto"/>
        <w:rPr>
          <w:b/>
          <w:color w:val="000000" w:themeColor="text1"/>
          <w:sz w:val="24"/>
        </w:rPr>
      </w:pPr>
    </w:p>
    <w:sectPr w:rsidR="00FB3241" w:rsidRPr="0097341F">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410B" w:rsidRDefault="001A410B">
      <w:r>
        <w:separator/>
      </w:r>
    </w:p>
  </w:endnote>
  <w:endnote w:type="continuationSeparator" w:id="0">
    <w:p w:rsidR="001A410B" w:rsidRDefault="001A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_GBK">
    <w:panose1 w:val="020B0604020202020204"/>
    <w:charset w:val="86"/>
    <w:family w:val="script"/>
    <w:pitch w:val="variable"/>
    <w:sig w:usb0="00000001" w:usb1="080E0000" w:usb2="00000010"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方正小标宋_GBK">
    <w:panose1 w:val="020B0604020202020204"/>
    <w:charset w:val="86"/>
    <w:family w:val="script"/>
    <w:pitch w:val="variable"/>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410B" w:rsidRDefault="001A410B">
      <w:r>
        <w:separator/>
      </w:r>
    </w:p>
  </w:footnote>
  <w:footnote w:type="continuationSeparator" w:id="0">
    <w:p w:rsidR="001A410B" w:rsidRDefault="001A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3241" w:rsidRDefault="00FB3241">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BF60F1"/>
    <w:multiLevelType w:val="singleLevel"/>
    <w:tmpl w:val="EFBF60F1"/>
    <w:lvl w:ilvl="0">
      <w:start w:val="1"/>
      <w:numFmt w:val="chineseCounting"/>
      <w:suff w:val="nothing"/>
      <w:lvlText w:val="%1、"/>
      <w:lvlJc w:val="left"/>
      <w:rPr>
        <w:rFonts w:hint="eastAsia"/>
      </w:rPr>
    </w:lvl>
  </w:abstractNum>
  <w:abstractNum w:abstractNumId="1" w15:restartNumberingAfterBreak="0">
    <w:nsid w:val="0000000F"/>
    <w:multiLevelType w:val="multilevel"/>
    <w:tmpl w:val="0000000F"/>
    <w:lvl w:ilvl="0">
      <w:start w:val="1"/>
      <w:numFmt w:val="decimal"/>
      <w:pStyle w:val="1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70FB"/>
    <w:rsid w:val="00035D11"/>
    <w:rsid w:val="000360BD"/>
    <w:rsid w:val="000560A9"/>
    <w:rsid w:val="000651A2"/>
    <w:rsid w:val="00071330"/>
    <w:rsid w:val="0007299E"/>
    <w:rsid w:val="00084747"/>
    <w:rsid w:val="000A533A"/>
    <w:rsid w:val="000B4E18"/>
    <w:rsid w:val="000D0221"/>
    <w:rsid w:val="000D05F8"/>
    <w:rsid w:val="000D5C61"/>
    <w:rsid w:val="000E4302"/>
    <w:rsid w:val="0011226D"/>
    <w:rsid w:val="00113FE3"/>
    <w:rsid w:val="00127403"/>
    <w:rsid w:val="00134E1C"/>
    <w:rsid w:val="00136973"/>
    <w:rsid w:val="00144F63"/>
    <w:rsid w:val="001463E8"/>
    <w:rsid w:val="001622E7"/>
    <w:rsid w:val="001646AD"/>
    <w:rsid w:val="00172A27"/>
    <w:rsid w:val="001A410B"/>
    <w:rsid w:val="001D7187"/>
    <w:rsid w:val="001E1F8D"/>
    <w:rsid w:val="001E61BD"/>
    <w:rsid w:val="001F2997"/>
    <w:rsid w:val="001F62F2"/>
    <w:rsid w:val="002174C8"/>
    <w:rsid w:val="00220637"/>
    <w:rsid w:val="0022732D"/>
    <w:rsid w:val="002323C0"/>
    <w:rsid w:val="00241702"/>
    <w:rsid w:val="002612CB"/>
    <w:rsid w:val="002618C4"/>
    <w:rsid w:val="002634EB"/>
    <w:rsid w:val="00271BC2"/>
    <w:rsid w:val="00280E30"/>
    <w:rsid w:val="002854BE"/>
    <w:rsid w:val="002D3307"/>
    <w:rsid w:val="002F2D42"/>
    <w:rsid w:val="002F43D7"/>
    <w:rsid w:val="002F50C3"/>
    <w:rsid w:val="0030323E"/>
    <w:rsid w:val="00306D36"/>
    <w:rsid w:val="0031109F"/>
    <w:rsid w:val="00332889"/>
    <w:rsid w:val="0034596C"/>
    <w:rsid w:val="00384B52"/>
    <w:rsid w:val="0039458B"/>
    <w:rsid w:val="003A657C"/>
    <w:rsid w:val="003B38ED"/>
    <w:rsid w:val="003C0023"/>
    <w:rsid w:val="003C5755"/>
    <w:rsid w:val="003E5380"/>
    <w:rsid w:val="003F2541"/>
    <w:rsid w:val="003F2B2E"/>
    <w:rsid w:val="00413C22"/>
    <w:rsid w:val="004148FA"/>
    <w:rsid w:val="00422229"/>
    <w:rsid w:val="0045356A"/>
    <w:rsid w:val="004820E1"/>
    <w:rsid w:val="00487A39"/>
    <w:rsid w:val="00492AEA"/>
    <w:rsid w:val="004A135B"/>
    <w:rsid w:val="004B17C8"/>
    <w:rsid w:val="004B75B9"/>
    <w:rsid w:val="004D2B93"/>
    <w:rsid w:val="00503049"/>
    <w:rsid w:val="005171F3"/>
    <w:rsid w:val="00525A71"/>
    <w:rsid w:val="00526B5D"/>
    <w:rsid w:val="005270FF"/>
    <w:rsid w:val="00531059"/>
    <w:rsid w:val="00550E42"/>
    <w:rsid w:val="005510CD"/>
    <w:rsid w:val="00572B71"/>
    <w:rsid w:val="005C7C4D"/>
    <w:rsid w:val="005D7F27"/>
    <w:rsid w:val="005F02D7"/>
    <w:rsid w:val="0064725F"/>
    <w:rsid w:val="006602EE"/>
    <w:rsid w:val="00677000"/>
    <w:rsid w:val="006875A4"/>
    <w:rsid w:val="00696D70"/>
    <w:rsid w:val="006A3AE0"/>
    <w:rsid w:val="006E0C33"/>
    <w:rsid w:val="006F0A1E"/>
    <w:rsid w:val="006F438A"/>
    <w:rsid w:val="007365E3"/>
    <w:rsid w:val="00741EDE"/>
    <w:rsid w:val="0074551D"/>
    <w:rsid w:val="00750F36"/>
    <w:rsid w:val="007670FB"/>
    <w:rsid w:val="00774984"/>
    <w:rsid w:val="00774A8B"/>
    <w:rsid w:val="007A0211"/>
    <w:rsid w:val="007A08BD"/>
    <w:rsid w:val="007B2F58"/>
    <w:rsid w:val="007B4A54"/>
    <w:rsid w:val="007B5C55"/>
    <w:rsid w:val="007C70D7"/>
    <w:rsid w:val="007D1EF3"/>
    <w:rsid w:val="007D392D"/>
    <w:rsid w:val="007D605C"/>
    <w:rsid w:val="007E3D04"/>
    <w:rsid w:val="007E7FF9"/>
    <w:rsid w:val="00806369"/>
    <w:rsid w:val="00816964"/>
    <w:rsid w:val="0082023D"/>
    <w:rsid w:val="00824CC2"/>
    <w:rsid w:val="00844F81"/>
    <w:rsid w:val="008457F7"/>
    <w:rsid w:val="00852047"/>
    <w:rsid w:val="00853D60"/>
    <w:rsid w:val="00865053"/>
    <w:rsid w:val="0088026C"/>
    <w:rsid w:val="00893904"/>
    <w:rsid w:val="00896E09"/>
    <w:rsid w:val="00905E23"/>
    <w:rsid w:val="00917521"/>
    <w:rsid w:val="00921A10"/>
    <w:rsid w:val="00953B13"/>
    <w:rsid w:val="0097341F"/>
    <w:rsid w:val="00983204"/>
    <w:rsid w:val="009B344A"/>
    <w:rsid w:val="009C6E2D"/>
    <w:rsid w:val="009C7F1D"/>
    <w:rsid w:val="00A150C5"/>
    <w:rsid w:val="00A24374"/>
    <w:rsid w:val="00A2502B"/>
    <w:rsid w:val="00A34591"/>
    <w:rsid w:val="00A61533"/>
    <w:rsid w:val="00A627D0"/>
    <w:rsid w:val="00A7359F"/>
    <w:rsid w:val="00A8234D"/>
    <w:rsid w:val="00A84499"/>
    <w:rsid w:val="00A851EE"/>
    <w:rsid w:val="00AA0498"/>
    <w:rsid w:val="00AC5B83"/>
    <w:rsid w:val="00AD2FD6"/>
    <w:rsid w:val="00AD3BB9"/>
    <w:rsid w:val="00AD5021"/>
    <w:rsid w:val="00AF2CE9"/>
    <w:rsid w:val="00B30A76"/>
    <w:rsid w:val="00B41901"/>
    <w:rsid w:val="00B433C3"/>
    <w:rsid w:val="00B509FF"/>
    <w:rsid w:val="00B52D9F"/>
    <w:rsid w:val="00B639BB"/>
    <w:rsid w:val="00B74649"/>
    <w:rsid w:val="00B949A3"/>
    <w:rsid w:val="00BA0BB8"/>
    <w:rsid w:val="00BE3442"/>
    <w:rsid w:val="00BF11D5"/>
    <w:rsid w:val="00BF1AA0"/>
    <w:rsid w:val="00C030FC"/>
    <w:rsid w:val="00C108E5"/>
    <w:rsid w:val="00C32740"/>
    <w:rsid w:val="00C3570D"/>
    <w:rsid w:val="00C35B48"/>
    <w:rsid w:val="00C81D3A"/>
    <w:rsid w:val="00C82D54"/>
    <w:rsid w:val="00C848AF"/>
    <w:rsid w:val="00C92209"/>
    <w:rsid w:val="00CA1267"/>
    <w:rsid w:val="00CC44C4"/>
    <w:rsid w:val="00D02B29"/>
    <w:rsid w:val="00D07F3E"/>
    <w:rsid w:val="00D1135B"/>
    <w:rsid w:val="00D1571B"/>
    <w:rsid w:val="00D72608"/>
    <w:rsid w:val="00DB7EC8"/>
    <w:rsid w:val="00DC50EA"/>
    <w:rsid w:val="00DD31BE"/>
    <w:rsid w:val="00E15B32"/>
    <w:rsid w:val="00E16A16"/>
    <w:rsid w:val="00E17D93"/>
    <w:rsid w:val="00E341BA"/>
    <w:rsid w:val="00E41620"/>
    <w:rsid w:val="00E45063"/>
    <w:rsid w:val="00E7395A"/>
    <w:rsid w:val="00E77E2C"/>
    <w:rsid w:val="00E84EF7"/>
    <w:rsid w:val="00EC302E"/>
    <w:rsid w:val="00ED3251"/>
    <w:rsid w:val="00EE0BC1"/>
    <w:rsid w:val="00EF3959"/>
    <w:rsid w:val="00F02F02"/>
    <w:rsid w:val="00F26F8B"/>
    <w:rsid w:val="00F84A55"/>
    <w:rsid w:val="00F90A7F"/>
    <w:rsid w:val="00FA36AA"/>
    <w:rsid w:val="00FB3241"/>
    <w:rsid w:val="00FC3ADA"/>
    <w:rsid w:val="00FD0DAE"/>
    <w:rsid w:val="00FD7A44"/>
    <w:rsid w:val="00FE2B99"/>
    <w:rsid w:val="00FE4016"/>
    <w:rsid w:val="01034B92"/>
    <w:rsid w:val="01575912"/>
    <w:rsid w:val="015B14ED"/>
    <w:rsid w:val="0191319C"/>
    <w:rsid w:val="01C34CDB"/>
    <w:rsid w:val="01C83ED7"/>
    <w:rsid w:val="01DB6244"/>
    <w:rsid w:val="028F5D21"/>
    <w:rsid w:val="02CE2C48"/>
    <w:rsid w:val="02D55BA0"/>
    <w:rsid w:val="02DC2A49"/>
    <w:rsid w:val="02F05E6C"/>
    <w:rsid w:val="039562A9"/>
    <w:rsid w:val="03F3419D"/>
    <w:rsid w:val="03F532C0"/>
    <w:rsid w:val="04440EAF"/>
    <w:rsid w:val="046A1931"/>
    <w:rsid w:val="048C33B3"/>
    <w:rsid w:val="04912FE0"/>
    <w:rsid w:val="05201CBF"/>
    <w:rsid w:val="05860759"/>
    <w:rsid w:val="05A75E36"/>
    <w:rsid w:val="05A855F7"/>
    <w:rsid w:val="05AF0939"/>
    <w:rsid w:val="05B46A9B"/>
    <w:rsid w:val="05DB319A"/>
    <w:rsid w:val="05F95887"/>
    <w:rsid w:val="060924D4"/>
    <w:rsid w:val="069E42DD"/>
    <w:rsid w:val="06C241DF"/>
    <w:rsid w:val="072D1DA9"/>
    <w:rsid w:val="07301EE6"/>
    <w:rsid w:val="07422CFD"/>
    <w:rsid w:val="074B43CB"/>
    <w:rsid w:val="079232B5"/>
    <w:rsid w:val="07B244CC"/>
    <w:rsid w:val="087D34C8"/>
    <w:rsid w:val="08D33FD2"/>
    <w:rsid w:val="08EB5D90"/>
    <w:rsid w:val="08EB67C8"/>
    <w:rsid w:val="09083138"/>
    <w:rsid w:val="09272F13"/>
    <w:rsid w:val="09392DCE"/>
    <w:rsid w:val="09C01B7A"/>
    <w:rsid w:val="09F64E16"/>
    <w:rsid w:val="0A184CE0"/>
    <w:rsid w:val="0A242946"/>
    <w:rsid w:val="0A545E86"/>
    <w:rsid w:val="0A7F176D"/>
    <w:rsid w:val="0AA137D8"/>
    <w:rsid w:val="0AFF2F03"/>
    <w:rsid w:val="0B0F523E"/>
    <w:rsid w:val="0B3E27D7"/>
    <w:rsid w:val="0B5A69F9"/>
    <w:rsid w:val="0B6151DE"/>
    <w:rsid w:val="0B732792"/>
    <w:rsid w:val="0BC52021"/>
    <w:rsid w:val="0C073851"/>
    <w:rsid w:val="0C465CE1"/>
    <w:rsid w:val="0C6868FD"/>
    <w:rsid w:val="0C9D464A"/>
    <w:rsid w:val="0D633C52"/>
    <w:rsid w:val="0D9F2C9F"/>
    <w:rsid w:val="0DD0466A"/>
    <w:rsid w:val="0DDE121F"/>
    <w:rsid w:val="0DF540F5"/>
    <w:rsid w:val="0E437DAE"/>
    <w:rsid w:val="0E7442D9"/>
    <w:rsid w:val="0EB50AFB"/>
    <w:rsid w:val="0F1D3FB2"/>
    <w:rsid w:val="0F3A5774"/>
    <w:rsid w:val="0F8C66E8"/>
    <w:rsid w:val="1094295A"/>
    <w:rsid w:val="10F453A3"/>
    <w:rsid w:val="112D166C"/>
    <w:rsid w:val="11966ED8"/>
    <w:rsid w:val="119E3C28"/>
    <w:rsid w:val="11C42191"/>
    <w:rsid w:val="11C66B54"/>
    <w:rsid w:val="11E078AB"/>
    <w:rsid w:val="120E1996"/>
    <w:rsid w:val="12206D34"/>
    <w:rsid w:val="1240205A"/>
    <w:rsid w:val="124967D3"/>
    <w:rsid w:val="127F4B44"/>
    <w:rsid w:val="12FF4349"/>
    <w:rsid w:val="13212B23"/>
    <w:rsid w:val="133C2B8A"/>
    <w:rsid w:val="134B7FBA"/>
    <w:rsid w:val="141F4EB8"/>
    <w:rsid w:val="14D07A5E"/>
    <w:rsid w:val="153479C6"/>
    <w:rsid w:val="15643460"/>
    <w:rsid w:val="157709DB"/>
    <w:rsid w:val="1594258B"/>
    <w:rsid w:val="15FD3F48"/>
    <w:rsid w:val="16080CDB"/>
    <w:rsid w:val="165452E4"/>
    <w:rsid w:val="166B775F"/>
    <w:rsid w:val="16846197"/>
    <w:rsid w:val="17035DF7"/>
    <w:rsid w:val="171625A4"/>
    <w:rsid w:val="1766651C"/>
    <w:rsid w:val="17726F97"/>
    <w:rsid w:val="17802EA1"/>
    <w:rsid w:val="17FE7F76"/>
    <w:rsid w:val="18096DD3"/>
    <w:rsid w:val="18DA5C1A"/>
    <w:rsid w:val="190272C9"/>
    <w:rsid w:val="19507A94"/>
    <w:rsid w:val="19885A61"/>
    <w:rsid w:val="1A391A37"/>
    <w:rsid w:val="1A5B10DB"/>
    <w:rsid w:val="1ACB3A7E"/>
    <w:rsid w:val="1AD468AF"/>
    <w:rsid w:val="1B2309B5"/>
    <w:rsid w:val="1B587F0C"/>
    <w:rsid w:val="1B69774F"/>
    <w:rsid w:val="1BB84A41"/>
    <w:rsid w:val="1BE90434"/>
    <w:rsid w:val="1BFC7FFE"/>
    <w:rsid w:val="1C2A1E23"/>
    <w:rsid w:val="1C465331"/>
    <w:rsid w:val="1C9B18AF"/>
    <w:rsid w:val="1C9C35EB"/>
    <w:rsid w:val="1D191429"/>
    <w:rsid w:val="1DD96BC5"/>
    <w:rsid w:val="1DE05E0C"/>
    <w:rsid w:val="1E165F97"/>
    <w:rsid w:val="1E1669FE"/>
    <w:rsid w:val="1E187081"/>
    <w:rsid w:val="1EF47290"/>
    <w:rsid w:val="1F1018E0"/>
    <w:rsid w:val="1F307CDB"/>
    <w:rsid w:val="1F343A71"/>
    <w:rsid w:val="1F773EE2"/>
    <w:rsid w:val="1FA41DBF"/>
    <w:rsid w:val="1FE91DA3"/>
    <w:rsid w:val="20181B7F"/>
    <w:rsid w:val="203C4465"/>
    <w:rsid w:val="20433FC9"/>
    <w:rsid w:val="20591B43"/>
    <w:rsid w:val="211E7E04"/>
    <w:rsid w:val="21376705"/>
    <w:rsid w:val="216E378E"/>
    <w:rsid w:val="21A767B4"/>
    <w:rsid w:val="21C11872"/>
    <w:rsid w:val="21CA02DA"/>
    <w:rsid w:val="225B19A3"/>
    <w:rsid w:val="22BF79EF"/>
    <w:rsid w:val="23513199"/>
    <w:rsid w:val="23CD716A"/>
    <w:rsid w:val="23D75B42"/>
    <w:rsid w:val="241D44F4"/>
    <w:rsid w:val="242578BA"/>
    <w:rsid w:val="24267A84"/>
    <w:rsid w:val="245C1FCD"/>
    <w:rsid w:val="248D77C5"/>
    <w:rsid w:val="24FE7CEE"/>
    <w:rsid w:val="25221536"/>
    <w:rsid w:val="25604B15"/>
    <w:rsid w:val="2594613B"/>
    <w:rsid w:val="25D14951"/>
    <w:rsid w:val="261F0A05"/>
    <w:rsid w:val="265A702B"/>
    <w:rsid w:val="26973437"/>
    <w:rsid w:val="26B3483C"/>
    <w:rsid w:val="26B502F1"/>
    <w:rsid w:val="26BD761D"/>
    <w:rsid w:val="26E8716B"/>
    <w:rsid w:val="27054142"/>
    <w:rsid w:val="274D448F"/>
    <w:rsid w:val="277E73A1"/>
    <w:rsid w:val="278A50C8"/>
    <w:rsid w:val="2797569F"/>
    <w:rsid w:val="28163154"/>
    <w:rsid w:val="282972C8"/>
    <w:rsid w:val="282B7647"/>
    <w:rsid w:val="28917E65"/>
    <w:rsid w:val="2935153D"/>
    <w:rsid w:val="29605105"/>
    <w:rsid w:val="29866129"/>
    <w:rsid w:val="29D438AD"/>
    <w:rsid w:val="2A0D5465"/>
    <w:rsid w:val="2A136696"/>
    <w:rsid w:val="2A27674C"/>
    <w:rsid w:val="2A6E5388"/>
    <w:rsid w:val="2AC35F52"/>
    <w:rsid w:val="2ACF1F3E"/>
    <w:rsid w:val="2B16430F"/>
    <w:rsid w:val="2B343A47"/>
    <w:rsid w:val="2C4E7423"/>
    <w:rsid w:val="2CB35731"/>
    <w:rsid w:val="2CB543DC"/>
    <w:rsid w:val="2CBE61D1"/>
    <w:rsid w:val="2CD62043"/>
    <w:rsid w:val="2D3317B7"/>
    <w:rsid w:val="2D604292"/>
    <w:rsid w:val="2D727DB0"/>
    <w:rsid w:val="2DE242C9"/>
    <w:rsid w:val="2DE839CD"/>
    <w:rsid w:val="2E4C0688"/>
    <w:rsid w:val="2F1D4A89"/>
    <w:rsid w:val="2F367B7D"/>
    <w:rsid w:val="2F7F1FAF"/>
    <w:rsid w:val="2F872901"/>
    <w:rsid w:val="301305FD"/>
    <w:rsid w:val="30CD7EC7"/>
    <w:rsid w:val="31953712"/>
    <w:rsid w:val="322B0E60"/>
    <w:rsid w:val="32CF7040"/>
    <w:rsid w:val="32DC5D3F"/>
    <w:rsid w:val="33005BCC"/>
    <w:rsid w:val="341E0095"/>
    <w:rsid w:val="343E4127"/>
    <w:rsid w:val="34B534FC"/>
    <w:rsid w:val="34D01CA3"/>
    <w:rsid w:val="3524178B"/>
    <w:rsid w:val="35603D5A"/>
    <w:rsid w:val="356F2A37"/>
    <w:rsid w:val="35865FAA"/>
    <w:rsid w:val="35B46E9A"/>
    <w:rsid w:val="35C51565"/>
    <w:rsid w:val="35EF11E6"/>
    <w:rsid w:val="360A0F53"/>
    <w:rsid w:val="36633D7D"/>
    <w:rsid w:val="367F0291"/>
    <w:rsid w:val="369C4BD8"/>
    <w:rsid w:val="36AA18B8"/>
    <w:rsid w:val="36AC5106"/>
    <w:rsid w:val="36EA4AC6"/>
    <w:rsid w:val="36F506E3"/>
    <w:rsid w:val="37A60961"/>
    <w:rsid w:val="383E3D84"/>
    <w:rsid w:val="38596B5D"/>
    <w:rsid w:val="38671EAB"/>
    <w:rsid w:val="387159AD"/>
    <w:rsid w:val="394779D8"/>
    <w:rsid w:val="396504EE"/>
    <w:rsid w:val="39A55B78"/>
    <w:rsid w:val="39F10A49"/>
    <w:rsid w:val="3A1A6DDE"/>
    <w:rsid w:val="3A866BDA"/>
    <w:rsid w:val="3AA4216B"/>
    <w:rsid w:val="3AE56A3F"/>
    <w:rsid w:val="3AE84502"/>
    <w:rsid w:val="3C403DAD"/>
    <w:rsid w:val="3C532D77"/>
    <w:rsid w:val="3C7F2860"/>
    <w:rsid w:val="3CBF4927"/>
    <w:rsid w:val="3CE871AD"/>
    <w:rsid w:val="3D244BC1"/>
    <w:rsid w:val="3D6335CA"/>
    <w:rsid w:val="3D6F2645"/>
    <w:rsid w:val="3D8A7F99"/>
    <w:rsid w:val="3D9529B8"/>
    <w:rsid w:val="3DA648DC"/>
    <w:rsid w:val="3DE831B1"/>
    <w:rsid w:val="3E2601CF"/>
    <w:rsid w:val="3E544237"/>
    <w:rsid w:val="3EA10BA5"/>
    <w:rsid w:val="3F4A1F3C"/>
    <w:rsid w:val="3F7433FF"/>
    <w:rsid w:val="3F9D3E34"/>
    <w:rsid w:val="3FEF3998"/>
    <w:rsid w:val="408A4A29"/>
    <w:rsid w:val="40D17A87"/>
    <w:rsid w:val="40D57C0C"/>
    <w:rsid w:val="41831981"/>
    <w:rsid w:val="41841F49"/>
    <w:rsid w:val="41951505"/>
    <w:rsid w:val="419D5716"/>
    <w:rsid w:val="41A01589"/>
    <w:rsid w:val="41A6513C"/>
    <w:rsid w:val="41F349EF"/>
    <w:rsid w:val="420E356C"/>
    <w:rsid w:val="421C0755"/>
    <w:rsid w:val="427413F4"/>
    <w:rsid w:val="42BE7CBF"/>
    <w:rsid w:val="42EF14CD"/>
    <w:rsid w:val="430D192E"/>
    <w:rsid w:val="432C52F2"/>
    <w:rsid w:val="444337EB"/>
    <w:rsid w:val="44907DF3"/>
    <w:rsid w:val="44B226F3"/>
    <w:rsid w:val="44F45558"/>
    <w:rsid w:val="45991C25"/>
    <w:rsid w:val="45C83C5C"/>
    <w:rsid w:val="45D35ED0"/>
    <w:rsid w:val="461963C7"/>
    <w:rsid w:val="46825BD0"/>
    <w:rsid w:val="468C4CAC"/>
    <w:rsid w:val="469B76C6"/>
    <w:rsid w:val="46FE0CDF"/>
    <w:rsid w:val="47045535"/>
    <w:rsid w:val="473712FC"/>
    <w:rsid w:val="4759673C"/>
    <w:rsid w:val="47650581"/>
    <w:rsid w:val="476C78F6"/>
    <w:rsid w:val="47C72C67"/>
    <w:rsid w:val="47CE154F"/>
    <w:rsid w:val="47EF62B2"/>
    <w:rsid w:val="48053076"/>
    <w:rsid w:val="481949F1"/>
    <w:rsid w:val="48402F12"/>
    <w:rsid w:val="48B97C4E"/>
    <w:rsid w:val="48BB6499"/>
    <w:rsid w:val="48BB7F07"/>
    <w:rsid w:val="48E40E68"/>
    <w:rsid w:val="490D0124"/>
    <w:rsid w:val="4958482F"/>
    <w:rsid w:val="49675DE1"/>
    <w:rsid w:val="497F7E1B"/>
    <w:rsid w:val="49B5692A"/>
    <w:rsid w:val="49B7051F"/>
    <w:rsid w:val="49CC19B1"/>
    <w:rsid w:val="4A040C86"/>
    <w:rsid w:val="4A424DDD"/>
    <w:rsid w:val="4ADD3E74"/>
    <w:rsid w:val="4B026792"/>
    <w:rsid w:val="4B187463"/>
    <w:rsid w:val="4B321039"/>
    <w:rsid w:val="4B4247D5"/>
    <w:rsid w:val="4BAE635F"/>
    <w:rsid w:val="4C7A218B"/>
    <w:rsid w:val="4CEF3BC5"/>
    <w:rsid w:val="4D9618F7"/>
    <w:rsid w:val="4DCC77E4"/>
    <w:rsid w:val="4E5F7193"/>
    <w:rsid w:val="4ED67864"/>
    <w:rsid w:val="4F0772AA"/>
    <w:rsid w:val="4F7E6BEE"/>
    <w:rsid w:val="4F967A67"/>
    <w:rsid w:val="4FA90F22"/>
    <w:rsid w:val="4FC02F99"/>
    <w:rsid w:val="4FD530F1"/>
    <w:rsid w:val="4FFC6695"/>
    <w:rsid w:val="501F2E09"/>
    <w:rsid w:val="50712654"/>
    <w:rsid w:val="5131497C"/>
    <w:rsid w:val="51426F45"/>
    <w:rsid w:val="51AB17B2"/>
    <w:rsid w:val="521D59AF"/>
    <w:rsid w:val="523D34EA"/>
    <w:rsid w:val="52C60275"/>
    <w:rsid w:val="538D5111"/>
    <w:rsid w:val="53CA5FEC"/>
    <w:rsid w:val="541F30A1"/>
    <w:rsid w:val="54543F4F"/>
    <w:rsid w:val="54D01A82"/>
    <w:rsid w:val="550C4CB5"/>
    <w:rsid w:val="551060B3"/>
    <w:rsid w:val="55D71978"/>
    <w:rsid w:val="56300070"/>
    <w:rsid w:val="565D550F"/>
    <w:rsid w:val="569B58F5"/>
    <w:rsid w:val="56D854A4"/>
    <w:rsid w:val="56EF3AEF"/>
    <w:rsid w:val="570875F0"/>
    <w:rsid w:val="571C1BA8"/>
    <w:rsid w:val="57364975"/>
    <w:rsid w:val="573A1810"/>
    <w:rsid w:val="57D33758"/>
    <w:rsid w:val="57E64723"/>
    <w:rsid w:val="585E43A7"/>
    <w:rsid w:val="589C0B42"/>
    <w:rsid w:val="58C8108D"/>
    <w:rsid w:val="590D1333"/>
    <w:rsid w:val="5930466C"/>
    <w:rsid w:val="59380E74"/>
    <w:rsid w:val="593B3992"/>
    <w:rsid w:val="59584A0D"/>
    <w:rsid w:val="599946A3"/>
    <w:rsid w:val="59CD7FDC"/>
    <w:rsid w:val="5A004975"/>
    <w:rsid w:val="5A23352E"/>
    <w:rsid w:val="5A23542A"/>
    <w:rsid w:val="5A294BEB"/>
    <w:rsid w:val="5A466E5C"/>
    <w:rsid w:val="5B6C3F7C"/>
    <w:rsid w:val="5BA227F7"/>
    <w:rsid w:val="5BB645EC"/>
    <w:rsid w:val="5BC174EE"/>
    <w:rsid w:val="5BE60750"/>
    <w:rsid w:val="5C384006"/>
    <w:rsid w:val="5C717C15"/>
    <w:rsid w:val="5C9C518C"/>
    <w:rsid w:val="5CA83F48"/>
    <w:rsid w:val="5CA902A3"/>
    <w:rsid w:val="5CC67685"/>
    <w:rsid w:val="5CE644E5"/>
    <w:rsid w:val="5D07066B"/>
    <w:rsid w:val="5D0C3B14"/>
    <w:rsid w:val="5D922876"/>
    <w:rsid w:val="5E556F7B"/>
    <w:rsid w:val="5E8D05CA"/>
    <w:rsid w:val="5EE4005F"/>
    <w:rsid w:val="5F1B4DA8"/>
    <w:rsid w:val="5F5406C2"/>
    <w:rsid w:val="5F807D94"/>
    <w:rsid w:val="5FB83D9F"/>
    <w:rsid w:val="5FD95FA1"/>
    <w:rsid w:val="5FE82758"/>
    <w:rsid w:val="60202BE7"/>
    <w:rsid w:val="606B0F7F"/>
    <w:rsid w:val="60D9119A"/>
    <w:rsid w:val="60ED6A85"/>
    <w:rsid w:val="61044907"/>
    <w:rsid w:val="61075A57"/>
    <w:rsid w:val="61315485"/>
    <w:rsid w:val="61330207"/>
    <w:rsid w:val="613B112F"/>
    <w:rsid w:val="614E5C45"/>
    <w:rsid w:val="61E51121"/>
    <w:rsid w:val="62773C3B"/>
    <w:rsid w:val="62F67840"/>
    <w:rsid w:val="630E1017"/>
    <w:rsid w:val="632320B5"/>
    <w:rsid w:val="63265105"/>
    <w:rsid w:val="632D2256"/>
    <w:rsid w:val="633C70FF"/>
    <w:rsid w:val="63891554"/>
    <w:rsid w:val="63FF0339"/>
    <w:rsid w:val="641C5AD6"/>
    <w:rsid w:val="642B41ED"/>
    <w:rsid w:val="64A8436A"/>
    <w:rsid w:val="65020308"/>
    <w:rsid w:val="656561BE"/>
    <w:rsid w:val="65681E26"/>
    <w:rsid w:val="65A20600"/>
    <w:rsid w:val="660E1BEE"/>
    <w:rsid w:val="66240B4D"/>
    <w:rsid w:val="662F6BAC"/>
    <w:rsid w:val="668A7602"/>
    <w:rsid w:val="66980207"/>
    <w:rsid w:val="66EB517B"/>
    <w:rsid w:val="67272654"/>
    <w:rsid w:val="674D3945"/>
    <w:rsid w:val="679F5D4B"/>
    <w:rsid w:val="67C51983"/>
    <w:rsid w:val="67CC654A"/>
    <w:rsid w:val="680B1AE5"/>
    <w:rsid w:val="680B3F1C"/>
    <w:rsid w:val="688F574B"/>
    <w:rsid w:val="691378D9"/>
    <w:rsid w:val="69830049"/>
    <w:rsid w:val="6A265B29"/>
    <w:rsid w:val="6A9D0972"/>
    <w:rsid w:val="6AB12002"/>
    <w:rsid w:val="6ABB57F9"/>
    <w:rsid w:val="6AD83D6B"/>
    <w:rsid w:val="6B42090A"/>
    <w:rsid w:val="6B5E5AA0"/>
    <w:rsid w:val="6B602E8D"/>
    <w:rsid w:val="6B873B80"/>
    <w:rsid w:val="6BAA6BC2"/>
    <w:rsid w:val="6C0E447D"/>
    <w:rsid w:val="6C390982"/>
    <w:rsid w:val="6C5E3440"/>
    <w:rsid w:val="6C7E5646"/>
    <w:rsid w:val="6C943657"/>
    <w:rsid w:val="6CF46D22"/>
    <w:rsid w:val="6D0E1B13"/>
    <w:rsid w:val="6D25160A"/>
    <w:rsid w:val="6D2A5B2C"/>
    <w:rsid w:val="6D2A6109"/>
    <w:rsid w:val="6DFB7B2C"/>
    <w:rsid w:val="6E670415"/>
    <w:rsid w:val="6E74146E"/>
    <w:rsid w:val="6E8537BF"/>
    <w:rsid w:val="6E8D14AA"/>
    <w:rsid w:val="6EB2484E"/>
    <w:rsid w:val="6ED6574E"/>
    <w:rsid w:val="6F8A3481"/>
    <w:rsid w:val="70510B12"/>
    <w:rsid w:val="70FA5C25"/>
    <w:rsid w:val="71912F74"/>
    <w:rsid w:val="72001FD2"/>
    <w:rsid w:val="72DC4C62"/>
    <w:rsid w:val="7307634F"/>
    <w:rsid w:val="730C0194"/>
    <w:rsid w:val="73235E1B"/>
    <w:rsid w:val="732B0530"/>
    <w:rsid w:val="739D01B6"/>
    <w:rsid w:val="73E0200A"/>
    <w:rsid w:val="742D0D0F"/>
    <w:rsid w:val="74E421A3"/>
    <w:rsid w:val="752961FE"/>
    <w:rsid w:val="752B4310"/>
    <w:rsid w:val="75D40204"/>
    <w:rsid w:val="75DD7AF4"/>
    <w:rsid w:val="75FE43B8"/>
    <w:rsid w:val="760A3957"/>
    <w:rsid w:val="76551FBD"/>
    <w:rsid w:val="7661163D"/>
    <w:rsid w:val="771E7DAC"/>
    <w:rsid w:val="772D2200"/>
    <w:rsid w:val="7736568A"/>
    <w:rsid w:val="77380F2B"/>
    <w:rsid w:val="77387FC5"/>
    <w:rsid w:val="777D3ABD"/>
    <w:rsid w:val="77BA1173"/>
    <w:rsid w:val="77E76AE2"/>
    <w:rsid w:val="7848593C"/>
    <w:rsid w:val="78CE7A7D"/>
    <w:rsid w:val="78DF2F56"/>
    <w:rsid w:val="78E95CFA"/>
    <w:rsid w:val="7A381310"/>
    <w:rsid w:val="7A95392C"/>
    <w:rsid w:val="7AC44AF2"/>
    <w:rsid w:val="7B3E7D19"/>
    <w:rsid w:val="7B480B6F"/>
    <w:rsid w:val="7B800E52"/>
    <w:rsid w:val="7B83428E"/>
    <w:rsid w:val="7BA37A16"/>
    <w:rsid w:val="7BB87ED7"/>
    <w:rsid w:val="7BF1512B"/>
    <w:rsid w:val="7C134D81"/>
    <w:rsid w:val="7C1D05A0"/>
    <w:rsid w:val="7C4E5E9B"/>
    <w:rsid w:val="7C586430"/>
    <w:rsid w:val="7C7D5665"/>
    <w:rsid w:val="7CBC1C08"/>
    <w:rsid w:val="7CC7225F"/>
    <w:rsid w:val="7D17021E"/>
    <w:rsid w:val="7D4F4898"/>
    <w:rsid w:val="7D877DF2"/>
    <w:rsid w:val="7DD9062B"/>
    <w:rsid w:val="7DEF51DD"/>
    <w:rsid w:val="7DF42165"/>
    <w:rsid w:val="7DFD65BD"/>
    <w:rsid w:val="7E326FE0"/>
    <w:rsid w:val="7E3E5051"/>
    <w:rsid w:val="7E3F2006"/>
    <w:rsid w:val="7E88169E"/>
    <w:rsid w:val="7ED95A64"/>
    <w:rsid w:val="7EDD424D"/>
    <w:rsid w:val="7EFC64EA"/>
    <w:rsid w:val="7F555207"/>
    <w:rsid w:val="7F570173"/>
    <w:rsid w:val="7FCB65CE"/>
    <w:rsid w:val="7FEA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D8EA4A"/>
  <w15:docId w15:val="{91D98F67-5379-0547-BDF3-DB97CDCF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ocument Map"/>
    <w:basedOn w:val="a"/>
    <w:link w:val="a8"/>
    <w:qFormat/>
    <w:rPr>
      <w:rFonts w:ascii="宋体"/>
      <w:sz w:val="18"/>
      <w:szCs w:val="18"/>
    </w:rPr>
  </w:style>
  <w:style w:type="paragraph" w:styleId="a9">
    <w:name w:val="Body Text"/>
    <w:basedOn w:val="a"/>
    <w:qFormat/>
    <w:pPr>
      <w:spacing w:after="120"/>
    </w:pPr>
  </w:style>
  <w:style w:type="paragraph" w:styleId="aa">
    <w:name w:val="Plain Text"/>
    <w:basedOn w:val="a"/>
    <w:uiPriority w:val="99"/>
    <w:unhideWhenUsed/>
    <w:qFormat/>
    <w:rPr>
      <w:rFonts w:ascii="宋体" w:hAnsi="Courier New"/>
      <w:szCs w:val="21"/>
    </w:rPr>
  </w:style>
  <w:style w:type="paragraph" w:styleId="ab">
    <w:name w:val="Date"/>
    <w:basedOn w:val="a"/>
    <w:next w:val="a"/>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index 1"/>
    <w:basedOn w:val="a"/>
    <w:next w:val="a"/>
    <w:qFormat/>
    <w:pPr>
      <w:spacing w:line="360" w:lineRule="auto"/>
      <w:jc w:val="center"/>
    </w:pPr>
    <w:rPr>
      <w:rFonts w:ascii="宋体" w:hAnsi="Arial" w:cs="Arial"/>
      <w:b/>
      <w:color w:val="000000"/>
      <w:sz w:val="24"/>
      <w:szCs w:val="24"/>
    </w:rPr>
  </w:style>
  <w:style w:type="character" w:styleId="af0">
    <w:name w:val="Strong"/>
    <w:basedOn w:val="a0"/>
    <w:uiPriority w:val="22"/>
    <w:qFormat/>
    <w:rPr>
      <w:b/>
    </w:rPr>
  </w:style>
  <w:style w:type="character" w:styleId="af1">
    <w:name w:val="FollowedHyperlink"/>
    <w:uiPriority w:val="99"/>
    <w:unhideWhenUsed/>
    <w:qFormat/>
    <w:rPr>
      <w:color w:val="800080"/>
      <w:u w:val="none"/>
    </w:rPr>
  </w:style>
  <w:style w:type="character" w:styleId="af2">
    <w:name w:val="Hyperlink"/>
    <w:uiPriority w:val="99"/>
    <w:unhideWhenUsed/>
    <w:qFormat/>
    <w:rPr>
      <w:color w:val="0066CC"/>
      <w:u w:val="none"/>
    </w:rPr>
  </w:style>
  <w:style w:type="character" w:styleId="af3">
    <w:name w:val="annotation reference"/>
    <w:uiPriority w:val="99"/>
    <w:unhideWhenUsed/>
    <w:qFormat/>
    <w:rPr>
      <w:sz w:val="21"/>
      <w:szCs w:val="21"/>
    </w:rPr>
  </w:style>
  <w:style w:type="table" w:styleId="af4">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0">
    <w:name w:val="样式10"/>
    <w:basedOn w:val="a"/>
    <w:qFormat/>
    <w:pPr>
      <w:numPr>
        <w:numId w:val="1"/>
      </w:numPr>
      <w:tabs>
        <w:tab w:val="clear" w:pos="360"/>
        <w:tab w:val="left" w:pos="737"/>
      </w:tabs>
      <w:spacing w:line="360" w:lineRule="auto"/>
    </w:pPr>
    <w:rPr>
      <w:sz w:val="24"/>
      <w:szCs w:val="24"/>
    </w:rPr>
  </w:style>
  <w:style w:type="paragraph" w:customStyle="1" w:styleId="-11">
    <w:name w:val="彩色列表 - 强调文字颜色 11"/>
    <w:basedOn w:val="a"/>
    <w:qFormat/>
    <w:pPr>
      <w:widowControl/>
      <w:ind w:firstLine="420"/>
    </w:pPr>
    <w:rPr>
      <w:rFonts w:ascii="Calibri" w:hAnsi="Calibri" w:cs="Calibri"/>
      <w:kern w:val="0"/>
      <w:szCs w:val="21"/>
    </w:rPr>
  </w:style>
  <w:style w:type="paragraph" w:customStyle="1" w:styleId="11">
    <w:name w:val="列出段落1"/>
    <w:basedOn w:val="a"/>
    <w:link w:val="Char"/>
    <w:uiPriority w:val="34"/>
    <w:qFormat/>
    <w:pPr>
      <w:adjustRightInd w:val="0"/>
      <w:spacing w:line="360" w:lineRule="auto"/>
      <w:ind w:firstLineChars="200" w:firstLine="420"/>
      <w:jc w:val="left"/>
      <w:textAlignment w:val="baseline"/>
    </w:pPr>
    <w:rPr>
      <w:kern w:val="0"/>
      <w:sz w:val="24"/>
    </w:rPr>
  </w:style>
  <w:style w:type="character" w:customStyle="1" w:styleId="a6">
    <w:name w:val="批注文字 字符"/>
    <w:link w:val="a4"/>
    <w:uiPriority w:val="99"/>
    <w:qFormat/>
    <w:rPr>
      <w:kern w:val="2"/>
      <w:sz w:val="21"/>
    </w:rPr>
  </w:style>
  <w:style w:type="character" w:customStyle="1" w:styleId="ad">
    <w:name w:val="批注框文本 字符"/>
    <w:link w:val="ac"/>
    <w:uiPriority w:val="99"/>
    <w:qFormat/>
    <w:rPr>
      <w:kern w:val="2"/>
      <w:sz w:val="18"/>
      <w:szCs w:val="18"/>
    </w:rPr>
  </w:style>
  <w:style w:type="character" w:customStyle="1" w:styleId="a5">
    <w:name w:val="批注主题 字符"/>
    <w:link w:val="a3"/>
    <w:uiPriority w:val="99"/>
    <w:qFormat/>
    <w:rPr>
      <w:b/>
      <w:bCs/>
      <w:kern w:val="2"/>
      <w:sz w:val="21"/>
    </w:rPr>
  </w:style>
  <w:style w:type="character" w:customStyle="1" w:styleId="a8">
    <w:name w:val="文档结构图 字符"/>
    <w:link w:val="a7"/>
    <w:qFormat/>
    <w:rPr>
      <w:rFonts w:ascii="宋体"/>
      <w:kern w:val="2"/>
      <w:sz w:val="18"/>
      <w:szCs w:val="18"/>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
    <w:name w:val="列出段落 Char"/>
    <w:link w:val="11"/>
    <w:uiPriority w:val="34"/>
    <w:qFormat/>
    <w:rPr>
      <w:sz w:val="24"/>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styleId="af5">
    <w:name w:val="Unresolved Mention"/>
    <w:basedOn w:val="a0"/>
    <w:uiPriority w:val="99"/>
    <w:semiHidden/>
    <w:unhideWhenUsed/>
    <w:rsid w:val="007D6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774</Words>
  <Characters>4417</Characters>
  <Application>Microsoft Office Word</Application>
  <DocSecurity>0</DocSecurity>
  <Lines>36</Lines>
  <Paragraphs>10</Paragraphs>
  <ScaleCrop>false</ScaleCrop>
  <Company>MC SYSTEM</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重庆高速公路集团有限公司东北营运分公司云万路四座桥梁维修处治设计</dc:title>
  <dc:creator>袁小川</dc:creator>
  <cp:lastModifiedBy>GJH</cp:lastModifiedBy>
  <cp:revision>162</cp:revision>
  <cp:lastPrinted>2020-08-31T06:55:00Z</cp:lastPrinted>
  <dcterms:created xsi:type="dcterms:W3CDTF">2018-04-18T06:52:00Z</dcterms:created>
  <dcterms:modified xsi:type="dcterms:W3CDTF">2022-12-27T02:04:00Z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