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color w:val="auto"/>
          <w:sz w:val="44"/>
          <w:szCs w:val="44"/>
          <w:highlight w:val="none"/>
          <w:lang w:val="en-US" w:eastAsia="zh-CN"/>
        </w:rPr>
      </w:pPr>
      <w:r>
        <w:rPr>
          <w:rFonts w:hint="eastAsia"/>
          <w:b/>
          <w:bCs/>
          <w:color w:val="auto"/>
          <w:sz w:val="44"/>
          <w:szCs w:val="44"/>
          <w:highlight w:val="none"/>
          <w:lang w:val="en-US" w:eastAsia="zh-CN"/>
        </w:rPr>
        <w:t xml:space="preserve"> 重庆渝邻高速公路有限公司</w:t>
      </w:r>
    </w:p>
    <w:p>
      <w:pPr>
        <w:jc w:val="center"/>
        <w:rPr>
          <w:rFonts w:hint="eastAsia"/>
          <w:b/>
          <w:bCs/>
          <w:color w:val="auto"/>
          <w:sz w:val="44"/>
          <w:szCs w:val="44"/>
          <w:highlight w:val="none"/>
          <w:lang w:val="en-US" w:eastAsia="zh-CN"/>
        </w:rPr>
      </w:pPr>
      <w:r>
        <w:rPr>
          <w:rFonts w:hint="eastAsia"/>
          <w:b/>
          <w:bCs/>
          <w:color w:val="auto"/>
          <w:sz w:val="44"/>
          <w:szCs w:val="44"/>
          <w:highlight w:val="none"/>
          <w:lang w:val="en-US" w:eastAsia="zh-CN"/>
        </w:rPr>
        <w:t>公务车辆定点维修服务</w:t>
      </w:r>
    </w:p>
    <w:p>
      <w:pPr>
        <w:jc w:val="center"/>
        <w:rPr>
          <w:rFonts w:hint="eastAsia"/>
          <w:b/>
          <w:bCs/>
          <w:color w:val="auto"/>
          <w:sz w:val="32"/>
          <w:szCs w:val="32"/>
          <w:highlight w:val="none"/>
        </w:rPr>
      </w:pPr>
    </w:p>
    <w:p>
      <w:pPr>
        <w:rPr>
          <w:color w:val="auto"/>
          <w:sz w:val="84"/>
          <w:szCs w:val="84"/>
          <w:highlight w:val="none"/>
        </w:rPr>
      </w:pPr>
    </w:p>
    <w:p>
      <w:pPr>
        <w:rPr>
          <w:rFonts w:hint="eastAsia"/>
          <w:color w:val="auto"/>
          <w:sz w:val="84"/>
          <w:szCs w:val="84"/>
          <w:highlight w:val="none"/>
        </w:rPr>
      </w:pPr>
    </w:p>
    <w:p>
      <w:pPr>
        <w:rPr>
          <w:rFonts w:hint="eastAsia"/>
          <w:color w:val="auto"/>
          <w:sz w:val="84"/>
          <w:szCs w:val="84"/>
          <w:highlight w:val="none"/>
        </w:rPr>
      </w:pPr>
    </w:p>
    <w:p>
      <w:pPr>
        <w:jc w:val="center"/>
        <w:rPr>
          <w:rFonts w:hint="eastAsia"/>
          <w:b/>
          <w:bCs/>
          <w:color w:val="auto"/>
          <w:sz w:val="84"/>
          <w:szCs w:val="84"/>
          <w:highlight w:val="none"/>
        </w:rPr>
      </w:pPr>
      <w:r>
        <w:rPr>
          <w:rFonts w:hint="eastAsia"/>
          <w:b/>
          <w:bCs/>
          <w:color w:val="auto"/>
          <w:sz w:val="84"/>
          <w:szCs w:val="84"/>
          <w:highlight w:val="none"/>
          <w:lang w:eastAsia="zh-CN"/>
        </w:rPr>
        <w:t>竞争</w:t>
      </w:r>
      <w:r>
        <w:rPr>
          <w:rFonts w:hint="eastAsia"/>
          <w:b/>
          <w:bCs/>
          <w:color w:val="auto"/>
          <w:sz w:val="84"/>
          <w:szCs w:val="84"/>
          <w:highlight w:val="none"/>
          <w:lang w:val="en-US" w:eastAsia="zh-CN"/>
        </w:rPr>
        <w:t>性</w:t>
      </w:r>
      <w:r>
        <w:rPr>
          <w:rFonts w:hint="eastAsia"/>
          <w:b/>
          <w:bCs/>
          <w:color w:val="auto"/>
          <w:sz w:val="84"/>
          <w:szCs w:val="84"/>
          <w:highlight w:val="none"/>
          <w:lang w:eastAsia="zh-CN"/>
        </w:rPr>
        <w:t>比选</w:t>
      </w:r>
      <w:r>
        <w:rPr>
          <w:rFonts w:hint="eastAsia"/>
          <w:b/>
          <w:bCs/>
          <w:color w:val="auto"/>
          <w:sz w:val="84"/>
          <w:szCs w:val="84"/>
          <w:highlight w:val="none"/>
        </w:rPr>
        <w:t>文件</w:t>
      </w:r>
    </w:p>
    <w:p>
      <w:pPr>
        <w:adjustRightInd w:val="0"/>
        <w:spacing w:before="312" w:beforeLines="100" w:line="315" w:lineRule="atLeast"/>
        <w:jc w:val="center"/>
        <w:textAlignment w:val="baseline"/>
        <w:rPr>
          <w:color w:val="auto"/>
          <w:spacing w:val="20"/>
          <w:kern w:val="0"/>
          <w:sz w:val="32"/>
          <w:szCs w:val="30"/>
          <w:highlight w:val="none"/>
        </w:rPr>
      </w:pPr>
    </w:p>
    <w:p>
      <w:pPr>
        <w:adjustRightInd w:val="0"/>
        <w:spacing w:line="315" w:lineRule="atLeast"/>
        <w:jc w:val="left"/>
        <w:textAlignment w:val="baseline"/>
        <w:rPr>
          <w:rFonts w:hint="eastAsia"/>
          <w:color w:val="auto"/>
          <w:kern w:val="0"/>
          <w:sz w:val="28"/>
          <w:szCs w:val="20"/>
          <w:highlight w:val="none"/>
        </w:rPr>
      </w:pPr>
    </w:p>
    <w:p>
      <w:pPr>
        <w:adjustRightInd w:val="0"/>
        <w:spacing w:line="315" w:lineRule="atLeast"/>
        <w:jc w:val="left"/>
        <w:textAlignment w:val="baseline"/>
        <w:rPr>
          <w:color w:val="auto"/>
          <w:kern w:val="0"/>
          <w:sz w:val="28"/>
          <w:szCs w:val="20"/>
          <w:highlight w:val="none"/>
        </w:rPr>
      </w:pPr>
    </w:p>
    <w:p>
      <w:pPr>
        <w:adjustRightInd w:val="0"/>
        <w:spacing w:line="315" w:lineRule="atLeast"/>
        <w:jc w:val="left"/>
        <w:textAlignment w:val="baseline"/>
        <w:rPr>
          <w:rFonts w:hint="eastAsia"/>
          <w:color w:val="auto"/>
          <w:kern w:val="0"/>
          <w:sz w:val="24"/>
          <w:szCs w:val="20"/>
          <w:highlight w:val="none"/>
        </w:rPr>
      </w:pPr>
    </w:p>
    <w:p>
      <w:pPr>
        <w:adjustRightInd w:val="0"/>
        <w:spacing w:line="315" w:lineRule="atLeast"/>
        <w:jc w:val="left"/>
        <w:textAlignment w:val="baseline"/>
        <w:rPr>
          <w:color w:val="auto"/>
          <w:kern w:val="0"/>
          <w:sz w:val="24"/>
          <w:szCs w:val="20"/>
          <w:highlight w:val="none"/>
        </w:rPr>
      </w:pPr>
    </w:p>
    <w:p>
      <w:pPr>
        <w:adjustRightInd w:val="0"/>
        <w:spacing w:line="315" w:lineRule="atLeast"/>
        <w:jc w:val="left"/>
        <w:textAlignment w:val="baseline"/>
        <w:rPr>
          <w:rFonts w:hint="eastAsia"/>
          <w:color w:val="auto"/>
          <w:kern w:val="0"/>
          <w:sz w:val="24"/>
          <w:szCs w:val="20"/>
          <w:highlight w:val="none"/>
        </w:rPr>
      </w:pPr>
    </w:p>
    <w:p>
      <w:pPr>
        <w:adjustRightInd w:val="0"/>
        <w:spacing w:line="315" w:lineRule="atLeast"/>
        <w:jc w:val="left"/>
        <w:textAlignment w:val="baseline"/>
        <w:rPr>
          <w:rFonts w:hint="eastAsia"/>
          <w:b/>
          <w:color w:val="auto"/>
          <w:kern w:val="0"/>
          <w:sz w:val="24"/>
          <w:szCs w:val="20"/>
          <w:highlight w:val="none"/>
        </w:rPr>
      </w:pPr>
    </w:p>
    <w:p>
      <w:pPr>
        <w:adjustRightInd w:val="0"/>
        <w:spacing w:line="315" w:lineRule="atLeast"/>
        <w:jc w:val="left"/>
        <w:textAlignment w:val="baseline"/>
        <w:rPr>
          <w:rFonts w:hint="eastAsia"/>
          <w:b/>
          <w:color w:val="auto"/>
          <w:kern w:val="0"/>
          <w:sz w:val="24"/>
          <w:szCs w:val="20"/>
          <w:highlight w:val="none"/>
        </w:rPr>
      </w:pPr>
    </w:p>
    <w:p>
      <w:pPr>
        <w:adjustRightInd w:val="0"/>
        <w:spacing w:line="315" w:lineRule="atLeast"/>
        <w:jc w:val="left"/>
        <w:textAlignment w:val="baseline"/>
        <w:rPr>
          <w:rFonts w:hint="eastAsia"/>
          <w:b/>
          <w:color w:val="auto"/>
          <w:kern w:val="0"/>
          <w:sz w:val="24"/>
          <w:szCs w:val="20"/>
          <w:highlight w:val="none"/>
        </w:rPr>
      </w:pPr>
    </w:p>
    <w:p>
      <w:pPr>
        <w:pStyle w:val="22"/>
        <w:rPr>
          <w:rFonts w:hint="eastAsia"/>
          <w:b/>
          <w:color w:val="auto"/>
          <w:szCs w:val="20"/>
          <w:highlight w:val="none"/>
        </w:rPr>
      </w:pPr>
    </w:p>
    <w:p>
      <w:pPr>
        <w:pStyle w:val="22"/>
        <w:rPr>
          <w:rFonts w:hint="eastAsia"/>
          <w:b/>
          <w:color w:val="auto"/>
          <w:szCs w:val="20"/>
          <w:highlight w:val="none"/>
        </w:rPr>
      </w:pPr>
    </w:p>
    <w:p>
      <w:pPr>
        <w:pStyle w:val="22"/>
        <w:rPr>
          <w:rFonts w:hint="eastAsia"/>
          <w:b/>
          <w:color w:val="auto"/>
          <w:szCs w:val="20"/>
          <w:highlight w:val="none"/>
        </w:rPr>
      </w:pPr>
    </w:p>
    <w:p>
      <w:pPr>
        <w:pStyle w:val="22"/>
        <w:rPr>
          <w:rFonts w:hint="eastAsia"/>
          <w:b/>
          <w:color w:val="auto"/>
          <w:szCs w:val="20"/>
          <w:highlight w:val="none"/>
        </w:rPr>
      </w:pPr>
    </w:p>
    <w:p>
      <w:pPr>
        <w:pStyle w:val="22"/>
        <w:rPr>
          <w:rFonts w:hint="eastAsia"/>
          <w:b/>
          <w:color w:val="auto"/>
          <w:szCs w:val="20"/>
          <w:highlight w:val="none"/>
        </w:rPr>
      </w:pPr>
    </w:p>
    <w:p>
      <w:pPr>
        <w:pStyle w:val="22"/>
        <w:rPr>
          <w:rFonts w:hint="eastAsia"/>
          <w:b/>
          <w:color w:val="auto"/>
          <w:szCs w:val="20"/>
          <w:highlight w:val="none"/>
        </w:rPr>
      </w:pPr>
    </w:p>
    <w:p>
      <w:pPr>
        <w:pStyle w:val="22"/>
        <w:rPr>
          <w:rFonts w:hint="eastAsia"/>
          <w:b/>
          <w:color w:val="auto"/>
          <w:szCs w:val="20"/>
          <w:highlight w:val="none"/>
        </w:rPr>
      </w:pPr>
    </w:p>
    <w:p>
      <w:pPr>
        <w:pStyle w:val="22"/>
        <w:rPr>
          <w:rFonts w:hint="eastAsia"/>
          <w:b/>
          <w:color w:val="auto"/>
          <w:szCs w:val="20"/>
          <w:highlight w:val="none"/>
        </w:rPr>
      </w:pPr>
    </w:p>
    <w:p>
      <w:pPr>
        <w:adjustRightInd w:val="0"/>
        <w:spacing w:line="315" w:lineRule="atLeast"/>
        <w:jc w:val="left"/>
        <w:textAlignment w:val="baseline"/>
        <w:rPr>
          <w:rFonts w:hint="eastAsia"/>
          <w:b/>
          <w:color w:val="auto"/>
          <w:kern w:val="0"/>
          <w:sz w:val="24"/>
          <w:szCs w:val="20"/>
          <w:highlight w:val="none"/>
        </w:rPr>
      </w:pPr>
    </w:p>
    <w:p>
      <w:pPr>
        <w:adjustRightInd w:val="0"/>
        <w:spacing w:line="315" w:lineRule="atLeast"/>
        <w:jc w:val="left"/>
        <w:textAlignment w:val="baseline"/>
        <w:rPr>
          <w:rFonts w:hint="eastAsia"/>
          <w:b/>
          <w:bCs/>
          <w:color w:val="auto"/>
          <w:sz w:val="32"/>
          <w:szCs w:val="32"/>
          <w:highlight w:val="none"/>
        </w:rPr>
      </w:pPr>
    </w:p>
    <w:p>
      <w:pPr>
        <w:adjustRightInd w:val="0"/>
        <w:spacing w:line="315" w:lineRule="atLeast"/>
        <w:jc w:val="center"/>
        <w:textAlignment w:val="baseline"/>
        <w:rPr>
          <w:rFonts w:hint="eastAsia"/>
          <w:b/>
          <w:bCs/>
          <w:color w:val="auto"/>
          <w:sz w:val="32"/>
          <w:szCs w:val="32"/>
          <w:highlight w:val="none"/>
        </w:rPr>
      </w:pPr>
      <w:r>
        <w:rPr>
          <w:rFonts w:hint="eastAsia"/>
          <w:b/>
          <w:bCs/>
          <w:color w:val="auto"/>
          <w:sz w:val="32"/>
          <w:szCs w:val="32"/>
          <w:highlight w:val="none"/>
        </w:rPr>
        <w:t>重庆渝邻高速公路有限公司</w:t>
      </w:r>
    </w:p>
    <w:p>
      <w:pPr>
        <w:adjustRightInd w:val="0"/>
        <w:spacing w:line="315" w:lineRule="atLeast"/>
        <w:jc w:val="center"/>
        <w:textAlignment w:val="baseline"/>
        <w:rPr>
          <w:b/>
          <w:bCs/>
          <w:color w:val="auto"/>
          <w:sz w:val="72"/>
          <w:szCs w:val="72"/>
          <w:highlight w:val="none"/>
        </w:rPr>
      </w:pPr>
      <w:r>
        <w:rPr>
          <w:rFonts w:hint="eastAsia"/>
          <w:b/>
          <w:bCs/>
          <w:color w:val="auto"/>
          <w:sz w:val="32"/>
          <w:szCs w:val="32"/>
          <w:highlight w:val="none"/>
        </w:rPr>
        <w:t>二0二</w:t>
      </w:r>
      <w:r>
        <w:rPr>
          <w:rFonts w:hint="eastAsia"/>
          <w:b/>
          <w:bCs/>
          <w:color w:val="auto"/>
          <w:sz w:val="32"/>
          <w:szCs w:val="32"/>
          <w:highlight w:val="none"/>
          <w:lang w:eastAsia="zh-CN"/>
        </w:rPr>
        <w:t>二</w:t>
      </w:r>
      <w:r>
        <w:rPr>
          <w:rFonts w:hint="eastAsia"/>
          <w:b/>
          <w:bCs/>
          <w:color w:val="auto"/>
          <w:sz w:val="32"/>
          <w:szCs w:val="32"/>
          <w:highlight w:val="none"/>
        </w:rPr>
        <w:t>年</w:t>
      </w:r>
      <w:r>
        <w:rPr>
          <w:rFonts w:hint="eastAsia"/>
          <w:b/>
          <w:bCs/>
          <w:color w:val="auto"/>
          <w:sz w:val="32"/>
          <w:szCs w:val="32"/>
          <w:highlight w:val="none"/>
          <w:lang w:val="en-US" w:eastAsia="zh-CN"/>
        </w:rPr>
        <w:t>五</w:t>
      </w:r>
      <w:r>
        <w:rPr>
          <w:rFonts w:hint="eastAsia"/>
          <w:b/>
          <w:bCs/>
          <w:color w:val="auto"/>
          <w:sz w:val="32"/>
          <w:szCs w:val="32"/>
          <w:highlight w:val="none"/>
        </w:rPr>
        <w:t>月</w:t>
      </w:r>
    </w:p>
    <w:p>
      <w:pPr>
        <w:jc w:val="center"/>
        <w:rPr>
          <w:rFonts w:hint="eastAsia" w:ascii="方正小标宋_GBK" w:hAnsi="方正小标宋_GBK" w:eastAsia="方正小标宋_GBK" w:cs="方正小标宋_GBK"/>
          <w:b w:val="0"/>
          <w:bCs/>
          <w:color w:val="000000" w:themeColor="text1"/>
          <w:spacing w:val="10"/>
          <w:kern w:val="0"/>
          <w:sz w:val="44"/>
          <w:szCs w:val="44"/>
          <w:lang w:val="en-US" w:eastAsia="zh-CN" w:bidi="ar-SA"/>
          <w14:textFill>
            <w14:solidFill>
              <w14:schemeClr w14:val="tx1"/>
            </w14:solidFill>
          </w14:textFill>
        </w:rPr>
      </w:pPr>
    </w:p>
    <w:p>
      <w:pPr>
        <w:jc w:val="center"/>
        <w:rPr>
          <w:rFonts w:hint="eastAsia" w:ascii="方正小标宋_GBK" w:hAnsi="方正小标宋_GBK" w:eastAsia="方正小标宋_GBK" w:cs="方正小标宋_GBK"/>
          <w:b w:val="0"/>
          <w:bCs/>
          <w:color w:val="000000" w:themeColor="text1"/>
          <w:spacing w:val="10"/>
          <w:kern w:val="0"/>
          <w:sz w:val="44"/>
          <w:szCs w:val="44"/>
          <w:lang w:val="en-US" w:eastAsia="zh-CN" w:bidi="ar-SA"/>
          <w14:textFill>
            <w14:solidFill>
              <w14:schemeClr w14:val="tx1"/>
            </w14:solidFill>
          </w14:textFill>
        </w:rPr>
      </w:pPr>
    </w:p>
    <w:p>
      <w:pPr>
        <w:jc w:val="both"/>
        <w:rPr>
          <w:rFonts w:hint="eastAsia" w:ascii="方正小标宋_GBK" w:hAnsi="方正小标宋_GBK" w:eastAsia="方正小标宋_GBK" w:cs="方正小标宋_GBK"/>
          <w:b w:val="0"/>
          <w:bCs/>
          <w:color w:val="000000" w:themeColor="text1"/>
          <w:spacing w:val="10"/>
          <w:kern w:val="0"/>
          <w:sz w:val="44"/>
          <w:szCs w:val="44"/>
          <w:lang w:val="en-US" w:eastAsia="zh-CN" w:bidi="ar-SA"/>
          <w14:textFill>
            <w14:solidFill>
              <w14:schemeClr w14:val="tx1"/>
            </w14:solidFill>
          </w14:textFill>
        </w:rPr>
      </w:pPr>
    </w:p>
    <w:p>
      <w:pPr>
        <w:pStyle w:val="2"/>
        <w:rPr>
          <w:rFonts w:hint="eastAsia" w:ascii="方正小标宋_GBK" w:hAnsi="方正小标宋_GBK" w:eastAsia="方正小标宋_GBK" w:cs="方正小标宋_GBK"/>
          <w:b w:val="0"/>
          <w:bCs/>
          <w:color w:val="000000" w:themeColor="text1"/>
          <w:spacing w:val="10"/>
          <w:kern w:val="0"/>
          <w:sz w:val="44"/>
          <w:szCs w:val="44"/>
          <w:lang w:val="en-US" w:eastAsia="zh-CN" w:bidi="ar-SA"/>
          <w14:textFill>
            <w14:solidFill>
              <w14:schemeClr w14:val="tx1"/>
            </w14:solidFill>
          </w14:textFill>
        </w:rPr>
      </w:pPr>
    </w:p>
    <w:p>
      <w:pPr>
        <w:pStyle w:val="2"/>
        <w:rPr>
          <w:rFonts w:hint="eastAsia" w:ascii="方正小标宋_GBK" w:hAnsi="方正小标宋_GBK" w:eastAsia="方正小标宋_GBK" w:cs="方正小标宋_GBK"/>
          <w:b w:val="0"/>
          <w:bCs/>
          <w:color w:val="000000" w:themeColor="text1"/>
          <w:spacing w:val="10"/>
          <w:kern w:val="0"/>
          <w:sz w:val="44"/>
          <w:szCs w:val="44"/>
          <w:lang w:val="en-US" w:eastAsia="zh-CN" w:bidi="ar-SA"/>
          <w14:textFill>
            <w14:solidFill>
              <w14:schemeClr w14:val="tx1"/>
            </w14:solidFill>
          </w14:textFill>
        </w:rPr>
      </w:pPr>
    </w:p>
    <w:p>
      <w:pPr>
        <w:pStyle w:val="2"/>
        <w:rPr>
          <w:rFonts w:hint="eastAsia" w:ascii="方正小标宋_GBK" w:hAnsi="方正小标宋_GBK" w:eastAsia="方正小标宋_GBK" w:cs="方正小标宋_GBK"/>
          <w:b w:val="0"/>
          <w:bCs/>
          <w:color w:val="000000" w:themeColor="text1"/>
          <w:spacing w:val="10"/>
          <w:kern w:val="0"/>
          <w:sz w:val="44"/>
          <w:szCs w:val="44"/>
          <w:lang w:val="en-US" w:eastAsia="zh-CN" w:bidi="ar-SA"/>
          <w14:textFill>
            <w14:solidFill>
              <w14:schemeClr w14:val="tx1"/>
            </w14:solidFill>
          </w14:textFill>
        </w:rPr>
      </w:pPr>
    </w:p>
    <w:p>
      <w:pPr>
        <w:jc w:val="center"/>
        <w:rPr>
          <w:rFonts w:hint="eastAsia" w:ascii="方正小标宋_GBK" w:hAnsi="方正小标宋_GBK" w:eastAsia="方正小标宋_GBK" w:cs="方正小标宋_GBK"/>
          <w:b w:val="0"/>
          <w:bCs/>
          <w:sz w:val="72"/>
          <w:szCs w:val="24"/>
          <w:lang w:val="en-US" w:eastAsia="zh-CN"/>
        </w:rPr>
      </w:pPr>
      <w:r>
        <w:rPr>
          <w:rFonts w:hint="eastAsia" w:ascii="方正小标宋_GBK" w:hAnsi="方正小标宋_GBK" w:eastAsia="方正小标宋_GBK" w:cs="方正小标宋_GBK"/>
          <w:b w:val="0"/>
          <w:bCs/>
          <w:sz w:val="72"/>
          <w:szCs w:val="24"/>
          <w:lang w:val="en-US" w:eastAsia="zh-CN"/>
        </w:rPr>
        <w:t>竞争性比选邀请函</w:t>
      </w:r>
    </w:p>
    <w:p>
      <w:pPr>
        <w:jc w:val="center"/>
        <w:rPr>
          <w:rFonts w:ascii="宋体" w:hAnsi="宋体"/>
          <w:szCs w:val="21"/>
        </w:rPr>
      </w:pPr>
    </w:p>
    <w:p>
      <w:pPr>
        <w:jc w:val="center"/>
        <w:rPr>
          <w:rFonts w:hint="eastAsia" w:ascii="宋体" w:hAnsi="宋体"/>
          <w:szCs w:val="21"/>
        </w:rPr>
      </w:pPr>
    </w:p>
    <w:p>
      <w:pPr>
        <w:pStyle w:val="7"/>
        <w:snapToGrid w:val="0"/>
        <w:ind w:firstLine="615" w:firstLineChars="150"/>
        <w:jc w:val="center"/>
        <w:rPr>
          <w:rFonts w:hint="eastAsia" w:ascii="宋体" w:hAnsi="宋体"/>
          <w:b w:val="0"/>
          <w:spacing w:val="100"/>
          <w:kern w:val="2"/>
          <w:sz w:val="21"/>
          <w:szCs w:val="21"/>
        </w:rPr>
      </w:pPr>
    </w:p>
    <w:p>
      <w:pPr>
        <w:rPr>
          <w:rFonts w:hint="eastAsia" w:ascii="宋体" w:hAnsi="宋体"/>
          <w:b w:val="0"/>
          <w:spacing w:val="100"/>
          <w:kern w:val="2"/>
          <w:sz w:val="21"/>
          <w:szCs w:val="21"/>
        </w:rPr>
      </w:pPr>
    </w:p>
    <w:p>
      <w:pPr>
        <w:rPr>
          <w:rFonts w:hint="eastAsia" w:ascii="宋体" w:hAnsi="宋体"/>
          <w:b w:val="0"/>
          <w:spacing w:val="100"/>
          <w:kern w:val="2"/>
          <w:sz w:val="21"/>
          <w:szCs w:val="21"/>
        </w:rPr>
      </w:pPr>
    </w:p>
    <w:p>
      <w:pPr>
        <w:rPr>
          <w:rFonts w:hint="eastAsia" w:ascii="宋体" w:hAnsi="宋体"/>
          <w:b w:val="0"/>
          <w:spacing w:val="100"/>
          <w:kern w:val="2"/>
          <w:sz w:val="21"/>
          <w:szCs w:val="21"/>
        </w:rPr>
      </w:pPr>
    </w:p>
    <w:p>
      <w:pPr>
        <w:rPr>
          <w:rFonts w:hint="eastAsia" w:ascii="宋体" w:hAnsi="宋体"/>
          <w:b w:val="0"/>
          <w:spacing w:val="100"/>
          <w:kern w:val="2"/>
          <w:sz w:val="21"/>
          <w:szCs w:val="21"/>
        </w:rPr>
      </w:pPr>
    </w:p>
    <w:p>
      <w:pPr>
        <w:rPr>
          <w:rFonts w:hint="eastAsia" w:ascii="宋体" w:hAnsi="宋体"/>
          <w:b w:val="0"/>
          <w:spacing w:val="100"/>
          <w:kern w:val="2"/>
          <w:sz w:val="21"/>
          <w:szCs w:val="21"/>
        </w:rPr>
      </w:pPr>
    </w:p>
    <w:p>
      <w:pPr>
        <w:rPr>
          <w:rFonts w:hint="eastAsia" w:ascii="宋体" w:hAnsi="宋体"/>
          <w:b w:val="0"/>
          <w:spacing w:val="100"/>
          <w:kern w:val="2"/>
          <w:sz w:val="21"/>
          <w:szCs w:val="21"/>
        </w:rPr>
      </w:pPr>
    </w:p>
    <w:p>
      <w:pPr>
        <w:rPr>
          <w:rFonts w:hint="eastAsia" w:ascii="宋体" w:hAnsi="宋体"/>
          <w:b w:val="0"/>
          <w:spacing w:val="100"/>
          <w:kern w:val="2"/>
          <w:sz w:val="21"/>
          <w:szCs w:val="21"/>
        </w:rPr>
      </w:pPr>
    </w:p>
    <w:p>
      <w:pPr>
        <w:rPr>
          <w:rFonts w:hint="eastAsia" w:ascii="宋体" w:hAnsi="宋体"/>
          <w:b w:val="0"/>
          <w:spacing w:val="100"/>
          <w:kern w:val="2"/>
          <w:sz w:val="21"/>
          <w:szCs w:val="21"/>
        </w:rPr>
      </w:pPr>
    </w:p>
    <w:p>
      <w:pPr>
        <w:rPr>
          <w:rFonts w:hint="eastAsia" w:ascii="宋体" w:hAnsi="宋体"/>
          <w:b w:val="0"/>
          <w:spacing w:val="100"/>
          <w:kern w:val="2"/>
          <w:sz w:val="21"/>
          <w:szCs w:val="21"/>
        </w:rPr>
      </w:pPr>
    </w:p>
    <w:p>
      <w:pPr>
        <w:rPr>
          <w:rFonts w:hint="eastAsia" w:ascii="宋体" w:hAnsi="宋体"/>
          <w:b w:val="0"/>
          <w:spacing w:val="100"/>
          <w:kern w:val="2"/>
          <w:sz w:val="21"/>
          <w:szCs w:val="21"/>
        </w:rPr>
      </w:pPr>
    </w:p>
    <w:p>
      <w:pPr>
        <w:rPr>
          <w:rFonts w:hint="eastAsia" w:ascii="宋体" w:hAnsi="宋体"/>
          <w:b w:val="0"/>
          <w:spacing w:val="100"/>
          <w:kern w:val="2"/>
          <w:sz w:val="21"/>
          <w:szCs w:val="21"/>
        </w:rPr>
      </w:pPr>
    </w:p>
    <w:p>
      <w:pPr>
        <w:rPr>
          <w:rFonts w:hint="eastAsia" w:ascii="宋体" w:hAnsi="宋体"/>
          <w:b w:val="0"/>
          <w:spacing w:val="100"/>
          <w:kern w:val="2"/>
          <w:sz w:val="21"/>
          <w:szCs w:val="21"/>
        </w:rPr>
      </w:pPr>
    </w:p>
    <w:p>
      <w:pPr>
        <w:rPr>
          <w:rFonts w:hint="eastAsia" w:ascii="宋体" w:hAnsi="宋体"/>
          <w:b w:val="0"/>
          <w:spacing w:val="100"/>
          <w:kern w:val="2"/>
          <w:sz w:val="21"/>
          <w:szCs w:val="21"/>
        </w:rPr>
      </w:pPr>
    </w:p>
    <w:p>
      <w:pPr>
        <w:pStyle w:val="2"/>
        <w:rPr>
          <w:rFonts w:hint="eastAsia" w:ascii="宋体" w:hAnsi="宋体"/>
          <w:b w:val="0"/>
          <w:spacing w:val="100"/>
          <w:kern w:val="2"/>
          <w:sz w:val="21"/>
          <w:szCs w:val="21"/>
        </w:rPr>
      </w:pPr>
    </w:p>
    <w:p>
      <w:pPr>
        <w:pStyle w:val="2"/>
        <w:rPr>
          <w:rFonts w:hint="eastAsia" w:ascii="宋体" w:hAnsi="宋体"/>
          <w:b w:val="0"/>
          <w:spacing w:val="100"/>
          <w:kern w:val="2"/>
          <w:sz w:val="21"/>
          <w:szCs w:val="21"/>
        </w:rPr>
      </w:pPr>
    </w:p>
    <w:p>
      <w:pPr>
        <w:pStyle w:val="2"/>
        <w:rPr>
          <w:rFonts w:hint="eastAsia" w:ascii="宋体" w:hAnsi="宋体"/>
          <w:b w:val="0"/>
          <w:spacing w:val="100"/>
          <w:kern w:val="2"/>
          <w:sz w:val="21"/>
          <w:szCs w:val="21"/>
        </w:rPr>
      </w:pPr>
    </w:p>
    <w:p>
      <w:pPr>
        <w:pStyle w:val="2"/>
        <w:rPr>
          <w:rFonts w:hint="eastAsia" w:ascii="宋体" w:hAnsi="宋体"/>
          <w:b w:val="0"/>
          <w:spacing w:val="100"/>
          <w:kern w:val="2"/>
          <w:sz w:val="21"/>
          <w:szCs w:val="21"/>
        </w:rPr>
      </w:pPr>
    </w:p>
    <w:p>
      <w:pPr>
        <w:pStyle w:val="2"/>
        <w:rPr>
          <w:rFonts w:hint="eastAsia" w:ascii="宋体" w:hAnsi="宋体"/>
          <w:b w:val="0"/>
          <w:spacing w:val="100"/>
          <w:kern w:val="2"/>
          <w:sz w:val="21"/>
          <w:szCs w:val="21"/>
        </w:rPr>
      </w:pPr>
    </w:p>
    <w:p>
      <w:pPr>
        <w:pStyle w:val="2"/>
        <w:rPr>
          <w:rFonts w:hint="eastAsia" w:ascii="宋体" w:hAnsi="宋体"/>
          <w:b w:val="0"/>
          <w:spacing w:val="100"/>
          <w:kern w:val="2"/>
          <w:sz w:val="22"/>
          <w:szCs w:val="22"/>
        </w:rPr>
      </w:pPr>
    </w:p>
    <w:p>
      <w:pPr>
        <w:adjustRightInd w:val="0"/>
        <w:snapToGrid w:val="0"/>
        <w:spacing w:beforeLines="0" w:afterLines="0" w:line="500" w:lineRule="exact"/>
        <w:jc w:val="center"/>
        <w:outlineLvl w:val="0"/>
        <w:rPr>
          <w:rFonts w:ascii="仿宋" w:hAnsi="仿宋" w:eastAsia="仿宋"/>
          <w:snapToGrid w:val="0"/>
          <w:spacing w:val="-4"/>
          <w:kern w:val="0"/>
          <w:sz w:val="32"/>
          <w:szCs w:val="32"/>
        </w:rPr>
      </w:pPr>
      <w:r>
        <w:rPr>
          <w:rFonts w:hint="eastAsia" w:ascii="仿宋" w:hAnsi="仿宋" w:eastAsia="仿宋"/>
          <w:snapToGrid w:val="0"/>
          <w:spacing w:val="-4"/>
          <w:kern w:val="0"/>
          <w:sz w:val="32"/>
          <w:szCs w:val="32"/>
        </w:rPr>
        <w:t>重庆</w:t>
      </w:r>
      <w:r>
        <w:rPr>
          <w:rFonts w:hint="eastAsia" w:ascii="仿宋" w:hAnsi="仿宋" w:eastAsia="仿宋"/>
          <w:snapToGrid w:val="0"/>
          <w:spacing w:val="-4"/>
          <w:kern w:val="0"/>
          <w:sz w:val="32"/>
          <w:szCs w:val="32"/>
          <w:lang w:eastAsia="zh-CN"/>
        </w:rPr>
        <w:t>渝邻高速公路</w:t>
      </w:r>
      <w:r>
        <w:rPr>
          <w:rFonts w:hint="eastAsia" w:ascii="仿宋" w:hAnsi="仿宋" w:eastAsia="仿宋"/>
          <w:snapToGrid w:val="0"/>
          <w:spacing w:val="-4"/>
          <w:kern w:val="0"/>
          <w:sz w:val="32"/>
          <w:szCs w:val="32"/>
        </w:rPr>
        <w:t>有限公司</w:t>
      </w:r>
    </w:p>
    <w:p>
      <w:pPr>
        <w:adjustRightInd w:val="0"/>
        <w:snapToGrid w:val="0"/>
        <w:spacing w:beforeLines="0" w:afterLines="0" w:line="500" w:lineRule="exact"/>
        <w:jc w:val="center"/>
        <w:outlineLvl w:val="1"/>
        <w:rPr>
          <w:rFonts w:hint="eastAsia" w:ascii="仿宋" w:hAnsi="仿宋" w:eastAsia="仿宋"/>
          <w:snapToGrid w:val="0"/>
          <w:spacing w:val="-4"/>
          <w:kern w:val="0"/>
          <w:sz w:val="32"/>
          <w:szCs w:val="32"/>
          <w:lang w:val="en-US" w:eastAsia="zh-CN"/>
        </w:rPr>
      </w:pPr>
      <w:r>
        <w:rPr>
          <w:rFonts w:hint="eastAsia" w:ascii="仿宋" w:hAnsi="仿宋" w:eastAsia="仿宋"/>
          <w:snapToGrid w:val="0"/>
          <w:spacing w:val="-4"/>
          <w:kern w:val="0"/>
          <w:sz w:val="32"/>
          <w:szCs w:val="32"/>
          <w:lang w:val="en-US" w:eastAsia="zh-CN"/>
        </w:rPr>
        <w:t>2022年5月</w:t>
      </w:r>
    </w:p>
    <w:p>
      <w:pPr>
        <w:pStyle w:val="2"/>
        <w:rPr>
          <w:rFonts w:hint="eastAsia" w:ascii="仿宋" w:hAnsi="仿宋" w:eastAsia="仿宋"/>
          <w:snapToGrid w:val="0"/>
          <w:spacing w:val="-4"/>
          <w:kern w:val="0"/>
          <w:sz w:val="32"/>
          <w:szCs w:val="32"/>
          <w:lang w:val="en-US" w:eastAsia="zh-CN"/>
        </w:rPr>
      </w:pPr>
    </w:p>
    <w:p>
      <w:pPr>
        <w:pStyle w:val="2"/>
        <w:rPr>
          <w:rFonts w:hint="eastAsia" w:ascii="仿宋" w:hAnsi="仿宋" w:eastAsia="仿宋"/>
          <w:snapToGrid w:val="0"/>
          <w:spacing w:val="-4"/>
          <w:kern w:val="0"/>
          <w:sz w:val="32"/>
          <w:szCs w:val="32"/>
          <w:lang w:val="en-US" w:eastAsia="zh-CN"/>
        </w:rPr>
      </w:pPr>
    </w:p>
    <w:p>
      <w:pPr>
        <w:pStyle w:val="3"/>
        <w:keepNext w:val="0"/>
        <w:keepLines w:val="0"/>
        <w:pageBreakBefore w:val="0"/>
        <w:kinsoku/>
        <w:wordWrap/>
        <w:overflowPunct/>
        <w:topLinePunct w:val="0"/>
        <w:autoSpaceDE/>
        <w:autoSpaceDN/>
        <w:bidi w:val="0"/>
        <w:snapToGrid/>
        <w:spacing w:before="0" w:beforeLines="0" w:beforeAutospacing="0" w:after="0" w:afterLines="0" w:afterAutospacing="0" w:line="600" w:lineRule="exact"/>
        <w:ind w:right="0" w:rightChars="0"/>
        <w:jc w:val="center"/>
        <w:rPr>
          <w:rFonts w:hint="eastAsia" w:ascii="方正小标宋_GBK" w:hAnsi="方正小标宋_GBK" w:eastAsia="方正小标宋_GBK" w:cs="方正小标宋_GBK"/>
          <w:color w:val="000000" w:themeColor="text1"/>
          <w:spacing w:val="10"/>
          <w:sz w:val="44"/>
          <w:szCs w:val="44"/>
          <w14:textFill>
            <w14:solidFill>
              <w14:schemeClr w14:val="tx1"/>
            </w14:solidFill>
          </w14:textFill>
        </w:rPr>
      </w:pPr>
      <w:r>
        <w:rPr>
          <w:rFonts w:hint="eastAsia" w:ascii="方正小标宋_GBK" w:hAnsi="方正小标宋_GBK" w:eastAsia="方正小标宋_GBK" w:cs="方正小标宋_GBK"/>
          <w:b w:val="0"/>
          <w:bCs/>
          <w:color w:val="000000" w:themeColor="text1"/>
          <w:spacing w:val="10"/>
          <w:sz w:val="44"/>
          <w:szCs w:val="44"/>
          <w:lang w:val="en-US" w:eastAsia="zh-CN"/>
          <w14:textFill>
            <w14:solidFill>
              <w14:schemeClr w14:val="tx1"/>
            </w14:solidFill>
          </w14:textFill>
        </w:rPr>
        <w:t>竞争性比选</w:t>
      </w:r>
      <w:r>
        <w:rPr>
          <w:rFonts w:hint="eastAsia" w:ascii="方正小标宋_GBK" w:hAnsi="方正小标宋_GBK" w:eastAsia="方正小标宋_GBK" w:cs="方正小标宋_GBK"/>
          <w:b w:val="0"/>
          <w:bCs/>
          <w:color w:val="000000" w:themeColor="text1"/>
          <w:spacing w:val="10"/>
          <w:sz w:val="44"/>
          <w:szCs w:val="44"/>
          <w:lang w:eastAsia="zh-CN"/>
          <w14:textFill>
            <w14:solidFill>
              <w14:schemeClr w14:val="tx1"/>
            </w14:solidFill>
          </w14:textFill>
        </w:rPr>
        <w:t>邀请</w:t>
      </w:r>
      <w:r>
        <w:rPr>
          <w:rFonts w:hint="eastAsia" w:ascii="方正小标宋_GBK" w:hAnsi="方正小标宋_GBK" w:eastAsia="方正小标宋_GBK" w:cs="方正小标宋_GBK"/>
          <w:b w:val="0"/>
          <w:bCs/>
          <w:color w:val="000000" w:themeColor="text1"/>
          <w:spacing w:val="10"/>
          <w:sz w:val="44"/>
          <w:szCs w:val="44"/>
          <w14:textFill>
            <w14:solidFill>
              <w14:schemeClr w14:val="tx1"/>
            </w14:solidFill>
          </w14:textFill>
        </w:rPr>
        <w:t>函</w:t>
      </w:r>
    </w:p>
    <w:p>
      <w:pPr>
        <w:keepNext w:val="0"/>
        <w:keepLines w:val="0"/>
        <w:pageBreakBefore w:val="0"/>
        <w:kinsoku/>
        <w:wordWrap/>
        <w:overflowPunct/>
        <w:topLinePunct w:val="0"/>
        <w:autoSpaceDE/>
        <w:autoSpaceDN/>
        <w:bidi w:val="0"/>
        <w:snapToGrid/>
        <w:spacing w:beforeAutospacing="0" w:afterAutospacing="0" w:line="600" w:lineRule="exact"/>
        <w:ind w:right="0" w:rightChars="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各报价单位</w:t>
      </w:r>
      <w:r>
        <w:rPr>
          <w:rFonts w:hint="eastAsia" w:ascii="方正仿宋_GBK" w:hAnsi="方正仿宋_GBK" w:eastAsia="方正仿宋_GBK" w:cs="方正仿宋_GBK"/>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beforeAutospacing="0" w:afterAutospacing="0" w:line="600" w:lineRule="exact"/>
        <w:ind w:right="0" w:rightChars="0"/>
        <w:textAlignment w:val="auto"/>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14:textFill>
            <w14:solidFill>
              <w14:schemeClr w14:val="tx1"/>
            </w14:solidFill>
          </w14:textFill>
        </w:rPr>
        <w:t>我司</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现有部分公务车</w:t>
      </w:r>
      <w:r>
        <w:rPr>
          <w:rFonts w:hint="eastAsia" w:ascii="方正仿宋_GBK" w:hAnsi="方正仿宋_GBK" w:eastAsia="方正仿宋_GBK" w:cs="方正仿宋_GBK"/>
          <w:color w:val="000000" w:themeColor="text1"/>
          <w:sz w:val="32"/>
          <w:szCs w:val="32"/>
          <w14:textFill>
            <w14:solidFill>
              <w14:schemeClr w14:val="tx1"/>
            </w14:solidFill>
          </w14:textFill>
        </w:rPr>
        <w:t>需</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定点一家修理厂长期合作，采取以竞争性比选的形式邀请贵单位进行报价</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。有关事项如下：</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一、</w:t>
      </w:r>
      <w:r>
        <w:rPr>
          <w:rFonts w:hint="eastAsia" w:ascii="方正仿宋_GBK" w:hAnsi="方正仿宋_GBK" w:eastAsia="方正仿宋_GBK" w:cs="方正仿宋_GBK"/>
          <w:color w:val="000000" w:themeColor="text1"/>
          <w:sz w:val="32"/>
          <w:szCs w:val="32"/>
          <w14:textFill>
            <w14:solidFill>
              <w14:schemeClr w14:val="tx1"/>
            </w14:solidFill>
          </w14:textFill>
        </w:rPr>
        <w:t>车辆类型：</w:t>
      </w:r>
      <w:r>
        <w:rPr>
          <w:rFonts w:hint="eastAsia" w:ascii="方正仿宋_GBK" w:hAnsi="方正仿宋_GBK" w:eastAsia="方正仿宋_GBK" w:cs="方正仿宋_GBK"/>
          <w:color w:val="auto"/>
          <w:sz w:val="32"/>
          <w:szCs w:val="32"/>
          <w:highlight w:val="none"/>
        </w:rPr>
        <w:t>轿车若干</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 xml:space="preserve"> </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二</w:t>
      </w:r>
      <w:r>
        <w:rPr>
          <w:rFonts w:hint="eastAsia" w:ascii="方正仿宋_GBK" w:hAnsi="方正仿宋_GBK" w:eastAsia="方正仿宋_GBK" w:cs="方正仿宋_GBK"/>
          <w:color w:val="000000" w:themeColor="text1"/>
          <w:sz w:val="32"/>
          <w:szCs w:val="32"/>
          <w14:textFill>
            <w14:solidFill>
              <w14:schemeClr w14:val="tx1"/>
            </w14:solidFill>
          </w14:textFill>
        </w:rPr>
        <w:t>、报价人资质</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1.在重庆市内合法注册登记（指按国家有关规定要求注册的单位），营业执照中应包括机动车维修等经营范围，具有独立履行合同及独立承担民事责任能力的法人企业。</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2.报价人不得出现经营管理信誉受限或上公开平台信誉黑名单情形；</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32"/>
          <w:szCs w:val="32"/>
          <w14:textFill>
            <w14:solidFill>
              <w14:schemeClr w14:val="tx1"/>
            </w14:solidFill>
          </w14:textFill>
        </w:rPr>
        <w:t>.如果报价人实质上不符合报价人资格要求，即使已领取询价函或已提交报价文件，询价人可以随时取消其报价或中标资格，询价人对报价人的一切损失不负任何责任。</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562" w:firstLineChars="200"/>
        <w:textAlignment w:val="auto"/>
        <w:outlineLvl w:val="0"/>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t>三、报价文件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t xml:space="preserve">1.报价文件的组成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t>（1）法定代表人或授权委托人签署的有效报价函（加盖公章）。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t>（2）有效的企业营业执照等相关资质证件复印件（加盖公章、验原件）。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t>（3）法定代表人身份证复印件，被授权代表身份证复印件（加盖公章）。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6" w:firstLineChars="200"/>
        <w:textAlignment w:val="auto"/>
        <w:rPr>
          <w:rFonts w:hint="eastAsia" w:ascii="方正仿宋_GBK" w:hAnsi="方正仿宋_GBK" w:eastAsia="方正仿宋_GBK" w:cs="方正仿宋_GBK"/>
          <w:color w:val="000000" w:themeColor="text1"/>
          <w:spacing w:val="-11"/>
          <w:kern w:val="0"/>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pacing w:val="-11"/>
          <w:kern w:val="0"/>
          <w:sz w:val="32"/>
          <w:szCs w:val="32"/>
          <w:lang w:val="en-US" w:eastAsia="zh-CN" w:bidi="ar-SA"/>
          <w14:textFill>
            <w14:solidFill>
              <w14:schemeClr w14:val="tx1"/>
            </w14:solidFill>
          </w14:textFill>
        </w:rPr>
        <w:t>（4）法定代表人身份证明，被授权人的授权委托书（加盖公章）。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t>（5）资格审查表（加盖公章）。</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24" w:firstLineChars="200"/>
        <w:textAlignment w:val="auto"/>
        <w:rPr>
          <w:rFonts w:hint="eastAsia"/>
          <w:lang w:val="en-US" w:eastAsia="zh-CN"/>
        </w:rPr>
      </w:pPr>
      <w:r>
        <w:rPr>
          <w:rFonts w:hint="eastAsia" w:ascii="方正仿宋_GBK" w:hAnsi="方正仿宋_GBK" w:eastAsia="方正仿宋_GBK" w:cs="方正仿宋_GBK"/>
          <w:b w:val="0"/>
          <w:bCs/>
          <w:snapToGrid w:val="0"/>
          <w:color w:val="000000"/>
          <w:spacing w:val="-4"/>
          <w:kern w:val="0"/>
          <w:sz w:val="32"/>
          <w:szCs w:val="32"/>
          <w:lang w:eastAsia="zh-CN"/>
        </w:rPr>
        <w:t>报价文件</w:t>
      </w:r>
      <w:r>
        <w:rPr>
          <w:rFonts w:hint="eastAsia" w:ascii="方正仿宋_GBK" w:hAnsi="方正仿宋_GBK" w:eastAsia="方正仿宋_GBK" w:cs="方正仿宋_GBK"/>
          <w:b w:val="0"/>
          <w:bCs/>
          <w:snapToGrid w:val="0"/>
          <w:color w:val="000000"/>
          <w:spacing w:val="-4"/>
          <w:kern w:val="0"/>
          <w:sz w:val="32"/>
          <w:szCs w:val="32"/>
          <w:lang w:val="en-US" w:eastAsia="zh-CN"/>
        </w:rPr>
        <w:t>详见附件3。</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t>2.报价文件报送时间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t>2022年6月7日上午10：00（北京时间）前递交至重庆渝邻高速公路有限公司（北岸新洲小区）102室，逾期送达的或者未送达至指定地点的报价文件，询价人不予受理。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2" w:firstLineChars="200"/>
        <w:jc w:val="both"/>
        <w:textAlignment w:val="auto"/>
        <w:outlineLvl w:val="9"/>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t>四、报价原则</w:t>
      </w:r>
    </w:p>
    <w:p>
      <w:pPr>
        <w:pStyle w:val="10"/>
        <w:keepNext w:val="0"/>
        <w:keepLines w:val="0"/>
        <w:pageBreakBefore w:val="0"/>
        <w:shd w:val="clear" w:color="auto" w:fill="FFFFFF"/>
        <w:kinsoku/>
        <w:wordWrap/>
        <w:overflowPunct/>
        <w:topLinePunct w:val="0"/>
        <w:autoSpaceDE/>
        <w:autoSpaceDN/>
        <w:bidi w:val="0"/>
        <w:snapToGrid/>
        <w:spacing w:before="0" w:beforeAutospacing="0" w:after="0" w:afterAutospacing="0" w:line="600" w:lineRule="exact"/>
        <w:ind w:right="0" w:rightChars="0"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本项目所有</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零件及工时费</w:t>
      </w:r>
      <w:r>
        <w:rPr>
          <w:rFonts w:hint="eastAsia" w:ascii="方正仿宋_GBK" w:hAnsi="方正仿宋_GBK" w:eastAsia="方正仿宋_GBK" w:cs="方正仿宋_GBK"/>
          <w:color w:val="000000" w:themeColor="text1"/>
          <w:sz w:val="32"/>
          <w:szCs w:val="32"/>
          <w14:textFill>
            <w14:solidFill>
              <w14:schemeClr w14:val="tx1"/>
            </w14:solidFill>
          </w14:textFill>
        </w:rPr>
        <w:t>最高上限单价为</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该品牌</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4S</w:t>
      </w:r>
      <w:r>
        <w:rPr>
          <w:rFonts w:hint="eastAsia" w:ascii="方正仿宋_GBK" w:hAnsi="方正仿宋_GBK" w:eastAsia="方正仿宋_GBK" w:cs="方正仿宋_GBK"/>
          <w:color w:val="000000" w:themeColor="text1"/>
          <w:sz w:val="32"/>
          <w:szCs w:val="32"/>
          <w14:textFill>
            <w14:solidFill>
              <w14:schemeClr w14:val="tx1"/>
            </w14:solidFill>
          </w14:textFill>
        </w:rPr>
        <w:t>店</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指导</w:t>
      </w:r>
      <w:r>
        <w:rPr>
          <w:rFonts w:hint="eastAsia" w:ascii="方正仿宋_GBK" w:hAnsi="方正仿宋_GBK" w:eastAsia="方正仿宋_GBK" w:cs="方正仿宋_GBK"/>
          <w:color w:val="000000" w:themeColor="text1"/>
          <w:sz w:val="32"/>
          <w:szCs w:val="32"/>
          <w14:textFill>
            <w14:solidFill>
              <w14:schemeClr w14:val="tx1"/>
            </w14:solidFill>
          </w14:textFill>
        </w:rPr>
        <w:t>价</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（见附件1）</w:t>
      </w:r>
      <w:r>
        <w:rPr>
          <w:rFonts w:hint="eastAsia" w:ascii="方正仿宋_GBK" w:hAnsi="方正仿宋_GBK" w:eastAsia="方正仿宋_GBK" w:cs="方正仿宋_GBK"/>
          <w:color w:val="000000" w:themeColor="text1"/>
          <w:sz w:val="32"/>
          <w:szCs w:val="32"/>
          <w14:textFill>
            <w14:solidFill>
              <w14:schemeClr w14:val="tx1"/>
            </w14:solidFill>
          </w14:textFill>
        </w:rPr>
        <w:t>。报价人只需在报价函中填写该品牌4S店指导价的下浮值。</w:t>
      </w:r>
    </w:p>
    <w:p>
      <w:pPr>
        <w:pStyle w:val="10"/>
        <w:keepNext w:val="0"/>
        <w:keepLines w:val="0"/>
        <w:pageBreakBefore w:val="0"/>
        <w:shd w:val="clear" w:color="auto" w:fill="FFFFFF"/>
        <w:kinsoku/>
        <w:wordWrap/>
        <w:overflowPunct/>
        <w:topLinePunct w:val="0"/>
        <w:autoSpaceDE/>
        <w:autoSpaceDN/>
        <w:bidi w:val="0"/>
        <w:snapToGrid/>
        <w:spacing w:before="0" w:beforeAutospacing="0" w:after="0" w:afterAutospacing="0" w:line="600" w:lineRule="exact"/>
        <w:ind w:right="0" w:rightChars="0"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本次报价方式采用下浮比例值a（a≥0%,以单价限价为基础进行填报下浮比例值），即投标报价（下浮比例值a）≥0%，投标报价（下浮比例值a）保留两位小数，第三位四舍五入，否则按否决投标处理。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2" w:firstLineChars="200"/>
        <w:textAlignment w:val="auto"/>
        <w:outlineLvl w:val="0"/>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t>五、评审及定标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t>1.评审原则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t>评审活动遵循公平、公正、科学、择优的原则。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t xml:space="preserve">2.评审及定标  </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（1）公司招标领导小组按照报价文件要求对各报价人的资格条件进行审查。在最大限度地满足竞争性比选邀请函实质性要求前提下，按照评审标准进行综合评议。</w:t>
      </w:r>
    </w:p>
    <w:p>
      <w:pPr>
        <w:keepNext w:val="0"/>
        <w:keepLines w:val="0"/>
        <w:pageBreakBefore w:val="0"/>
        <w:kinsoku/>
        <w:wordWrap/>
        <w:overflowPunct/>
        <w:topLinePunct w:val="0"/>
        <w:autoSpaceDE/>
        <w:autoSpaceDN/>
        <w:bidi w:val="0"/>
        <w:adjustRightInd/>
        <w:snapToGrid/>
        <w:spacing w:line="560" w:lineRule="exact"/>
        <w:ind w:right="0" w:rightChars="0"/>
        <w:textAlignment w:val="auto"/>
        <w:rPr>
          <w:rFonts w:hint="default"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pPr>
      <w:r>
        <w:rPr>
          <w:rFonts w:hint="eastAsia" w:ascii="方正仿宋_GBK" w:hAnsi="方正仿宋_GBK" w:eastAsia="方正仿宋_GBK" w:cs="方正仿宋_GBK"/>
          <w:sz w:val="32"/>
          <w:szCs w:val="32"/>
          <w:lang w:val="en-US" w:eastAsia="zh-CN"/>
        </w:rPr>
        <w:t xml:space="preserve">   （2）采用合理低价法。公司招标领导小组按照评审标准（见附件2）进行综合评议后，以评议总得分由高到低的顺序推荐三名中标候选人，综合评议最终得分最高者为第一候选人，总评分相同时汽车零件价格低者优先，价格相同时抽签</w:t>
      </w:r>
      <w:r>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t>确定第一候选人。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t>六、递交时间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t>报价文件应于2022年6月7日上午10：00（北京时间）前递交至重庆渝邻高速公路有限公司（北岸新洲小区）102室，逾期送达的或者未送达至指定地点的报价文件，询价人不予受理。报价文件须密封完好，加盖密封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t>七、比选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t>1、比选方式：现场比选。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t>2、比选时间：2022年6月7日上午10：00（北京时间）。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t>3、比选地点：重庆渝邻高速公路有限公司（北岸新洲小区）209会议室。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t>八、联系方式及其他事宜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1.以上咨询项目、内容、时间按我方实际工作进度执行，如有临时改动，以我方通知为准。</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2.对于本次询价的最终解释权归重庆渝邻高速公路有限公司。</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联系人: 骆舒         电话：88633016、18580185122</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地址：重庆渝邻高速公路有限公司102室</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textAlignment w:val="auto"/>
        <w:rPr>
          <w:rFonts w:hint="eastAsia" w:ascii="方正仿宋_GBK" w:hAnsi="方正仿宋_GBK" w:eastAsia="方正仿宋_GBK" w:cs="方正仿宋_GBK"/>
          <w:snapToGrid w:val="0"/>
          <w:color w:val="000000"/>
          <w:spacing w:val="-4"/>
          <w:kern w:val="0"/>
          <w:sz w:val="32"/>
          <w:szCs w:val="32"/>
        </w:rPr>
      </w:pPr>
    </w:p>
    <w:p>
      <w:pPr>
        <w:pStyle w:val="2"/>
        <w:rPr>
          <w:rFonts w:hint="eastAsia"/>
        </w:rPr>
      </w:pPr>
    </w:p>
    <w:p>
      <w:pPr>
        <w:pStyle w:val="2"/>
        <w:rPr>
          <w:rFonts w:hint="eastAsia"/>
        </w:rPr>
      </w:pP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4056" w:firstLineChars="1300"/>
        <w:textAlignment w:val="auto"/>
        <w:rPr>
          <w:rFonts w:hint="eastAsia" w:ascii="方正仿宋_GBK" w:hAnsi="方正仿宋_GBK" w:eastAsia="方正仿宋_GBK" w:cs="方正仿宋_GBK"/>
          <w:snapToGrid w:val="0"/>
          <w:color w:val="000000"/>
          <w:spacing w:val="-4"/>
          <w:kern w:val="0"/>
          <w:sz w:val="32"/>
          <w:szCs w:val="32"/>
        </w:rPr>
      </w:pPr>
      <w:r>
        <w:rPr>
          <w:rFonts w:hint="eastAsia" w:ascii="方正仿宋_GBK" w:hAnsi="方正仿宋_GBK" w:eastAsia="方正仿宋_GBK" w:cs="方正仿宋_GBK"/>
          <w:snapToGrid w:val="0"/>
          <w:color w:val="000000"/>
          <w:spacing w:val="-4"/>
          <w:kern w:val="0"/>
          <w:sz w:val="32"/>
          <w:szCs w:val="32"/>
        </w:rPr>
        <w:t>重庆</w:t>
      </w:r>
      <w:r>
        <w:rPr>
          <w:rFonts w:hint="eastAsia" w:ascii="方正仿宋_GBK" w:hAnsi="方正仿宋_GBK" w:eastAsia="方正仿宋_GBK" w:cs="方正仿宋_GBK"/>
          <w:snapToGrid w:val="0"/>
          <w:color w:val="000000"/>
          <w:spacing w:val="-4"/>
          <w:kern w:val="0"/>
          <w:sz w:val="32"/>
          <w:szCs w:val="32"/>
          <w:lang w:eastAsia="zh-CN"/>
        </w:rPr>
        <w:t>渝邻高速公路</w:t>
      </w:r>
      <w:r>
        <w:rPr>
          <w:rFonts w:hint="eastAsia" w:ascii="方正仿宋_GBK" w:hAnsi="方正仿宋_GBK" w:eastAsia="方正仿宋_GBK" w:cs="方正仿宋_GBK"/>
          <w:snapToGrid w:val="0"/>
          <w:color w:val="000000"/>
          <w:spacing w:val="-4"/>
          <w:kern w:val="0"/>
          <w:sz w:val="32"/>
          <w:szCs w:val="32"/>
        </w:rPr>
        <w:t>有限公司</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24" w:firstLineChars="200"/>
        <w:textAlignment w:val="auto"/>
        <w:rPr>
          <w:rFonts w:hint="eastAsia" w:ascii="方正仿宋_GBK" w:hAnsi="方正仿宋_GBK" w:eastAsia="方正仿宋_GBK" w:cs="方正仿宋_GBK"/>
          <w:b/>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snapToGrid w:val="0"/>
          <w:color w:val="000000"/>
          <w:spacing w:val="-4"/>
          <w:kern w:val="0"/>
          <w:sz w:val="32"/>
          <w:szCs w:val="32"/>
          <w:lang w:val="en-US" w:eastAsia="zh-CN"/>
        </w:rPr>
        <w:t xml:space="preserve">                             2022年 5月31</w:t>
      </w:r>
      <w:bookmarkStart w:id="1" w:name="_GoBack"/>
      <w:bookmarkEnd w:id="1"/>
      <w:r>
        <w:rPr>
          <w:rFonts w:hint="eastAsia" w:ascii="方正仿宋_GBK" w:hAnsi="方正仿宋_GBK" w:eastAsia="方正仿宋_GBK" w:cs="方正仿宋_GBK"/>
          <w:snapToGrid w:val="0"/>
          <w:color w:val="000000"/>
          <w:spacing w:val="-4"/>
          <w:kern w:val="0"/>
          <w:sz w:val="32"/>
          <w:szCs w:val="32"/>
          <w:lang w:val="en-US" w:eastAsia="zh-CN"/>
        </w:rPr>
        <w:t>日</w:t>
      </w:r>
    </w:p>
    <w:p>
      <w:pPr>
        <w:rPr>
          <w:rFonts w:hint="eastAsia"/>
          <w:lang w:val="en-US" w:eastAsia="zh-CN"/>
        </w:rPr>
        <w:sectPr>
          <w:footerReference r:id="rId4" w:type="first"/>
          <w:footerReference r:id="rId3" w:type="default"/>
          <w:footnotePr>
            <w:numRestart w:val="eachPage"/>
          </w:footnotePr>
          <w:pgSz w:w="11906" w:h="16838"/>
          <w:pgMar w:top="1474" w:right="1361" w:bottom="1701" w:left="1361" w:header="851" w:footer="992" w:gutter="0"/>
          <w:pgBorders w:offsetFrom="page">
            <w:top w:val="none" w:color="auto" w:sz="0" w:space="0"/>
            <w:left w:val="none" w:color="auto" w:sz="0" w:space="0"/>
            <w:bottom w:val="none" w:color="auto" w:sz="0" w:space="0"/>
            <w:right w:val="none" w:color="auto" w:sz="0" w:space="0"/>
          </w:pgBorders>
          <w:pgNumType w:fmt="decimal"/>
          <w:cols w:space="720" w:num="1"/>
          <w:titlePg/>
          <w:rtlGutter w:val="0"/>
          <w:docGrid w:linePitch="285" w:charSpace="0"/>
        </w:sectPr>
      </w:pPr>
    </w:p>
    <w:tbl>
      <w:tblPr>
        <w:tblStyle w:val="17"/>
        <w:tblW w:w="132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90"/>
        <w:gridCol w:w="1077"/>
        <w:gridCol w:w="1077"/>
        <w:gridCol w:w="1077"/>
        <w:gridCol w:w="1077"/>
        <w:gridCol w:w="1077"/>
        <w:gridCol w:w="1077"/>
        <w:gridCol w:w="1078"/>
        <w:gridCol w:w="1078"/>
        <w:gridCol w:w="1077"/>
        <w:gridCol w:w="1077"/>
        <w:gridCol w:w="11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1390" w:type="dxa"/>
            <w:shd w:val="clear" w:color="auto" w:fill="auto"/>
            <w:vAlign w:val="center"/>
          </w:tcPr>
          <w:p>
            <w:pPr>
              <w:keepNext w:val="0"/>
              <w:keepLines w:val="0"/>
              <w:widowControl/>
              <w:suppressLineNumbers w:val="0"/>
              <w:jc w:val="both"/>
              <w:textAlignment w:val="center"/>
              <w:rPr>
                <w:rFonts w:ascii="方正黑体_GBK" w:hAnsi="方正黑体_GBK" w:eastAsia="方正黑体_GBK" w:cs="方正黑体_GBK"/>
                <w:i w:val="0"/>
                <w:color w:val="000000"/>
                <w:sz w:val="32"/>
                <w:szCs w:val="32"/>
                <w:u w:val="none"/>
              </w:rPr>
            </w:pPr>
            <w:r>
              <w:rPr>
                <w:rFonts w:hint="eastAsia" w:ascii="方正黑体_GBK" w:hAnsi="方正黑体_GBK" w:eastAsia="方正黑体_GBK" w:cs="方正黑体_GBK"/>
                <w:i w:val="0"/>
                <w:color w:val="000000"/>
                <w:kern w:val="0"/>
                <w:sz w:val="32"/>
                <w:szCs w:val="32"/>
                <w:u w:val="none"/>
                <w:lang w:val="en-US" w:eastAsia="zh-CN" w:bidi="ar"/>
              </w:rPr>
              <w:t>附件1</w:t>
            </w:r>
          </w:p>
        </w:tc>
        <w:tc>
          <w:tcPr>
            <w:tcW w:w="2154" w:type="dxa"/>
            <w:gridSpan w:val="2"/>
            <w:shd w:val="clear" w:color="auto" w:fill="auto"/>
            <w:vAlign w:val="center"/>
          </w:tcPr>
          <w:p>
            <w:pPr>
              <w:jc w:val="center"/>
              <w:rPr>
                <w:rFonts w:hint="eastAsia" w:ascii="宋体" w:hAnsi="宋体" w:eastAsia="宋体" w:cs="宋体"/>
                <w:i w:val="0"/>
                <w:color w:val="000000"/>
                <w:sz w:val="22"/>
                <w:szCs w:val="22"/>
                <w:u w:val="none"/>
              </w:rPr>
            </w:pPr>
          </w:p>
        </w:tc>
        <w:tc>
          <w:tcPr>
            <w:tcW w:w="2154" w:type="dxa"/>
            <w:gridSpan w:val="2"/>
            <w:shd w:val="clear" w:color="auto" w:fill="auto"/>
            <w:vAlign w:val="center"/>
          </w:tcPr>
          <w:p>
            <w:pPr>
              <w:jc w:val="center"/>
              <w:rPr>
                <w:rFonts w:hint="eastAsia" w:ascii="宋体" w:hAnsi="宋体" w:eastAsia="宋体" w:cs="宋体"/>
                <w:i w:val="0"/>
                <w:color w:val="000000"/>
                <w:sz w:val="22"/>
                <w:szCs w:val="22"/>
                <w:u w:val="none"/>
              </w:rPr>
            </w:pPr>
          </w:p>
        </w:tc>
        <w:tc>
          <w:tcPr>
            <w:tcW w:w="2154" w:type="dxa"/>
            <w:gridSpan w:val="2"/>
            <w:shd w:val="clear" w:color="auto" w:fill="auto"/>
            <w:vAlign w:val="center"/>
          </w:tcPr>
          <w:p>
            <w:pPr>
              <w:jc w:val="center"/>
              <w:rPr>
                <w:rFonts w:hint="eastAsia" w:ascii="宋体" w:hAnsi="宋体" w:eastAsia="宋体" w:cs="宋体"/>
                <w:i w:val="0"/>
                <w:color w:val="000000"/>
                <w:sz w:val="22"/>
                <w:szCs w:val="22"/>
                <w:u w:val="none"/>
              </w:rPr>
            </w:pPr>
          </w:p>
        </w:tc>
        <w:tc>
          <w:tcPr>
            <w:tcW w:w="2156" w:type="dxa"/>
            <w:gridSpan w:val="2"/>
            <w:shd w:val="clear" w:color="auto" w:fill="auto"/>
            <w:vAlign w:val="center"/>
          </w:tcPr>
          <w:p>
            <w:pPr>
              <w:jc w:val="center"/>
              <w:rPr>
                <w:rFonts w:hint="eastAsia" w:ascii="宋体" w:hAnsi="宋体" w:eastAsia="宋体" w:cs="宋体"/>
                <w:i w:val="0"/>
                <w:color w:val="000000"/>
                <w:sz w:val="22"/>
                <w:szCs w:val="22"/>
                <w:u w:val="none"/>
              </w:rPr>
            </w:pPr>
          </w:p>
        </w:tc>
        <w:tc>
          <w:tcPr>
            <w:tcW w:w="2154" w:type="dxa"/>
            <w:gridSpan w:val="2"/>
            <w:shd w:val="clear" w:color="auto" w:fill="auto"/>
            <w:vAlign w:val="center"/>
          </w:tcPr>
          <w:p>
            <w:pPr>
              <w:jc w:val="center"/>
              <w:rPr>
                <w:rFonts w:hint="eastAsia" w:ascii="宋体" w:hAnsi="宋体" w:eastAsia="宋体" w:cs="宋体"/>
                <w:i w:val="0"/>
                <w:color w:val="000000"/>
                <w:sz w:val="22"/>
                <w:szCs w:val="22"/>
                <w:u w:val="none"/>
              </w:rPr>
            </w:pPr>
          </w:p>
        </w:tc>
        <w:tc>
          <w:tcPr>
            <w:tcW w:w="1106" w:type="dxa"/>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326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 </w:t>
            </w:r>
            <w:r>
              <w:rPr>
                <w:rStyle w:val="24"/>
                <w:lang w:val="en-US" w:eastAsia="zh-CN" w:bidi="ar"/>
              </w:rPr>
              <w:t>汽车维修材料上限价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5" w:hRule="atLeast"/>
        </w:trPr>
        <w:tc>
          <w:tcPr>
            <w:tcW w:w="1326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车辆类型：轿车、越野车、商务车                                                                                  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配件名称</w:t>
            </w:r>
          </w:p>
        </w:tc>
        <w:tc>
          <w:tcPr>
            <w:tcW w:w="2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三菱牌    CFA2031H</w:t>
            </w:r>
          </w:p>
        </w:tc>
        <w:tc>
          <w:tcPr>
            <w:tcW w:w="2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酷威     3C4PDCFB</w:t>
            </w:r>
          </w:p>
        </w:tc>
        <w:tc>
          <w:tcPr>
            <w:tcW w:w="2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蒙迪欧牌  CAF7230A</w:t>
            </w:r>
          </w:p>
        </w:tc>
        <w:tc>
          <w:tcPr>
            <w:tcW w:w="2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别克牌 SGM6531UAAA</w:t>
            </w:r>
          </w:p>
        </w:tc>
        <w:tc>
          <w:tcPr>
            <w:tcW w:w="2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红旗牌  CA1780HA67</w:t>
            </w:r>
          </w:p>
        </w:tc>
        <w:tc>
          <w:tcPr>
            <w:tcW w:w="1106"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保修期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原厂报价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工时费</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原厂报价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工时费</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原厂报价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工时费</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原厂报价</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工时费</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原厂报价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工时费</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原厂报价</w:t>
            </w:r>
          </w:p>
        </w:tc>
        <w:tc>
          <w:tcPr>
            <w:tcW w:w="1106"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原厂质保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机油滤清器</w:t>
            </w:r>
          </w:p>
        </w:tc>
        <w:tc>
          <w:tcPr>
            <w:tcW w:w="1077"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1077"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w:t>
            </w:r>
          </w:p>
        </w:tc>
        <w:tc>
          <w:tcPr>
            <w:tcW w:w="1077"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107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1077"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1106"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易损件</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空气滤清器</w:t>
            </w:r>
          </w:p>
        </w:tc>
        <w:tc>
          <w:tcPr>
            <w:tcW w:w="1077"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155</w:t>
            </w:r>
          </w:p>
        </w:tc>
        <w:tc>
          <w:tcPr>
            <w:tcW w:w="1077"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w:t>
            </w:r>
          </w:p>
        </w:tc>
        <w:tc>
          <w:tcPr>
            <w:tcW w:w="1077"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07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w:t>
            </w:r>
          </w:p>
        </w:tc>
        <w:tc>
          <w:tcPr>
            <w:tcW w:w="1077"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1106"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易损件</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无质保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空调滤清器</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195*2</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w:t>
            </w:r>
          </w:p>
        </w:tc>
        <w:tc>
          <w:tcPr>
            <w:tcW w:w="1106"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易损件</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无质保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火花塞</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w:t>
            </w:r>
          </w:p>
        </w:tc>
        <w:tc>
          <w:tcPr>
            <w:tcW w:w="1106"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易损件</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无质保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刹车片</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397</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185</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799</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598</w:t>
            </w:r>
          </w:p>
        </w:tc>
        <w:tc>
          <w:tcPr>
            <w:tcW w:w="1106"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刹车盘</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1038</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244</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676</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698</w:t>
            </w:r>
          </w:p>
        </w:tc>
        <w:tc>
          <w:tcPr>
            <w:tcW w:w="1106"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减震器</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349</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588</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680</w:t>
            </w:r>
          </w:p>
        </w:tc>
        <w:tc>
          <w:tcPr>
            <w:tcW w:w="1106"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点火线圈</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611</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353</w:t>
            </w:r>
          </w:p>
        </w:tc>
        <w:tc>
          <w:tcPr>
            <w:tcW w:w="1106"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水箱</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2226</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2154</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1453</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2380</w:t>
            </w:r>
          </w:p>
        </w:tc>
        <w:tc>
          <w:tcPr>
            <w:tcW w:w="1106"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电子风扇</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1280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946</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1902</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1690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w:t>
            </w:r>
          </w:p>
        </w:tc>
        <w:tc>
          <w:tcPr>
            <w:tcW w:w="1106"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雨刮片</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130*2</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196</w:t>
            </w:r>
          </w:p>
        </w:tc>
        <w:tc>
          <w:tcPr>
            <w:tcW w:w="1106"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易损件</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压缩机</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3950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4965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356</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3192</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3250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4280</w:t>
            </w:r>
          </w:p>
        </w:tc>
        <w:tc>
          <w:tcPr>
            <w:tcW w:w="1106"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发电机</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2650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3062</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368</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1824</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325</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2480</w:t>
            </w:r>
          </w:p>
        </w:tc>
        <w:tc>
          <w:tcPr>
            <w:tcW w:w="1106"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保养工时费</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326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备注：未列出品类，价格参照该品牌4S店官方指导价为上限价</w:t>
            </w:r>
          </w:p>
        </w:tc>
      </w:tr>
    </w:tbl>
    <w:p>
      <w:pPr>
        <w:pStyle w:val="19"/>
        <w:rPr>
          <w:rFonts w:hint="eastAsia"/>
          <w:lang w:val="en-US" w:eastAsia="zh-CN"/>
        </w:rPr>
        <w:sectPr>
          <w:footnotePr>
            <w:numRestart w:val="eachPage"/>
          </w:footnotePr>
          <w:pgSz w:w="16838" w:h="11906" w:orient="landscape"/>
          <w:pgMar w:top="1361" w:right="1474" w:bottom="1361" w:left="1701" w:header="851" w:footer="992" w:gutter="0"/>
          <w:pgBorders w:offsetFrom="page">
            <w:top w:val="none" w:color="auto" w:sz="0" w:space="0"/>
            <w:left w:val="none" w:color="auto" w:sz="0" w:space="0"/>
            <w:bottom w:val="none" w:color="auto" w:sz="0" w:space="0"/>
            <w:right w:val="none" w:color="auto" w:sz="0" w:space="0"/>
          </w:pgBorders>
          <w:pgNumType w:fmt="decimal"/>
          <w:cols w:space="720" w:num="1"/>
          <w:titlePg/>
          <w:rtlGutter w:val="0"/>
          <w:docGrid w:linePitch="285" w:charSpace="0"/>
        </w:sectPr>
      </w:pPr>
    </w:p>
    <w:p>
      <w:pPr>
        <w:spacing w:line="360" w:lineRule="auto"/>
        <w:jc w:val="left"/>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附件2</w:t>
      </w:r>
    </w:p>
    <w:p>
      <w:pPr>
        <w:spacing w:line="360" w:lineRule="auto"/>
        <w:jc w:val="center"/>
        <w:rPr>
          <w:rFonts w:hint="eastAsia" w:ascii="方正小标宋_GBK" w:hAnsi="方正小标宋_GBK" w:eastAsia="方正小标宋_GBK" w:cs="方正小标宋_GBK"/>
          <w:b w:val="0"/>
          <w:bCs w:val="0"/>
          <w:sz w:val="32"/>
          <w:szCs w:val="32"/>
          <w:highlight w:val="none"/>
          <w:lang w:eastAsia="zh-CN"/>
        </w:rPr>
      </w:pPr>
      <w:r>
        <w:rPr>
          <w:rFonts w:hint="eastAsia" w:ascii="方正小标宋_GBK" w:hAnsi="方正小标宋_GBK" w:eastAsia="方正小标宋_GBK" w:cs="方正小标宋_GBK"/>
          <w:b w:val="0"/>
          <w:bCs w:val="0"/>
          <w:sz w:val="32"/>
          <w:szCs w:val="32"/>
          <w:highlight w:val="none"/>
          <w:lang w:eastAsia="zh-CN"/>
        </w:rPr>
        <w:t>评审标准</w:t>
      </w:r>
    </w:p>
    <w:tbl>
      <w:tblPr>
        <w:tblStyle w:val="17"/>
        <w:tblW w:w="97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2228"/>
        <w:gridCol w:w="915"/>
        <w:gridCol w:w="5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2" w:hRule="atLeast"/>
          <w:jc w:val="center"/>
        </w:trPr>
        <w:tc>
          <w:tcPr>
            <w:tcW w:w="904" w:type="dxa"/>
            <w:vAlign w:val="center"/>
          </w:tcPr>
          <w:p>
            <w:pPr>
              <w:jc w:val="both"/>
              <w:rPr>
                <w:rFonts w:hint="eastAsia" w:ascii="仿宋_GB2312" w:hAnsi="仿宋_GB2312" w:eastAsia="仿宋_GB2312" w:cs="仿宋_GB2312"/>
                <w:b w:val="0"/>
                <w:bCs/>
                <w:color w:val="auto"/>
                <w:sz w:val="28"/>
                <w:szCs w:val="28"/>
                <w:highlight w:val="none"/>
                <w:lang w:eastAsia="zh-CN"/>
              </w:rPr>
            </w:pPr>
            <w:r>
              <w:rPr>
                <w:rFonts w:hint="eastAsia" w:ascii="仿宋_GB2312" w:hAnsi="仿宋_GB2312" w:eastAsia="仿宋_GB2312" w:cs="仿宋_GB2312"/>
                <w:b w:val="0"/>
                <w:bCs/>
                <w:color w:val="auto"/>
                <w:sz w:val="28"/>
                <w:szCs w:val="28"/>
                <w:highlight w:val="none"/>
                <w:lang w:eastAsia="zh-CN"/>
              </w:rPr>
              <w:t>序号</w:t>
            </w:r>
          </w:p>
        </w:tc>
        <w:tc>
          <w:tcPr>
            <w:tcW w:w="2228" w:type="dxa"/>
            <w:vAlign w:val="center"/>
          </w:tcPr>
          <w:p>
            <w:pPr>
              <w:spacing w:line="240" w:lineRule="auto"/>
              <w:ind w:firstLine="28"/>
              <w:jc w:val="center"/>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评分因素及权值</w:t>
            </w:r>
          </w:p>
        </w:tc>
        <w:tc>
          <w:tcPr>
            <w:tcW w:w="915" w:type="dxa"/>
            <w:vAlign w:val="center"/>
          </w:tcPr>
          <w:p>
            <w:pPr>
              <w:jc w:val="both"/>
              <w:rPr>
                <w:rFonts w:hint="eastAsia" w:ascii="仿宋_GB2312" w:hAnsi="仿宋_GB2312" w:eastAsia="仿宋_GB2312" w:cs="仿宋_GB2312"/>
                <w:b w:val="0"/>
                <w:bCs/>
                <w:color w:val="auto"/>
                <w:sz w:val="28"/>
                <w:szCs w:val="28"/>
                <w:highlight w:val="none"/>
                <w:lang w:eastAsia="zh-CN"/>
              </w:rPr>
            </w:pPr>
            <w:r>
              <w:rPr>
                <w:rFonts w:hint="eastAsia" w:ascii="仿宋_GB2312" w:hAnsi="仿宋_GB2312" w:eastAsia="仿宋_GB2312" w:cs="仿宋_GB2312"/>
                <w:b w:val="0"/>
                <w:bCs/>
                <w:color w:val="auto"/>
                <w:sz w:val="28"/>
                <w:szCs w:val="28"/>
                <w:highlight w:val="none"/>
                <w:lang w:eastAsia="zh-CN"/>
              </w:rPr>
              <w:t>分值</w:t>
            </w:r>
          </w:p>
        </w:tc>
        <w:tc>
          <w:tcPr>
            <w:tcW w:w="5689" w:type="dxa"/>
            <w:vAlign w:val="center"/>
          </w:tcPr>
          <w:p>
            <w:pPr>
              <w:pStyle w:val="23"/>
              <w:spacing w:before="0" w:after="0" w:line="240" w:lineRule="auto"/>
              <w:jc w:val="center"/>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31" w:hRule="atLeast"/>
          <w:jc w:val="center"/>
        </w:trPr>
        <w:tc>
          <w:tcPr>
            <w:tcW w:w="904" w:type="dxa"/>
            <w:vAlign w:val="center"/>
          </w:tcPr>
          <w:p>
            <w:pPr>
              <w:ind w:firstLine="28"/>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p>
        </w:tc>
        <w:tc>
          <w:tcPr>
            <w:tcW w:w="2228" w:type="dxa"/>
            <w:vAlign w:val="center"/>
          </w:tcPr>
          <w:p>
            <w:pPr>
              <w:ind w:firstLine="28"/>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零件</w:t>
            </w:r>
            <w:r>
              <w:rPr>
                <w:rFonts w:hint="eastAsia" w:ascii="仿宋_GB2312" w:hAnsi="仿宋_GB2312" w:eastAsia="仿宋_GB2312" w:cs="仿宋_GB2312"/>
                <w:color w:val="auto"/>
                <w:sz w:val="28"/>
                <w:szCs w:val="28"/>
                <w:highlight w:val="none"/>
              </w:rPr>
              <w:t>报价</w:t>
            </w:r>
          </w:p>
          <w:p>
            <w:pPr>
              <w:ind w:firstLine="28"/>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60</w:t>
            </w:r>
            <w:r>
              <w:rPr>
                <w:rFonts w:hint="eastAsia" w:ascii="仿宋_GB2312" w:hAnsi="仿宋_GB2312" w:eastAsia="仿宋_GB2312" w:cs="仿宋_GB2312"/>
                <w:color w:val="auto"/>
                <w:sz w:val="28"/>
                <w:szCs w:val="28"/>
                <w:highlight w:val="none"/>
              </w:rPr>
              <w:t>%）</w:t>
            </w:r>
          </w:p>
        </w:tc>
        <w:tc>
          <w:tcPr>
            <w:tcW w:w="915" w:type="dxa"/>
            <w:vAlign w:val="center"/>
          </w:tcPr>
          <w:p>
            <w:pPr>
              <w:ind w:firstLine="28"/>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60</w:t>
            </w:r>
          </w:p>
        </w:tc>
        <w:tc>
          <w:tcPr>
            <w:tcW w:w="5689" w:type="dxa"/>
            <w:vAlign w:val="center"/>
          </w:tcPr>
          <w:p>
            <w:pPr>
              <w:ind w:left="-38"/>
              <w:rPr>
                <w:rFonts w:hint="default" w:ascii="仿宋_GB2312" w:hAnsi="仿宋_GB2312" w:eastAsia="仿宋_GB2312" w:cs="仿宋_GB2312"/>
                <w:color w:val="auto"/>
                <w:sz w:val="28"/>
                <w:szCs w:val="28"/>
                <w:highlight w:val="none"/>
                <w:lang w:val="en-US"/>
              </w:rPr>
            </w:pPr>
            <w:r>
              <w:rPr>
                <w:rFonts w:hint="eastAsia" w:ascii="仿宋_GB2312" w:hAnsi="仿宋_GB2312" w:eastAsia="仿宋_GB2312" w:cs="仿宋_GB2312"/>
                <w:color w:val="auto"/>
                <w:sz w:val="28"/>
                <w:szCs w:val="28"/>
                <w:highlight w:val="none"/>
                <w:lang w:eastAsia="zh-CN"/>
              </w:rPr>
              <w:t>折扣费率报价最低为满分，即</w:t>
            </w:r>
            <w:r>
              <w:rPr>
                <w:rFonts w:hint="eastAsia" w:ascii="仿宋_GB2312" w:hAnsi="仿宋_GB2312" w:eastAsia="仿宋_GB2312" w:cs="仿宋_GB2312"/>
                <w:color w:val="auto"/>
                <w:sz w:val="28"/>
                <w:szCs w:val="28"/>
                <w:highlight w:val="none"/>
                <w:lang w:val="en-US" w:eastAsia="zh-CN"/>
              </w:rPr>
              <w:t>60分；接近最低者，每位依次扣减3分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26" w:hRule="atLeast"/>
          <w:jc w:val="center"/>
        </w:trPr>
        <w:tc>
          <w:tcPr>
            <w:tcW w:w="904" w:type="dxa"/>
            <w:vAlign w:val="center"/>
          </w:tcPr>
          <w:p>
            <w:pPr>
              <w:ind w:firstLine="28"/>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p>
        </w:tc>
        <w:tc>
          <w:tcPr>
            <w:tcW w:w="2228" w:type="dxa"/>
            <w:vAlign w:val="center"/>
          </w:tcPr>
          <w:p>
            <w:pPr>
              <w:ind w:firstLine="28"/>
              <w:jc w:val="center"/>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工时报价</w:t>
            </w:r>
          </w:p>
          <w:p>
            <w:pPr>
              <w:ind w:firstLine="28"/>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40</w:t>
            </w:r>
            <w:r>
              <w:rPr>
                <w:rFonts w:hint="eastAsia" w:ascii="仿宋_GB2312" w:hAnsi="仿宋_GB2312" w:eastAsia="仿宋_GB2312" w:cs="仿宋_GB2312"/>
                <w:color w:val="auto"/>
                <w:sz w:val="28"/>
                <w:szCs w:val="28"/>
                <w:highlight w:val="none"/>
              </w:rPr>
              <w:t>%）</w:t>
            </w:r>
          </w:p>
        </w:tc>
        <w:tc>
          <w:tcPr>
            <w:tcW w:w="915" w:type="dxa"/>
            <w:vAlign w:val="center"/>
          </w:tcPr>
          <w:p>
            <w:pPr>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40</w:t>
            </w:r>
          </w:p>
        </w:tc>
        <w:tc>
          <w:tcPr>
            <w:tcW w:w="5689" w:type="dxa"/>
            <w:vAlign w:val="center"/>
          </w:tcPr>
          <w:p>
            <w:pPr>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折扣费率报价最低为满分，即</w:t>
            </w:r>
            <w:r>
              <w:rPr>
                <w:rFonts w:hint="eastAsia" w:ascii="仿宋_GB2312" w:hAnsi="仿宋_GB2312" w:eastAsia="仿宋_GB2312" w:cs="仿宋_GB2312"/>
                <w:color w:val="auto"/>
                <w:sz w:val="28"/>
                <w:szCs w:val="28"/>
                <w:highlight w:val="none"/>
                <w:lang w:val="en-US" w:eastAsia="zh-CN"/>
              </w:rPr>
              <w:t>40</w:t>
            </w:r>
            <w:r>
              <w:rPr>
                <w:rFonts w:hint="eastAsia" w:ascii="仿宋_GB2312" w:hAnsi="仿宋_GB2312" w:eastAsia="仿宋_GB2312" w:cs="仿宋_GB2312"/>
                <w:color w:val="auto"/>
                <w:sz w:val="28"/>
                <w:szCs w:val="28"/>
                <w:highlight w:val="none"/>
              </w:rPr>
              <w:t>分；接近最低者，每位依次扣减2分</w:t>
            </w:r>
          </w:p>
        </w:tc>
      </w:tr>
    </w:tbl>
    <w:p>
      <w:pPr>
        <w:rPr>
          <w:rFonts w:hint="eastAsia"/>
          <w:lang w:val="en-US" w:eastAsia="zh-CN"/>
        </w:rPr>
      </w:pPr>
    </w:p>
    <w:p>
      <w:pPr>
        <w:rPr>
          <w:rFonts w:hint="default"/>
          <w:lang w:val="en-US" w:eastAsia="zh-CN"/>
        </w:rPr>
      </w:pPr>
    </w:p>
    <w:p>
      <w:pPr>
        <w:rPr>
          <w:rFonts w:hint="eastAsia" w:ascii="方正仿宋_GBK" w:hAnsi="方正仿宋_GBK" w:eastAsia="方正仿宋_GBK" w:cs="方正仿宋_GBK"/>
          <w:b/>
          <w:color w:val="000000" w:themeColor="text1"/>
          <w:kern w:val="0"/>
          <w:sz w:val="32"/>
          <w:szCs w:val="32"/>
          <w:lang w:val="en-US" w:eastAsia="zh-CN"/>
          <w14:textFill>
            <w14:solidFill>
              <w14:schemeClr w14:val="tx1"/>
            </w14:solidFill>
          </w14:textFill>
        </w:rPr>
      </w:pPr>
    </w:p>
    <w:p>
      <w:pPr>
        <w:pStyle w:val="2"/>
        <w:pageBreakBefore/>
        <w:spacing w:line="360" w:lineRule="auto"/>
        <w:rPr>
          <w:rFonts w:hint="eastAsia" w:ascii="宋体" w:hAnsi="宋体"/>
          <w:b/>
          <w:sz w:val="24"/>
          <w:szCs w:val="24"/>
        </w:rPr>
        <w:sectPr>
          <w:footnotePr>
            <w:numRestart w:val="eachPage"/>
          </w:footnotePr>
          <w:pgSz w:w="11906" w:h="16838"/>
          <w:pgMar w:top="1474" w:right="1361" w:bottom="1701" w:left="1361" w:header="851" w:footer="992" w:gutter="0"/>
          <w:pgBorders w:offsetFrom="page">
            <w:top w:val="none" w:color="auto" w:sz="0" w:space="0"/>
            <w:left w:val="none" w:color="auto" w:sz="0" w:space="0"/>
            <w:bottom w:val="none" w:color="auto" w:sz="0" w:space="0"/>
            <w:right w:val="none" w:color="auto" w:sz="0" w:space="0"/>
          </w:pgBorders>
          <w:pgNumType w:fmt="decimal"/>
          <w:cols w:space="0" w:num="1"/>
          <w:titlePg/>
          <w:rtlGutter w:val="0"/>
          <w:docGrid w:linePitch="285" w:charSpace="0"/>
        </w:sectPr>
      </w:pPr>
    </w:p>
    <w:p>
      <w:pPr>
        <w:pStyle w:val="2"/>
        <w:pageBreakBefore/>
        <w:spacing w:line="360" w:lineRule="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 xml:space="preserve">附件3 </w:t>
      </w: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ascii="宋体" w:hAnsi="宋体"/>
        </w:rPr>
      </w:pPr>
    </w:p>
    <w:p>
      <w:pPr>
        <w:jc w:val="center"/>
        <w:rPr>
          <w:rFonts w:hint="eastAsia"/>
          <w:b/>
          <w:bCs/>
          <w:color w:val="auto"/>
          <w:sz w:val="44"/>
          <w:szCs w:val="44"/>
          <w:highlight w:val="none"/>
          <w:lang w:val="en-US" w:eastAsia="zh-CN"/>
        </w:rPr>
      </w:pPr>
      <w:r>
        <w:rPr>
          <w:rFonts w:hint="eastAsia"/>
          <w:b/>
          <w:bCs/>
          <w:color w:val="auto"/>
          <w:sz w:val="44"/>
          <w:szCs w:val="44"/>
          <w:highlight w:val="none"/>
          <w:lang w:val="en-US" w:eastAsia="zh-CN"/>
        </w:rPr>
        <w:t>重庆渝邻高速公路有限公司</w:t>
      </w:r>
    </w:p>
    <w:p>
      <w:pPr>
        <w:jc w:val="center"/>
        <w:rPr>
          <w:rFonts w:hint="eastAsia"/>
          <w:b/>
          <w:bCs/>
          <w:color w:val="auto"/>
          <w:sz w:val="44"/>
          <w:szCs w:val="44"/>
          <w:highlight w:val="none"/>
          <w:lang w:val="en-US" w:eastAsia="zh-CN"/>
        </w:rPr>
      </w:pPr>
      <w:r>
        <w:rPr>
          <w:rFonts w:hint="eastAsia"/>
          <w:b/>
          <w:bCs/>
          <w:color w:val="auto"/>
          <w:sz w:val="44"/>
          <w:szCs w:val="44"/>
          <w:highlight w:val="none"/>
          <w:lang w:val="en-US" w:eastAsia="zh-CN"/>
        </w:rPr>
        <w:t>公务车辆定点维修服务</w:t>
      </w:r>
    </w:p>
    <w:p>
      <w:pPr>
        <w:jc w:val="center"/>
        <w:rPr>
          <w:rFonts w:hint="eastAsia" w:ascii="宋体" w:hAnsi="宋体"/>
          <w:b/>
          <w:sz w:val="32"/>
          <w:szCs w:val="32"/>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方正小标宋_GBK" w:hAnsi="方正小标宋_GBK" w:eastAsia="方正小标宋_GBK" w:cs="方正小标宋_GBK"/>
          <w:b w:val="0"/>
          <w:bCs/>
          <w:sz w:val="72"/>
        </w:rPr>
      </w:pPr>
      <w:r>
        <w:rPr>
          <w:rFonts w:hint="eastAsia" w:ascii="方正小标宋_GBK" w:hAnsi="方正小标宋_GBK" w:eastAsia="方正小标宋_GBK" w:cs="方正小标宋_GBK"/>
          <w:b w:val="0"/>
          <w:bCs/>
          <w:sz w:val="72"/>
        </w:rPr>
        <w:t>报价文件</w:t>
      </w:r>
    </w:p>
    <w:p>
      <w:pPr>
        <w:jc w:val="center"/>
        <w:rPr>
          <w:rFonts w:hint="eastAsia" w:ascii="宋体" w:hAnsi="宋体"/>
          <w:b/>
        </w:rPr>
      </w:pPr>
    </w:p>
    <w:p>
      <w:pPr>
        <w:jc w:val="center"/>
        <w:rPr>
          <w:rFonts w:hint="eastAsia" w:ascii="宋体" w:hAnsi="宋体"/>
          <w:b/>
        </w:rPr>
      </w:pPr>
    </w:p>
    <w:p>
      <w:pPr>
        <w:jc w:val="center"/>
        <w:rPr>
          <w:rFonts w:hint="eastAsia" w:ascii="宋体" w:hAnsi="宋体"/>
          <w:b/>
        </w:rPr>
      </w:pPr>
    </w:p>
    <w:p>
      <w:pPr>
        <w:jc w:val="center"/>
        <w:rPr>
          <w:rFonts w:hint="eastAsia" w:ascii="宋体" w:hAnsi="宋体"/>
          <w:b/>
        </w:rPr>
      </w:pPr>
    </w:p>
    <w:p>
      <w:pPr>
        <w:jc w:val="center"/>
        <w:rPr>
          <w:rFonts w:ascii="宋体" w:hAnsi="宋体"/>
          <w:b/>
        </w:rPr>
      </w:pPr>
    </w:p>
    <w:p>
      <w:pPr>
        <w:jc w:val="center"/>
        <w:rPr>
          <w:rFonts w:ascii="宋体" w:hAnsi="宋体"/>
          <w:b/>
        </w:rPr>
      </w:pPr>
    </w:p>
    <w:p>
      <w:pPr>
        <w:jc w:val="center"/>
        <w:rPr>
          <w:rFonts w:ascii="宋体" w:hAnsi="宋体"/>
          <w:b/>
        </w:rPr>
      </w:pPr>
    </w:p>
    <w:p>
      <w:pPr>
        <w:jc w:val="center"/>
        <w:rPr>
          <w:rFonts w:ascii="宋体" w:hAnsi="宋体"/>
          <w:b/>
        </w:rPr>
      </w:pPr>
    </w:p>
    <w:p>
      <w:pPr>
        <w:jc w:val="center"/>
        <w:rPr>
          <w:rFonts w:hint="eastAsia" w:ascii="宋体" w:hAnsi="宋体"/>
          <w:b/>
        </w:rPr>
      </w:pPr>
    </w:p>
    <w:p>
      <w:pPr>
        <w:jc w:val="center"/>
        <w:rPr>
          <w:rFonts w:hint="eastAsia" w:ascii="宋体" w:hAnsi="宋体"/>
          <w:b/>
        </w:rPr>
      </w:pPr>
    </w:p>
    <w:p>
      <w:pPr>
        <w:jc w:val="center"/>
        <w:rPr>
          <w:rFonts w:hint="eastAsia" w:ascii="宋体" w:hAnsi="宋体"/>
          <w:b/>
        </w:rPr>
      </w:pPr>
    </w:p>
    <w:p>
      <w:pPr>
        <w:jc w:val="center"/>
        <w:rPr>
          <w:rFonts w:hint="eastAsia" w:ascii="宋体" w:hAnsi="宋体"/>
          <w:b/>
        </w:rPr>
      </w:pPr>
    </w:p>
    <w:p>
      <w:pPr>
        <w:jc w:val="center"/>
        <w:rPr>
          <w:rFonts w:hint="eastAsia" w:ascii="宋体" w:hAnsi="宋体"/>
          <w:b/>
        </w:rPr>
      </w:pPr>
    </w:p>
    <w:p>
      <w:pPr>
        <w:jc w:val="center"/>
        <w:rPr>
          <w:rFonts w:hint="eastAsia" w:ascii="宋体" w:hAnsi="宋体"/>
          <w:b/>
        </w:rPr>
      </w:pPr>
    </w:p>
    <w:p>
      <w:pPr>
        <w:jc w:val="center"/>
        <w:rPr>
          <w:rFonts w:hint="eastAsia" w:ascii="宋体" w:hAnsi="宋体"/>
          <w:b/>
        </w:rPr>
      </w:pPr>
    </w:p>
    <w:p>
      <w:pPr>
        <w:jc w:val="center"/>
        <w:rPr>
          <w:rFonts w:hint="eastAsia" w:ascii="宋体" w:hAnsi="宋体"/>
          <w:b/>
        </w:rPr>
      </w:pPr>
    </w:p>
    <w:p>
      <w:pPr>
        <w:jc w:val="center"/>
        <w:rPr>
          <w:rFonts w:hint="eastAsia" w:ascii="宋体" w:hAnsi="宋体"/>
          <w:b/>
        </w:rPr>
      </w:pPr>
    </w:p>
    <w:p>
      <w:pPr>
        <w:jc w:val="center"/>
        <w:rPr>
          <w:rFonts w:hint="eastAsia" w:ascii="宋体" w:hAnsi="宋体"/>
          <w:b/>
        </w:rPr>
      </w:pPr>
    </w:p>
    <w:p>
      <w:pPr>
        <w:spacing w:before="120" w:beforeLines="50" w:after="120" w:afterLines="50" w:line="360" w:lineRule="auto"/>
        <w:jc w:val="center"/>
        <w:rPr>
          <w:rFonts w:hint="eastAsia" w:ascii="方正小标宋_GBK" w:hAnsi="方正小标宋_GBK" w:eastAsia="方正小标宋_GBK" w:cs="方正小标宋_GBK"/>
          <w:b w:val="0"/>
          <w:bCs/>
          <w:sz w:val="32"/>
          <w:szCs w:val="32"/>
          <w:u w:val="single"/>
        </w:rPr>
      </w:pPr>
      <w:r>
        <w:rPr>
          <w:rFonts w:hint="eastAsia" w:ascii="方正小标宋_GBK" w:hAnsi="方正小标宋_GBK" w:eastAsia="方正小标宋_GBK" w:cs="方正小标宋_GBK"/>
          <w:b w:val="0"/>
          <w:bCs/>
          <w:sz w:val="32"/>
          <w:szCs w:val="32"/>
        </w:rPr>
        <w:t>报价</w:t>
      </w:r>
      <w:r>
        <w:rPr>
          <w:rFonts w:hint="eastAsia" w:ascii="方正小标宋_GBK" w:hAnsi="方正小标宋_GBK" w:eastAsia="方正小标宋_GBK" w:cs="方正小标宋_GBK"/>
          <w:b w:val="0"/>
          <w:bCs/>
          <w:sz w:val="32"/>
          <w:szCs w:val="32"/>
          <w:lang w:val="en-US" w:eastAsia="zh-CN"/>
        </w:rPr>
        <w:t>单位</w:t>
      </w:r>
      <w:r>
        <w:rPr>
          <w:rFonts w:hint="eastAsia" w:ascii="方正小标宋_GBK" w:hAnsi="方正小标宋_GBK" w:eastAsia="方正小标宋_GBK" w:cs="方正小标宋_GBK"/>
          <w:b w:val="0"/>
          <w:bCs/>
          <w:sz w:val="32"/>
          <w:szCs w:val="32"/>
        </w:rPr>
        <w:t>：</w:t>
      </w:r>
      <w:r>
        <w:rPr>
          <w:rFonts w:hint="eastAsia" w:ascii="方正小标宋_GBK" w:hAnsi="方正小标宋_GBK" w:eastAsia="方正小标宋_GBK" w:cs="方正小标宋_GBK"/>
          <w:b w:val="0"/>
          <w:bCs/>
          <w:sz w:val="32"/>
          <w:szCs w:val="32"/>
          <w:u w:val="single"/>
        </w:rPr>
        <w:t xml:space="preserve">        （盖单位章）     </w:t>
      </w:r>
    </w:p>
    <w:p>
      <w:pPr>
        <w:spacing w:before="120" w:beforeLines="50" w:after="120" w:afterLines="50" w:line="360" w:lineRule="auto"/>
        <w:rPr>
          <w:rFonts w:hint="eastAsia" w:ascii="方正小标宋_GBK" w:hAnsi="方正小标宋_GBK" w:eastAsia="方正小标宋_GBK" w:cs="方正小标宋_GBK"/>
          <w:b w:val="0"/>
          <w:bCs/>
          <w:sz w:val="32"/>
          <w:szCs w:val="32"/>
          <w:u w:val="single"/>
        </w:rPr>
      </w:pPr>
      <w:r>
        <w:rPr>
          <w:rFonts w:hint="eastAsia" w:ascii="方正小标宋_GBK" w:hAnsi="方正小标宋_GBK" w:eastAsia="方正小标宋_GBK" w:cs="方正小标宋_GBK"/>
          <w:b w:val="0"/>
          <w:bCs/>
          <w:sz w:val="32"/>
          <w:szCs w:val="32"/>
        </w:rPr>
        <w:t xml:space="preserve">                     </w:t>
      </w:r>
      <w:r>
        <w:rPr>
          <w:rFonts w:hint="eastAsia" w:ascii="方正小标宋_GBK" w:hAnsi="方正小标宋_GBK" w:eastAsia="方正小标宋_GBK" w:cs="方正小标宋_GBK"/>
          <w:b w:val="0"/>
          <w:bCs/>
          <w:sz w:val="32"/>
          <w:szCs w:val="32"/>
          <w:u w:val="single"/>
        </w:rPr>
        <w:t xml:space="preserve">         </w:t>
      </w:r>
      <w:r>
        <w:rPr>
          <w:rFonts w:hint="eastAsia" w:ascii="方正小标宋_GBK" w:hAnsi="方正小标宋_GBK" w:eastAsia="方正小标宋_GBK" w:cs="方正小标宋_GBK"/>
          <w:b w:val="0"/>
          <w:bCs/>
          <w:sz w:val="32"/>
          <w:szCs w:val="32"/>
        </w:rPr>
        <w:t>年</w:t>
      </w:r>
      <w:r>
        <w:rPr>
          <w:rFonts w:hint="eastAsia" w:ascii="方正小标宋_GBK" w:hAnsi="方正小标宋_GBK" w:eastAsia="方正小标宋_GBK" w:cs="方正小标宋_GBK"/>
          <w:b w:val="0"/>
          <w:bCs/>
          <w:sz w:val="32"/>
          <w:szCs w:val="32"/>
          <w:u w:val="single"/>
        </w:rPr>
        <w:t xml:space="preserve">    </w:t>
      </w:r>
      <w:r>
        <w:rPr>
          <w:rFonts w:hint="eastAsia" w:ascii="方正小标宋_GBK" w:hAnsi="方正小标宋_GBK" w:eastAsia="方正小标宋_GBK" w:cs="方正小标宋_GBK"/>
          <w:b w:val="0"/>
          <w:bCs/>
          <w:sz w:val="32"/>
          <w:szCs w:val="32"/>
        </w:rPr>
        <w:t>月</w:t>
      </w:r>
      <w:r>
        <w:rPr>
          <w:rFonts w:hint="eastAsia" w:ascii="方正小标宋_GBK" w:hAnsi="方正小标宋_GBK" w:eastAsia="方正小标宋_GBK" w:cs="方正小标宋_GBK"/>
          <w:b w:val="0"/>
          <w:bCs/>
          <w:sz w:val="32"/>
          <w:szCs w:val="32"/>
          <w:u w:val="single"/>
        </w:rPr>
        <w:t xml:space="preserve">    </w:t>
      </w:r>
      <w:r>
        <w:rPr>
          <w:rFonts w:hint="eastAsia" w:ascii="方正小标宋_GBK" w:hAnsi="方正小标宋_GBK" w:eastAsia="方正小标宋_GBK" w:cs="方正小标宋_GBK"/>
          <w:b w:val="0"/>
          <w:bCs/>
          <w:sz w:val="32"/>
          <w:szCs w:val="32"/>
        </w:rPr>
        <w:t>日</w:t>
      </w:r>
    </w:p>
    <w:p>
      <w:pPr>
        <w:pStyle w:val="2"/>
        <w:spacing w:line="360" w:lineRule="auto"/>
        <w:jc w:val="center"/>
        <w:rPr>
          <w:rFonts w:hint="eastAsia" w:ascii="宋体" w:hAnsi="宋体"/>
          <w:b/>
          <w:sz w:val="32"/>
          <w:szCs w:val="32"/>
        </w:rPr>
        <w:sectPr>
          <w:footnotePr>
            <w:numRestart w:val="eachPage"/>
          </w:footnotePr>
          <w:pgSz w:w="11906" w:h="16838"/>
          <w:pgMar w:top="1474" w:right="1361" w:bottom="1701" w:left="1361" w:header="851" w:footer="992" w:gutter="0"/>
          <w:pgBorders w:offsetFrom="page">
            <w:top w:val="none" w:color="auto" w:sz="0" w:space="0"/>
            <w:left w:val="none" w:color="auto" w:sz="0" w:space="0"/>
            <w:bottom w:val="none" w:color="auto" w:sz="0" w:space="0"/>
            <w:right w:val="none" w:color="auto" w:sz="0" w:space="0"/>
          </w:pgBorders>
          <w:pgNumType w:fmt="decimal"/>
          <w:cols w:space="0" w:num="1"/>
          <w:titlePg/>
          <w:rtlGutter w:val="0"/>
          <w:docGrid w:linePitch="285" w:charSpace="0"/>
        </w:sectPr>
      </w:pPr>
    </w:p>
    <w:p>
      <w:pPr>
        <w:pStyle w:val="2"/>
        <w:spacing w:line="360" w:lineRule="auto"/>
        <w:jc w:val="center"/>
        <w:rPr>
          <w:rFonts w:hint="eastAsia" w:ascii="宋体" w:hAnsi="宋体"/>
          <w:b/>
          <w:sz w:val="32"/>
          <w:szCs w:val="32"/>
        </w:rPr>
      </w:pPr>
      <w:r>
        <w:rPr>
          <w:rFonts w:hint="eastAsia" w:ascii="宋体" w:hAnsi="宋体"/>
          <w:b/>
          <w:sz w:val="32"/>
          <w:szCs w:val="32"/>
        </w:rPr>
        <w:t>一、报 价 函</w:t>
      </w:r>
    </w:p>
    <w:p>
      <w:pPr>
        <w:pStyle w:val="2"/>
        <w:spacing w:line="360" w:lineRule="auto"/>
        <w:rPr>
          <w:rFonts w:hint="eastAsia" w:ascii="仿宋_GB2312" w:hAnsi="仿宋_GB2312" w:eastAsia="仿宋_GB2312" w:cs="仿宋_GB2312"/>
          <w:color w:val="auto"/>
          <w:kern w:val="2"/>
          <w:sz w:val="28"/>
          <w:szCs w:val="28"/>
          <w:highlight w:val="none"/>
          <w:lang w:val="en-US" w:eastAsia="zh-CN" w:bidi="ar-SA"/>
        </w:rPr>
      </w:pPr>
    </w:p>
    <w:p>
      <w:pPr>
        <w:pStyle w:val="2"/>
        <w:spacing w:after="0" w:line="360" w:lineRule="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致重庆渝邻高速公路有限公司：</w:t>
      </w:r>
    </w:p>
    <w:p>
      <w:pPr>
        <w:tabs>
          <w:tab w:val="left" w:pos="6300"/>
        </w:tabs>
        <w:snapToGrid w:val="0"/>
        <w:spacing w:line="312" w:lineRule="auto"/>
        <w:ind w:firstLine="560" w:firstLineChars="200"/>
        <w:rPr>
          <w:rFonts w:hint="eastAsia" w:ascii="宋体" w:hAnsi="宋体"/>
          <w:sz w:val="24"/>
          <w:szCs w:val="24"/>
        </w:rPr>
      </w:pPr>
      <w:r>
        <w:rPr>
          <w:rFonts w:hint="eastAsia" w:ascii="仿宋_GB2312" w:hAnsi="仿宋_GB2312" w:eastAsia="仿宋_GB2312" w:cs="仿宋_GB2312"/>
          <w:sz w:val="28"/>
          <w:szCs w:val="28"/>
          <w:u w:val="none"/>
          <w:lang w:val="en-US" w:eastAsia="zh-CN"/>
        </w:rPr>
        <w:t xml:space="preserve"> 1.</w:t>
      </w:r>
      <w:r>
        <w:rPr>
          <w:rFonts w:hint="eastAsia" w:ascii="仿宋_GB2312" w:hAnsi="仿宋_GB2312" w:eastAsia="仿宋_GB2312" w:cs="仿宋_GB2312"/>
          <w:color w:val="auto"/>
          <w:sz w:val="28"/>
          <w:szCs w:val="28"/>
          <w:highlight w:val="none"/>
        </w:rPr>
        <w:t>我方收到</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（项目名称）的竞争性</w:t>
      </w:r>
      <w:r>
        <w:rPr>
          <w:rFonts w:hint="eastAsia" w:ascii="仿宋_GB2312" w:hAnsi="仿宋_GB2312" w:eastAsia="仿宋_GB2312" w:cs="仿宋_GB2312"/>
          <w:color w:val="auto"/>
          <w:sz w:val="28"/>
          <w:szCs w:val="28"/>
          <w:highlight w:val="none"/>
          <w:lang w:eastAsia="zh-CN"/>
        </w:rPr>
        <w:t>询价</w:t>
      </w:r>
      <w:r>
        <w:rPr>
          <w:rFonts w:hint="eastAsia" w:ascii="仿宋_GB2312" w:hAnsi="仿宋_GB2312" w:eastAsia="仿宋_GB2312" w:cs="仿宋_GB2312"/>
          <w:color w:val="auto"/>
          <w:sz w:val="28"/>
          <w:szCs w:val="28"/>
          <w:highlight w:val="none"/>
        </w:rPr>
        <w:t>文件，经详细研究，决定参加该项目的</w:t>
      </w:r>
      <w:r>
        <w:rPr>
          <w:rFonts w:hint="eastAsia" w:ascii="仿宋_GB2312" w:hAnsi="仿宋_GB2312" w:eastAsia="仿宋_GB2312" w:cs="仿宋_GB2312"/>
          <w:color w:val="auto"/>
          <w:sz w:val="28"/>
          <w:szCs w:val="28"/>
          <w:highlight w:val="none"/>
          <w:lang w:eastAsia="zh-CN"/>
        </w:rPr>
        <w:t>竞标</w:t>
      </w:r>
      <w:r>
        <w:rPr>
          <w:rFonts w:hint="eastAsia" w:ascii="仿宋_GB2312" w:hAnsi="仿宋_GB2312" w:eastAsia="仿宋_GB2312" w:cs="仿宋_GB2312"/>
          <w:color w:val="auto"/>
          <w:sz w:val="28"/>
          <w:szCs w:val="28"/>
          <w:highlight w:val="none"/>
        </w:rPr>
        <w:t>。</w:t>
      </w:r>
    </w:p>
    <w:p>
      <w:pPr>
        <w:tabs>
          <w:tab w:val="left" w:pos="6300"/>
        </w:tabs>
        <w:snapToGrid w:val="0"/>
        <w:spacing w:line="312" w:lineRule="auto"/>
        <w:ind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2．我方承诺在报价有效期内不修改、撤销报价文件。</w:t>
      </w:r>
    </w:p>
    <w:p>
      <w:pPr>
        <w:tabs>
          <w:tab w:val="left" w:pos="6300"/>
        </w:tabs>
        <w:snapToGrid w:val="0"/>
        <w:spacing w:line="312" w:lineRule="auto"/>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3．我方在此声明，所递交的报价文件及有关资料内容完整、真实和准确。</w:t>
      </w:r>
    </w:p>
    <w:p>
      <w:pPr>
        <w:tabs>
          <w:tab w:val="left" w:pos="6300"/>
        </w:tabs>
        <w:snapToGrid w:val="0"/>
        <w:spacing w:line="312" w:lineRule="auto"/>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4．在合同协议书正式签署生效之前，本报价函连同你方的竞争比选结果将构成我们双方之间共同遵守的文件。对双方具有约束力。</w:t>
      </w:r>
    </w:p>
    <w:p>
      <w:pPr>
        <w:pStyle w:val="19"/>
        <w:rPr>
          <w:rFonts w:hint="eastAsia" w:ascii="仿宋_GB2312" w:hAnsi="仿宋_GB2312" w:eastAsia="仿宋_GB2312" w:cs="仿宋_GB2312"/>
          <w:color w:val="auto"/>
          <w:sz w:val="28"/>
          <w:szCs w:val="28"/>
          <w:highlight w:val="none"/>
          <w:lang w:val="en-US" w:eastAsia="zh-CN"/>
        </w:rPr>
      </w:pPr>
    </w:p>
    <w:p>
      <w:pPr>
        <w:pStyle w:val="19"/>
        <w:ind w:left="0" w:leftChars="0" w:firstLine="0" w:firstLineChars="0"/>
        <w:jc w:val="center"/>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重庆</w:t>
      </w:r>
      <w:r>
        <w:rPr>
          <w:rFonts w:hint="eastAsia" w:ascii="仿宋_GB2312" w:hAnsi="仿宋_GB2312" w:eastAsia="仿宋_GB2312" w:cs="仿宋_GB2312"/>
          <w:color w:val="auto"/>
          <w:sz w:val="28"/>
          <w:szCs w:val="28"/>
          <w:highlight w:val="none"/>
          <w:lang w:val="en-US" w:eastAsia="zh-CN"/>
        </w:rPr>
        <w:t>渝邻</w:t>
      </w:r>
      <w:r>
        <w:rPr>
          <w:rFonts w:hint="eastAsia" w:ascii="仿宋_GB2312" w:hAnsi="仿宋_GB2312" w:eastAsia="仿宋_GB2312" w:cs="仿宋_GB2312"/>
          <w:color w:val="auto"/>
          <w:sz w:val="28"/>
          <w:szCs w:val="28"/>
          <w:highlight w:val="none"/>
          <w:lang w:eastAsia="zh-CN"/>
        </w:rPr>
        <w:t>高速公路有限公司公务车辆定点维修询价投标报价表</w:t>
      </w:r>
    </w:p>
    <w:tbl>
      <w:tblPr>
        <w:tblStyle w:val="18"/>
        <w:tblW w:w="83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3"/>
        <w:gridCol w:w="5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0" w:hRule="atLeast"/>
          <w:jc w:val="center"/>
        </w:trPr>
        <w:tc>
          <w:tcPr>
            <w:tcW w:w="3023" w:type="dxa"/>
          </w:tcPr>
          <w:p>
            <w:pPr>
              <w:pStyle w:val="19"/>
              <w:ind w:left="0" w:leftChars="0" w:firstLine="0" w:firstLineChars="0"/>
              <w:jc w:val="center"/>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商品名称</w:t>
            </w:r>
          </w:p>
        </w:tc>
        <w:tc>
          <w:tcPr>
            <w:tcW w:w="5352" w:type="dxa"/>
          </w:tcPr>
          <w:p>
            <w:pPr>
              <w:pStyle w:val="19"/>
              <w:ind w:left="0" w:leftChars="0" w:firstLine="0" w:firstLineChars="0"/>
              <w:jc w:val="center"/>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报价</w:t>
            </w:r>
          </w:p>
          <w:p>
            <w:pPr>
              <w:pStyle w:val="19"/>
              <w:ind w:left="0" w:leftChars="0" w:firstLine="0" w:firstLineChars="0"/>
              <w:jc w:val="center"/>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（折扣率%）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23" w:type="dxa"/>
          </w:tcPr>
          <w:p>
            <w:pPr>
              <w:pStyle w:val="19"/>
              <w:ind w:left="0" w:leftChars="0" w:firstLine="0" w:firstLineChars="0"/>
              <w:jc w:val="center"/>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汽车零件</w:t>
            </w:r>
          </w:p>
        </w:tc>
        <w:tc>
          <w:tcPr>
            <w:tcW w:w="5352" w:type="dxa"/>
          </w:tcPr>
          <w:p>
            <w:pPr>
              <w:pStyle w:val="19"/>
              <w:jc w:val="center"/>
              <w:rPr>
                <w:rFonts w:hint="default" w:ascii="仿宋_GB2312" w:hAnsi="仿宋_GB2312" w:eastAsia="仿宋_GB2312" w:cs="仿宋_GB2312"/>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23" w:type="dxa"/>
          </w:tcPr>
          <w:p>
            <w:pPr>
              <w:pStyle w:val="19"/>
              <w:ind w:left="0" w:leftChars="0" w:firstLine="0" w:firstLineChars="0"/>
              <w:jc w:val="center"/>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维修工时</w:t>
            </w:r>
          </w:p>
        </w:tc>
        <w:tc>
          <w:tcPr>
            <w:tcW w:w="5352" w:type="dxa"/>
          </w:tcPr>
          <w:p>
            <w:pPr>
              <w:pStyle w:val="19"/>
              <w:jc w:val="center"/>
              <w:rPr>
                <w:rFonts w:hint="default" w:ascii="仿宋_GB2312" w:hAnsi="仿宋_GB2312" w:eastAsia="仿宋_GB2312" w:cs="仿宋_GB2312"/>
                <w:color w:val="auto"/>
                <w:sz w:val="28"/>
                <w:szCs w:val="28"/>
                <w:highlight w:val="none"/>
                <w:vertAlign w:val="baseline"/>
                <w:lang w:val="en-US" w:eastAsia="zh-CN"/>
              </w:rPr>
            </w:pPr>
          </w:p>
        </w:tc>
      </w:tr>
    </w:tbl>
    <w:p>
      <w:pPr>
        <w:pStyle w:val="19"/>
        <w:rPr>
          <w:rFonts w:hint="eastAsia" w:ascii="仿宋_GB2312" w:hAnsi="仿宋_GB2312" w:eastAsia="仿宋_GB2312" w:cs="仿宋_GB2312"/>
          <w:color w:val="auto"/>
          <w:sz w:val="28"/>
          <w:szCs w:val="28"/>
          <w:highlight w:val="none"/>
          <w:lang w:val="en-US" w:eastAsia="zh-CN"/>
        </w:rPr>
      </w:pPr>
    </w:p>
    <w:p>
      <w:pPr>
        <w:pStyle w:val="2"/>
        <w:spacing w:line="360" w:lineRule="auto"/>
        <w:rPr>
          <w:rFonts w:hint="eastAsia" w:ascii="宋体" w:hAnsi="宋体"/>
          <w:sz w:val="24"/>
          <w:szCs w:val="24"/>
        </w:rPr>
      </w:pPr>
    </w:p>
    <w:p>
      <w:pPr>
        <w:pStyle w:val="2"/>
        <w:spacing w:line="360" w:lineRule="auto"/>
        <w:rPr>
          <w:rFonts w:hint="eastAsia" w:ascii="宋体" w:hAnsi="宋体"/>
          <w:sz w:val="24"/>
          <w:szCs w:val="24"/>
        </w:rPr>
      </w:pPr>
    </w:p>
    <w:p>
      <w:pPr>
        <w:pStyle w:val="2"/>
        <w:spacing w:line="360" w:lineRule="auto"/>
        <w:ind w:left="598" w:leftChars="285" w:firstLine="4500" w:firstLineChars="1875"/>
        <w:rPr>
          <w:rFonts w:hint="eastAsia" w:ascii="宋体" w:hAnsi="宋体"/>
          <w:sz w:val="24"/>
          <w:szCs w:val="24"/>
          <w:u w:val="single"/>
        </w:rPr>
      </w:pPr>
      <w:r>
        <w:rPr>
          <w:rFonts w:hint="eastAsia" w:ascii="宋体" w:hAnsi="宋体"/>
          <w:sz w:val="24"/>
          <w:szCs w:val="24"/>
        </w:rPr>
        <w:t>报价人：</w:t>
      </w:r>
      <w:r>
        <w:rPr>
          <w:rFonts w:hint="eastAsia" w:ascii="宋体" w:hAnsi="宋体"/>
          <w:sz w:val="24"/>
          <w:szCs w:val="24"/>
          <w:u w:val="single"/>
        </w:rPr>
        <w:t xml:space="preserve">  （单位全称） （盖单位章）</w:t>
      </w:r>
    </w:p>
    <w:p>
      <w:pPr>
        <w:pStyle w:val="2"/>
        <w:spacing w:line="360" w:lineRule="auto"/>
        <w:ind w:left="598" w:leftChars="285" w:firstLine="4500" w:firstLineChars="1875"/>
        <w:rPr>
          <w:rFonts w:hint="eastAsia" w:ascii="宋体" w:hAnsi="宋体"/>
          <w:sz w:val="24"/>
          <w:szCs w:val="24"/>
        </w:rPr>
      </w:pPr>
      <w:r>
        <w:rPr>
          <w:rFonts w:hint="eastAsia" w:ascii="宋体" w:hAnsi="宋体"/>
          <w:sz w:val="24"/>
          <w:szCs w:val="24"/>
        </w:rPr>
        <w:t>法定代表人或</w:t>
      </w:r>
    </w:p>
    <w:p>
      <w:pPr>
        <w:pStyle w:val="2"/>
        <w:spacing w:line="360" w:lineRule="auto"/>
        <w:ind w:firstLine="5040" w:firstLineChars="2100"/>
        <w:rPr>
          <w:rFonts w:hint="eastAsia" w:ascii="宋体" w:hAnsi="宋体"/>
          <w:sz w:val="24"/>
          <w:szCs w:val="24"/>
        </w:rPr>
      </w:pPr>
      <w:r>
        <w:rPr>
          <w:rFonts w:hint="eastAsia" w:ascii="宋体" w:hAnsi="宋体"/>
          <w:sz w:val="24"/>
          <w:szCs w:val="24"/>
        </w:rPr>
        <w:t>其委托代理人：</w:t>
      </w:r>
      <w:r>
        <w:rPr>
          <w:rFonts w:hint="eastAsia" w:ascii="宋体" w:hAnsi="宋体"/>
          <w:sz w:val="24"/>
          <w:szCs w:val="24"/>
          <w:u w:val="single"/>
        </w:rPr>
        <w:t xml:space="preserve">             （签字） </w:t>
      </w:r>
    </w:p>
    <w:p>
      <w:pPr>
        <w:pStyle w:val="2"/>
        <w:spacing w:line="360" w:lineRule="auto"/>
        <w:ind w:left="598" w:leftChars="285" w:right="560"/>
        <w:jc w:val="center"/>
        <w:rPr>
          <w:rFonts w:hint="eastAsia" w:ascii="宋体" w:hAnsi="宋体"/>
          <w:sz w:val="24"/>
          <w:szCs w:val="24"/>
        </w:rPr>
      </w:pPr>
      <w:r>
        <w:rPr>
          <w:rFonts w:hint="eastAsia" w:ascii="宋体" w:hAnsi="宋体"/>
          <w:sz w:val="24"/>
          <w:szCs w:val="24"/>
        </w:rPr>
        <w:t xml:space="preserve">                                 日期: </w:t>
      </w:r>
      <w:r>
        <w:rPr>
          <w:rFonts w:hint="eastAsia" w:ascii="宋体" w:hAnsi="宋体"/>
          <w:sz w:val="24"/>
          <w:szCs w:val="24"/>
          <w:u w:val="single"/>
          <w:lang w:eastAsia="zh-CN"/>
        </w:rPr>
        <w:t>二零二</w:t>
      </w:r>
      <w:r>
        <w:rPr>
          <w:rFonts w:hint="eastAsia" w:ascii="宋体" w:hAnsi="宋体"/>
          <w:sz w:val="24"/>
          <w:szCs w:val="24"/>
          <w:u w:val="single"/>
          <w:lang w:val="en-US" w:eastAsia="zh-CN"/>
        </w:rPr>
        <w:t>二</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adjustRightInd w:val="0"/>
        <w:spacing w:line="360" w:lineRule="auto"/>
        <w:rPr>
          <w:rFonts w:hint="eastAsia" w:ascii="宋体" w:hAnsi="宋体"/>
          <w:sz w:val="24"/>
        </w:rPr>
      </w:pPr>
    </w:p>
    <w:p>
      <w:pPr>
        <w:pStyle w:val="4"/>
        <w:jc w:val="both"/>
        <w:rPr>
          <w:rFonts w:hint="eastAsia"/>
        </w:rPr>
        <w:sectPr>
          <w:footerReference r:id="rId6" w:type="first"/>
          <w:footerReference r:id="rId5" w:type="default"/>
          <w:footnotePr>
            <w:numRestart w:val="eachPage"/>
          </w:footnotePr>
          <w:pgSz w:w="11906" w:h="16838"/>
          <w:pgMar w:top="1474" w:right="1361" w:bottom="1701" w:left="1361" w:header="851" w:footer="992" w:gutter="0"/>
          <w:pgBorders w:offsetFrom="page">
            <w:top w:val="none" w:color="auto" w:sz="0" w:space="0"/>
            <w:left w:val="none" w:color="auto" w:sz="0" w:space="0"/>
            <w:bottom w:val="none" w:color="auto" w:sz="0" w:space="0"/>
            <w:right w:val="none" w:color="auto" w:sz="0" w:space="0"/>
          </w:pgBorders>
          <w:pgNumType w:fmt="decimal"/>
          <w:cols w:space="0" w:num="1"/>
          <w:titlePg/>
          <w:rtlGutter w:val="0"/>
          <w:docGrid w:linePitch="285" w:charSpace="0"/>
        </w:sectPr>
      </w:pPr>
      <w:bookmarkStart w:id="0" w:name="_Toc430851332"/>
    </w:p>
    <w:p>
      <w:pPr>
        <w:pStyle w:val="4"/>
        <w:jc w:val="center"/>
        <w:rPr>
          <w:rFonts w:hint="eastAsia" w:ascii="宋体" w:hAnsi="宋体" w:eastAsia="宋体" w:cs="Times New Roman"/>
          <w:b/>
          <w:bCs w:val="0"/>
          <w:kern w:val="2"/>
          <w:sz w:val="32"/>
          <w:szCs w:val="32"/>
          <w:lang w:val="en-US" w:eastAsia="zh-CN" w:bidi="ar-SA"/>
        </w:rPr>
      </w:pPr>
      <w:r>
        <w:rPr>
          <w:rFonts w:hint="eastAsia" w:ascii="宋体" w:hAnsi="宋体" w:eastAsia="宋体" w:cs="Times New Roman"/>
          <w:b/>
          <w:bCs w:val="0"/>
          <w:kern w:val="2"/>
          <w:sz w:val="32"/>
          <w:szCs w:val="32"/>
          <w:lang w:val="en-US" w:eastAsia="zh-CN" w:bidi="ar-SA"/>
        </w:rPr>
        <w:t>二、法定代表人身份证明及法定代表人的授权委托书</w:t>
      </w:r>
      <w:bookmarkEnd w:id="0"/>
    </w:p>
    <w:p>
      <w:pPr>
        <w:topLinePunct/>
        <w:spacing w:before="120" w:beforeLines="50" w:after="120" w:afterLines="50" w:line="360" w:lineRule="auto"/>
        <w:ind w:firstLine="602" w:firstLineChars="200"/>
        <w:jc w:val="center"/>
        <w:rPr>
          <w:rFonts w:hint="eastAsia" w:ascii="宋体" w:hAnsi="宋体"/>
          <w:b/>
          <w:sz w:val="30"/>
          <w:szCs w:val="30"/>
        </w:rPr>
      </w:pPr>
      <w:r>
        <w:rPr>
          <w:rFonts w:hint="eastAsia" w:ascii="宋体" w:hAnsi="宋体"/>
          <w:b/>
          <w:sz w:val="30"/>
          <w:szCs w:val="30"/>
        </w:rPr>
        <w:t>（一）法定代表人身份证明</w:t>
      </w:r>
    </w:p>
    <w:p>
      <w:pPr>
        <w:spacing w:line="360" w:lineRule="auto"/>
        <w:ind w:firstLine="420" w:firstLineChars="200"/>
        <w:rPr>
          <w:rFonts w:hint="eastAsia" w:ascii="宋体" w:hAnsi="宋体"/>
          <w:szCs w:val="21"/>
        </w:rPr>
      </w:pPr>
    </w:p>
    <w:p>
      <w:pPr>
        <w:spacing w:line="360" w:lineRule="auto"/>
        <w:ind w:firstLine="480" w:firstLineChars="200"/>
        <w:rPr>
          <w:rFonts w:ascii="宋体" w:hAnsi="宋体"/>
          <w:sz w:val="24"/>
        </w:rPr>
      </w:pPr>
      <w:r>
        <w:rPr>
          <w:rFonts w:ascii="宋体" w:hAnsi="宋体"/>
          <w:sz w:val="24"/>
        </w:rPr>
        <w:t>报价人名称：</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p>
    <w:p>
      <w:pPr>
        <w:spacing w:line="360" w:lineRule="auto"/>
        <w:ind w:firstLine="480" w:firstLineChars="200"/>
        <w:rPr>
          <w:rFonts w:ascii="宋体" w:hAnsi="宋体"/>
          <w:sz w:val="24"/>
        </w:rPr>
      </w:pPr>
      <w:r>
        <w:rPr>
          <w:rFonts w:ascii="宋体" w:hAnsi="宋体"/>
          <w:sz w:val="24"/>
        </w:rPr>
        <w:t>单位性质：</w:t>
      </w:r>
      <w:r>
        <w:rPr>
          <w:rFonts w:ascii="宋体" w:hAnsi="宋体"/>
          <w:sz w:val="24"/>
          <w:u w:val="single"/>
        </w:rPr>
        <w:t xml:space="preserve">                               </w:t>
      </w:r>
      <w:r>
        <w:rPr>
          <w:rFonts w:ascii="宋体" w:hAnsi="宋体"/>
          <w:sz w:val="24"/>
        </w:rPr>
        <w:t xml:space="preserve"> </w:t>
      </w:r>
    </w:p>
    <w:p>
      <w:pPr>
        <w:spacing w:line="360" w:lineRule="auto"/>
        <w:ind w:firstLine="480" w:firstLineChars="200"/>
        <w:rPr>
          <w:rFonts w:hint="eastAsia" w:ascii="宋体" w:hAnsi="宋体"/>
          <w:sz w:val="24"/>
        </w:rPr>
      </w:pPr>
      <w:r>
        <w:rPr>
          <w:rFonts w:ascii="宋体" w:hAnsi="宋体"/>
          <w:sz w:val="24"/>
        </w:rPr>
        <w:t>地</w:t>
      </w:r>
      <w:r>
        <w:rPr>
          <w:rFonts w:hint="eastAsia" w:ascii="宋体" w:hAnsi="宋体"/>
          <w:sz w:val="24"/>
        </w:rPr>
        <w:t xml:space="preserve">    </w:t>
      </w:r>
      <w:r>
        <w:rPr>
          <w:rFonts w:ascii="宋体" w:hAnsi="宋体"/>
          <w:sz w:val="24"/>
        </w:rPr>
        <w:t>址：</w:t>
      </w:r>
      <w:r>
        <w:rPr>
          <w:rFonts w:ascii="宋体" w:hAnsi="宋体"/>
          <w:sz w:val="24"/>
          <w:u w:val="single"/>
        </w:rPr>
        <w:t xml:space="preserve">                               </w:t>
      </w:r>
    </w:p>
    <w:p>
      <w:pPr>
        <w:spacing w:line="360" w:lineRule="auto"/>
        <w:ind w:firstLine="480" w:firstLineChars="200"/>
        <w:rPr>
          <w:rFonts w:ascii="宋体" w:hAnsi="宋体"/>
          <w:sz w:val="24"/>
        </w:rPr>
      </w:pPr>
      <w:r>
        <w:rPr>
          <w:rFonts w:ascii="宋体" w:hAnsi="宋体"/>
          <w:sz w:val="24"/>
        </w:rPr>
        <w:t>成立时间：</w:t>
      </w:r>
      <w:r>
        <w:rPr>
          <w:rFonts w:ascii="宋体" w:hAnsi="宋体"/>
          <w:sz w:val="24"/>
          <w:u w:val="single"/>
        </w:rPr>
        <w:t xml:space="preserve">         </w:t>
      </w:r>
      <w:r>
        <w:rPr>
          <w:rFonts w:ascii="宋体" w:hAnsi="宋体"/>
          <w:sz w:val="24"/>
        </w:rPr>
        <w:t xml:space="preserve"> 年</w:t>
      </w:r>
      <w:r>
        <w:rPr>
          <w:rFonts w:ascii="宋体" w:hAnsi="宋体"/>
          <w:sz w:val="24"/>
          <w:u w:val="single"/>
        </w:rPr>
        <w:t xml:space="preserve">       </w:t>
      </w:r>
      <w:r>
        <w:rPr>
          <w:rFonts w:ascii="宋体" w:hAnsi="宋体"/>
          <w:sz w:val="24"/>
        </w:rPr>
        <w:t xml:space="preserve"> 月</w:t>
      </w:r>
      <w:r>
        <w:rPr>
          <w:rFonts w:ascii="宋体" w:hAnsi="宋体"/>
          <w:sz w:val="24"/>
          <w:u w:val="single"/>
        </w:rPr>
        <w:t xml:space="preserve">       </w:t>
      </w:r>
      <w:r>
        <w:rPr>
          <w:rFonts w:ascii="宋体" w:hAnsi="宋体"/>
          <w:sz w:val="24"/>
        </w:rPr>
        <w:t xml:space="preserve"> 日</w:t>
      </w:r>
    </w:p>
    <w:p>
      <w:pPr>
        <w:spacing w:line="360" w:lineRule="auto"/>
        <w:ind w:firstLine="480" w:firstLineChars="200"/>
        <w:rPr>
          <w:rFonts w:ascii="宋体" w:hAnsi="宋体"/>
          <w:sz w:val="24"/>
          <w:u w:val="single"/>
        </w:rPr>
      </w:pPr>
      <w:r>
        <w:rPr>
          <w:rFonts w:ascii="宋体" w:hAnsi="宋体"/>
          <w:sz w:val="24"/>
        </w:rPr>
        <w:t>姓名：</w:t>
      </w:r>
      <w:r>
        <w:rPr>
          <w:rFonts w:hint="eastAsia" w:ascii="宋体" w:hAnsi="宋体"/>
          <w:b/>
          <w:sz w:val="24"/>
          <w:u w:val="single"/>
        </w:rPr>
        <w:t>（法定代表人亲笔签字）</w:t>
      </w:r>
      <w:r>
        <w:rPr>
          <w:rFonts w:ascii="宋体" w:hAnsi="宋体"/>
          <w:sz w:val="24"/>
        </w:rPr>
        <w:t xml:space="preserve"> 性别：</w:t>
      </w:r>
      <w:r>
        <w:rPr>
          <w:rFonts w:ascii="宋体" w:hAnsi="宋体"/>
          <w:sz w:val="24"/>
          <w:u w:val="single"/>
        </w:rPr>
        <w:t xml:space="preserve">     </w:t>
      </w:r>
      <w:r>
        <w:rPr>
          <w:rFonts w:ascii="宋体" w:hAnsi="宋体"/>
          <w:sz w:val="24"/>
        </w:rPr>
        <w:t>年龄：</w:t>
      </w:r>
      <w:r>
        <w:rPr>
          <w:rFonts w:ascii="宋体" w:hAnsi="宋体"/>
          <w:sz w:val="24"/>
          <w:u w:val="single"/>
        </w:rPr>
        <w:t xml:space="preserve">     </w:t>
      </w:r>
      <w:r>
        <w:rPr>
          <w:rFonts w:ascii="宋体" w:hAnsi="宋体"/>
          <w:sz w:val="24"/>
        </w:rPr>
        <w:t>职务：</w:t>
      </w:r>
      <w:r>
        <w:rPr>
          <w:rFonts w:ascii="宋体" w:hAnsi="宋体"/>
          <w:sz w:val="24"/>
          <w:u w:val="single"/>
        </w:rPr>
        <w:t xml:space="preserve">    </w:t>
      </w:r>
      <w:r>
        <w:rPr>
          <w:rFonts w:ascii="宋体" w:hAnsi="宋体"/>
          <w:sz w:val="24"/>
        </w:rPr>
        <w:t>系</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报价人名称</w:t>
      </w:r>
      <w:r>
        <w:rPr>
          <w:rFonts w:hint="eastAsia" w:ascii="宋体" w:hAnsi="宋体"/>
          <w:sz w:val="24"/>
          <w:u w:val="single"/>
        </w:rPr>
        <w:t xml:space="preserve">）  </w:t>
      </w:r>
      <w:r>
        <w:rPr>
          <w:rFonts w:ascii="宋体" w:hAnsi="宋体"/>
          <w:sz w:val="24"/>
        </w:rPr>
        <w:t>的法定代表人。</w:t>
      </w:r>
    </w:p>
    <w:p>
      <w:pPr>
        <w:spacing w:line="440" w:lineRule="exact"/>
        <w:ind w:firstLine="480" w:firstLineChars="200"/>
        <w:rPr>
          <w:rFonts w:hint="eastAsia" w:ascii="宋体" w:hAnsi="宋体"/>
          <w:sz w:val="24"/>
        </w:rPr>
      </w:pPr>
    </w:p>
    <w:p>
      <w:pPr>
        <w:spacing w:line="440" w:lineRule="exact"/>
        <w:ind w:firstLine="1080" w:firstLineChars="450"/>
        <w:rPr>
          <w:rFonts w:ascii="宋体" w:hAnsi="宋体"/>
          <w:sz w:val="24"/>
        </w:rPr>
      </w:pPr>
      <w:r>
        <w:rPr>
          <w:rFonts w:ascii="宋体" w:hAnsi="宋体"/>
          <w:sz w:val="24"/>
        </w:rPr>
        <w:t>特此证明。</w:t>
      </w:r>
    </w:p>
    <w:p>
      <w:pPr>
        <w:spacing w:line="440" w:lineRule="exact"/>
        <w:rPr>
          <w:rFonts w:ascii="宋体" w:hAnsi="宋体"/>
          <w:sz w:val="24"/>
        </w:rPr>
      </w:pPr>
    </w:p>
    <w:p>
      <w:pPr>
        <w:spacing w:line="440" w:lineRule="exact"/>
        <w:rPr>
          <w:rFonts w:ascii="宋体" w:hAnsi="宋体"/>
          <w:sz w:val="24"/>
        </w:rPr>
      </w:pPr>
    </w:p>
    <w:p>
      <w:pPr>
        <w:spacing w:line="440" w:lineRule="exact"/>
        <w:rPr>
          <w:rFonts w:ascii="宋体" w:hAnsi="宋体"/>
          <w:sz w:val="24"/>
        </w:rPr>
      </w:pPr>
      <w:r>
        <w:rPr>
          <w:rFonts w:ascii="宋体" w:hAnsi="宋体"/>
          <w:sz w:val="24"/>
        </w:rPr>
        <w:t xml:space="preserve">                         </w:t>
      </w:r>
      <w:r>
        <w:rPr>
          <w:rFonts w:hint="eastAsia" w:ascii="宋体" w:hAnsi="宋体"/>
          <w:sz w:val="24"/>
        </w:rPr>
        <w:t xml:space="preserve">                </w:t>
      </w:r>
      <w:r>
        <w:rPr>
          <w:rFonts w:ascii="宋体" w:hAnsi="宋体"/>
          <w:sz w:val="24"/>
        </w:rPr>
        <w:t>报价人：</w:t>
      </w:r>
      <w:r>
        <w:rPr>
          <w:rFonts w:ascii="宋体" w:hAnsi="宋体"/>
          <w:sz w:val="24"/>
          <w:u w:val="single"/>
        </w:rPr>
        <w:t xml:space="preserve">                 </w:t>
      </w:r>
      <w:r>
        <w:rPr>
          <w:rFonts w:ascii="宋体" w:hAnsi="宋体"/>
          <w:sz w:val="24"/>
        </w:rPr>
        <w:t>（盖单位章）</w:t>
      </w:r>
    </w:p>
    <w:p>
      <w:pPr>
        <w:spacing w:line="440" w:lineRule="exact"/>
        <w:rPr>
          <w:rFonts w:hint="eastAsia" w:ascii="宋体" w:hAnsi="宋体"/>
          <w:szCs w:val="21"/>
        </w:rPr>
      </w:pPr>
      <w:r>
        <w:rPr>
          <w:rFonts w:ascii="宋体" w:hAnsi="宋体"/>
          <w:sz w:val="24"/>
        </w:rPr>
        <w:t xml:space="preserve">                                </w:t>
      </w:r>
      <w:r>
        <w:rPr>
          <w:rFonts w:hint="eastAsia" w:ascii="宋体" w:hAnsi="宋体"/>
          <w:sz w:val="24"/>
        </w:rPr>
        <w:t xml:space="preserve">                </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 xml:space="preserve">日 </w:t>
      </w:r>
      <w:r>
        <w:rPr>
          <w:rFonts w:ascii="宋体" w:hAnsi="宋体"/>
          <w:szCs w:val="21"/>
        </w:rPr>
        <w:t xml:space="preserve">          </w:t>
      </w:r>
    </w:p>
    <w:p>
      <w:pPr>
        <w:ind w:firstLine="105" w:firstLineChars="50"/>
        <w:rPr>
          <w:rFonts w:hint="eastAsia" w:ascii="宋体" w:hAnsi="宋体"/>
          <w:szCs w:val="21"/>
        </w:rPr>
      </w:pPr>
    </w:p>
    <w:p>
      <w:pPr>
        <w:ind w:firstLine="105" w:firstLineChars="50"/>
        <w:rPr>
          <w:rFonts w:hint="eastAsia" w:ascii="宋体" w:hAnsi="宋体"/>
          <w:szCs w:val="21"/>
        </w:rPr>
      </w:pPr>
    </w:p>
    <w:p>
      <w:pPr>
        <w:ind w:firstLine="420" w:firstLineChars="200"/>
        <w:rPr>
          <w:rFonts w:hint="eastAsia" w:ascii="宋体" w:hAnsi="宋体"/>
          <w:szCs w:val="21"/>
        </w:rPr>
      </w:pPr>
    </w:p>
    <w:p>
      <w:pPr>
        <w:ind w:firstLine="420" w:firstLineChars="200"/>
        <w:rPr>
          <w:rFonts w:hint="eastAsia" w:ascii="宋体" w:hAnsi="宋体"/>
          <w:szCs w:val="21"/>
        </w:rPr>
      </w:pPr>
      <w:r>
        <w:rPr>
          <w:rFonts w:hint="eastAsia" w:ascii="宋体" w:hAnsi="宋体"/>
          <w:szCs w:val="21"/>
        </w:rPr>
        <w:t>注：法定代表人的签字必须是亲笔签名，不得用印章、签名章或其他电子制版签名。</w:t>
      </w:r>
    </w:p>
    <w:p>
      <w:pPr>
        <w:spacing w:before="120" w:beforeLines="50" w:after="120" w:afterLines="50" w:line="360" w:lineRule="auto"/>
        <w:jc w:val="center"/>
        <w:rPr>
          <w:rFonts w:hint="eastAsia" w:ascii="宋体" w:hAnsi="宋体"/>
          <w:b/>
        </w:rPr>
        <w:sectPr>
          <w:footnotePr>
            <w:numRestart w:val="eachPage"/>
          </w:footnotePr>
          <w:pgSz w:w="11906" w:h="16838"/>
          <w:pgMar w:top="1474" w:right="1361" w:bottom="1701" w:left="1361" w:header="851" w:footer="992" w:gutter="0"/>
          <w:pgBorders w:offsetFrom="page">
            <w:top w:val="none" w:color="auto" w:sz="0" w:space="0"/>
            <w:left w:val="none" w:color="auto" w:sz="0" w:space="0"/>
            <w:bottom w:val="none" w:color="auto" w:sz="0" w:space="0"/>
            <w:right w:val="none" w:color="auto" w:sz="0" w:space="0"/>
          </w:pgBorders>
          <w:pgNumType w:fmt="decimal"/>
          <w:cols w:space="0" w:num="1"/>
          <w:titlePg/>
          <w:rtlGutter w:val="0"/>
          <w:docGrid w:linePitch="285" w:charSpace="0"/>
        </w:sectPr>
      </w:pPr>
    </w:p>
    <w:p>
      <w:pPr>
        <w:spacing w:before="120" w:beforeLines="50" w:after="120" w:afterLines="50" w:line="360" w:lineRule="auto"/>
        <w:jc w:val="center"/>
        <w:rPr>
          <w:rFonts w:ascii="宋体" w:hAnsi="宋体"/>
          <w:b/>
          <w:sz w:val="24"/>
        </w:rPr>
      </w:pPr>
      <w:r>
        <w:rPr>
          <w:rFonts w:hint="eastAsia" w:ascii="宋体" w:hAnsi="宋体"/>
          <w:b/>
        </w:rPr>
        <w:t>（</w:t>
      </w:r>
      <w:r>
        <w:rPr>
          <w:rFonts w:hint="eastAsia" w:ascii="宋体" w:hAnsi="宋体"/>
          <w:b/>
          <w:sz w:val="32"/>
        </w:rPr>
        <w:t>二）</w:t>
      </w:r>
      <w:r>
        <w:rPr>
          <w:rFonts w:ascii="宋体" w:hAnsi="宋体"/>
          <w:b/>
          <w:sz w:val="32"/>
        </w:rPr>
        <w:t>授权</w:t>
      </w:r>
      <w:r>
        <w:rPr>
          <w:rFonts w:hint="eastAsia" w:ascii="宋体" w:hAnsi="宋体"/>
          <w:b/>
          <w:sz w:val="32"/>
        </w:rPr>
        <w:t>委托</w:t>
      </w:r>
      <w:r>
        <w:rPr>
          <w:rFonts w:ascii="宋体" w:hAnsi="宋体"/>
          <w:b/>
          <w:sz w:val="32"/>
        </w:rPr>
        <w:t>书</w:t>
      </w:r>
    </w:p>
    <w:p>
      <w:pPr>
        <w:topLinePunct/>
        <w:spacing w:line="360" w:lineRule="auto"/>
        <w:ind w:firstLine="480" w:firstLineChars="200"/>
        <w:rPr>
          <w:rFonts w:ascii="宋体" w:hAnsi="宋体"/>
          <w:sz w:val="24"/>
        </w:rPr>
      </w:pPr>
      <w:r>
        <w:rPr>
          <w:rFonts w:ascii="宋体" w:hAnsi="宋体"/>
          <w:sz w:val="24"/>
        </w:rPr>
        <w:t>本人</w:t>
      </w:r>
      <w:r>
        <w:rPr>
          <w:rFonts w:ascii="宋体" w:hAnsi="宋体"/>
          <w:sz w:val="24"/>
          <w:u w:val="single"/>
        </w:rPr>
        <w:t xml:space="preserve">       </w:t>
      </w:r>
      <w:r>
        <w:rPr>
          <w:rFonts w:ascii="宋体" w:hAnsi="宋体"/>
          <w:sz w:val="24"/>
        </w:rPr>
        <w:t>（姓名）系</w:t>
      </w:r>
      <w:r>
        <w:rPr>
          <w:rFonts w:ascii="宋体" w:hAnsi="宋体"/>
          <w:sz w:val="24"/>
          <w:u w:val="single"/>
        </w:rPr>
        <w:t xml:space="preserve">        </w:t>
      </w:r>
      <w:r>
        <w:rPr>
          <w:rFonts w:ascii="宋体" w:hAnsi="宋体"/>
          <w:sz w:val="24"/>
        </w:rPr>
        <w:t>（报价人名称）的法定代表人，现委托</w:t>
      </w:r>
      <w:r>
        <w:rPr>
          <w:rFonts w:ascii="宋体" w:hAnsi="宋体"/>
          <w:sz w:val="24"/>
          <w:u w:val="single"/>
        </w:rPr>
        <w:t xml:space="preserve">        </w:t>
      </w:r>
      <w:r>
        <w:rPr>
          <w:rFonts w:ascii="宋体" w:hAnsi="宋体"/>
          <w:sz w:val="24"/>
        </w:rPr>
        <w:t>（姓名）为我方代理人。代理人根据授权，以我方名义签署、澄清</w:t>
      </w:r>
      <w:r>
        <w:rPr>
          <w:rFonts w:hint="eastAsia" w:ascii="宋体" w:hAnsi="宋体"/>
          <w:sz w:val="24"/>
        </w:rPr>
        <w:t>、说明、补正</w:t>
      </w:r>
      <w:r>
        <w:rPr>
          <w:rFonts w:ascii="宋体" w:hAnsi="宋体"/>
          <w:sz w:val="24"/>
        </w:rPr>
        <w:t>、递交、撤回、修改</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b/>
          <w:sz w:val="24"/>
          <w:u w:val="single"/>
        </w:rPr>
        <w:t xml:space="preserve">（项目名称）  </w:t>
      </w:r>
      <w:r>
        <w:rPr>
          <w:rFonts w:ascii="宋体" w:hAnsi="宋体"/>
          <w:sz w:val="24"/>
        </w:rPr>
        <w:t>的报价文件、签订合同和处理有关事宜，其法律后果由我方承担。</w:t>
      </w:r>
    </w:p>
    <w:p>
      <w:pPr>
        <w:spacing w:line="360" w:lineRule="auto"/>
        <w:ind w:firstLine="200"/>
        <w:rPr>
          <w:rFonts w:ascii="宋体" w:hAnsi="宋体"/>
          <w:sz w:val="24"/>
        </w:rPr>
      </w:pPr>
      <w:r>
        <w:rPr>
          <w:rFonts w:ascii="宋体" w:hAnsi="宋体"/>
          <w:sz w:val="24"/>
        </w:rPr>
        <w:t xml:space="preserve">  委托期限：</w:t>
      </w:r>
      <w:r>
        <w:rPr>
          <w:rFonts w:hint="eastAsia" w:ascii="宋体" w:hAnsi="宋体"/>
          <w:sz w:val="24"/>
          <w:u w:val="single"/>
        </w:rPr>
        <w:t>本项目投标有效期内</w:t>
      </w:r>
      <w:r>
        <w:rPr>
          <w:rFonts w:hint="eastAsia" w:ascii="宋体" w:hAnsi="宋体"/>
          <w:sz w:val="24"/>
        </w:rPr>
        <w:t>。</w:t>
      </w:r>
    </w:p>
    <w:p>
      <w:pPr>
        <w:spacing w:line="360" w:lineRule="auto"/>
        <w:ind w:firstLine="480" w:firstLineChars="200"/>
        <w:rPr>
          <w:rFonts w:hint="eastAsia" w:ascii="宋体" w:hAnsi="宋体"/>
          <w:sz w:val="24"/>
        </w:rPr>
      </w:pPr>
      <w:r>
        <w:rPr>
          <w:rFonts w:ascii="宋体" w:hAnsi="宋体"/>
          <w:sz w:val="24"/>
        </w:rPr>
        <w:t>代理人无转委托权。</w:t>
      </w:r>
    </w:p>
    <w:p>
      <w:pPr>
        <w:spacing w:line="360" w:lineRule="auto"/>
        <w:ind w:firstLine="480" w:firstLineChars="200"/>
        <w:rPr>
          <w:rFonts w:hint="eastAsia" w:ascii="宋体" w:hAnsi="宋体"/>
          <w:sz w:val="24"/>
        </w:rPr>
      </w:pPr>
      <w:r>
        <w:rPr>
          <w:rFonts w:hint="eastAsia" w:ascii="宋体" w:hAnsi="宋体"/>
          <w:sz w:val="24"/>
        </w:rPr>
        <w:t>附：法定代表人身份证明</w:t>
      </w:r>
    </w:p>
    <w:p>
      <w:pPr>
        <w:spacing w:line="440" w:lineRule="exact"/>
        <w:rPr>
          <w:rFonts w:ascii="宋体" w:hAnsi="宋体"/>
          <w:sz w:val="24"/>
        </w:rPr>
      </w:pPr>
    </w:p>
    <w:p>
      <w:pPr>
        <w:spacing w:line="440" w:lineRule="exact"/>
        <w:ind w:firstLine="3480" w:firstLineChars="1450"/>
        <w:rPr>
          <w:rFonts w:ascii="宋体" w:hAnsi="宋体"/>
          <w:sz w:val="24"/>
        </w:rPr>
      </w:pPr>
      <w:r>
        <w:rPr>
          <w:rFonts w:ascii="宋体" w:hAnsi="宋体"/>
          <w:sz w:val="24"/>
        </w:rPr>
        <w:t>投</w:t>
      </w:r>
      <w:r>
        <w:rPr>
          <w:rFonts w:hint="eastAsia" w:ascii="宋体" w:hAnsi="宋体"/>
          <w:sz w:val="24"/>
        </w:rPr>
        <w:t xml:space="preserve">  </w:t>
      </w:r>
      <w:r>
        <w:rPr>
          <w:rFonts w:ascii="宋体" w:hAnsi="宋体"/>
          <w:sz w:val="24"/>
        </w:rPr>
        <w:t>标</w:t>
      </w:r>
      <w:r>
        <w:rPr>
          <w:rFonts w:hint="eastAsia" w:ascii="宋体" w:hAnsi="宋体"/>
          <w:sz w:val="24"/>
        </w:rPr>
        <w:t xml:space="preserve">  </w:t>
      </w:r>
      <w:r>
        <w:rPr>
          <w:rFonts w:ascii="宋体" w:hAnsi="宋体"/>
          <w:sz w:val="24"/>
        </w:rPr>
        <w:t>人：</w:t>
      </w:r>
      <w:r>
        <w:rPr>
          <w:rFonts w:ascii="宋体" w:hAnsi="宋体"/>
          <w:sz w:val="24"/>
          <w:u w:val="single"/>
        </w:rPr>
        <w:t xml:space="preserve">                         </w:t>
      </w:r>
      <w:r>
        <w:rPr>
          <w:rFonts w:ascii="宋体" w:hAnsi="宋体"/>
          <w:sz w:val="24"/>
        </w:rPr>
        <w:t>（盖单位章）</w:t>
      </w:r>
    </w:p>
    <w:p>
      <w:pPr>
        <w:spacing w:line="440" w:lineRule="exact"/>
        <w:ind w:firstLine="3480" w:firstLineChars="1450"/>
        <w:rPr>
          <w:rFonts w:ascii="宋体" w:hAnsi="宋体"/>
          <w:sz w:val="24"/>
        </w:rPr>
      </w:pPr>
      <w:r>
        <w:rPr>
          <w:rFonts w:ascii="宋体" w:hAnsi="宋体"/>
          <w:sz w:val="24"/>
        </w:rPr>
        <w:t>法定代表人：</w:t>
      </w:r>
      <w:r>
        <w:rPr>
          <w:rFonts w:ascii="宋体" w:hAnsi="宋体"/>
          <w:sz w:val="24"/>
          <w:u w:val="single"/>
        </w:rPr>
        <w:t xml:space="preserve">                         </w:t>
      </w:r>
      <w:r>
        <w:rPr>
          <w:rFonts w:ascii="宋体" w:hAnsi="宋体"/>
          <w:sz w:val="24"/>
        </w:rPr>
        <w:t>（签字）</w:t>
      </w:r>
    </w:p>
    <w:p>
      <w:pPr>
        <w:spacing w:line="440" w:lineRule="exact"/>
        <w:ind w:firstLine="3480" w:firstLineChars="1450"/>
        <w:rPr>
          <w:rFonts w:ascii="宋体" w:hAnsi="宋体"/>
          <w:sz w:val="24"/>
        </w:rPr>
      </w:pPr>
      <w:r>
        <w:rPr>
          <w:rFonts w:ascii="宋体" w:hAnsi="宋体"/>
          <w:sz w:val="24"/>
        </w:rPr>
        <w:t>身份证号码：</w:t>
      </w:r>
      <w:r>
        <w:rPr>
          <w:rFonts w:ascii="宋体" w:hAnsi="宋体"/>
          <w:sz w:val="24"/>
          <w:u w:val="single"/>
        </w:rPr>
        <w:t xml:space="preserve">                         </w:t>
      </w:r>
    </w:p>
    <w:p>
      <w:pPr>
        <w:spacing w:line="440" w:lineRule="exact"/>
        <w:ind w:firstLine="3480" w:firstLineChars="1450"/>
        <w:rPr>
          <w:rFonts w:ascii="宋体" w:hAnsi="宋体"/>
          <w:sz w:val="24"/>
        </w:rPr>
      </w:pPr>
      <w:r>
        <w:rPr>
          <w:rFonts w:ascii="宋体" w:hAnsi="宋体"/>
          <w:sz w:val="24"/>
        </w:rPr>
        <w:t>委托代理人：</w:t>
      </w:r>
      <w:r>
        <w:rPr>
          <w:rFonts w:ascii="宋体" w:hAnsi="宋体"/>
          <w:sz w:val="24"/>
          <w:u w:val="single"/>
        </w:rPr>
        <w:t xml:space="preserve">                     </w:t>
      </w:r>
      <w:r>
        <w:rPr>
          <w:rFonts w:hint="eastAsia" w:ascii="宋体" w:hAnsi="宋体"/>
          <w:sz w:val="24"/>
          <w:u w:val="single"/>
        </w:rPr>
        <w:t xml:space="preserve">    </w:t>
      </w:r>
      <w:r>
        <w:rPr>
          <w:rFonts w:ascii="宋体" w:hAnsi="宋体"/>
          <w:sz w:val="24"/>
        </w:rPr>
        <w:t xml:space="preserve">（签字） </w:t>
      </w:r>
    </w:p>
    <w:p>
      <w:pPr>
        <w:spacing w:line="440" w:lineRule="exact"/>
        <w:ind w:firstLine="3480" w:firstLineChars="1450"/>
        <w:rPr>
          <w:rFonts w:ascii="宋体" w:hAnsi="宋体"/>
          <w:sz w:val="24"/>
        </w:rPr>
      </w:pPr>
      <w:r>
        <w:rPr>
          <w:rFonts w:ascii="宋体" w:hAnsi="宋体"/>
          <w:sz w:val="24"/>
        </w:rPr>
        <w:t>身份证号码：</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440" w:lineRule="exact"/>
        <w:rPr>
          <w:rFonts w:ascii="宋体" w:hAnsi="宋体"/>
          <w:sz w:val="24"/>
        </w:rPr>
      </w:pPr>
    </w:p>
    <w:p>
      <w:pPr>
        <w:spacing w:line="440" w:lineRule="exact"/>
        <w:ind w:firstLine="5520" w:firstLineChars="2300"/>
        <w:rPr>
          <w:rFonts w:ascii="宋体" w:hAnsi="宋体"/>
          <w:sz w:val="24"/>
        </w:rPr>
      </w:pP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pPr>
        <w:pStyle w:val="2"/>
        <w:snapToGrid w:val="0"/>
        <w:rPr>
          <w:rFonts w:hint="eastAsia"/>
          <w:b/>
          <w:bCs/>
          <w:szCs w:val="21"/>
        </w:rPr>
      </w:pPr>
      <w:r>
        <w:rPr>
          <w:rFonts w:hint="eastAsia"/>
          <w:bCs/>
          <w:szCs w:val="21"/>
        </w:rPr>
        <w:t>注：</w:t>
      </w:r>
      <w:r>
        <w:rPr>
          <w:rFonts w:hint="eastAsia"/>
          <w:b/>
          <w:bCs/>
          <w:szCs w:val="21"/>
        </w:rPr>
        <w:t xml:space="preserve"> </w:t>
      </w:r>
    </w:p>
    <w:p>
      <w:pPr>
        <w:pStyle w:val="2"/>
        <w:spacing w:line="360" w:lineRule="auto"/>
        <w:ind w:firstLine="420" w:firstLineChars="200"/>
        <w:rPr>
          <w:rFonts w:hint="eastAsia"/>
          <w:bCs/>
          <w:szCs w:val="21"/>
        </w:rPr>
      </w:pPr>
      <w:r>
        <w:rPr>
          <w:rFonts w:hint="eastAsia"/>
          <w:bCs/>
          <w:szCs w:val="21"/>
        </w:rPr>
        <w:t>1、授权书中授权人和被授权人的签字不得用签名章代替。</w:t>
      </w:r>
    </w:p>
    <w:p>
      <w:pPr>
        <w:pStyle w:val="2"/>
        <w:spacing w:line="360" w:lineRule="auto"/>
        <w:ind w:firstLine="420" w:firstLineChars="200"/>
        <w:rPr>
          <w:rFonts w:hint="eastAsia"/>
          <w:bCs/>
          <w:szCs w:val="21"/>
        </w:rPr>
      </w:pPr>
      <w:r>
        <w:rPr>
          <w:rFonts w:hint="eastAsia"/>
          <w:bCs/>
          <w:szCs w:val="21"/>
        </w:rPr>
        <w:t>2、投标申请人还须提供（附）授权人和被授权人的身份证复印件。</w:t>
      </w:r>
    </w:p>
    <w:p>
      <w:pPr>
        <w:spacing w:line="360" w:lineRule="auto"/>
        <w:ind w:firstLine="420" w:firstLineChars="200"/>
        <w:rPr>
          <w:rFonts w:hint="eastAsia" w:ascii="宋体" w:hAnsi="宋体"/>
          <w:szCs w:val="21"/>
        </w:rPr>
      </w:pPr>
      <w:r>
        <w:rPr>
          <w:rFonts w:hint="eastAsia" w:ascii="宋体" w:hAnsi="宋体"/>
          <w:szCs w:val="21"/>
        </w:rPr>
        <w:t>3、若报价文件中授权书不满足要求，其报价文件资格审查不予通过。</w:t>
      </w: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sectPr>
          <w:footerReference r:id="rId8" w:type="first"/>
          <w:footerReference r:id="rId7" w:type="default"/>
          <w:footnotePr>
            <w:numRestart w:val="eachPage"/>
          </w:footnotePr>
          <w:pgSz w:w="11906" w:h="16838"/>
          <w:pgMar w:top="1474" w:right="1361" w:bottom="1701" w:left="1361" w:header="851" w:footer="992" w:gutter="0"/>
          <w:pgBorders w:offsetFrom="page">
            <w:top w:val="none" w:color="auto" w:sz="0" w:space="0"/>
            <w:left w:val="none" w:color="auto" w:sz="0" w:space="0"/>
            <w:bottom w:val="none" w:color="auto" w:sz="0" w:space="0"/>
            <w:right w:val="none" w:color="auto" w:sz="0" w:space="0"/>
          </w:pgBorders>
          <w:pgNumType w:fmt="decimal"/>
          <w:cols w:space="0" w:num="1"/>
          <w:titlePg/>
          <w:rtlGutter w:val="0"/>
          <w:docGrid w:linePitch="285" w:charSpace="0"/>
        </w:sectPr>
      </w:pPr>
    </w:p>
    <w:p>
      <w:pPr>
        <w:jc w:val="center"/>
        <w:rPr>
          <w:rFonts w:hint="eastAsia" w:ascii="宋体" w:hAnsi="宋体"/>
          <w:b/>
          <w:sz w:val="32"/>
          <w:szCs w:val="32"/>
        </w:rPr>
      </w:pPr>
      <w:r>
        <w:rPr>
          <w:rFonts w:hint="eastAsia" w:ascii="宋体" w:hAnsi="宋体"/>
          <w:b/>
          <w:sz w:val="32"/>
          <w:szCs w:val="32"/>
        </w:rPr>
        <w:t>三、资格审查表</w:t>
      </w:r>
    </w:p>
    <w:p>
      <w:pPr>
        <w:jc w:val="center"/>
        <w:rPr>
          <w:rFonts w:ascii="宋体" w:hAnsi="宋体"/>
          <w:b/>
          <w:sz w:val="28"/>
          <w:szCs w:val="28"/>
        </w:rPr>
      </w:pPr>
      <w:r>
        <w:rPr>
          <w:rFonts w:hint="eastAsia" w:ascii="宋体" w:hAnsi="宋体"/>
          <w:b/>
          <w:sz w:val="28"/>
          <w:szCs w:val="28"/>
        </w:rPr>
        <w:t>报价人基本情况表</w:t>
      </w:r>
    </w:p>
    <w:tbl>
      <w:tblPr>
        <w:tblStyle w:val="17"/>
        <w:tblW w:w="90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2"/>
        <w:gridCol w:w="857"/>
        <w:gridCol w:w="1485"/>
        <w:gridCol w:w="353"/>
        <w:gridCol w:w="1260"/>
        <w:gridCol w:w="904"/>
        <w:gridCol w:w="2266"/>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458" w:hRule="atLeast"/>
          <w:jc w:val="center"/>
        </w:trPr>
        <w:tc>
          <w:tcPr>
            <w:tcW w:w="1922" w:type="dxa"/>
            <w:vAlign w:val="center"/>
          </w:tcPr>
          <w:p>
            <w:pPr>
              <w:pStyle w:val="22"/>
              <w:spacing w:line="360" w:lineRule="auto"/>
              <w:jc w:val="both"/>
              <w:rPr>
                <w:rFonts w:hint="eastAsia" w:ascii="宋体" w:hAnsi="宋体"/>
                <w:color w:val="auto"/>
                <w:sz w:val="21"/>
                <w:szCs w:val="21"/>
              </w:rPr>
            </w:pPr>
            <w:r>
              <w:rPr>
                <w:rFonts w:hint="eastAsia" w:ascii="宋体" w:hAnsi="宋体"/>
                <w:color w:val="auto"/>
                <w:sz w:val="21"/>
                <w:szCs w:val="21"/>
              </w:rPr>
              <w:t>申请人名称</w:t>
            </w:r>
          </w:p>
        </w:tc>
        <w:tc>
          <w:tcPr>
            <w:tcW w:w="7125" w:type="dxa"/>
            <w:gridSpan w:val="6"/>
            <w:vAlign w:val="center"/>
          </w:tcPr>
          <w:p>
            <w:pPr>
              <w:pStyle w:val="22"/>
              <w:spacing w:line="360" w:lineRule="auto"/>
              <w:jc w:val="both"/>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449" w:hRule="atLeast"/>
          <w:jc w:val="center"/>
        </w:trPr>
        <w:tc>
          <w:tcPr>
            <w:tcW w:w="1922" w:type="dxa"/>
            <w:vAlign w:val="center"/>
          </w:tcPr>
          <w:p>
            <w:pPr>
              <w:pStyle w:val="22"/>
              <w:spacing w:line="360" w:lineRule="auto"/>
              <w:jc w:val="both"/>
              <w:rPr>
                <w:rFonts w:hint="eastAsia" w:ascii="宋体" w:hAnsi="宋体"/>
                <w:color w:val="auto"/>
                <w:sz w:val="21"/>
                <w:szCs w:val="21"/>
              </w:rPr>
            </w:pPr>
            <w:r>
              <w:rPr>
                <w:rFonts w:hint="eastAsia" w:ascii="宋体" w:hAnsi="宋体"/>
                <w:color w:val="auto"/>
                <w:sz w:val="21"/>
                <w:szCs w:val="21"/>
              </w:rPr>
              <w:t>注册地址</w:t>
            </w:r>
          </w:p>
        </w:tc>
        <w:tc>
          <w:tcPr>
            <w:tcW w:w="2695" w:type="dxa"/>
            <w:gridSpan w:val="3"/>
            <w:vAlign w:val="center"/>
          </w:tcPr>
          <w:p>
            <w:pPr>
              <w:pStyle w:val="22"/>
              <w:spacing w:line="360" w:lineRule="auto"/>
              <w:jc w:val="both"/>
              <w:rPr>
                <w:rFonts w:hint="eastAsia" w:ascii="宋体" w:hAnsi="宋体"/>
                <w:color w:val="auto"/>
                <w:sz w:val="21"/>
                <w:szCs w:val="21"/>
              </w:rPr>
            </w:pPr>
          </w:p>
        </w:tc>
        <w:tc>
          <w:tcPr>
            <w:tcW w:w="1260" w:type="dxa"/>
            <w:vAlign w:val="center"/>
          </w:tcPr>
          <w:p>
            <w:pPr>
              <w:pStyle w:val="22"/>
              <w:spacing w:line="360" w:lineRule="auto"/>
              <w:jc w:val="both"/>
              <w:rPr>
                <w:rFonts w:hint="eastAsia" w:ascii="宋体" w:hAnsi="宋体"/>
                <w:color w:val="auto"/>
                <w:sz w:val="21"/>
                <w:szCs w:val="21"/>
              </w:rPr>
            </w:pPr>
            <w:r>
              <w:rPr>
                <w:rFonts w:hint="eastAsia" w:ascii="宋体" w:hAnsi="宋体"/>
                <w:color w:val="auto"/>
                <w:sz w:val="21"/>
                <w:szCs w:val="21"/>
              </w:rPr>
              <w:t>邮政编码</w:t>
            </w:r>
          </w:p>
        </w:tc>
        <w:tc>
          <w:tcPr>
            <w:tcW w:w="3170" w:type="dxa"/>
            <w:gridSpan w:val="2"/>
            <w:vAlign w:val="center"/>
          </w:tcPr>
          <w:p>
            <w:pPr>
              <w:pStyle w:val="22"/>
              <w:spacing w:line="360" w:lineRule="auto"/>
              <w:jc w:val="both"/>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9" w:hRule="atLeast"/>
          <w:jc w:val="center"/>
        </w:trPr>
        <w:tc>
          <w:tcPr>
            <w:tcW w:w="1922" w:type="dxa"/>
            <w:vMerge w:val="restart"/>
            <w:vAlign w:val="center"/>
          </w:tcPr>
          <w:p>
            <w:pPr>
              <w:pStyle w:val="22"/>
              <w:spacing w:line="360" w:lineRule="auto"/>
              <w:jc w:val="both"/>
              <w:rPr>
                <w:rFonts w:hint="eastAsia" w:ascii="宋体" w:hAnsi="宋体"/>
                <w:color w:val="auto"/>
                <w:sz w:val="21"/>
                <w:szCs w:val="21"/>
              </w:rPr>
            </w:pPr>
            <w:r>
              <w:rPr>
                <w:rFonts w:hint="eastAsia" w:ascii="宋体" w:hAnsi="宋体"/>
                <w:color w:val="auto"/>
                <w:sz w:val="21"/>
                <w:szCs w:val="21"/>
              </w:rPr>
              <w:t>联系方式</w:t>
            </w:r>
          </w:p>
        </w:tc>
        <w:tc>
          <w:tcPr>
            <w:tcW w:w="857" w:type="dxa"/>
            <w:vAlign w:val="center"/>
          </w:tcPr>
          <w:p>
            <w:pPr>
              <w:pStyle w:val="22"/>
              <w:spacing w:line="360" w:lineRule="auto"/>
              <w:jc w:val="both"/>
              <w:rPr>
                <w:rFonts w:hint="eastAsia" w:ascii="宋体" w:hAnsi="宋体"/>
                <w:color w:val="auto"/>
                <w:sz w:val="21"/>
                <w:szCs w:val="21"/>
              </w:rPr>
            </w:pPr>
            <w:r>
              <w:rPr>
                <w:rFonts w:hint="eastAsia" w:ascii="宋体" w:hAnsi="宋体"/>
                <w:color w:val="auto"/>
                <w:sz w:val="21"/>
                <w:szCs w:val="21"/>
              </w:rPr>
              <w:t>联系人</w:t>
            </w:r>
          </w:p>
        </w:tc>
        <w:tc>
          <w:tcPr>
            <w:tcW w:w="1838" w:type="dxa"/>
            <w:gridSpan w:val="2"/>
            <w:vAlign w:val="center"/>
          </w:tcPr>
          <w:p>
            <w:pPr>
              <w:pStyle w:val="22"/>
              <w:spacing w:line="360" w:lineRule="auto"/>
              <w:jc w:val="both"/>
              <w:rPr>
                <w:rFonts w:hint="eastAsia" w:ascii="宋体" w:hAnsi="宋体"/>
                <w:color w:val="auto"/>
                <w:sz w:val="21"/>
                <w:szCs w:val="21"/>
              </w:rPr>
            </w:pPr>
          </w:p>
        </w:tc>
        <w:tc>
          <w:tcPr>
            <w:tcW w:w="1260" w:type="dxa"/>
            <w:vAlign w:val="center"/>
          </w:tcPr>
          <w:p>
            <w:pPr>
              <w:pStyle w:val="22"/>
              <w:spacing w:line="360" w:lineRule="auto"/>
              <w:jc w:val="both"/>
              <w:rPr>
                <w:rFonts w:hint="eastAsia" w:ascii="宋体" w:hAnsi="宋体"/>
                <w:color w:val="auto"/>
                <w:sz w:val="21"/>
                <w:szCs w:val="21"/>
              </w:rPr>
            </w:pPr>
            <w:r>
              <w:rPr>
                <w:rFonts w:hint="eastAsia" w:ascii="宋体" w:hAnsi="宋体"/>
                <w:color w:val="auto"/>
                <w:sz w:val="21"/>
                <w:szCs w:val="21"/>
              </w:rPr>
              <w:t>电</w:t>
            </w:r>
            <w:r>
              <w:rPr>
                <w:rFonts w:ascii="宋体" w:hAnsi="宋体"/>
                <w:color w:val="auto"/>
                <w:sz w:val="21"/>
                <w:szCs w:val="21"/>
              </w:rPr>
              <w:t xml:space="preserve"> </w:t>
            </w:r>
            <w:r>
              <w:rPr>
                <w:rFonts w:hint="eastAsia" w:ascii="宋体" w:hAnsi="宋体"/>
                <w:color w:val="auto"/>
                <w:sz w:val="21"/>
                <w:szCs w:val="21"/>
              </w:rPr>
              <w:t>话</w:t>
            </w:r>
          </w:p>
        </w:tc>
        <w:tc>
          <w:tcPr>
            <w:tcW w:w="3181" w:type="dxa"/>
            <w:gridSpan w:val="3"/>
            <w:vAlign w:val="center"/>
          </w:tcPr>
          <w:p>
            <w:pPr>
              <w:pStyle w:val="22"/>
              <w:spacing w:line="360" w:lineRule="auto"/>
              <w:jc w:val="both"/>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jc w:val="center"/>
        </w:trPr>
        <w:tc>
          <w:tcPr>
            <w:tcW w:w="1922" w:type="dxa"/>
            <w:vMerge w:val="continue"/>
            <w:vAlign w:val="center"/>
          </w:tcPr>
          <w:p>
            <w:pPr>
              <w:pStyle w:val="22"/>
              <w:spacing w:line="360" w:lineRule="auto"/>
              <w:jc w:val="both"/>
              <w:rPr>
                <w:rFonts w:hint="eastAsia" w:ascii="宋体" w:hAnsi="宋体"/>
                <w:color w:val="auto"/>
                <w:sz w:val="21"/>
                <w:szCs w:val="21"/>
              </w:rPr>
            </w:pPr>
          </w:p>
        </w:tc>
        <w:tc>
          <w:tcPr>
            <w:tcW w:w="857" w:type="dxa"/>
            <w:vAlign w:val="center"/>
          </w:tcPr>
          <w:p>
            <w:pPr>
              <w:pStyle w:val="22"/>
              <w:spacing w:line="360" w:lineRule="auto"/>
              <w:jc w:val="both"/>
              <w:rPr>
                <w:rFonts w:hint="eastAsia" w:ascii="宋体" w:hAnsi="宋体"/>
                <w:color w:val="auto"/>
                <w:sz w:val="21"/>
                <w:szCs w:val="21"/>
              </w:rPr>
            </w:pPr>
            <w:r>
              <w:rPr>
                <w:rFonts w:hint="eastAsia" w:ascii="宋体" w:hAnsi="宋体"/>
                <w:color w:val="auto"/>
                <w:sz w:val="21"/>
                <w:szCs w:val="21"/>
              </w:rPr>
              <w:t>传</w:t>
            </w:r>
            <w:r>
              <w:rPr>
                <w:rFonts w:ascii="宋体" w:hAnsi="宋体"/>
                <w:color w:val="auto"/>
                <w:sz w:val="21"/>
                <w:szCs w:val="21"/>
              </w:rPr>
              <w:t xml:space="preserve"> </w:t>
            </w:r>
            <w:r>
              <w:rPr>
                <w:rFonts w:hint="eastAsia" w:ascii="宋体" w:hAnsi="宋体"/>
                <w:color w:val="auto"/>
                <w:sz w:val="21"/>
                <w:szCs w:val="21"/>
              </w:rPr>
              <w:t>真</w:t>
            </w:r>
          </w:p>
        </w:tc>
        <w:tc>
          <w:tcPr>
            <w:tcW w:w="1838" w:type="dxa"/>
            <w:gridSpan w:val="2"/>
            <w:vAlign w:val="center"/>
          </w:tcPr>
          <w:p>
            <w:pPr>
              <w:pStyle w:val="22"/>
              <w:spacing w:line="360" w:lineRule="auto"/>
              <w:jc w:val="both"/>
              <w:rPr>
                <w:rFonts w:hint="eastAsia" w:ascii="宋体" w:hAnsi="宋体"/>
                <w:color w:val="auto"/>
                <w:sz w:val="21"/>
                <w:szCs w:val="21"/>
              </w:rPr>
            </w:pPr>
          </w:p>
        </w:tc>
        <w:tc>
          <w:tcPr>
            <w:tcW w:w="1260" w:type="dxa"/>
            <w:vAlign w:val="center"/>
          </w:tcPr>
          <w:p>
            <w:pPr>
              <w:pStyle w:val="22"/>
              <w:spacing w:line="360" w:lineRule="auto"/>
              <w:jc w:val="both"/>
              <w:rPr>
                <w:rFonts w:hint="eastAsia" w:ascii="宋体" w:hAnsi="宋体"/>
                <w:color w:val="auto"/>
                <w:sz w:val="21"/>
                <w:szCs w:val="21"/>
              </w:rPr>
            </w:pPr>
            <w:r>
              <w:rPr>
                <w:rFonts w:hint="eastAsia" w:ascii="宋体" w:hAnsi="宋体"/>
                <w:color w:val="auto"/>
                <w:sz w:val="21"/>
                <w:szCs w:val="21"/>
              </w:rPr>
              <w:t>电子邮件</w:t>
            </w:r>
          </w:p>
        </w:tc>
        <w:tc>
          <w:tcPr>
            <w:tcW w:w="3181" w:type="dxa"/>
            <w:gridSpan w:val="3"/>
            <w:vAlign w:val="center"/>
          </w:tcPr>
          <w:p>
            <w:pPr>
              <w:pStyle w:val="22"/>
              <w:spacing w:line="360" w:lineRule="auto"/>
              <w:jc w:val="both"/>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459" w:hRule="atLeast"/>
          <w:jc w:val="center"/>
        </w:trPr>
        <w:tc>
          <w:tcPr>
            <w:tcW w:w="1922" w:type="dxa"/>
            <w:vAlign w:val="center"/>
          </w:tcPr>
          <w:p>
            <w:pPr>
              <w:pStyle w:val="22"/>
              <w:spacing w:line="360" w:lineRule="auto"/>
              <w:jc w:val="both"/>
              <w:rPr>
                <w:rFonts w:hint="eastAsia" w:ascii="宋体" w:hAnsi="宋体"/>
                <w:color w:val="auto"/>
                <w:sz w:val="21"/>
                <w:szCs w:val="21"/>
              </w:rPr>
            </w:pPr>
            <w:r>
              <w:rPr>
                <w:rFonts w:hint="eastAsia" w:ascii="宋体" w:hAnsi="宋体"/>
                <w:color w:val="auto"/>
                <w:sz w:val="21"/>
                <w:szCs w:val="21"/>
              </w:rPr>
              <w:t>法定代表人</w:t>
            </w:r>
          </w:p>
        </w:tc>
        <w:tc>
          <w:tcPr>
            <w:tcW w:w="857" w:type="dxa"/>
            <w:vAlign w:val="center"/>
          </w:tcPr>
          <w:p>
            <w:pPr>
              <w:pStyle w:val="22"/>
              <w:spacing w:line="360" w:lineRule="auto"/>
              <w:jc w:val="both"/>
              <w:rPr>
                <w:rFonts w:hint="eastAsia" w:ascii="宋体" w:hAnsi="宋体"/>
                <w:color w:val="auto"/>
                <w:sz w:val="21"/>
                <w:szCs w:val="21"/>
              </w:rPr>
            </w:pPr>
            <w:r>
              <w:rPr>
                <w:rFonts w:hint="eastAsia" w:ascii="宋体" w:hAnsi="宋体"/>
                <w:color w:val="auto"/>
                <w:sz w:val="21"/>
                <w:szCs w:val="21"/>
              </w:rPr>
              <w:t>姓名</w:t>
            </w:r>
          </w:p>
        </w:tc>
        <w:tc>
          <w:tcPr>
            <w:tcW w:w="3098" w:type="dxa"/>
            <w:gridSpan w:val="3"/>
            <w:vAlign w:val="center"/>
          </w:tcPr>
          <w:p>
            <w:pPr>
              <w:pStyle w:val="22"/>
              <w:spacing w:line="360" w:lineRule="auto"/>
              <w:jc w:val="both"/>
              <w:rPr>
                <w:rFonts w:hint="eastAsia" w:ascii="宋体" w:hAnsi="宋体"/>
                <w:color w:val="auto"/>
                <w:sz w:val="21"/>
                <w:szCs w:val="21"/>
              </w:rPr>
            </w:pPr>
          </w:p>
        </w:tc>
        <w:tc>
          <w:tcPr>
            <w:tcW w:w="904" w:type="dxa"/>
            <w:vAlign w:val="center"/>
          </w:tcPr>
          <w:p>
            <w:pPr>
              <w:pStyle w:val="22"/>
              <w:spacing w:line="360" w:lineRule="auto"/>
              <w:jc w:val="both"/>
              <w:rPr>
                <w:rFonts w:hint="eastAsia" w:ascii="宋体" w:hAnsi="宋体"/>
                <w:color w:val="auto"/>
                <w:sz w:val="21"/>
                <w:szCs w:val="21"/>
              </w:rPr>
            </w:pPr>
            <w:r>
              <w:rPr>
                <w:rFonts w:hint="eastAsia" w:ascii="宋体" w:hAnsi="宋体"/>
                <w:color w:val="auto"/>
                <w:sz w:val="21"/>
                <w:szCs w:val="21"/>
              </w:rPr>
              <w:t>电话</w:t>
            </w:r>
          </w:p>
        </w:tc>
        <w:tc>
          <w:tcPr>
            <w:tcW w:w="2266" w:type="dxa"/>
            <w:vAlign w:val="center"/>
          </w:tcPr>
          <w:p>
            <w:pPr>
              <w:pStyle w:val="22"/>
              <w:spacing w:line="360" w:lineRule="auto"/>
              <w:jc w:val="both"/>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315" w:hRule="atLeast"/>
          <w:jc w:val="center"/>
        </w:trPr>
        <w:tc>
          <w:tcPr>
            <w:tcW w:w="1922" w:type="dxa"/>
            <w:vAlign w:val="center"/>
          </w:tcPr>
          <w:p>
            <w:pPr>
              <w:pStyle w:val="22"/>
              <w:spacing w:line="360" w:lineRule="auto"/>
              <w:jc w:val="both"/>
              <w:rPr>
                <w:rFonts w:hint="eastAsia" w:ascii="宋体" w:hAnsi="宋体"/>
                <w:color w:val="auto"/>
                <w:sz w:val="21"/>
                <w:szCs w:val="21"/>
              </w:rPr>
            </w:pPr>
            <w:r>
              <w:rPr>
                <w:rFonts w:hint="eastAsia" w:ascii="宋体" w:hAnsi="宋体"/>
                <w:color w:val="auto"/>
                <w:sz w:val="21"/>
                <w:szCs w:val="21"/>
              </w:rPr>
              <w:t>成立时间</w:t>
            </w:r>
          </w:p>
        </w:tc>
        <w:tc>
          <w:tcPr>
            <w:tcW w:w="2342" w:type="dxa"/>
            <w:gridSpan w:val="2"/>
            <w:vAlign w:val="center"/>
          </w:tcPr>
          <w:p>
            <w:pPr>
              <w:pStyle w:val="22"/>
              <w:spacing w:line="360" w:lineRule="auto"/>
              <w:jc w:val="both"/>
              <w:rPr>
                <w:rFonts w:hint="eastAsia" w:ascii="宋体" w:hAnsi="宋体"/>
                <w:color w:val="auto"/>
                <w:sz w:val="21"/>
                <w:szCs w:val="21"/>
              </w:rPr>
            </w:pPr>
          </w:p>
        </w:tc>
        <w:tc>
          <w:tcPr>
            <w:tcW w:w="4783" w:type="dxa"/>
            <w:gridSpan w:val="4"/>
            <w:vAlign w:val="center"/>
          </w:tcPr>
          <w:p>
            <w:pPr>
              <w:pStyle w:val="22"/>
              <w:spacing w:line="360" w:lineRule="auto"/>
              <w:jc w:val="both"/>
              <w:rPr>
                <w:rFonts w:hint="eastAsia" w:ascii="宋体" w:hAnsi="宋体"/>
                <w:color w:val="auto"/>
                <w:sz w:val="21"/>
                <w:szCs w:val="21"/>
              </w:rPr>
            </w:pPr>
            <w:r>
              <w:rPr>
                <w:rFonts w:hint="eastAsia" w:ascii="宋体" w:hAnsi="宋体"/>
                <w:color w:val="auto"/>
                <w:sz w:val="21"/>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cantSplit/>
          <w:trHeight w:val="411" w:hRule="atLeast"/>
          <w:jc w:val="center"/>
        </w:trPr>
        <w:tc>
          <w:tcPr>
            <w:tcW w:w="1922" w:type="dxa"/>
            <w:vAlign w:val="center"/>
          </w:tcPr>
          <w:p>
            <w:pPr>
              <w:pStyle w:val="22"/>
              <w:spacing w:line="360" w:lineRule="auto"/>
              <w:jc w:val="both"/>
              <w:rPr>
                <w:rFonts w:hint="eastAsia" w:ascii="宋体" w:hAnsi="宋体"/>
                <w:color w:val="auto"/>
                <w:sz w:val="21"/>
                <w:szCs w:val="21"/>
              </w:rPr>
            </w:pPr>
            <w:r>
              <w:rPr>
                <w:rFonts w:hint="eastAsia" w:ascii="宋体" w:hAnsi="宋体"/>
                <w:color w:val="auto"/>
                <w:sz w:val="21"/>
                <w:szCs w:val="21"/>
              </w:rPr>
              <w:t>营业执照号</w:t>
            </w:r>
          </w:p>
        </w:tc>
        <w:tc>
          <w:tcPr>
            <w:tcW w:w="2342" w:type="dxa"/>
            <w:gridSpan w:val="2"/>
            <w:vAlign w:val="center"/>
          </w:tcPr>
          <w:p>
            <w:pPr>
              <w:pStyle w:val="22"/>
              <w:spacing w:line="360" w:lineRule="auto"/>
              <w:jc w:val="both"/>
              <w:rPr>
                <w:rFonts w:hint="eastAsia" w:ascii="宋体" w:hAnsi="宋体"/>
                <w:color w:val="auto"/>
                <w:sz w:val="21"/>
                <w:szCs w:val="21"/>
              </w:rPr>
            </w:pPr>
          </w:p>
        </w:tc>
        <w:tc>
          <w:tcPr>
            <w:tcW w:w="1613" w:type="dxa"/>
            <w:gridSpan w:val="2"/>
            <w:vAlign w:val="center"/>
          </w:tcPr>
          <w:p>
            <w:pPr>
              <w:pStyle w:val="22"/>
              <w:spacing w:line="360" w:lineRule="auto"/>
              <w:jc w:val="both"/>
              <w:rPr>
                <w:rFonts w:hint="eastAsia" w:ascii="宋体" w:hAnsi="宋体"/>
                <w:color w:val="auto"/>
                <w:sz w:val="21"/>
                <w:szCs w:val="21"/>
              </w:rPr>
            </w:pPr>
            <w:r>
              <w:rPr>
                <w:rFonts w:hint="eastAsia" w:ascii="宋体" w:hAnsi="宋体"/>
                <w:color w:val="auto"/>
                <w:sz w:val="21"/>
                <w:szCs w:val="21"/>
              </w:rPr>
              <w:t>各类注册人员</w:t>
            </w:r>
          </w:p>
        </w:tc>
        <w:tc>
          <w:tcPr>
            <w:tcW w:w="3170" w:type="dxa"/>
            <w:gridSpan w:val="2"/>
            <w:vAlign w:val="center"/>
          </w:tcPr>
          <w:p>
            <w:pPr>
              <w:pStyle w:val="22"/>
              <w:spacing w:line="360" w:lineRule="auto"/>
              <w:jc w:val="both"/>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cantSplit/>
          <w:trHeight w:val="303" w:hRule="atLeast"/>
          <w:jc w:val="center"/>
        </w:trPr>
        <w:tc>
          <w:tcPr>
            <w:tcW w:w="1922" w:type="dxa"/>
            <w:vAlign w:val="center"/>
          </w:tcPr>
          <w:p>
            <w:pPr>
              <w:pStyle w:val="22"/>
              <w:spacing w:line="360" w:lineRule="auto"/>
              <w:jc w:val="both"/>
              <w:rPr>
                <w:rFonts w:hint="eastAsia" w:ascii="宋体" w:hAnsi="宋体"/>
                <w:color w:val="auto"/>
                <w:sz w:val="21"/>
                <w:szCs w:val="21"/>
              </w:rPr>
            </w:pPr>
            <w:r>
              <w:rPr>
                <w:rFonts w:hint="eastAsia" w:ascii="宋体" w:hAnsi="宋体"/>
                <w:color w:val="auto"/>
                <w:sz w:val="21"/>
                <w:szCs w:val="21"/>
              </w:rPr>
              <w:t>注册资金</w:t>
            </w:r>
          </w:p>
        </w:tc>
        <w:tc>
          <w:tcPr>
            <w:tcW w:w="7125" w:type="dxa"/>
            <w:gridSpan w:val="6"/>
            <w:vAlign w:val="center"/>
          </w:tcPr>
          <w:p>
            <w:pPr>
              <w:pStyle w:val="22"/>
              <w:spacing w:line="360" w:lineRule="auto"/>
              <w:jc w:val="both"/>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335" w:hRule="atLeast"/>
          <w:jc w:val="center"/>
        </w:trPr>
        <w:tc>
          <w:tcPr>
            <w:tcW w:w="1922" w:type="dxa"/>
            <w:vAlign w:val="center"/>
          </w:tcPr>
          <w:p>
            <w:pPr>
              <w:pStyle w:val="22"/>
              <w:spacing w:line="360" w:lineRule="auto"/>
              <w:jc w:val="both"/>
              <w:rPr>
                <w:rFonts w:hint="eastAsia" w:ascii="宋体" w:hAnsi="宋体"/>
                <w:color w:val="auto"/>
                <w:sz w:val="21"/>
                <w:szCs w:val="21"/>
              </w:rPr>
            </w:pPr>
            <w:r>
              <w:rPr>
                <w:rFonts w:hint="eastAsia" w:ascii="宋体" w:hAnsi="宋体"/>
                <w:color w:val="auto"/>
                <w:sz w:val="21"/>
                <w:szCs w:val="21"/>
              </w:rPr>
              <w:t>经营范围</w:t>
            </w:r>
          </w:p>
        </w:tc>
        <w:tc>
          <w:tcPr>
            <w:tcW w:w="7125" w:type="dxa"/>
            <w:gridSpan w:val="6"/>
            <w:vAlign w:val="center"/>
          </w:tcPr>
          <w:p>
            <w:pPr>
              <w:pStyle w:val="22"/>
              <w:spacing w:line="360" w:lineRule="auto"/>
              <w:jc w:val="both"/>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428" w:hRule="atLeast"/>
          <w:jc w:val="center"/>
        </w:trPr>
        <w:tc>
          <w:tcPr>
            <w:tcW w:w="1922" w:type="dxa"/>
            <w:vAlign w:val="center"/>
          </w:tcPr>
          <w:p>
            <w:pPr>
              <w:pStyle w:val="22"/>
              <w:spacing w:line="360" w:lineRule="auto"/>
              <w:jc w:val="both"/>
              <w:rPr>
                <w:rFonts w:hint="eastAsia" w:ascii="宋体" w:hAnsi="宋体"/>
                <w:color w:val="auto"/>
                <w:sz w:val="21"/>
                <w:szCs w:val="21"/>
              </w:rPr>
            </w:pPr>
            <w:r>
              <w:rPr>
                <w:rFonts w:hint="eastAsia" w:ascii="宋体" w:hAnsi="宋体"/>
                <w:color w:val="auto"/>
                <w:sz w:val="21"/>
                <w:szCs w:val="21"/>
              </w:rPr>
              <w:t>备注</w:t>
            </w:r>
          </w:p>
        </w:tc>
        <w:tc>
          <w:tcPr>
            <w:tcW w:w="7125" w:type="dxa"/>
            <w:gridSpan w:val="6"/>
            <w:vAlign w:val="center"/>
          </w:tcPr>
          <w:p>
            <w:pPr>
              <w:pStyle w:val="22"/>
              <w:spacing w:line="360" w:lineRule="auto"/>
              <w:jc w:val="both"/>
              <w:rPr>
                <w:rFonts w:hint="eastAsia" w:ascii="宋体" w:hAnsi="宋体"/>
                <w:color w:val="auto"/>
                <w:sz w:val="21"/>
                <w:szCs w:val="21"/>
              </w:rPr>
            </w:pPr>
          </w:p>
        </w:tc>
      </w:tr>
    </w:tbl>
    <w:p>
      <w:pPr>
        <w:spacing w:line="360" w:lineRule="auto"/>
        <w:rPr>
          <w:rFonts w:hint="eastAsia" w:ascii="宋体" w:hAnsi="宋体"/>
          <w:sz w:val="23"/>
          <w:szCs w:val="23"/>
        </w:rPr>
      </w:pPr>
      <w:r>
        <w:rPr>
          <w:rFonts w:hint="eastAsia" w:ascii="宋体" w:hAnsi="宋体"/>
          <w:szCs w:val="21"/>
        </w:rPr>
        <w:t>注</w:t>
      </w:r>
      <w:r>
        <w:rPr>
          <w:rFonts w:hint="eastAsia" w:ascii="宋体" w:hAnsi="宋体"/>
          <w:szCs w:val="21"/>
          <w:lang w:eastAsia="zh-CN"/>
        </w:rPr>
        <w:t>：</w:t>
      </w:r>
      <w:r>
        <w:rPr>
          <w:rFonts w:hint="eastAsia" w:ascii="宋体" w:hAnsi="宋体"/>
          <w:szCs w:val="21"/>
        </w:rPr>
        <w:t>在本表后应附企业法人营业执照、税务登记证（复印件需加盖公章、验原件）。</w:t>
      </w:r>
    </w:p>
    <w:p>
      <w:pPr>
        <w:spacing w:line="360" w:lineRule="auto"/>
        <w:ind w:left="1019" w:hanging="1019" w:hangingChars="282"/>
        <w:jc w:val="center"/>
        <w:rPr>
          <w:rFonts w:hint="eastAsia" w:ascii="宋体" w:hAnsi="宋体" w:cs="宋体"/>
          <w:b/>
          <w:bCs/>
          <w:kern w:val="0"/>
          <w:sz w:val="36"/>
          <w:szCs w:val="36"/>
        </w:rPr>
      </w:pPr>
    </w:p>
    <w:p>
      <w:pPr>
        <w:spacing w:line="360" w:lineRule="auto"/>
        <w:ind w:left="1019" w:hanging="1019" w:hangingChars="282"/>
        <w:jc w:val="center"/>
        <w:rPr>
          <w:rFonts w:hint="eastAsia" w:ascii="宋体" w:hAnsi="宋体" w:cs="宋体"/>
          <w:b/>
          <w:bCs/>
          <w:kern w:val="0"/>
          <w:sz w:val="36"/>
          <w:szCs w:val="36"/>
        </w:rPr>
      </w:pPr>
    </w:p>
    <w:p>
      <w:pPr>
        <w:spacing w:line="360" w:lineRule="auto"/>
        <w:ind w:left="1019" w:hanging="1019" w:hangingChars="282"/>
        <w:jc w:val="center"/>
        <w:rPr>
          <w:rFonts w:hint="eastAsia" w:ascii="宋体" w:hAnsi="宋体" w:cs="宋体"/>
          <w:b/>
          <w:bCs/>
          <w:kern w:val="0"/>
          <w:sz w:val="36"/>
          <w:szCs w:val="36"/>
        </w:rPr>
      </w:pPr>
    </w:p>
    <w:p>
      <w:pPr>
        <w:spacing w:line="360" w:lineRule="auto"/>
        <w:ind w:left="1019" w:hanging="1019" w:hangingChars="282"/>
        <w:jc w:val="center"/>
        <w:rPr>
          <w:rFonts w:hint="eastAsia" w:ascii="宋体" w:hAnsi="宋体" w:cs="宋体"/>
          <w:b/>
          <w:bCs/>
          <w:kern w:val="0"/>
          <w:sz w:val="36"/>
          <w:szCs w:val="36"/>
        </w:rPr>
      </w:pPr>
    </w:p>
    <w:p>
      <w:pPr>
        <w:spacing w:line="360" w:lineRule="auto"/>
        <w:ind w:left="1019" w:hanging="1019" w:hangingChars="282"/>
        <w:jc w:val="center"/>
        <w:rPr>
          <w:rFonts w:hint="eastAsia" w:ascii="宋体" w:hAnsi="宋体" w:cs="宋体"/>
          <w:b/>
          <w:bCs/>
          <w:kern w:val="0"/>
          <w:sz w:val="36"/>
          <w:szCs w:val="36"/>
        </w:rPr>
      </w:pPr>
    </w:p>
    <w:p>
      <w:pPr>
        <w:spacing w:line="360" w:lineRule="auto"/>
        <w:ind w:left="1019" w:hanging="1019" w:hangingChars="282"/>
        <w:jc w:val="center"/>
        <w:rPr>
          <w:rFonts w:hint="eastAsia" w:ascii="宋体" w:hAnsi="宋体" w:cs="宋体"/>
          <w:b/>
          <w:bCs/>
          <w:kern w:val="0"/>
          <w:sz w:val="36"/>
          <w:szCs w:val="36"/>
        </w:rPr>
      </w:pPr>
    </w:p>
    <w:p>
      <w:pPr>
        <w:spacing w:line="360" w:lineRule="auto"/>
        <w:ind w:left="1019" w:hanging="1019" w:hangingChars="282"/>
        <w:jc w:val="center"/>
        <w:rPr>
          <w:rFonts w:hint="eastAsia" w:ascii="宋体" w:hAnsi="宋体" w:cs="宋体"/>
          <w:b/>
          <w:bCs/>
          <w:kern w:val="0"/>
          <w:sz w:val="36"/>
          <w:szCs w:val="36"/>
        </w:rPr>
      </w:pPr>
    </w:p>
    <w:p>
      <w:pPr>
        <w:spacing w:line="360" w:lineRule="auto"/>
        <w:ind w:left="1019" w:hanging="1019" w:hangingChars="282"/>
        <w:jc w:val="center"/>
        <w:rPr>
          <w:rFonts w:hint="eastAsia" w:ascii="宋体" w:hAnsi="宋体" w:cs="宋体"/>
          <w:b/>
          <w:bCs/>
          <w:kern w:val="0"/>
          <w:sz w:val="36"/>
          <w:szCs w:val="36"/>
        </w:rPr>
      </w:pPr>
    </w:p>
    <w:p>
      <w:pPr>
        <w:spacing w:line="360" w:lineRule="auto"/>
        <w:ind w:left="1019" w:hanging="1019" w:hangingChars="282"/>
        <w:jc w:val="center"/>
        <w:rPr>
          <w:rFonts w:hint="eastAsia" w:ascii="宋体" w:hAnsi="宋体" w:cs="宋体"/>
          <w:b/>
          <w:bCs/>
          <w:kern w:val="0"/>
          <w:sz w:val="36"/>
          <w:szCs w:val="36"/>
        </w:rPr>
      </w:pPr>
    </w:p>
    <w:p>
      <w:pPr>
        <w:spacing w:line="360" w:lineRule="auto"/>
        <w:ind w:left="1019" w:hanging="1019" w:hangingChars="282"/>
        <w:jc w:val="center"/>
        <w:rPr>
          <w:rFonts w:hint="eastAsia" w:ascii="宋体" w:hAnsi="宋体" w:cs="宋体"/>
          <w:b/>
          <w:bCs/>
          <w:kern w:val="0"/>
          <w:sz w:val="36"/>
          <w:szCs w:val="36"/>
        </w:rPr>
      </w:pPr>
    </w:p>
    <w:p>
      <w:pPr>
        <w:spacing w:line="360" w:lineRule="auto"/>
        <w:jc w:val="center"/>
        <w:rPr>
          <w:rFonts w:hint="eastAsia" w:ascii="宋体" w:hAnsi="宋体"/>
          <w:b/>
          <w:sz w:val="32"/>
          <w:szCs w:val="32"/>
        </w:rPr>
        <w:sectPr>
          <w:footerReference r:id="rId10" w:type="first"/>
          <w:footerReference r:id="rId9" w:type="default"/>
          <w:footnotePr>
            <w:numRestart w:val="eachPage"/>
          </w:footnotePr>
          <w:pgSz w:w="11906" w:h="16838"/>
          <w:pgMar w:top="1474" w:right="1361" w:bottom="1701" w:left="1361" w:header="851" w:footer="992" w:gutter="0"/>
          <w:pgBorders w:offsetFrom="page">
            <w:top w:val="none" w:color="auto" w:sz="0" w:space="0"/>
            <w:left w:val="none" w:color="auto" w:sz="0" w:space="0"/>
            <w:bottom w:val="none" w:color="auto" w:sz="0" w:space="0"/>
            <w:right w:val="none" w:color="auto" w:sz="0" w:space="0"/>
          </w:pgBorders>
          <w:pgNumType w:fmt="decimal"/>
          <w:cols w:space="0" w:num="1"/>
          <w:titlePg/>
          <w:rtlGutter w:val="0"/>
          <w:docGrid w:linePitch="285" w:charSpace="0"/>
        </w:sectPr>
      </w:pPr>
    </w:p>
    <w:p>
      <w:pPr>
        <w:spacing w:line="360" w:lineRule="auto"/>
        <w:rPr>
          <w:rFonts w:hint="eastAsia" w:ascii="宋体" w:hAnsi="宋体"/>
          <w:b/>
          <w:sz w:val="32"/>
          <w:szCs w:val="32"/>
          <w:lang w:val="en-US" w:eastAsia="zh-CN"/>
        </w:rPr>
      </w:pPr>
      <w:r>
        <w:rPr>
          <w:rFonts w:hint="eastAsia" w:ascii="宋体" w:hAnsi="宋体"/>
          <w:b/>
          <w:sz w:val="32"/>
          <w:szCs w:val="32"/>
          <w:lang w:val="en-US" w:eastAsia="zh-CN"/>
        </w:rPr>
        <w:t>附件4：</w:t>
      </w: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w:t>
      </w:r>
      <w:r>
        <w:rPr>
          <w:rFonts w:hint="eastAsia" w:ascii="方正小标宋_GBK" w:hAnsi="方正小标宋_GBK" w:eastAsia="方正小标宋_GBK" w:cs="方正小标宋_GBK"/>
          <w:sz w:val="44"/>
          <w:szCs w:val="44"/>
          <w:lang w:val="en-US" w:eastAsia="zh-CN"/>
        </w:rPr>
        <w:t>渝邻</w:t>
      </w:r>
      <w:r>
        <w:rPr>
          <w:rFonts w:hint="eastAsia" w:ascii="方正小标宋_GBK" w:hAnsi="方正小标宋_GBK" w:eastAsia="方正小标宋_GBK" w:cs="方正小标宋_GBK"/>
          <w:sz w:val="44"/>
          <w:szCs w:val="44"/>
        </w:rPr>
        <w:t>高速公路有限公司</w:t>
      </w: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公务车定点维修合同</w:t>
      </w:r>
      <w:r>
        <w:rPr>
          <w:rFonts w:hint="eastAsia" w:ascii="方正小标宋_GBK" w:hAnsi="方正小标宋_GBK" w:eastAsia="方正小标宋_GBK" w:cs="方正小标宋_GBK"/>
          <w:sz w:val="44"/>
          <w:szCs w:val="44"/>
          <w:lang w:val="en-US" w:eastAsia="zh-CN"/>
        </w:rPr>
        <w:t>范本</w:t>
      </w:r>
    </w:p>
    <w:p>
      <w:pPr>
        <w:spacing w:line="600" w:lineRule="exact"/>
        <w:rPr>
          <w:rFonts w:ascii="方正小标宋_GBK" w:hAnsi="方正小标宋_GBK" w:eastAsia="方正小标宋_GBK" w:cs="方正小标宋_GBK"/>
          <w:sz w:val="44"/>
          <w:szCs w:val="44"/>
        </w:rPr>
      </w:pPr>
    </w:p>
    <w:p>
      <w:pPr>
        <w:spacing w:line="6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甲方：重庆</w:t>
      </w:r>
      <w:r>
        <w:rPr>
          <w:rFonts w:hint="eastAsia" w:ascii="方正仿宋_GBK" w:hAnsi="方正仿宋_GBK" w:eastAsia="方正仿宋_GBK" w:cs="方正仿宋_GBK"/>
          <w:sz w:val="32"/>
          <w:szCs w:val="32"/>
          <w:lang w:val="en-US" w:eastAsia="zh-CN"/>
        </w:rPr>
        <w:t>渝邻</w:t>
      </w:r>
      <w:r>
        <w:rPr>
          <w:rFonts w:hint="eastAsia" w:ascii="方正仿宋_GBK" w:hAnsi="方正仿宋_GBK" w:eastAsia="方正仿宋_GBK" w:cs="方正仿宋_GBK"/>
          <w:sz w:val="32"/>
          <w:szCs w:val="32"/>
        </w:rPr>
        <w:t>高速公路有限公司</w:t>
      </w:r>
    </w:p>
    <w:p>
      <w:pPr>
        <w:spacing w:line="6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乙方：</w:t>
      </w:r>
    </w:p>
    <w:p>
      <w:pPr>
        <w:spacing w:line="60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为加强对甲方汽车维修的管理，节约维修经费，保证车辆正常运行，确保维修质量，甲乙双方经友好协商，遵照重庆市维修行业管理的有关规定及相关法律法规，签订本合同。</w:t>
      </w:r>
    </w:p>
    <w:p>
      <w:pPr>
        <w:spacing w:line="60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一.甲方的权利和义务</w:t>
      </w:r>
    </w:p>
    <w:p>
      <w:pPr>
        <w:spacing w:line="60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.甲方对已维修完毕的车辆，如发现维修质量未达到约定的内容要求，有权要求乙方限期内无偿返工。</w:t>
      </w:r>
    </w:p>
    <w:p>
      <w:pPr>
        <w:spacing w:line="60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.甲方发现存在维修项目与《报修单》约定内容不符合的（或未经甲方书面认可的）维修服务项目，甲方有权拒绝支付维修费用。</w:t>
      </w:r>
    </w:p>
    <w:p>
      <w:pPr>
        <w:spacing w:line="60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二.乙方的权利和义务</w:t>
      </w:r>
    </w:p>
    <w:p>
      <w:pPr>
        <w:spacing w:line="60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.为甲方随时提供车辆的免费检测和技术鉴定。</w:t>
      </w:r>
    </w:p>
    <w:p>
      <w:pPr>
        <w:spacing w:line="60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.竭诚为甲方服务，对甲方维修车辆保证按照约定或甲方要求的交车日期准时交车，并做到清洁整齐，乙方保证车内物品安全。</w:t>
      </w:r>
    </w:p>
    <w:p>
      <w:pPr>
        <w:spacing w:line="60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t>.协助甲方对驾驶员及经办人进行管理，杜绝不正之风，在确保工期和质量的前提下，坚持原则，拒绝驾驶员及经办人无理要求。甲方一旦发现乙方和驾驶员及经办人员有不正之风行为，有权立即解除本合同，并要求乙方支付5万元的违约金，由此造成甲方的全部损失均由乙方承担。</w:t>
      </w:r>
    </w:p>
    <w:p>
      <w:pPr>
        <w:spacing w:line="60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4</w:t>
      </w:r>
      <w:r>
        <w:rPr>
          <w:rFonts w:hint="eastAsia" w:ascii="方正仿宋_GBK" w:hAnsi="方正仿宋_GBK" w:eastAsia="方正仿宋_GBK" w:cs="方正仿宋_GBK"/>
          <w:sz w:val="32"/>
          <w:szCs w:val="32"/>
        </w:rPr>
        <w:t>.乙方以甲方提供的汽车报修单内容进行维修，凡超出报修项目的维修需甲方签字认可后方能进行维修。</w:t>
      </w:r>
    </w:p>
    <w:p>
      <w:pPr>
        <w:spacing w:line="60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5</w:t>
      </w:r>
      <w:r>
        <w:rPr>
          <w:rFonts w:hint="eastAsia" w:ascii="方正仿宋_GBK" w:hAnsi="方正仿宋_GBK" w:eastAsia="方正仿宋_GBK" w:cs="方正仿宋_GBK"/>
          <w:sz w:val="32"/>
          <w:szCs w:val="32"/>
        </w:rPr>
        <w:t>.费用结算时做到诚实、公平、公正。</w:t>
      </w:r>
    </w:p>
    <w:p>
      <w:pPr>
        <w:spacing w:line="60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6</w:t>
      </w:r>
      <w:r>
        <w:rPr>
          <w:rFonts w:hint="eastAsia" w:ascii="方正仿宋_GBK" w:hAnsi="方正仿宋_GBK" w:eastAsia="方正仿宋_GBK" w:cs="方正仿宋_GBK"/>
          <w:sz w:val="32"/>
          <w:szCs w:val="32"/>
        </w:rPr>
        <w:t>.维修所需更换的配件必须符合国家、重庆市有关质量保证规定及行业相关质量标准，不得以次充好。</w:t>
      </w:r>
    </w:p>
    <w:p>
      <w:pPr>
        <w:spacing w:line="60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7</w:t>
      </w:r>
      <w:r>
        <w:rPr>
          <w:rFonts w:hint="eastAsia" w:ascii="方正仿宋_GBK" w:hAnsi="方正仿宋_GBK" w:eastAsia="方正仿宋_GBK" w:cs="方正仿宋_GBK"/>
          <w:sz w:val="32"/>
          <w:szCs w:val="32"/>
        </w:rPr>
        <w:t>.凡由甲方提供的维修配件，乙方不承担相关责任。</w:t>
      </w:r>
    </w:p>
    <w:p>
      <w:pPr>
        <w:spacing w:line="60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三.维修费用结算约定</w:t>
      </w:r>
    </w:p>
    <w:p>
      <w:pPr>
        <w:spacing w:line="60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.维修费用包括：</w:t>
      </w:r>
    </w:p>
    <w:p>
      <w:pPr>
        <w:spacing w:line="600" w:lineRule="exact"/>
        <w:ind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材料费（甲方提供材料的除外）和工时费按竞争</w:t>
      </w:r>
      <w:r>
        <w:rPr>
          <w:rFonts w:ascii="方正仿宋_GBK" w:hAnsi="方正仿宋_GBK" w:eastAsia="方正仿宋_GBK" w:cs="方正仿宋_GBK"/>
          <w:sz w:val="32"/>
          <w:szCs w:val="32"/>
        </w:rPr>
        <w:t>比选</w:t>
      </w:r>
      <w:r>
        <w:rPr>
          <w:rFonts w:hint="eastAsia" w:ascii="方正仿宋_GBK" w:hAnsi="方正仿宋_GBK" w:eastAsia="方正仿宋_GBK" w:cs="方正仿宋_GBK"/>
          <w:sz w:val="32"/>
          <w:szCs w:val="32"/>
        </w:rPr>
        <w:t>中标</w:t>
      </w:r>
      <w:r>
        <w:rPr>
          <w:rFonts w:ascii="方正仿宋_GBK" w:hAnsi="方正仿宋_GBK" w:eastAsia="方正仿宋_GBK" w:cs="方正仿宋_GBK"/>
          <w:sz w:val="32"/>
          <w:szCs w:val="32"/>
        </w:rPr>
        <w:t>单价进行结算（</w:t>
      </w:r>
      <w:r>
        <w:rPr>
          <w:rFonts w:hint="eastAsia" w:ascii="方正仿宋_GBK" w:hAnsi="方正仿宋_GBK" w:eastAsia="方正仿宋_GBK" w:cs="方正仿宋_GBK"/>
          <w:sz w:val="32"/>
          <w:szCs w:val="32"/>
        </w:rPr>
        <w:t>中标单价清单见附件</w:t>
      </w:r>
      <w:r>
        <w:rPr>
          <w:rFonts w:ascii="方正仿宋_GBK" w:hAnsi="方正仿宋_GBK" w:eastAsia="方正仿宋_GBK" w:cs="方正仿宋_GBK"/>
          <w:sz w:val="32"/>
          <w:szCs w:val="32"/>
        </w:rPr>
        <w:t>）</w:t>
      </w:r>
    </w:p>
    <w:p>
      <w:pPr>
        <w:spacing w:line="60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.其他</w:t>
      </w:r>
    </w:p>
    <w:p>
      <w:pPr>
        <w:spacing w:line="60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A）外加工按双方确认价格结算。</w:t>
      </w:r>
    </w:p>
    <w:p>
      <w:pPr>
        <w:spacing w:line="600" w:lineRule="exact"/>
        <w:ind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B）甲方车辆行驶发生故障通知乙方施救时，乙方应于接到通知后立即赶到故障现场，主城范围内实行免费上门施救。主城以外只收取产生的过路费、油费，不得收取其他任何服务费。</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四.结算方式：</w:t>
      </w:r>
    </w:p>
    <w:p>
      <w:pPr>
        <w:spacing w:line="60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.甲方每</w:t>
      </w:r>
      <w:r>
        <w:rPr>
          <w:rFonts w:hint="eastAsia" w:ascii="方正仿宋_GBK" w:hAnsi="方正仿宋_GBK" w:eastAsia="方正仿宋_GBK" w:cs="方正仿宋_GBK"/>
          <w:sz w:val="32"/>
          <w:szCs w:val="32"/>
          <w:lang w:val="en-US" w:eastAsia="zh-CN"/>
        </w:rPr>
        <w:t>季度第一个月</w:t>
      </w:r>
      <w:r>
        <w:rPr>
          <w:rFonts w:hint="eastAsia" w:ascii="方正仿宋_GBK" w:hAnsi="方正仿宋_GBK" w:eastAsia="方正仿宋_GBK" w:cs="方正仿宋_GBK"/>
          <w:sz w:val="32"/>
          <w:szCs w:val="32"/>
        </w:rPr>
        <w:t>根据</w:t>
      </w:r>
      <w:r>
        <w:rPr>
          <w:rFonts w:hint="eastAsia" w:ascii="方正仿宋_GBK" w:hAnsi="方正仿宋_GBK" w:eastAsia="方正仿宋_GBK" w:cs="方正仿宋_GBK"/>
          <w:sz w:val="32"/>
          <w:szCs w:val="32"/>
          <w:lang w:val="en-US" w:eastAsia="zh-CN"/>
        </w:rPr>
        <w:t>上一季度</w:t>
      </w:r>
      <w:r>
        <w:rPr>
          <w:rFonts w:hint="eastAsia" w:ascii="方正仿宋_GBK" w:hAnsi="方正仿宋_GBK" w:eastAsia="方正仿宋_GBK" w:cs="方正仿宋_GBK"/>
          <w:sz w:val="32"/>
          <w:szCs w:val="32"/>
        </w:rPr>
        <w:t>实际修理量，以转账方式向乙方支付</w:t>
      </w:r>
      <w:r>
        <w:rPr>
          <w:rFonts w:hint="eastAsia" w:ascii="方正仿宋_GBK" w:hAnsi="方正仿宋_GBK" w:eastAsia="方正仿宋_GBK" w:cs="方正仿宋_GBK"/>
          <w:sz w:val="32"/>
          <w:szCs w:val="32"/>
          <w:lang w:val="en-US" w:eastAsia="zh-CN"/>
        </w:rPr>
        <w:t>上一季度</w:t>
      </w:r>
      <w:r>
        <w:rPr>
          <w:rFonts w:hint="eastAsia" w:ascii="方正仿宋_GBK" w:hAnsi="方正仿宋_GBK" w:eastAsia="方正仿宋_GBK" w:cs="方正仿宋_GBK"/>
          <w:sz w:val="32"/>
          <w:szCs w:val="32"/>
        </w:rPr>
        <w:t>费用。</w:t>
      </w:r>
    </w:p>
    <w:p>
      <w:pPr>
        <w:spacing w:line="60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.乙方结算费用时，应在甲方支付维修费用前出具有甲方签章的有效的报修单、维修明细单和合法有效足额正规的发票，乙方迟延交付发票的，甲方有权顺延付款期限且不承担任何违约责任。</w:t>
      </w:r>
    </w:p>
    <w:p>
      <w:pPr>
        <w:spacing w:line="60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五.服务承诺</w:t>
      </w:r>
    </w:p>
    <w:p>
      <w:pPr>
        <w:spacing w:line="60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.大修车辆按出厂之日起在六个月或五万公里（以先到为准），如出现更换的零件或由于装配出现的质量问题等，由乙方全权负责费用并修复。</w:t>
      </w:r>
    </w:p>
    <w:p>
      <w:pPr>
        <w:spacing w:line="60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.小中修车辆按照出厂之日起三个月或一万公里，如出现更换的零件或由于装配出现的质量问题等，由乙方全权负责费用并修复。</w:t>
      </w:r>
    </w:p>
    <w:p>
      <w:pPr>
        <w:spacing w:line="60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t>.进行维修车辆乙方必须明确维修时间，确保甲方准时接车，乙方逾期交车的，每逾期一日，按修车费总额5%向甲方支付违约金，且承担由此造成甲方的全部损失。</w:t>
      </w:r>
    </w:p>
    <w:p>
      <w:pPr>
        <w:spacing w:line="60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4</w:t>
      </w:r>
      <w:r>
        <w:rPr>
          <w:rFonts w:hint="eastAsia" w:ascii="方正仿宋_GBK" w:hAnsi="方正仿宋_GBK" w:eastAsia="方正仿宋_GBK" w:cs="方正仿宋_GBK"/>
          <w:sz w:val="32"/>
          <w:szCs w:val="32"/>
        </w:rPr>
        <w:t>.凡大、中、小修车辆乙方严格按照重庆市相关质量保证规定和国家及行业标准进行维修和更换零件，所更换零件应符合国家、重庆市相关质量保证规定及行业相关质量标准，不得以次充好，一经发现，甲方有权立即解除本合同并要求乙方承担一切损失。</w:t>
      </w:r>
    </w:p>
    <w:p>
      <w:pPr>
        <w:spacing w:line="60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5</w:t>
      </w:r>
      <w:r>
        <w:rPr>
          <w:rFonts w:hint="eastAsia" w:ascii="方正仿宋_GBK" w:hAnsi="方正仿宋_GBK" w:eastAsia="方正仿宋_GBK" w:cs="方正仿宋_GBK"/>
          <w:sz w:val="32"/>
          <w:szCs w:val="32"/>
        </w:rPr>
        <w:t>.大修车辆和定期保养车辆修复竣工出厂时，乙方必须出具大修合格证和保养合格证。</w:t>
      </w:r>
    </w:p>
    <w:p>
      <w:pPr>
        <w:spacing w:line="600" w:lineRule="exact"/>
        <w:ind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6</w:t>
      </w:r>
      <w:r>
        <w:rPr>
          <w:rFonts w:hint="eastAsia" w:ascii="方正仿宋_GBK" w:hAnsi="方正仿宋_GBK" w:eastAsia="方正仿宋_GBK" w:cs="方正仿宋_GBK"/>
          <w:sz w:val="32"/>
          <w:szCs w:val="32"/>
        </w:rPr>
        <w:t>.大修车辆进厂维修时，乙方应作出正确的技术诊断，并将所需更换的零件和工时费等列出清单，等甲方车辆鉴定小组人员来厂作出鉴定认可后，方能动工进行维修。</w:t>
      </w:r>
    </w:p>
    <w:p>
      <w:pPr>
        <w:spacing w:line="600" w:lineRule="exact"/>
        <w:ind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7.维修后因维修质量或乙方提供零件质量问题导致的全部责任，由乙方承担，甲方因此受到索赔、诉讼或行政处罚的损失（该等损失包括但不限于甲方可能支出的赔偿金、补偿金、诉讼费、律师费、保全费等费用），乙方应对此向甲方进行全额赔偿。</w:t>
      </w:r>
    </w:p>
    <w:p>
      <w:pPr>
        <w:spacing w:line="60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8.本合同履行过程中，乙方单方终止或解除本合同，或因乙方原因导致本合同部分或全部无法继续履行的，甲方有权随时解除本合同，要求乙方支付5万元的违约金，且由此给甲方造成的一切损失均由乙方承担。</w:t>
      </w:r>
    </w:p>
    <w:p>
      <w:pPr>
        <w:spacing w:line="60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六.本合同一式</w:t>
      </w:r>
      <w:r>
        <w:rPr>
          <w:rFonts w:hint="eastAsia" w:ascii="方正仿宋_GBK" w:hAnsi="方正仿宋_GBK" w:eastAsia="方正仿宋_GBK" w:cs="方正仿宋_GBK"/>
          <w:sz w:val="32"/>
          <w:szCs w:val="32"/>
          <w:lang w:val="en-US" w:eastAsia="zh-CN"/>
        </w:rPr>
        <w:t>陆</w:t>
      </w:r>
      <w:r>
        <w:rPr>
          <w:rFonts w:hint="eastAsia" w:ascii="方正仿宋_GBK" w:hAnsi="方正仿宋_GBK" w:eastAsia="方正仿宋_GBK" w:cs="方正仿宋_GBK"/>
          <w:sz w:val="32"/>
          <w:szCs w:val="32"/>
        </w:rPr>
        <w:t>份，以甲乙双方共同签字盖章后生效，甲乙双方各执</w:t>
      </w:r>
      <w:r>
        <w:rPr>
          <w:rFonts w:hint="eastAsia" w:ascii="方正仿宋_GBK" w:hAnsi="方正仿宋_GBK" w:eastAsia="方正仿宋_GBK" w:cs="方正仿宋_GBK"/>
          <w:sz w:val="32"/>
          <w:szCs w:val="32"/>
          <w:lang w:val="en-US" w:eastAsia="zh-CN"/>
        </w:rPr>
        <w:t>叁</w:t>
      </w:r>
      <w:r>
        <w:rPr>
          <w:rFonts w:hint="eastAsia" w:ascii="方正仿宋_GBK" w:hAnsi="方正仿宋_GBK" w:eastAsia="方正仿宋_GBK" w:cs="方正仿宋_GBK"/>
          <w:sz w:val="32"/>
          <w:szCs w:val="32"/>
        </w:rPr>
        <w:t>份，具有同等的法律效力。</w:t>
      </w:r>
    </w:p>
    <w:p>
      <w:pPr>
        <w:spacing w:line="60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七.本合同有效期限由</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日 起至</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日止。</w:t>
      </w:r>
      <w:r>
        <w:rPr>
          <w:rFonts w:hint="default" w:ascii="方正仿宋_GBK" w:hAnsi="方正仿宋_GBK" w:eastAsia="方正仿宋_GBK" w:cs="方正仿宋_GBK"/>
          <w:sz w:val="32"/>
          <w:szCs w:val="32"/>
        </w:rPr>
        <w:t>每年进行一次服务质量考核，考核不合格的终止合同。</w:t>
      </w:r>
    </w:p>
    <w:p>
      <w:pPr>
        <w:spacing w:line="60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八.本合同履行过程中争议由双方协商解决；协商不成，任何一方可向甲方所在地人民法院提起诉讼。</w:t>
      </w:r>
    </w:p>
    <w:p>
      <w:pPr>
        <w:spacing w:line="600" w:lineRule="exact"/>
        <w:ind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中</w:t>
      </w:r>
      <w:r>
        <w:rPr>
          <w:rFonts w:ascii="方正仿宋_GBK" w:hAnsi="方正仿宋_GBK" w:eastAsia="方正仿宋_GBK" w:cs="方正仿宋_GBK"/>
          <w:sz w:val="32"/>
          <w:szCs w:val="32"/>
        </w:rPr>
        <w:t>标单价清单</w:t>
      </w:r>
    </w:p>
    <w:p>
      <w:pPr>
        <w:spacing w:line="600" w:lineRule="exact"/>
        <w:ind w:firstLine="420"/>
        <w:rPr>
          <w:rFonts w:ascii="方正仿宋_GBK" w:hAnsi="方正仿宋_GBK" w:eastAsia="方正仿宋_GBK" w:cs="方正仿宋_GBK"/>
          <w:sz w:val="32"/>
          <w:szCs w:val="32"/>
        </w:rPr>
      </w:pPr>
    </w:p>
    <w:p>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甲方：                </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乙方：</w:t>
      </w:r>
    </w:p>
    <w:p>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ind w:firstLine="420"/>
        <w:rPr>
          <w:rFonts w:ascii="方正仿宋_GBK" w:hAnsi="方正仿宋_GBK" w:eastAsia="方正仿宋_GBK" w:cs="方正仿宋_GBK"/>
          <w:sz w:val="32"/>
          <w:szCs w:val="32"/>
        </w:rPr>
      </w:pPr>
    </w:p>
    <w:p>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甲方代表：</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乙方代表：</w:t>
      </w:r>
    </w:p>
    <w:p>
      <w:pPr>
        <w:ind w:firstLine="420"/>
        <w:rPr>
          <w:rFonts w:ascii="方正仿宋_GBK" w:hAnsi="方正仿宋_GBK" w:eastAsia="方正仿宋_GBK" w:cs="方正仿宋_GBK"/>
          <w:sz w:val="32"/>
          <w:szCs w:val="32"/>
        </w:rPr>
      </w:pPr>
    </w:p>
    <w:p>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日期： 年  月   日       日期：  年</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月</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日</w:t>
      </w:r>
    </w:p>
    <w:p>
      <w:pPr>
        <w:pStyle w:val="19"/>
        <w:rPr>
          <w:rFonts w:hint="default"/>
          <w:lang w:val="en-US" w:eastAsia="zh-CN"/>
        </w:rPr>
      </w:pPr>
    </w:p>
    <w:p>
      <w:pPr>
        <w:spacing w:line="360" w:lineRule="auto"/>
        <w:jc w:val="center"/>
        <w:rPr>
          <w:rFonts w:hint="eastAsia" w:ascii="宋体" w:hAnsi="宋体"/>
          <w:b/>
          <w:sz w:val="32"/>
          <w:szCs w:val="32"/>
        </w:rPr>
      </w:pPr>
    </w:p>
    <w:p>
      <w:pPr>
        <w:spacing w:line="360" w:lineRule="auto"/>
        <w:jc w:val="center"/>
        <w:rPr>
          <w:rFonts w:hint="eastAsia" w:ascii="宋体" w:hAnsi="宋体"/>
          <w:b/>
          <w:sz w:val="32"/>
          <w:szCs w:val="32"/>
        </w:rPr>
      </w:pPr>
    </w:p>
    <w:p>
      <w:pPr>
        <w:pStyle w:val="5"/>
        <w:rPr>
          <w:rFonts w:hint="eastAsia"/>
          <w:lang w:val="en-US" w:eastAsia="zh-CN"/>
        </w:rPr>
      </w:pPr>
    </w:p>
    <w:sectPr>
      <w:footerReference r:id="rId13" w:type="first"/>
      <w:headerReference r:id="rId11" w:type="default"/>
      <w:footerReference r:id="rId12" w:type="default"/>
      <w:pgSz w:w="11906" w:h="16838"/>
      <w:pgMar w:top="1474" w:right="1361" w:bottom="1701" w:left="1361" w:header="851" w:footer="992"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iconfont">
    <w:altName w:val="Segoe Print"/>
    <w:panose1 w:val="00000000000000000000"/>
    <w:charset w:val="00"/>
    <w:family w:val="auto"/>
    <w:pitch w:val="default"/>
    <w:sig w:usb0="00000000" w:usb1="00000000" w:usb2="00000000" w:usb3="00000000" w:csb0="00000000" w:csb1="00000000"/>
  </w:font>
  <w:font w:name="fontmui">
    <w:altName w:val="Segoe Print"/>
    <w:panose1 w:val="00000000000000000000"/>
    <w:charset w:val="00"/>
    <w:family w:val="auto"/>
    <w:pitch w:val="default"/>
    <w:sig w:usb0="00000000" w:usb1="00000000" w:usb2="00000000" w:usb3="00000000" w:csb0="00000000" w:csb1="00000000"/>
  </w:font>
  <w:font w:name="iconfont_nav">
    <w:altName w:val="Segoe Print"/>
    <w:panose1 w:val="00000000000000000000"/>
    <w:charset w:val="00"/>
    <w:family w:val="auto"/>
    <w:pitch w:val="default"/>
    <w:sig w:usb0="00000000" w:usb1="00000000" w:usb2="00000000" w:usb3="00000000" w:csb0="00000000" w:csb1="00000000"/>
  </w:font>
  <w:font w:name="xihei">
    <w:altName w:val="Segoe Print"/>
    <w:panose1 w:val="00000000000000000000"/>
    <w:charset w:val="00"/>
    <w:family w:val="auto"/>
    <w:pitch w:val="default"/>
    <w:sig w:usb0="00000000" w:usb1="00000000" w:usb2="00000000" w:usb3="00000000" w:csb0="00000000"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0</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0</w:t>
                    </w:r>
                    <w:r>
                      <w:rPr>
                        <w:rFonts w:hint="eastAsia"/>
                        <w:sz w:val="18"/>
                        <w:lang w:eastAsia="zh-C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8"/>
                            <w:rPr>
                              <w:rStyle w:val="13"/>
                            </w:rPr>
                          </w:pPr>
                          <w:r>
                            <w:fldChar w:fldCharType="begin"/>
                          </w:r>
                          <w:r>
                            <w:rPr>
                              <w:rStyle w:val="13"/>
                            </w:rPr>
                            <w:instrText xml:space="preserve">PAGE  </w:instrText>
                          </w:r>
                          <w:r>
                            <w:fldChar w:fldCharType="separate"/>
                          </w:r>
                          <w:r>
                            <w:rPr>
                              <w:rStyle w:val="13"/>
                            </w:rPr>
                            <w:t>1</w:t>
                          </w:r>
                          <w: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u6uWM0BAAB7AwAADgAAAAAAAAABACAAAAAeAQAAZHJzL2Uy&#10;b0RvYy54bWxQSwUGAAAAAAYABgBZAQAAXQUAAAAA&#10;">
              <v:fill on="f" focussize="0,0"/>
              <v:stroke on="f"/>
              <v:imagedata o:title=""/>
              <o:lock v:ext="edit" aspectratio="f"/>
              <v:textbox inset="0mm,0mm,0mm,0mm" style="mso-fit-shape-to-text:t;">
                <w:txbxContent>
                  <w:p>
                    <w:pPr>
                      <w:pStyle w:val="8"/>
                      <w:rPr>
                        <w:rStyle w:val="13"/>
                      </w:rPr>
                    </w:pPr>
                    <w:r>
                      <w:fldChar w:fldCharType="begin"/>
                    </w:r>
                    <w:r>
                      <w:rPr>
                        <w:rStyle w:val="13"/>
                      </w:rPr>
                      <w:instrText xml:space="preserve">PAGE  </w:instrText>
                    </w:r>
                    <w:r>
                      <w:fldChar w:fldCharType="separate"/>
                    </w:r>
                    <w:r>
                      <w:rPr>
                        <w:rStyle w:val="13"/>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8"/>
                          </w:pPr>
                          <w:r>
                            <w:fldChar w:fldCharType="begin"/>
                          </w:r>
                          <w:r>
                            <w:instrText xml:space="preserve">PAGE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Mtd7YnOAQAAewMAAA4AAAAAAAAAAQAgAAAAHgEAAGRycy9l&#10;Mm9Eb2MueG1sUEsFBgAAAAAGAAYAWQEAAF4FAAAAAA==&#10;">
              <v:fill on="f" focussize="0,0"/>
              <v:stroke on="f"/>
              <v:imagedata o:title=""/>
              <o:lock v:ext="edit" aspectratio="f"/>
              <v:textbox inset="0mm,0mm,0mm,0mm" style="mso-fit-shape-to-text:t;">
                <w:txbxContent>
                  <w:p>
                    <w:pPr>
                      <w:pStyle w:val="8"/>
                    </w:pPr>
                    <w:r>
                      <w:fldChar w:fldCharType="begin"/>
                    </w:r>
                    <w:r>
                      <w:instrText xml:space="preserve">PAGE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8"/>
                            <w:rPr>
                              <w:rStyle w:val="13"/>
                              <w:rFonts w:hint="eastAsia" w:eastAsia="宋体"/>
                              <w:lang w:eastAsia="zh-CN"/>
                            </w:rPr>
                          </w:pPr>
                          <w:r>
                            <w:rPr>
                              <w:rFonts w:hint="eastAsia"/>
                              <w:lang w:eastAsia="zh-CN"/>
                            </w:rPr>
                            <w:fldChar w:fldCharType="begin"/>
                          </w:r>
                          <w:r>
                            <w:rPr>
                              <w:rStyle w:val="13"/>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EAhgoLOAQAAewMAAA4AAAAAAAAAAQAgAAAAHgEAAGRycy9l&#10;Mm9Eb2MueG1sUEsFBgAAAAAGAAYAWQEAAF4FAAAAAA==&#10;">
              <v:fill on="f" focussize="0,0"/>
              <v:stroke on="f"/>
              <v:imagedata o:title=""/>
              <o:lock v:ext="edit" aspectratio="f"/>
              <v:textbox inset="0mm,0mm,0mm,0mm" style="mso-fit-shape-to-text:t;">
                <w:txbxContent>
                  <w:p>
                    <w:pPr>
                      <w:pStyle w:val="8"/>
                      <w:rPr>
                        <w:rStyle w:val="13"/>
                        <w:rFonts w:hint="eastAsia" w:eastAsia="宋体"/>
                        <w:lang w:eastAsia="zh-CN"/>
                      </w:rPr>
                    </w:pPr>
                    <w:r>
                      <w:rPr>
                        <w:rFonts w:hint="eastAsia"/>
                        <w:lang w:eastAsia="zh-CN"/>
                      </w:rPr>
                      <w:fldChar w:fldCharType="begin"/>
                    </w:r>
                    <w:r>
                      <w:rPr>
                        <w:rStyle w:val="13"/>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8"/>
                            <w:rPr>
                              <w:rStyle w:val="13"/>
                            </w:rPr>
                          </w:pPr>
                          <w:r>
                            <w:fldChar w:fldCharType="begin"/>
                          </w:r>
                          <w:r>
                            <w:rPr>
                              <w:rStyle w:val="13"/>
                            </w:rPr>
                            <w:instrText xml:space="preserve">PAGE  </w:instrText>
                          </w:r>
                          <w:r>
                            <w:fldChar w:fldCharType="separate"/>
                          </w:r>
                          <w:r>
                            <w:rPr>
                              <w:rStyle w:val="13"/>
                            </w:rPr>
                            <w:t>1</w:t>
                          </w:r>
                          <w: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fCQ0d80BAAB7AwAADgAAAAAAAAABACAAAAAeAQAAZHJzL2Uy&#10;b0RvYy54bWxQSwUGAAAAAAYABgBZAQAAXQUAAAAA&#10;">
              <v:fill on="f" focussize="0,0"/>
              <v:stroke on="f"/>
              <v:imagedata o:title=""/>
              <o:lock v:ext="edit" aspectratio="f"/>
              <v:textbox inset="0mm,0mm,0mm,0mm" style="mso-fit-shape-to-text:t;">
                <w:txbxContent>
                  <w:p>
                    <w:pPr>
                      <w:pStyle w:val="8"/>
                      <w:rPr>
                        <w:rStyle w:val="13"/>
                      </w:rPr>
                    </w:pPr>
                    <w:r>
                      <w:fldChar w:fldCharType="begin"/>
                    </w:r>
                    <w:r>
                      <w:rPr>
                        <w:rStyle w:val="13"/>
                      </w:rPr>
                      <w:instrText xml:space="preserve">PAGE  </w:instrText>
                    </w:r>
                    <w:r>
                      <w:fldChar w:fldCharType="separate"/>
                    </w:r>
                    <w:r>
                      <w:rPr>
                        <w:rStyle w:val="13"/>
                      </w:rP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8"/>
                            <w:rPr>
                              <w:rStyle w:val="13"/>
                              <w:rFonts w:hint="eastAsia" w:eastAsia="宋体"/>
                              <w:lang w:eastAsia="zh-CN"/>
                            </w:rPr>
                          </w:pPr>
                          <w:r>
                            <w:rPr>
                              <w:rFonts w:hint="eastAsia"/>
                              <w:lang w:eastAsia="zh-CN"/>
                            </w:rPr>
                            <w:fldChar w:fldCharType="begin"/>
                          </w:r>
                          <w:r>
                            <w:rPr>
                              <w:rStyle w:val="13"/>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eS2fss0BAAB7AwAADgAAAAAAAAABACAAAAAeAQAAZHJzL2Uy&#10;b0RvYy54bWxQSwUGAAAAAAYABgBZAQAAXQUAAAAA&#10;">
              <v:fill on="f" focussize="0,0"/>
              <v:stroke on="f"/>
              <v:imagedata o:title=""/>
              <o:lock v:ext="edit" aspectratio="f"/>
              <v:textbox inset="0mm,0mm,0mm,0mm" style="mso-fit-shape-to-text:t;">
                <w:txbxContent>
                  <w:p>
                    <w:pPr>
                      <w:pStyle w:val="8"/>
                      <w:rPr>
                        <w:rStyle w:val="13"/>
                        <w:rFonts w:hint="eastAsia" w:eastAsia="宋体"/>
                        <w:lang w:eastAsia="zh-CN"/>
                      </w:rPr>
                    </w:pPr>
                    <w:r>
                      <w:rPr>
                        <w:rFonts w:hint="eastAsia"/>
                        <w:lang w:eastAsia="zh-CN"/>
                      </w:rPr>
                      <w:fldChar w:fldCharType="begin"/>
                    </w:r>
                    <w:r>
                      <w:rPr>
                        <w:rStyle w:val="13"/>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8"/>
                            <w:rPr>
                              <w:rStyle w:val="13"/>
                            </w:rPr>
                          </w:pPr>
                          <w:r>
                            <w:fldChar w:fldCharType="begin"/>
                          </w:r>
                          <w:r>
                            <w:rPr>
                              <w:rStyle w:val="13"/>
                            </w:rPr>
                            <w:instrText xml:space="preserve">PAGE  </w:instrText>
                          </w:r>
                          <w:r>
                            <w:fldChar w:fldCharType="separate"/>
                          </w:r>
                          <w:r>
                            <w:rPr>
                              <w:rStyle w:val="13"/>
                            </w:rPr>
                            <w:t>1</w:t>
                          </w:r>
                          <w: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EUoKUfOAQAAewMAAA4AAAAAAAAAAQAgAAAAHgEAAGRycy9l&#10;Mm9Eb2MueG1sUEsFBgAAAAAGAAYAWQEAAF4FAAAAAA==&#10;">
              <v:fill on="f" focussize="0,0"/>
              <v:stroke on="f"/>
              <v:imagedata o:title=""/>
              <o:lock v:ext="edit" aspectratio="f"/>
              <v:textbox inset="0mm,0mm,0mm,0mm" style="mso-fit-shape-to-text:t;">
                <w:txbxContent>
                  <w:p>
                    <w:pPr>
                      <w:pStyle w:val="8"/>
                      <w:rPr>
                        <w:rStyle w:val="13"/>
                      </w:rPr>
                    </w:pPr>
                    <w:r>
                      <w:fldChar w:fldCharType="begin"/>
                    </w:r>
                    <w:r>
                      <w:rPr>
                        <w:rStyle w:val="13"/>
                      </w:rPr>
                      <w:instrText xml:space="preserve">PAGE  </w:instrText>
                    </w:r>
                    <w:r>
                      <w:fldChar w:fldCharType="separate"/>
                    </w:r>
                    <w:r>
                      <w:rPr>
                        <w:rStyle w:val="13"/>
                      </w:rP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8"/>
                            <w:rPr>
                              <w:rStyle w:val="13"/>
                              <w:rFonts w:hint="eastAsia" w:eastAsia="宋体"/>
                              <w:lang w:eastAsia="zh-CN"/>
                            </w:rPr>
                          </w:pPr>
                          <w:r>
                            <w:rPr>
                              <w:rFonts w:hint="eastAsia"/>
                              <w:lang w:eastAsia="zh-CN"/>
                            </w:rPr>
                            <w:fldChar w:fldCharType="begin"/>
                          </w:r>
                          <w:r>
                            <w:rPr>
                              <w:rStyle w:val="13"/>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1gnMIs0BAAB7AwAADgAAAAAAAAABACAAAAAeAQAAZHJzL2Uy&#10;b0RvYy54bWxQSwUGAAAAAAYABgBZAQAAXQUAAAAA&#10;">
              <v:fill on="f" focussize="0,0"/>
              <v:stroke on="f"/>
              <v:imagedata o:title=""/>
              <o:lock v:ext="edit" aspectratio="f"/>
              <v:textbox inset="0mm,0mm,0mm,0mm" style="mso-fit-shape-to-text:t;">
                <w:txbxContent>
                  <w:p>
                    <w:pPr>
                      <w:pStyle w:val="8"/>
                      <w:rPr>
                        <w:rStyle w:val="13"/>
                        <w:rFonts w:hint="eastAsia" w:eastAsia="宋体"/>
                        <w:lang w:eastAsia="zh-CN"/>
                      </w:rPr>
                    </w:pPr>
                    <w:r>
                      <w:rPr>
                        <w:rFonts w:hint="eastAsia"/>
                        <w:lang w:eastAsia="zh-CN"/>
                      </w:rPr>
                      <w:fldChar w:fldCharType="begin"/>
                    </w:r>
                    <w:r>
                      <w:rPr>
                        <w:rStyle w:val="13"/>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8"/>
                            <w:rPr>
                              <w:rStyle w:val="13"/>
                            </w:rPr>
                          </w:pPr>
                          <w:r>
                            <w:fldChar w:fldCharType="begin"/>
                          </w:r>
                          <w:r>
                            <w:rPr>
                              <w:rStyle w:val="13"/>
                            </w:rPr>
                            <w:instrText xml:space="preserve">PAGE  </w:instrText>
                          </w:r>
                          <w:r>
                            <w:fldChar w:fldCharType="separate"/>
                          </w:r>
                          <w:r>
                            <w:rPr>
                              <w:rStyle w:val="13"/>
                            </w:rPr>
                            <w:t>1</w:t>
                          </w:r>
                          <w: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OoMetfOAQAAewMAAA4AAAAAAAAAAQAgAAAAHgEAAGRycy9l&#10;Mm9Eb2MueG1sUEsFBgAAAAAGAAYAWQEAAF4FAAAAAA==&#10;">
              <v:fill on="f" focussize="0,0"/>
              <v:stroke on="f"/>
              <v:imagedata o:title=""/>
              <o:lock v:ext="edit" aspectratio="f"/>
              <v:textbox inset="0mm,0mm,0mm,0mm" style="mso-fit-shape-to-text:t;">
                <w:txbxContent>
                  <w:p>
                    <w:pPr>
                      <w:pStyle w:val="8"/>
                      <w:rPr>
                        <w:rStyle w:val="13"/>
                      </w:rPr>
                    </w:pPr>
                    <w:r>
                      <w:fldChar w:fldCharType="begin"/>
                    </w:r>
                    <w:r>
                      <w:rPr>
                        <w:rStyle w:val="13"/>
                      </w:rPr>
                      <w:instrText xml:space="preserve">PAGE  </w:instrText>
                    </w:r>
                    <w:r>
                      <w:fldChar w:fldCharType="separate"/>
                    </w:r>
                    <w:r>
                      <w:rPr>
                        <w:rStyle w:val="13"/>
                      </w:rP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8"/>
                            <w:rPr>
                              <w:rStyle w:val="13"/>
                              <w:rFonts w:hint="eastAsia" w:eastAsia="宋体"/>
                              <w:lang w:eastAsia="zh-CN"/>
                            </w:rPr>
                          </w:pPr>
                          <w:r>
                            <w:rPr>
                              <w:rFonts w:hint="eastAsia"/>
                              <w:lang w:eastAsia="zh-CN"/>
                            </w:rPr>
                            <w:fldChar w:fldCharType="begin"/>
                          </w:r>
                          <w:r>
                            <w:rPr>
                              <w:rStyle w:val="13"/>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wusYrc0BAAB7AwAADgAAAAAAAAABACAAAAAeAQAAZHJzL2Uy&#10;b0RvYy54bWxQSwUGAAAAAAYABgBZAQAAXQUAAAAA&#10;">
              <v:fill on="f" focussize="0,0"/>
              <v:stroke on="f"/>
              <v:imagedata o:title=""/>
              <o:lock v:ext="edit" aspectratio="f"/>
              <v:textbox inset="0mm,0mm,0mm,0mm" style="mso-fit-shape-to-text:t;">
                <w:txbxContent>
                  <w:p>
                    <w:pPr>
                      <w:pStyle w:val="8"/>
                      <w:rPr>
                        <w:rStyle w:val="13"/>
                        <w:rFonts w:hint="eastAsia" w:eastAsia="宋体"/>
                        <w:lang w:eastAsia="zh-CN"/>
                      </w:rPr>
                    </w:pPr>
                    <w:r>
                      <w:rPr>
                        <w:rFonts w:hint="eastAsia"/>
                        <w:lang w:eastAsia="zh-CN"/>
                      </w:rPr>
                      <w:fldChar w:fldCharType="begin"/>
                    </w:r>
                    <w:r>
                      <w:rPr>
                        <w:rStyle w:val="13"/>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
      <w:numFmt w:val="decimal"/>
      <w:pStyle w:val="21"/>
      <w:lvlText w:val="（%1）"/>
      <w:lvlJc w:val="left"/>
      <w:pPr>
        <w:tabs>
          <w:tab w:val="left" w:pos="737"/>
        </w:tabs>
        <w:ind w:left="737" w:hanging="737"/>
      </w:pPr>
      <w:rPr>
        <w:rFonts w:hint="eastAsia" w:eastAsia="宋体"/>
        <w:b w:val="0"/>
        <w:bCs w:val="0"/>
        <w:i w:val="0"/>
        <w:iCs w:val="0"/>
        <w:caps w:val="0"/>
        <w:smallCaps w:val="0"/>
        <w:strike w:val="0"/>
        <w:dstrike w:val="0"/>
        <w:vanish w:val="0"/>
        <w:spacing w:val="0"/>
        <w:kern w:val="0"/>
        <w:position w:val="0"/>
        <w:sz w:val="21"/>
        <w:szCs w:val="21"/>
        <w:u w:val="none"/>
        <w:vertAlign w:val="baseline"/>
      </w:rPr>
    </w:lvl>
    <w:lvl w:ilvl="1" w:tentative="0">
      <w:start w:val="2"/>
      <w:numFmt w:val="lowerLetter"/>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footnotePr>
    <w:numRestart w:val="eachPage"/>
  </w:foot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181990"/>
    <w:rsid w:val="0A810C20"/>
    <w:rsid w:val="0E7E1929"/>
    <w:rsid w:val="180729CD"/>
    <w:rsid w:val="1A3429B2"/>
    <w:rsid w:val="1CF148B2"/>
    <w:rsid w:val="27747BF5"/>
    <w:rsid w:val="27812A39"/>
    <w:rsid w:val="2ACF0D4E"/>
    <w:rsid w:val="2F416C13"/>
    <w:rsid w:val="310D766B"/>
    <w:rsid w:val="35E05823"/>
    <w:rsid w:val="379816C7"/>
    <w:rsid w:val="38DA3CE1"/>
    <w:rsid w:val="38EB2749"/>
    <w:rsid w:val="395208A7"/>
    <w:rsid w:val="3A7E7DC4"/>
    <w:rsid w:val="443001C5"/>
    <w:rsid w:val="44C07705"/>
    <w:rsid w:val="45136C3F"/>
    <w:rsid w:val="45CC6EDE"/>
    <w:rsid w:val="4695711E"/>
    <w:rsid w:val="495513CF"/>
    <w:rsid w:val="4C6958ED"/>
    <w:rsid w:val="4F3A673A"/>
    <w:rsid w:val="53C93F84"/>
    <w:rsid w:val="57712631"/>
    <w:rsid w:val="60BF7D8C"/>
    <w:rsid w:val="637417CB"/>
    <w:rsid w:val="64DD0605"/>
    <w:rsid w:val="6D994E48"/>
    <w:rsid w:val="70493794"/>
    <w:rsid w:val="70DB6C0C"/>
    <w:rsid w:val="74481551"/>
    <w:rsid w:val="785B37EF"/>
    <w:rsid w:val="790A109D"/>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adjustRightInd w:val="0"/>
      <w:spacing w:before="120" w:beforeLines="0" w:after="360" w:afterLines="0" w:line="720" w:lineRule="atLeast"/>
      <w:jc w:val="center"/>
      <w:textAlignment w:val="baseline"/>
      <w:outlineLvl w:val="0"/>
    </w:pPr>
    <w:rPr>
      <w:b/>
      <w:kern w:val="0"/>
      <w:sz w:val="28"/>
      <w:szCs w:val="20"/>
    </w:rPr>
  </w:style>
  <w:style w:type="paragraph" w:styleId="4">
    <w:name w:val="heading 3"/>
    <w:basedOn w:val="1"/>
    <w:next w:val="1"/>
    <w:qFormat/>
    <w:uiPriority w:val="0"/>
    <w:pPr>
      <w:keepNext/>
      <w:keepLines/>
      <w:spacing w:before="260" w:after="260" w:line="415" w:lineRule="auto"/>
      <w:outlineLvl w:val="2"/>
    </w:pPr>
    <w:rPr>
      <w:rFonts w:ascii="Times New Roman" w:hAnsi="Times New Roman" w:eastAsia="宋体" w:cs="Times New Roman"/>
      <w:b/>
      <w:bCs/>
      <w:sz w:val="32"/>
      <w:szCs w:val="32"/>
    </w:rPr>
  </w:style>
  <w:style w:type="paragraph" w:styleId="5">
    <w:name w:val="heading 4"/>
    <w:basedOn w:val="1"/>
    <w:next w:val="1"/>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12">
    <w:name w:val="Default Paragraph Font"/>
    <w:semiHidden/>
    <w:qFormat/>
    <w:uiPriority w:val="0"/>
  </w:style>
  <w:style w:type="table" w:default="1" w:styleId="1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pPr>
    <w:rPr>
      <w:rFonts w:ascii="Times New Roman" w:hAnsi="Times New Roman" w:eastAsia="宋体" w:cs="Times New Roman"/>
    </w:rPr>
  </w:style>
  <w:style w:type="paragraph" w:styleId="6">
    <w:name w:val="annotation text"/>
    <w:basedOn w:val="1"/>
    <w:qFormat/>
    <w:uiPriority w:val="0"/>
    <w:pPr>
      <w:jc w:val="left"/>
    </w:pPr>
  </w:style>
  <w:style w:type="paragraph" w:styleId="7">
    <w:name w:val="Date"/>
    <w:basedOn w:val="1"/>
    <w:next w:val="1"/>
    <w:qFormat/>
    <w:uiPriority w:val="0"/>
    <w:pPr>
      <w:adjustRightInd w:val="0"/>
      <w:spacing w:line="312" w:lineRule="atLeast"/>
      <w:jc w:val="right"/>
      <w:textAlignment w:val="baseline"/>
    </w:pPr>
    <w:rPr>
      <w:b/>
      <w:spacing w:val="30"/>
      <w:kern w:val="0"/>
      <w:sz w:val="36"/>
      <w:szCs w:val="20"/>
    </w:rPr>
  </w:style>
  <w:style w:type="paragraph" w:styleId="8">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1">
    <w:name w:val="index 1"/>
    <w:basedOn w:val="1"/>
    <w:next w:val="1"/>
    <w:qFormat/>
    <w:uiPriority w:val="0"/>
    <w:pPr>
      <w:spacing w:line="360" w:lineRule="auto"/>
      <w:jc w:val="center"/>
    </w:pPr>
    <w:rPr>
      <w:rFonts w:ascii="宋体" w:hAnsi="Arial" w:cs="Arial"/>
      <w:b/>
      <w:color w:val="000000"/>
      <w:sz w:val="24"/>
    </w:rPr>
  </w:style>
  <w:style w:type="character" w:styleId="13">
    <w:name w:val="page number"/>
    <w:basedOn w:val="12"/>
    <w:qFormat/>
    <w:uiPriority w:val="0"/>
    <w:rPr>
      <w:rFonts w:ascii="Times New Roman" w:hAnsi="Times New Roman" w:eastAsia="宋体" w:cs="Times New Roman"/>
    </w:rPr>
  </w:style>
  <w:style w:type="character" w:styleId="14">
    <w:name w:val="FollowedHyperlink"/>
    <w:basedOn w:val="12"/>
    <w:uiPriority w:val="0"/>
    <w:rPr>
      <w:rFonts w:ascii="PingFang SC" w:hAnsi="PingFang SC" w:eastAsia="PingFang SC" w:cs="PingFang SC"/>
      <w:color w:val="333333"/>
      <w:sz w:val="21"/>
      <w:szCs w:val="21"/>
      <w:u w:val="none"/>
    </w:rPr>
  </w:style>
  <w:style w:type="character" w:styleId="15">
    <w:name w:val="Hyperlink"/>
    <w:basedOn w:val="12"/>
    <w:qFormat/>
    <w:uiPriority w:val="0"/>
    <w:rPr>
      <w:rFonts w:hint="default" w:ascii="PingFang SC" w:hAnsi="PingFang SC" w:eastAsia="PingFang SC" w:cs="PingFang SC"/>
      <w:color w:val="333333"/>
      <w:sz w:val="21"/>
      <w:szCs w:val="21"/>
      <w:u w:val="none"/>
    </w:rPr>
  </w:style>
  <w:style w:type="character" w:styleId="16">
    <w:name w:val="annotation reference"/>
    <w:qFormat/>
    <w:uiPriority w:val="0"/>
    <w:rPr>
      <w:sz w:val="21"/>
      <w:szCs w:val="21"/>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9">
    <w:name w:val="标书正文1"/>
    <w:basedOn w:val="1"/>
    <w:qFormat/>
    <w:uiPriority w:val="0"/>
    <w:pPr>
      <w:spacing w:line="520" w:lineRule="exact"/>
      <w:ind w:firstLine="640" w:firstLineChars="200"/>
    </w:pPr>
    <w:rPr>
      <w:rFonts w:ascii="Times New Roman" w:hAnsi="Times New Roman"/>
    </w:rPr>
  </w:style>
  <w:style w:type="paragraph" w:customStyle="1" w:styleId="20">
    <w:name w:val="_Style 5"/>
    <w:basedOn w:val="1"/>
    <w:qFormat/>
    <w:uiPriority w:val="34"/>
    <w:pPr>
      <w:ind w:firstLine="420" w:firstLineChars="200"/>
    </w:pPr>
    <w:rPr>
      <w:rFonts w:ascii="Calibri" w:hAnsi="Calibri"/>
      <w:szCs w:val="22"/>
    </w:rPr>
  </w:style>
  <w:style w:type="paragraph" w:customStyle="1" w:styleId="21">
    <w:name w:val="样式10"/>
    <w:basedOn w:val="1"/>
    <w:qFormat/>
    <w:uiPriority w:val="0"/>
    <w:pPr>
      <w:numPr>
        <w:ilvl w:val="0"/>
        <w:numId w:val="1"/>
      </w:numPr>
      <w:spacing w:line="360" w:lineRule="auto"/>
    </w:pPr>
    <w:rPr>
      <w:sz w:val="24"/>
    </w:rPr>
  </w:style>
  <w:style w:type="paragraph" w:customStyle="1" w:styleId="2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3">
    <w:name w:val="图例"/>
    <w:basedOn w:val="1"/>
    <w:qFormat/>
    <w:uiPriority w:val="0"/>
    <w:pPr>
      <w:spacing w:before="120" w:after="120" w:line="360" w:lineRule="auto"/>
      <w:jc w:val="center"/>
    </w:pPr>
    <w:rPr>
      <w:rFonts w:eastAsia="仿宋_GB2312"/>
      <w:b/>
      <w:sz w:val="24"/>
    </w:rPr>
  </w:style>
  <w:style w:type="character" w:customStyle="1" w:styleId="24">
    <w:name w:val="font01"/>
    <w:basedOn w:val="12"/>
    <w:uiPriority w:val="0"/>
    <w:rPr>
      <w:rFonts w:ascii="方正小标宋_GBK" w:hAnsi="方正小标宋_GBK" w:eastAsia="方正小标宋_GBK" w:cs="方正小标宋_GBK"/>
      <w:color w:val="000000"/>
      <w:sz w:val="32"/>
      <w:szCs w:val="32"/>
      <w:u w:val="none"/>
    </w:rPr>
  </w:style>
  <w:style w:type="character" w:customStyle="1" w:styleId="25">
    <w:name w:val="credit"/>
    <w:basedOn w:val="12"/>
    <w:uiPriority w:val="0"/>
    <w:rPr>
      <w:sz w:val="18"/>
      <w:szCs w:val="18"/>
    </w:rPr>
  </w:style>
  <w:style w:type="character" w:customStyle="1" w:styleId="26">
    <w:name w:val="hover48"/>
    <w:basedOn w:val="12"/>
    <w:qFormat/>
    <w:uiPriority w:val="0"/>
    <w:rPr>
      <w:shd w:val="clear" w:fill="346AC3"/>
    </w:rPr>
  </w:style>
  <w:style w:type="character" w:customStyle="1" w:styleId="27">
    <w:name w:val="hover49"/>
    <w:basedOn w:val="12"/>
    <w:qFormat/>
    <w:uiPriority w:val="0"/>
    <w:rPr>
      <w:color w:val="4285F4"/>
      <w:u w:val="none"/>
    </w:rPr>
  </w:style>
  <w:style w:type="character" w:customStyle="1" w:styleId="28">
    <w:name w:val="hover50"/>
    <w:basedOn w:val="12"/>
    <w:qFormat/>
    <w:uiPriority w:val="0"/>
  </w:style>
  <w:style w:type="character" w:customStyle="1" w:styleId="29">
    <w:name w:val="after"/>
    <w:basedOn w:val="12"/>
    <w:qFormat/>
    <w:uiPriority w:val="0"/>
    <w:rPr>
      <w:bdr w:val="dashed" w:color="auto" w:sz="48" w:space="0"/>
    </w:rPr>
  </w:style>
  <w:style w:type="character" w:customStyle="1" w:styleId="30">
    <w:name w:val="before"/>
    <w:basedOn w:val="12"/>
    <w:qFormat/>
    <w:uiPriority w:val="0"/>
    <w:rPr>
      <w:bdr w:val="single" w:color="auto" w:sz="48" w:space="0"/>
    </w:rPr>
  </w:style>
  <w:style w:type="character" w:customStyle="1" w:styleId="31">
    <w:name w:val="first-child"/>
    <w:basedOn w:val="12"/>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header" Target="header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陈刚</dc:creator>
  <cp:lastModifiedBy>骆舒</cp:lastModifiedBy>
  <cp:lastPrinted>2017-04-18T08:24:00Z</cp:lastPrinted>
  <dcterms:modified xsi:type="dcterms:W3CDTF">2022-05-31T02:05:27Z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3ED2F3C7E73A4AB0948E09812725C9F2</vt:lpwstr>
  </property>
</Properties>
</file>