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5215D" w:rsidRPr="007A3FEA" w:rsidRDefault="00F5215D">
      <w:pPr>
        <w:spacing w:line="440" w:lineRule="exact"/>
        <w:jc w:val="center"/>
        <w:rPr>
          <w:rFonts w:ascii="仿宋" w:eastAsia="仿宋" w:hAnsi="仿宋" w:cs="华文细黑"/>
          <w:b/>
          <w:sz w:val="32"/>
          <w:szCs w:val="32"/>
        </w:rPr>
      </w:pPr>
      <w:r w:rsidRPr="007A3FEA">
        <w:rPr>
          <w:rFonts w:ascii="仿宋" w:eastAsia="仿宋" w:hAnsi="仿宋" w:cs="华文细黑" w:hint="eastAsia"/>
          <w:b/>
          <w:sz w:val="32"/>
          <w:szCs w:val="32"/>
        </w:rPr>
        <w:t>询价函</w:t>
      </w:r>
    </w:p>
    <w:p w:rsidR="00F5215D" w:rsidRPr="00841C2A" w:rsidRDefault="00ED5F5C">
      <w:pPr>
        <w:spacing w:line="440" w:lineRule="exact"/>
        <w:rPr>
          <w:rFonts w:ascii="仿宋" w:eastAsia="仿宋" w:hAnsi="仿宋" w:cs="华文细黑"/>
          <w:sz w:val="24"/>
        </w:rPr>
      </w:pPr>
      <w:r w:rsidRPr="00841C2A">
        <w:rPr>
          <w:rFonts w:ascii="仿宋" w:eastAsia="仿宋" w:hAnsi="仿宋" w:cs="华文细黑" w:hint="eastAsia"/>
          <w:sz w:val="24"/>
          <w:u w:val="single"/>
        </w:rPr>
        <w:t>相关单位</w:t>
      </w:r>
      <w:r w:rsidR="00F5215D" w:rsidRPr="00841C2A">
        <w:rPr>
          <w:rFonts w:ascii="仿宋" w:eastAsia="仿宋" w:hAnsi="仿宋" w:cs="华文细黑" w:hint="eastAsia"/>
          <w:sz w:val="24"/>
        </w:rPr>
        <w:t>：</w:t>
      </w:r>
    </w:p>
    <w:p w:rsidR="00F5215D" w:rsidRPr="00841C2A" w:rsidRDefault="00F5215D">
      <w:pPr>
        <w:spacing w:line="440" w:lineRule="exact"/>
        <w:rPr>
          <w:rFonts w:ascii="仿宋" w:eastAsia="仿宋" w:hAnsi="仿宋" w:cs="华文细黑"/>
          <w:sz w:val="24"/>
        </w:rPr>
      </w:pPr>
      <w:r w:rsidRPr="00841C2A">
        <w:rPr>
          <w:rFonts w:ascii="仿宋" w:eastAsia="仿宋" w:hAnsi="仿宋" w:cs="华文细黑" w:hint="eastAsia"/>
          <w:sz w:val="24"/>
        </w:rPr>
        <w:t xml:space="preserve">     现就</w:t>
      </w:r>
      <w:r w:rsidR="00456D71" w:rsidRPr="00841C2A">
        <w:rPr>
          <w:rFonts w:ascii="仿宋" w:eastAsia="仿宋" w:hAnsi="仿宋" w:cs="宋体" w:hint="eastAsia"/>
          <w:b/>
          <w:snapToGrid w:val="0"/>
          <w:kern w:val="0"/>
          <w:sz w:val="24"/>
          <w:u w:val="single"/>
        </w:rPr>
        <w:t>重庆港主城港区佛耳岩作业区二期工程生产管理用房方案调整初步勘察</w:t>
      </w:r>
      <w:r w:rsidRPr="00841C2A">
        <w:rPr>
          <w:rFonts w:ascii="仿宋" w:eastAsia="仿宋" w:hAnsi="仿宋" w:cs="华文细黑" w:hint="eastAsia"/>
          <w:sz w:val="24"/>
        </w:rPr>
        <w:t>项目特向贵单位询价，若有意愿，请予报价。</w:t>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3"/>
        <w:gridCol w:w="6900"/>
      </w:tblGrid>
      <w:tr w:rsidR="00F5215D" w:rsidRPr="00841C2A" w:rsidTr="00456D71">
        <w:trPr>
          <w:trHeight w:val="1044"/>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项目基本情况</w:t>
            </w:r>
          </w:p>
        </w:tc>
        <w:tc>
          <w:tcPr>
            <w:tcW w:w="6900" w:type="dxa"/>
            <w:tcBorders>
              <w:top w:val="single" w:sz="4" w:space="0" w:color="auto"/>
              <w:left w:val="single" w:sz="4" w:space="0" w:color="auto"/>
              <w:right w:val="single" w:sz="4" w:space="0" w:color="auto"/>
            </w:tcBorders>
          </w:tcPr>
          <w:p w:rsidR="00F5215D" w:rsidRPr="007A3FEA" w:rsidRDefault="00456D71" w:rsidP="007A3FEA">
            <w:pPr>
              <w:spacing w:line="440" w:lineRule="exact"/>
              <w:ind w:firstLineChars="200" w:firstLine="420"/>
              <w:rPr>
                <w:rFonts w:ascii="仿宋" w:eastAsia="仿宋" w:hAnsi="仿宋"/>
                <w:szCs w:val="21"/>
              </w:rPr>
            </w:pPr>
            <w:r w:rsidRPr="007A3FEA">
              <w:rPr>
                <w:rFonts w:ascii="仿宋" w:eastAsia="仿宋" w:hAnsi="仿宋" w:hint="eastAsia"/>
                <w:szCs w:val="21"/>
              </w:rPr>
              <w:t>重庆港主城港区佛耳岩二期工程生产管理用房初步设计方案由于</w:t>
            </w:r>
            <w:r w:rsidR="00841C2A" w:rsidRPr="007A3FEA">
              <w:rPr>
                <w:rFonts w:ascii="仿宋" w:eastAsia="仿宋" w:hAnsi="仿宋" w:hint="eastAsia"/>
                <w:szCs w:val="21"/>
              </w:rPr>
              <w:t>受</w:t>
            </w:r>
            <w:r w:rsidRPr="007A3FEA">
              <w:rPr>
                <w:rFonts w:ascii="仿宋" w:eastAsia="仿宋" w:hAnsi="仿宋" w:hint="eastAsia"/>
                <w:szCs w:val="21"/>
              </w:rPr>
              <w:t>巴南滨江路</w:t>
            </w:r>
            <w:r w:rsidR="00841C2A" w:rsidRPr="007A3FEA">
              <w:rPr>
                <w:rFonts w:ascii="仿宋" w:eastAsia="仿宋" w:hAnsi="仿宋" w:hint="eastAsia"/>
                <w:szCs w:val="21"/>
              </w:rPr>
              <w:t>建设</w:t>
            </w:r>
            <w:r w:rsidRPr="007A3FEA">
              <w:rPr>
                <w:rFonts w:ascii="仿宋" w:eastAsia="仿宋" w:hAnsi="仿宋" w:hint="eastAsia"/>
                <w:szCs w:val="21"/>
              </w:rPr>
              <w:t>影响</w:t>
            </w:r>
            <w:r w:rsidR="00841C2A" w:rsidRPr="007A3FEA">
              <w:rPr>
                <w:rFonts w:ascii="仿宋" w:eastAsia="仿宋" w:hAnsi="仿宋" w:hint="eastAsia"/>
                <w:szCs w:val="21"/>
              </w:rPr>
              <w:t>无法实施</w:t>
            </w:r>
            <w:r w:rsidRPr="007A3FEA">
              <w:rPr>
                <w:rFonts w:ascii="仿宋" w:eastAsia="仿宋" w:hAnsi="仿宋" w:hint="eastAsia"/>
                <w:szCs w:val="21"/>
              </w:rPr>
              <w:t>，拟调整至</w:t>
            </w:r>
            <w:r w:rsidR="00841C2A" w:rsidRPr="007A3FEA">
              <w:rPr>
                <w:rFonts w:ascii="仿宋" w:eastAsia="仿宋" w:hAnsi="仿宋" w:hint="eastAsia"/>
                <w:szCs w:val="21"/>
              </w:rPr>
              <w:t>一期</w:t>
            </w:r>
            <w:r w:rsidRPr="007A3FEA">
              <w:rPr>
                <w:rFonts w:ascii="仿宋" w:eastAsia="仿宋" w:hAnsi="仿宋" w:hint="eastAsia"/>
                <w:szCs w:val="21"/>
              </w:rPr>
              <w:t>码头前沿位置，为</w:t>
            </w:r>
            <w:r w:rsidR="00841C2A" w:rsidRPr="007A3FEA">
              <w:rPr>
                <w:rFonts w:ascii="仿宋" w:eastAsia="仿宋" w:hAnsi="仿宋" w:hint="eastAsia"/>
                <w:szCs w:val="21"/>
              </w:rPr>
              <w:t>确定设计方案、匡算</w:t>
            </w:r>
            <w:r w:rsidRPr="007A3FEA">
              <w:rPr>
                <w:rFonts w:ascii="仿宋" w:eastAsia="仿宋" w:hAnsi="仿宋" w:hint="eastAsia"/>
                <w:szCs w:val="21"/>
              </w:rPr>
              <w:t>工程造价，为下一步设计提供必要依据，</w:t>
            </w:r>
            <w:r w:rsidR="00841C2A" w:rsidRPr="007A3FEA">
              <w:rPr>
                <w:rFonts w:ascii="仿宋" w:eastAsia="仿宋" w:hAnsi="仿宋" w:hint="eastAsia"/>
                <w:szCs w:val="21"/>
              </w:rPr>
              <w:t>拟先</w:t>
            </w:r>
            <w:r w:rsidRPr="007A3FEA">
              <w:rPr>
                <w:rFonts w:ascii="仿宋" w:eastAsia="仿宋" w:hAnsi="仿宋" w:hint="eastAsia"/>
                <w:szCs w:val="21"/>
              </w:rPr>
              <w:t>对项目选址进行初步勘察</w:t>
            </w:r>
            <w:r w:rsidR="007A3FEA">
              <w:rPr>
                <w:rFonts w:ascii="仿宋" w:eastAsia="仿宋" w:hAnsi="仿宋" w:hint="eastAsia"/>
                <w:szCs w:val="21"/>
              </w:rPr>
              <w:t>。</w:t>
            </w:r>
          </w:p>
        </w:tc>
      </w:tr>
      <w:tr w:rsidR="00F5215D" w:rsidRPr="00841C2A" w:rsidTr="00456D71">
        <w:trPr>
          <w:trHeight w:val="484"/>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资质或资格条件要求</w:t>
            </w:r>
          </w:p>
        </w:tc>
        <w:tc>
          <w:tcPr>
            <w:tcW w:w="6900" w:type="dxa"/>
            <w:tcBorders>
              <w:top w:val="single" w:sz="4" w:space="0" w:color="auto"/>
              <w:left w:val="single" w:sz="4" w:space="0" w:color="auto"/>
              <w:bottom w:val="single" w:sz="4" w:space="0" w:color="auto"/>
              <w:right w:val="single" w:sz="4" w:space="0" w:color="auto"/>
            </w:tcBorders>
          </w:tcPr>
          <w:p w:rsidR="00456D71" w:rsidRPr="007A3FEA" w:rsidRDefault="00456D71" w:rsidP="007A3FEA">
            <w:pPr>
              <w:spacing w:line="440" w:lineRule="exact"/>
              <w:ind w:firstLineChars="150" w:firstLine="315"/>
              <w:rPr>
                <w:rFonts w:ascii="仿宋" w:eastAsia="仿宋" w:hAnsi="仿宋"/>
                <w:szCs w:val="21"/>
              </w:rPr>
            </w:pPr>
            <w:r w:rsidRPr="007A3FEA">
              <w:rPr>
                <w:rFonts w:ascii="仿宋" w:eastAsia="仿宋" w:hAnsi="仿宋"/>
                <w:szCs w:val="21"/>
              </w:rPr>
              <w:t>1</w:t>
            </w:r>
            <w:bookmarkStart w:id="0" w:name="OLE_LINK1"/>
            <w:bookmarkStart w:id="1" w:name="OLE_LINK2"/>
            <w:r w:rsidRPr="007A3FEA">
              <w:rPr>
                <w:rFonts w:ascii="仿宋" w:eastAsia="仿宋" w:hAnsi="仿宋"/>
                <w:szCs w:val="21"/>
              </w:rPr>
              <w:t>、</w:t>
            </w:r>
            <w:bookmarkEnd w:id="0"/>
            <w:bookmarkEnd w:id="1"/>
            <w:r w:rsidRPr="007A3FEA">
              <w:rPr>
                <w:rFonts w:ascii="仿宋" w:eastAsia="仿宋" w:hAnsi="仿宋" w:hint="eastAsia"/>
                <w:szCs w:val="21"/>
              </w:rPr>
              <w:t>报价单位需具备工程勘察甲级</w:t>
            </w:r>
            <w:r w:rsidRPr="007A3FEA">
              <w:rPr>
                <w:rFonts w:ascii="仿宋" w:eastAsia="仿宋" w:hAnsi="仿宋"/>
                <w:szCs w:val="21"/>
              </w:rPr>
              <w:t>资质</w:t>
            </w:r>
            <w:r w:rsidRPr="007A3FEA">
              <w:rPr>
                <w:rFonts w:ascii="仿宋" w:eastAsia="仿宋" w:hAnsi="仿宋" w:hint="eastAsia"/>
                <w:szCs w:val="21"/>
              </w:rPr>
              <w:t>。</w:t>
            </w:r>
          </w:p>
          <w:p w:rsidR="00456D71" w:rsidRPr="007A3FEA" w:rsidRDefault="00456D71" w:rsidP="007A3FEA">
            <w:pPr>
              <w:spacing w:line="440" w:lineRule="exact"/>
              <w:ind w:firstLineChars="150" w:firstLine="315"/>
              <w:rPr>
                <w:rFonts w:ascii="仿宋" w:eastAsia="仿宋" w:hAnsi="仿宋"/>
                <w:szCs w:val="21"/>
              </w:rPr>
            </w:pPr>
            <w:r w:rsidRPr="007A3FEA">
              <w:rPr>
                <w:rFonts w:ascii="仿宋" w:eastAsia="仿宋" w:hAnsi="仿宋"/>
                <w:szCs w:val="21"/>
              </w:rPr>
              <w:t>2、近</w:t>
            </w:r>
            <w:r w:rsidR="007A3FEA">
              <w:rPr>
                <w:rFonts w:ascii="仿宋" w:eastAsia="仿宋" w:hAnsi="仿宋" w:hint="eastAsia"/>
                <w:szCs w:val="21"/>
              </w:rPr>
              <w:t>2</w:t>
            </w:r>
            <w:r w:rsidRPr="007A3FEA">
              <w:rPr>
                <w:rFonts w:ascii="仿宋" w:eastAsia="仿宋" w:hAnsi="仿宋"/>
                <w:szCs w:val="21"/>
              </w:rPr>
              <w:t>年来承担过</w:t>
            </w:r>
            <w:r w:rsidR="007A3FEA">
              <w:rPr>
                <w:rFonts w:ascii="仿宋" w:eastAsia="仿宋" w:hAnsi="仿宋" w:hint="eastAsia"/>
                <w:szCs w:val="21"/>
              </w:rPr>
              <w:t>一个合同总价5万元以上</w:t>
            </w:r>
            <w:r w:rsidR="00841C2A" w:rsidRPr="007A3FEA">
              <w:rPr>
                <w:rFonts w:ascii="仿宋" w:eastAsia="仿宋" w:hAnsi="仿宋" w:hint="eastAsia"/>
                <w:szCs w:val="21"/>
              </w:rPr>
              <w:t>勘察任务</w:t>
            </w:r>
            <w:r w:rsidRPr="007A3FEA">
              <w:rPr>
                <w:rFonts w:ascii="仿宋" w:eastAsia="仿宋" w:hAnsi="仿宋" w:hint="eastAsia"/>
                <w:szCs w:val="21"/>
              </w:rPr>
              <w:t>。</w:t>
            </w:r>
          </w:p>
          <w:p w:rsidR="00F5215D" w:rsidRPr="007A3FEA" w:rsidRDefault="00456D71" w:rsidP="007A3FEA">
            <w:pPr>
              <w:spacing w:line="440" w:lineRule="exact"/>
              <w:ind w:firstLineChars="150" w:firstLine="315"/>
              <w:rPr>
                <w:rFonts w:ascii="仿宋" w:eastAsia="仿宋" w:hAnsi="仿宋" w:cs="华文细黑"/>
                <w:szCs w:val="21"/>
                <w:highlight w:val="magenta"/>
              </w:rPr>
            </w:pPr>
            <w:r w:rsidRPr="007A3FEA">
              <w:rPr>
                <w:rFonts w:ascii="仿宋" w:eastAsia="仿宋" w:hAnsi="仿宋" w:hint="eastAsia"/>
                <w:szCs w:val="21"/>
              </w:rPr>
              <w:t>3、未被“信用中国”网站(www.creditchina.gov.cn/)列入失信被执行人名单。</w:t>
            </w:r>
          </w:p>
        </w:tc>
      </w:tr>
      <w:tr w:rsidR="00F5215D" w:rsidRPr="00841C2A" w:rsidTr="00456D71">
        <w:trPr>
          <w:trHeight w:val="1123"/>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报价范围和主要工作内容</w:t>
            </w:r>
          </w:p>
        </w:tc>
        <w:tc>
          <w:tcPr>
            <w:tcW w:w="6900" w:type="dxa"/>
            <w:tcBorders>
              <w:top w:val="single" w:sz="4" w:space="0" w:color="auto"/>
              <w:left w:val="single" w:sz="4" w:space="0" w:color="auto"/>
              <w:bottom w:val="single" w:sz="4" w:space="0" w:color="auto"/>
              <w:right w:val="single" w:sz="4" w:space="0" w:color="auto"/>
            </w:tcBorders>
          </w:tcPr>
          <w:p w:rsidR="00FC0DC2" w:rsidRPr="007A3FEA" w:rsidRDefault="00456D71" w:rsidP="007A3FEA">
            <w:pPr>
              <w:spacing w:line="440" w:lineRule="exact"/>
              <w:ind w:firstLineChars="150" w:firstLine="315"/>
              <w:rPr>
                <w:rFonts w:ascii="仿宋" w:eastAsia="仿宋" w:hAnsi="仿宋"/>
                <w:szCs w:val="21"/>
              </w:rPr>
            </w:pPr>
            <w:r w:rsidRPr="007A3FEA">
              <w:rPr>
                <w:rFonts w:ascii="仿宋" w:eastAsia="仿宋" w:hAnsi="仿宋" w:hint="eastAsia"/>
                <w:szCs w:val="21"/>
              </w:rPr>
              <w:t>勘察</w:t>
            </w:r>
            <w:r w:rsidR="003607EC" w:rsidRPr="007A3FEA">
              <w:rPr>
                <w:rFonts w:ascii="仿宋" w:eastAsia="仿宋" w:hAnsi="仿宋" w:hint="eastAsia"/>
                <w:szCs w:val="21"/>
              </w:rPr>
              <w:t>范围：</w:t>
            </w:r>
            <w:r w:rsidRPr="007A3FEA">
              <w:rPr>
                <w:rFonts w:ascii="仿宋" w:eastAsia="仿宋" w:hAnsi="仿宋" w:hint="eastAsia"/>
                <w:szCs w:val="21"/>
              </w:rPr>
              <w:t>按照勘察要求，每孔不少于20米深，详见附件。</w:t>
            </w:r>
          </w:p>
          <w:p w:rsidR="002C3596" w:rsidRPr="007A3FEA" w:rsidRDefault="008D1929" w:rsidP="00456D71">
            <w:pPr>
              <w:spacing w:line="440" w:lineRule="exact"/>
              <w:rPr>
                <w:rFonts w:ascii="仿宋" w:eastAsia="仿宋" w:hAnsi="仿宋" w:cs="华文细黑"/>
                <w:szCs w:val="21"/>
              </w:rPr>
            </w:pPr>
            <w:r w:rsidRPr="007A3FEA">
              <w:rPr>
                <w:rFonts w:ascii="仿宋" w:eastAsia="仿宋" w:hAnsi="仿宋" w:cs="华文细黑" w:hint="eastAsia"/>
                <w:szCs w:val="21"/>
              </w:rPr>
              <w:t xml:space="preserve">   成果提交：</w:t>
            </w:r>
            <w:r w:rsidR="00F14DA1" w:rsidRPr="007A3FEA">
              <w:rPr>
                <w:rFonts w:ascii="仿宋" w:eastAsia="仿宋" w:hAnsi="仿宋" w:cs="华文细黑" w:hint="eastAsia"/>
                <w:szCs w:val="21"/>
              </w:rPr>
              <w:t>正式</w:t>
            </w:r>
            <w:r w:rsidR="00456D71" w:rsidRPr="007A3FEA">
              <w:rPr>
                <w:rFonts w:ascii="仿宋" w:eastAsia="仿宋" w:hAnsi="仿宋" w:cs="华文细黑" w:hint="eastAsia"/>
                <w:szCs w:val="21"/>
              </w:rPr>
              <w:t>勘察</w:t>
            </w:r>
            <w:r w:rsidR="00F14DA1" w:rsidRPr="007A3FEA">
              <w:rPr>
                <w:rFonts w:ascii="仿宋" w:eastAsia="仿宋" w:hAnsi="仿宋" w:cs="华文细黑" w:hint="eastAsia"/>
                <w:szCs w:val="21"/>
              </w:rPr>
              <w:t>文本6份，光盘一份。</w:t>
            </w:r>
          </w:p>
        </w:tc>
      </w:tr>
      <w:tr w:rsidR="00456D71" w:rsidRPr="00841C2A" w:rsidTr="00456D71">
        <w:trPr>
          <w:trHeight w:val="643"/>
        </w:trPr>
        <w:tc>
          <w:tcPr>
            <w:tcW w:w="1743" w:type="dxa"/>
            <w:tcBorders>
              <w:top w:val="single" w:sz="4" w:space="0" w:color="auto"/>
              <w:left w:val="single" w:sz="4" w:space="0" w:color="auto"/>
              <w:bottom w:val="single" w:sz="4" w:space="0" w:color="auto"/>
              <w:right w:val="single" w:sz="4" w:space="0" w:color="auto"/>
            </w:tcBorders>
          </w:tcPr>
          <w:p w:rsidR="00456D71" w:rsidRPr="007A3FEA" w:rsidRDefault="00456D71"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最高限价</w:t>
            </w:r>
          </w:p>
        </w:tc>
        <w:tc>
          <w:tcPr>
            <w:tcW w:w="6900" w:type="dxa"/>
            <w:tcBorders>
              <w:top w:val="single" w:sz="4" w:space="0" w:color="auto"/>
              <w:left w:val="single" w:sz="4" w:space="0" w:color="auto"/>
              <w:bottom w:val="single" w:sz="4" w:space="0" w:color="auto"/>
              <w:right w:val="single" w:sz="4" w:space="0" w:color="auto"/>
            </w:tcBorders>
          </w:tcPr>
          <w:p w:rsidR="00456D71" w:rsidRPr="007A3FEA" w:rsidRDefault="00456D71" w:rsidP="007A3FEA">
            <w:pPr>
              <w:spacing w:line="440" w:lineRule="exact"/>
              <w:ind w:firstLineChars="150" w:firstLine="315"/>
              <w:rPr>
                <w:rFonts w:ascii="仿宋" w:eastAsia="仿宋" w:hAnsi="仿宋"/>
                <w:szCs w:val="21"/>
              </w:rPr>
            </w:pPr>
            <w:r w:rsidRPr="007A3FEA">
              <w:rPr>
                <w:rFonts w:ascii="仿宋" w:eastAsia="仿宋" w:hAnsi="仿宋" w:hint="eastAsia"/>
                <w:szCs w:val="21"/>
              </w:rPr>
              <w:t>4万元。</w:t>
            </w:r>
          </w:p>
        </w:tc>
      </w:tr>
      <w:tr w:rsidR="00F5215D" w:rsidRPr="00841C2A" w:rsidTr="00841C2A">
        <w:trPr>
          <w:trHeight w:val="536"/>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工作要求</w:t>
            </w:r>
          </w:p>
        </w:tc>
        <w:tc>
          <w:tcPr>
            <w:tcW w:w="6900" w:type="dxa"/>
            <w:tcBorders>
              <w:top w:val="single" w:sz="4" w:space="0" w:color="auto"/>
              <w:left w:val="single" w:sz="4" w:space="0" w:color="auto"/>
              <w:bottom w:val="single" w:sz="4" w:space="0" w:color="auto"/>
              <w:right w:val="single" w:sz="4" w:space="0" w:color="auto"/>
            </w:tcBorders>
          </w:tcPr>
          <w:p w:rsidR="00F5215D" w:rsidRPr="007A3FEA" w:rsidRDefault="007A3FEA" w:rsidP="007A3FEA">
            <w:pPr>
              <w:snapToGrid w:val="0"/>
              <w:spacing w:line="440" w:lineRule="exact"/>
              <w:ind w:firstLineChars="150" w:firstLine="315"/>
              <w:jc w:val="left"/>
              <w:rPr>
                <w:rFonts w:ascii="仿宋" w:eastAsia="仿宋" w:hAnsi="仿宋" w:cs="华文细黑"/>
                <w:szCs w:val="21"/>
              </w:rPr>
            </w:pPr>
            <w:r w:rsidRPr="007A3FEA">
              <w:rPr>
                <w:rFonts w:ascii="仿宋" w:eastAsia="仿宋" w:hAnsi="仿宋" w:cs="华文细黑" w:hint="eastAsia"/>
                <w:szCs w:val="21"/>
              </w:rPr>
              <w:t>按照附件要求</w:t>
            </w:r>
            <w:r w:rsidR="00FC0DC2" w:rsidRPr="007A3FEA">
              <w:rPr>
                <w:rFonts w:ascii="仿宋" w:eastAsia="仿宋" w:hAnsi="仿宋" w:cs="华文细黑" w:hint="eastAsia"/>
                <w:szCs w:val="21"/>
              </w:rPr>
              <w:t>完成</w:t>
            </w:r>
            <w:r w:rsidR="00456D71" w:rsidRPr="007A3FEA">
              <w:rPr>
                <w:rFonts w:ascii="仿宋" w:eastAsia="仿宋" w:hAnsi="仿宋" w:cs="华文细黑" w:hint="eastAsia"/>
                <w:szCs w:val="21"/>
              </w:rPr>
              <w:t>勘察</w:t>
            </w:r>
            <w:r w:rsidRPr="007A3FEA">
              <w:rPr>
                <w:rFonts w:ascii="仿宋" w:eastAsia="仿宋" w:hAnsi="仿宋" w:cs="华文细黑" w:hint="eastAsia"/>
                <w:szCs w:val="21"/>
              </w:rPr>
              <w:t>并出具正式</w:t>
            </w:r>
            <w:r w:rsidR="00456D71" w:rsidRPr="007A3FEA">
              <w:rPr>
                <w:rFonts w:ascii="仿宋" w:eastAsia="仿宋" w:hAnsi="仿宋" w:cs="华文细黑" w:hint="eastAsia"/>
                <w:szCs w:val="21"/>
              </w:rPr>
              <w:t>报告</w:t>
            </w:r>
            <w:r w:rsidR="00FC0DC2" w:rsidRPr="007A3FEA">
              <w:rPr>
                <w:rFonts w:ascii="仿宋" w:eastAsia="仿宋" w:hAnsi="仿宋" w:cs="华文细黑" w:hint="eastAsia"/>
                <w:szCs w:val="21"/>
              </w:rPr>
              <w:t>，</w:t>
            </w:r>
            <w:r w:rsidR="00456D71" w:rsidRPr="007A3FEA">
              <w:rPr>
                <w:rFonts w:ascii="仿宋" w:eastAsia="仿宋" w:hAnsi="仿宋" w:cs="华文细黑" w:hint="eastAsia"/>
                <w:szCs w:val="21"/>
              </w:rPr>
              <w:t>通过专家审查</w:t>
            </w:r>
            <w:r w:rsidR="00FC0DC2" w:rsidRPr="007A3FEA">
              <w:rPr>
                <w:rFonts w:ascii="仿宋" w:eastAsia="仿宋" w:hAnsi="仿宋" w:cs="华文细黑" w:hint="eastAsia"/>
                <w:szCs w:val="21"/>
              </w:rPr>
              <w:t>。</w:t>
            </w:r>
          </w:p>
        </w:tc>
      </w:tr>
      <w:tr w:rsidR="00841C2A" w:rsidRPr="00841C2A" w:rsidTr="00841C2A">
        <w:trPr>
          <w:trHeight w:val="572"/>
        </w:trPr>
        <w:tc>
          <w:tcPr>
            <w:tcW w:w="1743" w:type="dxa"/>
            <w:tcBorders>
              <w:top w:val="single" w:sz="4" w:space="0" w:color="auto"/>
              <w:left w:val="single" w:sz="4" w:space="0" w:color="auto"/>
              <w:bottom w:val="single" w:sz="4" w:space="0" w:color="auto"/>
              <w:right w:val="single" w:sz="4" w:space="0" w:color="auto"/>
            </w:tcBorders>
          </w:tcPr>
          <w:p w:rsidR="00841C2A" w:rsidRPr="007A3FEA" w:rsidRDefault="00841C2A" w:rsidP="00841C2A">
            <w:pPr>
              <w:spacing w:line="440" w:lineRule="exact"/>
              <w:jc w:val="center"/>
              <w:rPr>
                <w:rFonts w:ascii="仿宋" w:eastAsia="仿宋" w:hAnsi="仿宋" w:cs="华文细黑" w:hint="eastAsia"/>
                <w:szCs w:val="21"/>
              </w:rPr>
            </w:pPr>
            <w:r w:rsidRPr="007A3FEA">
              <w:rPr>
                <w:rFonts w:ascii="仿宋" w:eastAsia="仿宋" w:hAnsi="仿宋" w:cs="华文细黑" w:hint="eastAsia"/>
                <w:szCs w:val="21"/>
              </w:rPr>
              <w:t>评审方法</w:t>
            </w:r>
          </w:p>
        </w:tc>
        <w:tc>
          <w:tcPr>
            <w:tcW w:w="6900" w:type="dxa"/>
            <w:tcBorders>
              <w:top w:val="single" w:sz="4" w:space="0" w:color="auto"/>
              <w:left w:val="single" w:sz="4" w:space="0" w:color="auto"/>
              <w:bottom w:val="single" w:sz="4" w:space="0" w:color="auto"/>
              <w:right w:val="single" w:sz="4" w:space="0" w:color="auto"/>
            </w:tcBorders>
          </w:tcPr>
          <w:p w:rsidR="00841C2A" w:rsidRPr="007A3FEA" w:rsidRDefault="00841C2A" w:rsidP="007A3FEA">
            <w:pPr>
              <w:snapToGrid w:val="0"/>
              <w:spacing w:line="440" w:lineRule="exact"/>
              <w:ind w:firstLineChars="150" w:firstLine="315"/>
              <w:jc w:val="left"/>
              <w:rPr>
                <w:rFonts w:ascii="仿宋" w:eastAsia="仿宋" w:hAnsi="仿宋" w:cs="华文细黑" w:hint="eastAsia"/>
                <w:szCs w:val="21"/>
              </w:rPr>
            </w:pPr>
            <w:r w:rsidRPr="007A3FEA">
              <w:rPr>
                <w:rFonts w:ascii="仿宋" w:eastAsia="仿宋" w:hAnsi="仿宋" w:cs="华文细黑" w:hint="eastAsia"/>
                <w:szCs w:val="21"/>
              </w:rPr>
              <w:t>经评审的最低价法。</w:t>
            </w:r>
          </w:p>
        </w:tc>
      </w:tr>
      <w:tr w:rsidR="00F5215D" w:rsidRPr="00841C2A" w:rsidTr="00456D71">
        <w:trPr>
          <w:trHeight w:val="807"/>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报价编制要求及报价组成说明</w:t>
            </w:r>
          </w:p>
        </w:tc>
        <w:tc>
          <w:tcPr>
            <w:tcW w:w="6900" w:type="dxa"/>
            <w:tcBorders>
              <w:top w:val="single" w:sz="4" w:space="0" w:color="auto"/>
              <w:left w:val="single" w:sz="4" w:space="0" w:color="auto"/>
              <w:bottom w:val="single" w:sz="4" w:space="0" w:color="auto"/>
              <w:right w:val="single" w:sz="4" w:space="0" w:color="auto"/>
            </w:tcBorders>
          </w:tcPr>
          <w:p w:rsidR="00F5215D" w:rsidRPr="007A3FEA" w:rsidRDefault="007A3FEA" w:rsidP="00456D71">
            <w:pPr>
              <w:spacing w:line="440" w:lineRule="exact"/>
              <w:rPr>
                <w:rFonts w:ascii="仿宋" w:eastAsia="仿宋" w:hAnsi="仿宋" w:cs="华文细黑"/>
                <w:szCs w:val="21"/>
              </w:rPr>
            </w:pPr>
            <w:r w:rsidRPr="007A3FEA">
              <w:rPr>
                <w:rFonts w:ascii="仿宋" w:eastAsia="仿宋" w:hAnsi="仿宋" w:cs="华文细黑" w:hint="eastAsia"/>
                <w:szCs w:val="21"/>
              </w:rPr>
              <w:t xml:space="preserve">   </w:t>
            </w:r>
            <w:r w:rsidR="002E1061" w:rsidRPr="007A3FEA">
              <w:rPr>
                <w:rFonts w:ascii="仿宋" w:eastAsia="仿宋" w:hAnsi="仿宋" w:cs="华文细黑" w:hint="eastAsia"/>
                <w:szCs w:val="21"/>
              </w:rPr>
              <w:t>费用实行包干价，</w:t>
            </w:r>
            <w:r w:rsidR="009C06E2" w:rsidRPr="007A3FEA">
              <w:rPr>
                <w:rFonts w:ascii="仿宋" w:eastAsia="仿宋" w:hAnsi="仿宋" w:cs="华文细黑" w:hint="eastAsia"/>
                <w:szCs w:val="21"/>
              </w:rPr>
              <w:t>包括</w:t>
            </w:r>
            <w:r w:rsidR="00732CC4" w:rsidRPr="007A3FEA">
              <w:rPr>
                <w:rFonts w:ascii="仿宋" w:eastAsia="仿宋" w:hAnsi="仿宋" w:cs="华文细黑" w:hint="eastAsia"/>
                <w:szCs w:val="21"/>
              </w:rPr>
              <w:t>为完成设计所需的全部人工、材料、加班、管理费、税金、评审</w:t>
            </w:r>
            <w:r w:rsidR="00456D71" w:rsidRPr="007A3FEA">
              <w:rPr>
                <w:rFonts w:ascii="仿宋" w:eastAsia="仿宋" w:hAnsi="仿宋" w:cs="华文细黑" w:hint="eastAsia"/>
                <w:szCs w:val="21"/>
              </w:rPr>
              <w:t>会务</w:t>
            </w:r>
            <w:r w:rsidR="00732CC4" w:rsidRPr="007A3FEA">
              <w:rPr>
                <w:rFonts w:ascii="仿宋" w:eastAsia="仿宋" w:hAnsi="仿宋" w:cs="华文细黑" w:hint="eastAsia"/>
                <w:szCs w:val="21"/>
              </w:rPr>
              <w:t>等全部费用</w:t>
            </w:r>
            <w:r w:rsidR="002E1061" w:rsidRPr="007A3FEA">
              <w:rPr>
                <w:rFonts w:ascii="仿宋" w:eastAsia="仿宋" w:hAnsi="仿宋" w:cs="华文细黑"/>
                <w:szCs w:val="21"/>
              </w:rPr>
              <w:t>。</w:t>
            </w:r>
          </w:p>
        </w:tc>
      </w:tr>
      <w:tr w:rsidR="00F5215D" w:rsidRPr="00841C2A" w:rsidTr="00456D71">
        <w:trPr>
          <w:trHeight w:val="883"/>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报价时应提供的证明材料</w:t>
            </w:r>
          </w:p>
        </w:tc>
        <w:tc>
          <w:tcPr>
            <w:tcW w:w="6900" w:type="dxa"/>
            <w:tcBorders>
              <w:top w:val="single" w:sz="4" w:space="0" w:color="auto"/>
              <w:left w:val="single" w:sz="4" w:space="0" w:color="auto"/>
              <w:bottom w:val="single" w:sz="4" w:space="0" w:color="auto"/>
              <w:right w:val="single" w:sz="4" w:space="0" w:color="auto"/>
            </w:tcBorders>
          </w:tcPr>
          <w:p w:rsidR="00F5215D" w:rsidRPr="007A3FEA" w:rsidRDefault="00732CC4" w:rsidP="00456D71">
            <w:pPr>
              <w:spacing w:line="440" w:lineRule="exact"/>
              <w:rPr>
                <w:rFonts w:ascii="仿宋" w:eastAsia="仿宋" w:hAnsi="仿宋" w:cs="华文细黑"/>
                <w:szCs w:val="21"/>
              </w:rPr>
            </w:pPr>
            <w:r w:rsidRPr="007A3FEA">
              <w:rPr>
                <w:rFonts w:ascii="仿宋" w:eastAsia="仿宋" w:hAnsi="仿宋" w:cs="华文细黑" w:hint="eastAsia"/>
                <w:szCs w:val="21"/>
              </w:rPr>
              <w:t xml:space="preserve"> </w:t>
            </w:r>
            <w:r w:rsidR="007A3FEA">
              <w:rPr>
                <w:rFonts w:ascii="仿宋" w:eastAsia="仿宋" w:hAnsi="仿宋" w:cs="华文细黑" w:hint="eastAsia"/>
                <w:szCs w:val="21"/>
              </w:rPr>
              <w:t xml:space="preserve">   </w:t>
            </w:r>
            <w:r w:rsidR="001C2C28" w:rsidRPr="007A3FEA">
              <w:rPr>
                <w:rFonts w:ascii="仿宋" w:eastAsia="仿宋" w:hAnsi="仿宋" w:cs="华文细黑" w:hint="eastAsia"/>
                <w:szCs w:val="21"/>
              </w:rPr>
              <w:t>1</w:t>
            </w:r>
            <w:r w:rsidR="001C2C28" w:rsidRPr="007A3FEA">
              <w:rPr>
                <w:rFonts w:ascii="仿宋" w:eastAsia="仿宋" w:hAnsi="仿宋" w:cs="华文细黑"/>
                <w:szCs w:val="21"/>
              </w:rPr>
              <w:t>、营业执照副本复印件（盖鲜章）；</w:t>
            </w:r>
            <w:r w:rsidR="001C2C28" w:rsidRPr="007A3FEA">
              <w:rPr>
                <w:rFonts w:ascii="仿宋" w:eastAsia="仿宋" w:hAnsi="仿宋" w:cs="华文细黑" w:hint="eastAsia"/>
                <w:szCs w:val="21"/>
              </w:rPr>
              <w:t>2</w:t>
            </w:r>
            <w:r w:rsidR="001C2C28" w:rsidRPr="007A3FEA">
              <w:rPr>
                <w:rFonts w:ascii="仿宋" w:eastAsia="仿宋" w:hAnsi="仿宋" w:cs="华文细黑"/>
                <w:szCs w:val="21"/>
              </w:rPr>
              <w:t>、相关资质证书复印件（盖鲜章）；</w:t>
            </w:r>
            <w:r w:rsidR="001C2C28" w:rsidRPr="007A3FEA">
              <w:rPr>
                <w:rFonts w:ascii="仿宋" w:eastAsia="仿宋" w:hAnsi="仿宋" w:cs="华文细黑" w:hint="eastAsia"/>
                <w:szCs w:val="21"/>
              </w:rPr>
              <w:t>3</w:t>
            </w:r>
            <w:r w:rsidR="001C2C28" w:rsidRPr="007A3FEA">
              <w:rPr>
                <w:rFonts w:ascii="仿宋" w:eastAsia="仿宋" w:hAnsi="仿宋" w:cs="华文细黑"/>
                <w:szCs w:val="21"/>
              </w:rPr>
              <w:t>、近</w:t>
            </w:r>
            <w:r w:rsidR="001C2C28" w:rsidRPr="007A3FEA">
              <w:rPr>
                <w:rFonts w:ascii="仿宋" w:eastAsia="仿宋" w:hAnsi="仿宋" w:cs="华文细黑" w:hint="eastAsia"/>
                <w:szCs w:val="21"/>
              </w:rPr>
              <w:t>三</w:t>
            </w:r>
            <w:r w:rsidR="001C2C28" w:rsidRPr="007A3FEA">
              <w:rPr>
                <w:rFonts w:ascii="仿宋" w:eastAsia="仿宋" w:hAnsi="仿宋" w:cs="华文细黑"/>
                <w:szCs w:val="21"/>
              </w:rPr>
              <w:t>年类似业绩证明。</w:t>
            </w:r>
            <w:r w:rsidR="001C2C28" w:rsidRPr="007A3FEA">
              <w:rPr>
                <w:rFonts w:ascii="仿宋" w:eastAsia="仿宋" w:hAnsi="仿宋" w:cs="华文细黑" w:hint="eastAsia"/>
                <w:szCs w:val="21"/>
              </w:rPr>
              <w:t>4</w:t>
            </w:r>
            <w:r w:rsidR="001C2C28" w:rsidRPr="007A3FEA">
              <w:rPr>
                <w:rFonts w:ascii="仿宋" w:eastAsia="仿宋" w:hAnsi="仿宋" w:cs="华文细黑"/>
                <w:szCs w:val="21"/>
              </w:rPr>
              <w:t>、</w:t>
            </w:r>
            <w:r w:rsidR="00456D71" w:rsidRPr="007A3FEA">
              <w:rPr>
                <w:rFonts w:ascii="仿宋" w:eastAsia="仿宋" w:hAnsi="仿宋" w:cs="华文细黑" w:hint="eastAsia"/>
                <w:szCs w:val="21"/>
              </w:rPr>
              <w:t>费用</w:t>
            </w:r>
            <w:r w:rsidRPr="007A3FEA">
              <w:rPr>
                <w:rFonts w:ascii="仿宋" w:eastAsia="仿宋" w:hAnsi="仿宋" w:cs="华文细黑" w:hint="eastAsia"/>
                <w:szCs w:val="21"/>
              </w:rPr>
              <w:t>报价</w:t>
            </w:r>
            <w:r w:rsidR="001C2C28" w:rsidRPr="007A3FEA">
              <w:rPr>
                <w:rFonts w:ascii="仿宋" w:eastAsia="仿宋" w:hAnsi="仿宋" w:cs="华文细黑"/>
                <w:szCs w:val="21"/>
              </w:rPr>
              <w:t>。</w:t>
            </w:r>
          </w:p>
        </w:tc>
      </w:tr>
      <w:tr w:rsidR="00F5215D" w:rsidRPr="00841C2A" w:rsidTr="00456D71">
        <w:trPr>
          <w:trHeight w:val="548"/>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报价书递交时间、地点及方式</w:t>
            </w:r>
          </w:p>
        </w:tc>
        <w:tc>
          <w:tcPr>
            <w:tcW w:w="6900" w:type="dxa"/>
            <w:tcBorders>
              <w:top w:val="single" w:sz="4" w:space="0" w:color="auto"/>
              <w:left w:val="single" w:sz="4" w:space="0" w:color="auto"/>
              <w:bottom w:val="single" w:sz="4" w:space="0" w:color="auto"/>
              <w:right w:val="single" w:sz="4" w:space="0" w:color="auto"/>
            </w:tcBorders>
          </w:tcPr>
          <w:p w:rsidR="00F5215D" w:rsidRPr="007A3FEA" w:rsidRDefault="007A3FEA" w:rsidP="007A3FEA">
            <w:pPr>
              <w:spacing w:line="440" w:lineRule="exact"/>
              <w:rPr>
                <w:rFonts w:ascii="仿宋" w:eastAsia="仿宋" w:hAnsi="仿宋" w:cs="华文细黑"/>
                <w:szCs w:val="21"/>
              </w:rPr>
            </w:pPr>
            <w:r>
              <w:rPr>
                <w:rFonts w:ascii="仿宋" w:eastAsia="仿宋" w:hAnsi="仿宋" w:cs="华文细黑" w:hint="eastAsia"/>
                <w:szCs w:val="21"/>
              </w:rPr>
              <w:t xml:space="preserve">    </w:t>
            </w:r>
            <w:r w:rsidR="006840B8" w:rsidRPr="007A3FEA">
              <w:rPr>
                <w:rFonts w:ascii="仿宋" w:eastAsia="仿宋" w:hAnsi="仿宋" w:cs="华文细黑"/>
                <w:szCs w:val="21"/>
              </w:rPr>
              <w:t>请于20</w:t>
            </w:r>
            <w:r w:rsidR="00456D71" w:rsidRPr="007A3FEA">
              <w:rPr>
                <w:rFonts w:ascii="仿宋" w:eastAsia="仿宋" w:hAnsi="仿宋" w:cs="华文细黑" w:hint="eastAsia"/>
                <w:szCs w:val="21"/>
              </w:rPr>
              <w:t>20</w:t>
            </w:r>
            <w:r w:rsidR="006840B8" w:rsidRPr="007A3FEA">
              <w:rPr>
                <w:rFonts w:ascii="仿宋" w:eastAsia="仿宋" w:hAnsi="仿宋" w:cs="华文细黑"/>
                <w:szCs w:val="21"/>
              </w:rPr>
              <w:t>年</w:t>
            </w:r>
            <w:r w:rsidR="00456D71" w:rsidRPr="007A3FEA">
              <w:rPr>
                <w:rFonts w:ascii="仿宋" w:eastAsia="仿宋" w:hAnsi="仿宋" w:cs="华文细黑" w:hint="eastAsia"/>
                <w:szCs w:val="21"/>
              </w:rPr>
              <w:t>6</w:t>
            </w:r>
            <w:r w:rsidR="006840B8" w:rsidRPr="007A3FEA">
              <w:rPr>
                <w:rFonts w:ascii="仿宋" w:eastAsia="仿宋" w:hAnsi="仿宋" w:cs="华文细黑"/>
                <w:szCs w:val="21"/>
              </w:rPr>
              <w:t>月</w:t>
            </w:r>
            <w:r w:rsidR="00456D71" w:rsidRPr="007A3FEA">
              <w:rPr>
                <w:rFonts w:ascii="仿宋" w:eastAsia="仿宋" w:hAnsi="仿宋" w:cs="华文细黑" w:hint="eastAsia"/>
                <w:szCs w:val="21"/>
              </w:rPr>
              <w:t>17</w:t>
            </w:r>
            <w:r w:rsidR="006840B8" w:rsidRPr="007A3FEA">
              <w:rPr>
                <w:rFonts w:ascii="仿宋" w:eastAsia="仿宋" w:hAnsi="仿宋" w:cs="华文细黑"/>
                <w:szCs w:val="21"/>
              </w:rPr>
              <w:t>日</w:t>
            </w:r>
            <w:r w:rsidR="009F6AE8" w:rsidRPr="007A3FEA">
              <w:rPr>
                <w:rFonts w:ascii="仿宋" w:eastAsia="仿宋" w:hAnsi="仿宋" w:cs="华文细黑" w:hint="eastAsia"/>
                <w:szCs w:val="21"/>
              </w:rPr>
              <w:t>前</w:t>
            </w:r>
            <w:r w:rsidR="006840B8" w:rsidRPr="007A3FEA">
              <w:rPr>
                <w:rFonts w:ascii="仿宋" w:eastAsia="仿宋" w:hAnsi="仿宋" w:cs="华文细黑"/>
                <w:szCs w:val="21"/>
              </w:rPr>
              <w:t>将有关资料和报价</w:t>
            </w:r>
            <w:r w:rsidR="00ED5F5C" w:rsidRPr="007A3FEA">
              <w:rPr>
                <w:rFonts w:ascii="仿宋" w:eastAsia="仿宋" w:hAnsi="仿宋" w:cs="华文细黑" w:hint="eastAsia"/>
                <w:szCs w:val="21"/>
              </w:rPr>
              <w:t>密封</w:t>
            </w:r>
            <w:r w:rsidR="006840B8" w:rsidRPr="007A3FEA">
              <w:rPr>
                <w:rFonts w:ascii="仿宋" w:eastAsia="仿宋" w:hAnsi="仿宋" w:cs="华文细黑"/>
                <w:szCs w:val="21"/>
              </w:rPr>
              <w:t>送达重庆航运建设发展有限公司总工办。</w:t>
            </w:r>
          </w:p>
        </w:tc>
      </w:tr>
      <w:tr w:rsidR="00F5215D" w:rsidRPr="00841C2A" w:rsidTr="00456D71">
        <w:trPr>
          <w:trHeight w:val="613"/>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联系</w:t>
            </w:r>
            <w:r w:rsidR="0006296D" w:rsidRPr="007A3FEA">
              <w:rPr>
                <w:rFonts w:ascii="仿宋" w:eastAsia="仿宋" w:hAnsi="仿宋" w:cs="华文细黑" w:hint="eastAsia"/>
                <w:szCs w:val="21"/>
              </w:rPr>
              <w:t>方式</w:t>
            </w:r>
          </w:p>
        </w:tc>
        <w:tc>
          <w:tcPr>
            <w:tcW w:w="6900" w:type="dxa"/>
            <w:tcBorders>
              <w:top w:val="single" w:sz="4" w:space="0" w:color="auto"/>
              <w:left w:val="single" w:sz="4" w:space="0" w:color="auto"/>
              <w:bottom w:val="single" w:sz="4" w:space="0" w:color="auto"/>
              <w:right w:val="single" w:sz="4" w:space="0" w:color="auto"/>
            </w:tcBorders>
          </w:tcPr>
          <w:p w:rsidR="007A3FEA" w:rsidRDefault="00F5215D" w:rsidP="007A3FEA">
            <w:pPr>
              <w:spacing w:line="440" w:lineRule="exact"/>
              <w:rPr>
                <w:rFonts w:ascii="仿宋" w:eastAsia="仿宋" w:hAnsi="仿宋" w:cs="华文细黑" w:hint="eastAsia"/>
                <w:szCs w:val="21"/>
              </w:rPr>
            </w:pPr>
            <w:r w:rsidRPr="007A3FEA">
              <w:rPr>
                <w:rFonts w:ascii="仿宋" w:eastAsia="仿宋" w:hAnsi="仿宋" w:cs="华文细黑" w:hint="eastAsia"/>
                <w:szCs w:val="21"/>
              </w:rPr>
              <w:t>联系人：</w:t>
            </w:r>
            <w:r w:rsidR="00ED5F5C" w:rsidRPr="007A3FEA">
              <w:rPr>
                <w:rFonts w:ascii="仿宋" w:eastAsia="仿宋" w:hAnsi="仿宋" w:cs="华文细黑" w:hint="eastAsia"/>
                <w:szCs w:val="21"/>
              </w:rPr>
              <w:t>孙先生</w:t>
            </w:r>
            <w:r w:rsidR="007A3FEA">
              <w:rPr>
                <w:rFonts w:ascii="仿宋" w:eastAsia="仿宋" w:hAnsi="仿宋" w:cs="华文细黑" w:hint="eastAsia"/>
                <w:szCs w:val="21"/>
              </w:rPr>
              <w:t xml:space="preserve">    </w:t>
            </w:r>
            <w:r w:rsidRPr="007A3FEA">
              <w:rPr>
                <w:rFonts w:ascii="仿宋" w:eastAsia="仿宋" w:hAnsi="仿宋" w:cs="华文细黑" w:hint="eastAsia"/>
                <w:szCs w:val="21"/>
              </w:rPr>
              <w:t>联系电话：</w:t>
            </w:r>
            <w:r w:rsidR="00ED5F5C" w:rsidRPr="007A3FEA">
              <w:rPr>
                <w:rFonts w:ascii="仿宋" w:eastAsia="仿宋" w:hAnsi="仿宋" w:cs="华文细黑" w:hint="eastAsia"/>
                <w:szCs w:val="21"/>
              </w:rPr>
              <w:t>023-</w:t>
            </w:r>
            <w:r w:rsidRPr="007A3FEA">
              <w:rPr>
                <w:rFonts w:ascii="仿宋" w:eastAsia="仿宋" w:hAnsi="仿宋" w:cs="华文细黑" w:hint="eastAsia"/>
                <w:szCs w:val="21"/>
              </w:rPr>
              <w:t xml:space="preserve"> </w:t>
            </w:r>
            <w:r w:rsidR="00ED5F5C" w:rsidRPr="007A3FEA">
              <w:rPr>
                <w:rFonts w:ascii="仿宋" w:eastAsia="仿宋" w:hAnsi="仿宋" w:cs="华文细黑" w:hint="eastAsia"/>
                <w:szCs w:val="21"/>
              </w:rPr>
              <w:t>88734299</w:t>
            </w:r>
            <w:r w:rsidRPr="007A3FEA">
              <w:rPr>
                <w:rFonts w:ascii="仿宋" w:eastAsia="仿宋" w:hAnsi="仿宋" w:cs="华文细黑" w:hint="eastAsia"/>
                <w:szCs w:val="21"/>
              </w:rPr>
              <w:t xml:space="preserve">    传真：</w:t>
            </w:r>
            <w:r w:rsidR="00ED5F5C" w:rsidRPr="007A3FEA">
              <w:rPr>
                <w:rFonts w:ascii="仿宋" w:eastAsia="仿宋" w:hAnsi="仿宋" w:cs="华文细黑"/>
                <w:szCs w:val="21"/>
              </w:rPr>
              <w:t>023-89076638</w:t>
            </w:r>
          </w:p>
          <w:p w:rsidR="00F5215D" w:rsidRPr="007A3FEA" w:rsidRDefault="00F5215D" w:rsidP="007A3FEA">
            <w:pPr>
              <w:spacing w:line="440" w:lineRule="exact"/>
              <w:rPr>
                <w:rFonts w:ascii="仿宋" w:eastAsia="仿宋" w:hAnsi="仿宋" w:cs="华文细黑"/>
                <w:szCs w:val="21"/>
              </w:rPr>
            </w:pPr>
            <w:r w:rsidRPr="007A3FEA">
              <w:rPr>
                <w:rFonts w:ascii="仿宋" w:eastAsia="仿宋" w:hAnsi="仿宋" w:cs="华文细黑" w:hint="eastAsia"/>
                <w:szCs w:val="21"/>
              </w:rPr>
              <w:t>地址：</w:t>
            </w:r>
            <w:r w:rsidR="00ED5F5C" w:rsidRPr="007A3FEA">
              <w:rPr>
                <w:rFonts w:ascii="仿宋" w:eastAsia="仿宋" w:hAnsi="仿宋" w:cs="华文细黑"/>
                <w:szCs w:val="21"/>
              </w:rPr>
              <w:t>重庆市北部新区高新园星光大道76号天王星B座23楼</w:t>
            </w:r>
            <w:r w:rsidRPr="007A3FEA">
              <w:rPr>
                <w:rFonts w:ascii="仿宋" w:eastAsia="仿宋" w:hAnsi="仿宋" w:cs="华文细黑" w:hint="eastAsia"/>
                <w:szCs w:val="21"/>
              </w:rPr>
              <w:t xml:space="preserve">          </w:t>
            </w:r>
          </w:p>
        </w:tc>
      </w:tr>
      <w:tr w:rsidR="00F5215D" w:rsidRPr="00841C2A" w:rsidTr="00456D71">
        <w:trPr>
          <w:trHeight w:val="613"/>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询价单位</w:t>
            </w:r>
          </w:p>
        </w:tc>
        <w:tc>
          <w:tcPr>
            <w:tcW w:w="6900" w:type="dxa"/>
            <w:tcBorders>
              <w:top w:val="single" w:sz="4" w:space="0" w:color="auto"/>
              <w:left w:val="single" w:sz="4" w:space="0" w:color="auto"/>
              <w:bottom w:val="single" w:sz="4" w:space="0" w:color="auto"/>
              <w:right w:val="single" w:sz="4" w:space="0" w:color="auto"/>
            </w:tcBorders>
          </w:tcPr>
          <w:p w:rsidR="00F5215D" w:rsidRPr="007A3FEA" w:rsidRDefault="00F5215D">
            <w:pPr>
              <w:spacing w:line="440" w:lineRule="exact"/>
              <w:rPr>
                <w:rFonts w:ascii="仿宋" w:eastAsia="仿宋" w:hAnsi="仿宋" w:cs="华文细黑"/>
                <w:szCs w:val="21"/>
              </w:rPr>
            </w:pPr>
            <w:r w:rsidRPr="007A3FEA">
              <w:rPr>
                <w:rFonts w:ascii="仿宋" w:eastAsia="仿宋" w:hAnsi="仿宋" w:cs="华文细黑" w:hint="eastAsia"/>
                <w:szCs w:val="21"/>
                <w:u w:val="single"/>
              </w:rPr>
              <w:t>（询价单位名称）</w:t>
            </w:r>
            <w:r w:rsidRPr="007A3FEA">
              <w:rPr>
                <w:rFonts w:ascii="仿宋" w:eastAsia="仿宋" w:hAnsi="仿宋" w:cs="华文细黑" w:hint="eastAsia"/>
                <w:szCs w:val="21"/>
              </w:rPr>
              <w:t>（盖章）</w:t>
            </w:r>
          </w:p>
        </w:tc>
      </w:tr>
      <w:tr w:rsidR="00F5215D" w:rsidRPr="00841C2A" w:rsidTr="00456D71">
        <w:trPr>
          <w:trHeight w:val="613"/>
        </w:trPr>
        <w:tc>
          <w:tcPr>
            <w:tcW w:w="1743" w:type="dxa"/>
            <w:tcBorders>
              <w:top w:val="single" w:sz="4" w:space="0" w:color="auto"/>
              <w:left w:val="single" w:sz="4" w:space="0" w:color="auto"/>
              <w:bottom w:val="single" w:sz="4" w:space="0" w:color="auto"/>
              <w:right w:val="single" w:sz="4" w:space="0" w:color="auto"/>
            </w:tcBorders>
          </w:tcPr>
          <w:p w:rsidR="00F5215D" w:rsidRPr="007A3FEA" w:rsidRDefault="00F5215D" w:rsidP="00841C2A">
            <w:pPr>
              <w:spacing w:line="440" w:lineRule="exact"/>
              <w:jc w:val="center"/>
              <w:rPr>
                <w:rFonts w:ascii="仿宋" w:eastAsia="仿宋" w:hAnsi="仿宋" w:cs="华文细黑"/>
                <w:szCs w:val="21"/>
              </w:rPr>
            </w:pPr>
            <w:r w:rsidRPr="007A3FEA">
              <w:rPr>
                <w:rFonts w:ascii="仿宋" w:eastAsia="仿宋" w:hAnsi="仿宋" w:cs="华文细黑" w:hint="eastAsia"/>
                <w:szCs w:val="21"/>
              </w:rPr>
              <w:t>询价时间</w:t>
            </w:r>
          </w:p>
        </w:tc>
        <w:tc>
          <w:tcPr>
            <w:tcW w:w="6900" w:type="dxa"/>
            <w:tcBorders>
              <w:top w:val="single" w:sz="4" w:space="0" w:color="auto"/>
              <w:left w:val="single" w:sz="4" w:space="0" w:color="auto"/>
              <w:bottom w:val="single" w:sz="4" w:space="0" w:color="auto"/>
              <w:right w:val="single" w:sz="4" w:space="0" w:color="auto"/>
            </w:tcBorders>
          </w:tcPr>
          <w:p w:rsidR="00F5215D" w:rsidRPr="007A3FEA" w:rsidRDefault="00ED5F5C" w:rsidP="007A3FEA">
            <w:pPr>
              <w:spacing w:line="440" w:lineRule="exact"/>
              <w:ind w:firstLineChars="1850" w:firstLine="3885"/>
              <w:rPr>
                <w:rFonts w:ascii="仿宋" w:eastAsia="仿宋" w:hAnsi="仿宋" w:cs="华文细黑"/>
                <w:szCs w:val="21"/>
              </w:rPr>
            </w:pPr>
            <w:r w:rsidRPr="007A3FEA">
              <w:rPr>
                <w:rFonts w:ascii="仿宋" w:eastAsia="仿宋" w:hAnsi="仿宋" w:cs="华文细黑" w:hint="eastAsia"/>
                <w:szCs w:val="21"/>
              </w:rPr>
              <w:t>201</w:t>
            </w:r>
            <w:r w:rsidR="00FC0DC2" w:rsidRPr="007A3FEA">
              <w:rPr>
                <w:rFonts w:ascii="仿宋" w:eastAsia="仿宋" w:hAnsi="仿宋" w:cs="华文细黑" w:hint="eastAsia"/>
                <w:szCs w:val="21"/>
              </w:rPr>
              <w:t>8</w:t>
            </w:r>
            <w:r w:rsidR="00F5215D" w:rsidRPr="007A3FEA">
              <w:rPr>
                <w:rFonts w:ascii="仿宋" w:eastAsia="仿宋" w:hAnsi="仿宋" w:cs="华文细黑" w:hint="eastAsia"/>
                <w:szCs w:val="21"/>
              </w:rPr>
              <w:t>年</w:t>
            </w:r>
            <w:r w:rsidR="00456D71" w:rsidRPr="007A3FEA">
              <w:rPr>
                <w:rFonts w:ascii="仿宋" w:eastAsia="仿宋" w:hAnsi="仿宋" w:cs="华文细黑" w:hint="eastAsia"/>
                <w:szCs w:val="21"/>
              </w:rPr>
              <w:t>6</w:t>
            </w:r>
            <w:r w:rsidR="00F5215D" w:rsidRPr="007A3FEA">
              <w:rPr>
                <w:rFonts w:ascii="仿宋" w:eastAsia="仿宋" w:hAnsi="仿宋" w:cs="华文细黑" w:hint="eastAsia"/>
                <w:szCs w:val="21"/>
              </w:rPr>
              <w:t>月</w:t>
            </w:r>
            <w:r w:rsidR="00456D71" w:rsidRPr="007A3FEA">
              <w:rPr>
                <w:rFonts w:ascii="仿宋" w:eastAsia="仿宋" w:hAnsi="仿宋" w:cs="华文细黑" w:hint="eastAsia"/>
                <w:szCs w:val="21"/>
              </w:rPr>
              <w:t>10</w:t>
            </w:r>
            <w:r w:rsidR="00F5215D" w:rsidRPr="007A3FEA">
              <w:rPr>
                <w:rFonts w:ascii="仿宋" w:eastAsia="仿宋" w:hAnsi="仿宋" w:cs="华文细黑" w:hint="eastAsia"/>
                <w:szCs w:val="21"/>
              </w:rPr>
              <w:t>日</w:t>
            </w:r>
          </w:p>
        </w:tc>
      </w:tr>
    </w:tbl>
    <w:p w:rsidR="00F5215D" w:rsidRPr="00841C2A" w:rsidRDefault="00F5215D" w:rsidP="00841C2A">
      <w:pPr>
        <w:spacing w:line="400" w:lineRule="exact"/>
        <w:rPr>
          <w:rFonts w:ascii="仿宋" w:eastAsia="仿宋" w:hAnsi="仿宋"/>
          <w:sz w:val="24"/>
        </w:rPr>
      </w:pPr>
    </w:p>
    <w:sectPr w:rsidR="00F5215D" w:rsidRPr="00841C2A" w:rsidSect="003B44E1">
      <w:headerReference w:type="default" r:id="rId6"/>
      <w:pgSz w:w="11906" w:h="16838"/>
      <w:pgMar w:top="1440" w:right="1800" w:bottom="1440" w:left="1800" w:header="90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3EB" w:rsidRDefault="005F63EB">
      <w:r>
        <w:separator/>
      </w:r>
    </w:p>
  </w:endnote>
  <w:endnote w:type="continuationSeparator" w:id="1">
    <w:p w:rsidR="005F63EB" w:rsidRDefault="005F6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3EB" w:rsidRDefault="005F63EB">
      <w:r>
        <w:separator/>
      </w:r>
    </w:p>
  </w:footnote>
  <w:footnote w:type="continuationSeparator" w:id="1">
    <w:p w:rsidR="005F63EB" w:rsidRDefault="005F6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C4" w:rsidRDefault="00732CC4" w:rsidP="00E46F4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4813"/>
    <w:rsid w:val="0006296D"/>
    <w:rsid w:val="000D5469"/>
    <w:rsid w:val="000D6EA3"/>
    <w:rsid w:val="00172A27"/>
    <w:rsid w:val="001C2C28"/>
    <w:rsid w:val="001D522D"/>
    <w:rsid w:val="001E5632"/>
    <w:rsid w:val="00205204"/>
    <w:rsid w:val="00215009"/>
    <w:rsid w:val="0024389B"/>
    <w:rsid w:val="002C3596"/>
    <w:rsid w:val="002C6518"/>
    <w:rsid w:val="002E1061"/>
    <w:rsid w:val="00307FAA"/>
    <w:rsid w:val="003607EC"/>
    <w:rsid w:val="0037133D"/>
    <w:rsid w:val="00390785"/>
    <w:rsid w:val="003B44E1"/>
    <w:rsid w:val="003D1773"/>
    <w:rsid w:val="00456D71"/>
    <w:rsid w:val="004906C7"/>
    <w:rsid w:val="00552BC6"/>
    <w:rsid w:val="00590D05"/>
    <w:rsid w:val="005F63EB"/>
    <w:rsid w:val="00600E33"/>
    <w:rsid w:val="0065767D"/>
    <w:rsid w:val="006840B8"/>
    <w:rsid w:val="006B5AA5"/>
    <w:rsid w:val="006C1991"/>
    <w:rsid w:val="006F03C0"/>
    <w:rsid w:val="007148BB"/>
    <w:rsid w:val="007239EB"/>
    <w:rsid w:val="00732CC4"/>
    <w:rsid w:val="007339E2"/>
    <w:rsid w:val="00754052"/>
    <w:rsid w:val="007A3FEA"/>
    <w:rsid w:val="008270CA"/>
    <w:rsid w:val="0084163A"/>
    <w:rsid w:val="00841C2A"/>
    <w:rsid w:val="00851AA2"/>
    <w:rsid w:val="008D1929"/>
    <w:rsid w:val="008F09EF"/>
    <w:rsid w:val="00912445"/>
    <w:rsid w:val="00967FB1"/>
    <w:rsid w:val="00994A25"/>
    <w:rsid w:val="009A004E"/>
    <w:rsid w:val="009C06E2"/>
    <w:rsid w:val="009F6AE8"/>
    <w:rsid w:val="00A0757A"/>
    <w:rsid w:val="00A11DD1"/>
    <w:rsid w:val="00A576B1"/>
    <w:rsid w:val="00A60926"/>
    <w:rsid w:val="00AC1603"/>
    <w:rsid w:val="00B22391"/>
    <w:rsid w:val="00BE3DC5"/>
    <w:rsid w:val="00C24ACE"/>
    <w:rsid w:val="00C5394A"/>
    <w:rsid w:val="00CE51A4"/>
    <w:rsid w:val="00D238E2"/>
    <w:rsid w:val="00D353A9"/>
    <w:rsid w:val="00D61F6C"/>
    <w:rsid w:val="00DB7FEF"/>
    <w:rsid w:val="00DE2350"/>
    <w:rsid w:val="00DE3B4C"/>
    <w:rsid w:val="00E46F45"/>
    <w:rsid w:val="00ED5F5C"/>
    <w:rsid w:val="00F14DA1"/>
    <w:rsid w:val="00F22B8F"/>
    <w:rsid w:val="00F5215D"/>
    <w:rsid w:val="00F84C2B"/>
    <w:rsid w:val="00F956E2"/>
    <w:rsid w:val="00FC0DC2"/>
    <w:rsid w:val="00FE0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44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B44E1"/>
  </w:style>
  <w:style w:type="paragraph" w:styleId="a4">
    <w:name w:val="header"/>
    <w:basedOn w:val="a"/>
    <w:rsid w:val="003B44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3B44E1"/>
    <w:pPr>
      <w:tabs>
        <w:tab w:val="center" w:pos="4153"/>
        <w:tab w:val="right" w:pos="8306"/>
      </w:tabs>
      <w:snapToGrid w:val="0"/>
      <w:jc w:val="left"/>
    </w:pPr>
    <w:rPr>
      <w:sz w:val="18"/>
    </w:rPr>
  </w:style>
  <w:style w:type="paragraph" w:customStyle="1" w:styleId="CharCharCharCharCharChar">
    <w:name w:val="Char Char Char Char Char Char"/>
    <w:basedOn w:val="a"/>
    <w:rsid w:val="00BE3DC5"/>
  </w:style>
  <w:style w:type="character" w:styleId="a6">
    <w:name w:val="Emphasis"/>
    <w:basedOn w:val="a0"/>
    <w:qFormat/>
    <w:rsid w:val="00BE3DC5"/>
    <w:rPr>
      <w:i/>
      <w:iCs/>
    </w:rPr>
  </w:style>
</w:styles>
</file>

<file path=word/webSettings.xml><?xml version="1.0" encoding="utf-8"?>
<w:webSettings xmlns:r="http://schemas.openxmlformats.org/officeDocument/2006/relationships" xmlns:w="http://schemas.openxmlformats.org/wordprocessingml/2006/main">
  <w:divs>
    <w:div w:id="1596867394">
      <w:bodyDiv w:val="1"/>
      <w:marLeft w:val="0"/>
      <w:marRight w:val="0"/>
      <w:marTop w:val="0"/>
      <w:marBottom w:val="0"/>
      <w:divBdr>
        <w:top w:val="none" w:sz="0" w:space="0" w:color="auto"/>
        <w:left w:val="none" w:sz="0" w:space="0" w:color="auto"/>
        <w:bottom w:val="none" w:sz="0" w:space="0" w:color="auto"/>
        <w:right w:val="none" w:sz="0" w:space="0" w:color="auto"/>
      </w:divBdr>
      <w:divsChild>
        <w:div w:id="475873472">
          <w:marLeft w:val="0"/>
          <w:marRight w:val="0"/>
          <w:marTop w:val="0"/>
          <w:marBottom w:val="0"/>
          <w:divBdr>
            <w:top w:val="none" w:sz="0" w:space="0" w:color="auto"/>
            <w:left w:val="none" w:sz="0" w:space="0" w:color="auto"/>
            <w:bottom w:val="none" w:sz="0" w:space="0" w:color="auto"/>
            <w:right w:val="none" w:sz="0" w:space="0" w:color="auto"/>
          </w:divBdr>
        </w:div>
        <w:div w:id="5534686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109</Words>
  <Characters>623</Characters>
  <Application>Microsoft Office Word</Application>
  <DocSecurity>0</DocSecurity>
  <PresentationFormat/>
  <Lines>5</Lines>
  <Paragraphs>1</Paragraphs>
  <Slides>0</Slides>
  <Notes>0</Notes>
  <HiddenSlides>0</HiddenSlides>
  <MMClips>0</MMClips>
  <ScaleCrop>false</ScaleCrop>
  <Company>Microsoft</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询价函</dc:title>
  <dc:creator>Administrator</dc:creator>
  <cp:lastModifiedBy>微软用户</cp:lastModifiedBy>
  <cp:revision>2</cp:revision>
  <cp:lastPrinted>1899-12-30T00:00:00Z</cp:lastPrinted>
  <dcterms:created xsi:type="dcterms:W3CDTF">2020-06-10T06:17:00Z</dcterms:created>
  <dcterms:modified xsi:type="dcterms:W3CDTF">2020-06-10T06:17:00Z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