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outlineLvl w:val="0"/>
        <w:rPr>
          <w:rFonts w:hint="eastAsia" w:ascii="方正小标宋_GBK" w:hAnsi="方正小标宋_GBK" w:eastAsia="方正小标宋_GBK" w:cs="方正小标宋_GBK"/>
          <w:i w:val="0"/>
          <w:iCs w:val="0"/>
          <w:caps w:val="0"/>
          <w:color w:val="333333"/>
          <w:spacing w:val="0"/>
          <w:kern w:val="2"/>
          <w:sz w:val="44"/>
          <w:szCs w:val="44"/>
          <w:shd w:val="clear" w:fill="FFFFFF"/>
          <w:lang w:val="en-US" w:eastAsia="zh-CN" w:bidi="ar-SA"/>
        </w:rPr>
      </w:pPr>
      <w:r>
        <w:rPr>
          <w:rFonts w:hint="eastAsia" w:ascii="方正小标宋_GBK" w:hAnsi="方正小标宋_GBK" w:eastAsia="方正小标宋_GBK" w:cs="方正小标宋_GBK"/>
          <w:i w:val="0"/>
          <w:iCs w:val="0"/>
          <w:caps w:val="0"/>
          <w:color w:val="333333"/>
          <w:spacing w:val="0"/>
          <w:kern w:val="2"/>
          <w:sz w:val="44"/>
          <w:szCs w:val="44"/>
          <w:shd w:val="clear" w:fill="FFFFFF"/>
          <w:lang w:val="en-US" w:eastAsia="zh-CN" w:bidi="ar-SA"/>
        </w:rPr>
        <w:t>高速管家（重庆）实业有限公司</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outlineLvl w:val="0"/>
        <w:rPr>
          <w:rFonts w:hint="eastAsia" w:ascii="方正小标宋_GBK" w:hAnsi="方正小标宋_GBK" w:eastAsia="方正小标宋_GBK" w:cs="方正小标宋_GBK"/>
          <w:i w:val="0"/>
          <w:iCs w:val="0"/>
          <w:caps w:val="0"/>
          <w:color w:val="333333"/>
          <w:spacing w:val="0"/>
          <w:kern w:val="2"/>
          <w:sz w:val="44"/>
          <w:szCs w:val="44"/>
          <w:shd w:val="clear" w:fill="FFFFFF"/>
          <w:lang w:val="en-US" w:eastAsia="zh-CN" w:bidi="ar-SA"/>
        </w:rPr>
      </w:pPr>
      <w:r>
        <w:rPr>
          <w:rFonts w:hint="eastAsia" w:ascii="方正小标宋_GBK" w:hAnsi="方正小标宋_GBK" w:eastAsia="方正小标宋_GBK" w:cs="方正小标宋_GBK"/>
          <w:i w:val="0"/>
          <w:iCs w:val="0"/>
          <w:caps w:val="0"/>
          <w:color w:val="333333"/>
          <w:spacing w:val="0"/>
          <w:kern w:val="2"/>
          <w:sz w:val="44"/>
          <w:szCs w:val="44"/>
          <w:shd w:val="clear" w:fill="FFFFFF"/>
          <w:lang w:val="en-US" w:eastAsia="zh-CN" w:bidi="ar-SA"/>
        </w:rPr>
        <w:t>关于服务区自营超市补充型供应商</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0" w:firstLineChars="0"/>
        <w:jc w:val="center"/>
        <w:textAlignment w:val="auto"/>
        <w:outlineLvl w:val="0"/>
        <w:rPr>
          <w:rFonts w:hint="eastAsia" w:ascii="方正小标宋_GBK" w:hAnsi="方正小标宋_GBK" w:eastAsia="方正小标宋_GBK" w:cs="方正小标宋_GBK"/>
          <w:i w:val="0"/>
          <w:iCs w:val="0"/>
          <w:caps w:val="0"/>
          <w:color w:val="333333"/>
          <w:spacing w:val="0"/>
          <w:kern w:val="2"/>
          <w:sz w:val="44"/>
          <w:szCs w:val="44"/>
          <w:shd w:val="clear" w:fill="FFFFFF"/>
          <w:lang w:val="en-US" w:eastAsia="zh-CN" w:bidi="ar-SA"/>
        </w:rPr>
      </w:pPr>
      <w:r>
        <w:rPr>
          <w:rFonts w:hint="eastAsia" w:ascii="方正小标宋_GBK" w:hAnsi="方正小标宋_GBK" w:eastAsia="方正小标宋_GBK" w:cs="方正小标宋_GBK"/>
          <w:i w:val="0"/>
          <w:iCs w:val="0"/>
          <w:caps w:val="0"/>
          <w:color w:val="333333"/>
          <w:spacing w:val="0"/>
          <w:kern w:val="2"/>
          <w:sz w:val="44"/>
          <w:szCs w:val="44"/>
          <w:shd w:val="clear" w:fill="FFFFFF"/>
          <w:lang w:val="en-US" w:eastAsia="zh-CN" w:bidi="ar-SA"/>
        </w:rPr>
        <w:t>竞争性比选项目补遗通知</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center"/>
        <w:textAlignment w:val="auto"/>
        <w:outlineLvl w:val="0"/>
        <w:rPr>
          <w:rFonts w:hint="eastAsia" w:ascii="方正小标宋_GBK" w:hAnsi="方正小标宋_GBK" w:eastAsia="方正小标宋_GBK" w:cs="方正小标宋_GBK"/>
          <w:i w:val="0"/>
          <w:iCs w:val="0"/>
          <w:caps w:val="0"/>
          <w:color w:val="333333"/>
          <w:spacing w:val="0"/>
          <w:kern w:val="2"/>
          <w:sz w:val="32"/>
          <w:szCs w:val="32"/>
          <w:shd w:val="clear" w:fill="FFFFFF"/>
          <w:lang w:val="en-US" w:eastAsia="zh-CN" w:bidi="ar-SA"/>
        </w:rPr>
      </w:pPr>
    </w:p>
    <w:p>
      <w:pPr>
        <w:pStyle w:val="2"/>
        <w:spacing w:after="0" w:line="540" w:lineRule="exact"/>
        <w:ind w:firstLine="0" w:firstLineChars="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致各潜在比选申请人：</w:t>
      </w:r>
    </w:p>
    <w:p>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我方现将高速管家（重庆）实业有限公司服务区自营超市补充型供应商竞争性比选项目补遗如下：</w:t>
      </w:r>
    </w:p>
    <w:p>
      <w:pPr>
        <w:pStyle w:val="2"/>
        <w:spacing w:after="0" w:line="540" w:lineRule="exact"/>
        <w:ind w:firstLine="640" w:firstLineChars="200"/>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pPr>
      <w:r>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t>一、项目概况与竞争性比选范围</w:t>
      </w:r>
    </w:p>
    <w:p>
      <w:pPr>
        <w:pStyle w:val="2"/>
        <w:spacing w:after="0" w:line="540" w:lineRule="exact"/>
        <w:ind w:firstLine="640" w:firstLineChars="20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竞争性比选文件2、项目概况与竞争性比选范围变更内容如下：</w:t>
      </w:r>
    </w:p>
    <w:p>
      <w:pPr>
        <w:pStyle w:val="2"/>
        <w:spacing w:after="0" w:line="540" w:lineRule="exact"/>
        <w:ind w:firstLine="640" w:firstLineChars="20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2.5.供货范围及限价</w:t>
      </w:r>
    </w:p>
    <w:p>
      <w:pPr>
        <w:pStyle w:val="2"/>
        <w:spacing w:after="0" w:line="540" w:lineRule="exact"/>
        <w:ind w:firstLine="640" w:firstLineChars="200"/>
        <w:rPr>
          <w:rFonts w:hint="default"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标的3清单总限价为67452.2元。</w:t>
      </w:r>
    </w:p>
    <w:p>
      <w:pPr>
        <w:pStyle w:val="2"/>
        <w:spacing w:after="0" w:line="540" w:lineRule="exact"/>
        <w:ind w:firstLine="640" w:firstLineChars="200"/>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pPr>
      <w:r>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t>二、参选文件的递交</w:t>
      </w:r>
    </w:p>
    <w:p>
      <w:pPr>
        <w:pStyle w:val="2"/>
        <w:spacing w:after="0" w:line="540" w:lineRule="exact"/>
        <w:ind w:firstLine="640" w:firstLineChars="20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竞争性比选文件5、参选文件的递交变更内容如下：</w:t>
      </w:r>
    </w:p>
    <w:p>
      <w:pPr>
        <w:pStyle w:val="2"/>
        <w:spacing w:after="0" w:line="540" w:lineRule="exact"/>
        <w:ind w:firstLine="640" w:firstLineChars="20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5.1参选文件递交的截止时间（参选截止时间，下同）为2022年7月29日下午16：00，地点为：高速管家（重庆）实业有限公司（重庆市两江新区海王星D区5楼）。</w:t>
      </w:r>
    </w:p>
    <w:p>
      <w:pPr>
        <w:pStyle w:val="2"/>
        <w:spacing w:after="0" w:line="540" w:lineRule="exact"/>
        <w:ind w:firstLine="640" w:firstLineChars="200"/>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pPr>
      <w:r>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t>三、附件一 参选人须知</w:t>
      </w:r>
    </w:p>
    <w:p>
      <w:pPr>
        <w:pStyle w:val="2"/>
        <w:spacing w:after="0" w:line="540" w:lineRule="exact"/>
        <w:ind w:firstLine="640" w:firstLineChars="20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条款号9.参选截止时间变更内容如下：</w:t>
      </w:r>
    </w:p>
    <w:p>
      <w:pPr>
        <w:pageBreakBefore w:val="0"/>
        <w:widowControl w:val="0"/>
        <w:shd w:val="clear" w:color="000000" w:fill="auto"/>
        <w:kinsoku/>
        <w:wordWrap/>
        <w:overflowPunct/>
        <w:topLinePunct w:val="0"/>
        <w:bidi w:val="0"/>
        <w:adjustRightInd/>
        <w:snapToGrid/>
        <w:spacing w:line="540" w:lineRule="exact"/>
        <w:ind w:firstLine="640" w:firstLineChars="200"/>
        <w:textAlignment w:val="auto"/>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递交参选文件时间：2022年7月29日09时30分至16时00分（北京时间）。</w:t>
      </w:r>
    </w:p>
    <w:p>
      <w:pPr>
        <w:spacing w:line="540" w:lineRule="exact"/>
        <w:ind w:firstLine="640" w:firstLineChars="200"/>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参选截止时间：2022年7月29日16时00分（北京时间）。</w:t>
      </w:r>
      <w:bookmarkStart w:id="0" w:name="_GoBack"/>
      <w:bookmarkEnd w:id="0"/>
    </w:p>
    <w:p>
      <w:pPr>
        <w:pStyle w:val="2"/>
        <w:spacing w:after="0" w:line="580" w:lineRule="exact"/>
        <w:ind w:firstLine="640" w:firstLineChars="200"/>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pPr>
      <w:r>
        <w:rPr>
          <w:rFonts w:hint="eastAsia" w:ascii="方正黑体_GBK" w:hAnsi="方正黑体_GBK" w:eastAsia="方正黑体_GBK" w:cs="方正黑体_GBK"/>
          <w:i w:val="0"/>
          <w:iCs w:val="0"/>
          <w:caps w:val="0"/>
          <w:color w:val="333333"/>
          <w:spacing w:val="0"/>
          <w:kern w:val="2"/>
          <w:sz w:val="32"/>
          <w:szCs w:val="32"/>
          <w:shd w:val="clear" w:fill="FFFFFF"/>
          <w:lang w:val="en-US" w:eastAsia="zh-CN" w:bidi="ar-SA"/>
        </w:rPr>
        <w:t>四、附件八 各标的清单</w:t>
      </w:r>
    </w:p>
    <w:p>
      <w:pPr>
        <w:pStyle w:val="2"/>
        <w:spacing w:after="313" w:afterLines="100" w:line="580" w:lineRule="exact"/>
        <w:ind w:firstLine="640" w:firstLineChars="20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竞争性比选文件附件八中（标的3）变更内容如下：</w:t>
      </w:r>
    </w:p>
    <w:tbl>
      <w:tblPr>
        <w:tblStyle w:val="6"/>
        <w:tblW w:w="842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16"/>
        <w:gridCol w:w="2616"/>
        <w:gridCol w:w="616"/>
        <w:gridCol w:w="1516"/>
        <w:gridCol w:w="716"/>
        <w:gridCol w:w="1065"/>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trPr>
        <w:tc>
          <w:tcPr>
            <w:tcW w:w="84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标的3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产品</w:t>
            </w:r>
            <w:r>
              <w:rPr>
                <w:rFonts w:hint="eastAsia" w:ascii="宋体" w:hAnsi="宋体" w:cs="宋体"/>
                <w:b/>
                <w:bCs/>
                <w:i w:val="0"/>
                <w:iCs w:val="0"/>
                <w:color w:val="000000"/>
                <w:kern w:val="0"/>
                <w:sz w:val="20"/>
                <w:szCs w:val="20"/>
                <w:u w:val="none"/>
                <w:lang w:val="en-US" w:eastAsia="zh-CN" w:bidi="ar"/>
              </w:rPr>
              <w:t>名称</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条码</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供货</w:t>
            </w:r>
            <w:r>
              <w:rPr>
                <w:rFonts w:hint="eastAsia" w:ascii="宋体" w:hAnsi="宋体" w:eastAsia="宋体" w:cs="宋体"/>
                <w:b/>
                <w:bCs/>
                <w:i w:val="0"/>
                <w:iCs w:val="0"/>
                <w:color w:val="000000"/>
                <w:kern w:val="0"/>
                <w:sz w:val="20"/>
                <w:szCs w:val="20"/>
                <w:u w:val="none"/>
                <w:lang w:val="en-US" w:eastAsia="zh-CN" w:bidi="ar"/>
              </w:rPr>
              <w:t>价</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cs="宋体"/>
                <w:b/>
                <w:bCs/>
                <w:i w:val="0"/>
                <w:iCs w:val="0"/>
                <w:color w:val="000000"/>
                <w:kern w:val="0"/>
                <w:sz w:val="20"/>
                <w:szCs w:val="20"/>
                <w:u w:val="none"/>
                <w:lang w:val="en-US" w:eastAsia="zh-CN" w:bidi="ar"/>
              </w:rPr>
              <w:t>预估采购</w:t>
            </w:r>
            <w:r>
              <w:rPr>
                <w:rFonts w:hint="eastAsia" w:ascii="宋体" w:hAnsi="宋体" w:eastAsia="宋体" w:cs="宋体"/>
                <w:b/>
                <w:bCs/>
                <w:i w:val="0"/>
                <w:iCs w:val="0"/>
                <w:color w:val="000000"/>
                <w:kern w:val="0"/>
                <w:sz w:val="20"/>
                <w:szCs w:val="20"/>
                <w:u w:val="none"/>
                <w:lang w:val="en-US" w:eastAsia="zh-CN" w:bidi="ar"/>
              </w:rPr>
              <w:t>数量</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预估采购总价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超级棒棒糖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6970910260167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945.00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牛奶棒棒糖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6970910260037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1355.00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星空棒棒糖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6970910260655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566.00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雅尚汉堡串烧（橡皮糖）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6923485104749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1536.00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2764.80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雅尚特工变形战士（果味）</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6923485104817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687.00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4671.60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雅尚菓滋魔音杯(挂板)</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6923485103902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657.00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雅尚摇摇雪糕糖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6923485100079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940.00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2162.00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雅尚咸蛋超人跳跳糖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6923485101656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764.00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趣玩糖果机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6970910260471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460.00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3450.00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星星乐棒棒糖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6970910261270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旋转棒棒糖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6970910260112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闪光迷你棒糖枪</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6970910261416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355.00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2307.50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金豪盛果子成熟</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4897064770118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5.90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192.00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1132.80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雅尚魔仙口红糖</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6923485102851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285.00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1083.00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雅尚惊喜蛋</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6923485101533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825.00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雅尚二合一工程车</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6923485102745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8.60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198.00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1702.80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雅尚超人音乐手机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6923485104206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237.00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2322.60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雅尚旋转游乐园</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6923485100383</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雅尚伸缩鳄鱼</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6923485100468</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320.00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1856.00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雅尚超人摇糖机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6923485104107</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193.00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1891.40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雅尚梦幻战神(钢铁飞侠）</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6923485102295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213.00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3152.40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雅尚超人圣剑</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6923485103971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357.00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4462.50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雅尚变形战车</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6923485104305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232.00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3433.60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雅尚公主时装秀</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6923485103735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155.00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1472.50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雅尚百变马桶</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6923485102769</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7.60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425.60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正和堂清口含片（草莓味）</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6923770400495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130.00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正和堂清口含片（西瓜味）</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6923770400976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104.00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447.20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正和堂清口含片（柠檬味）</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6923770400501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159.00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683.70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正和堂蜂蜜柚子丹</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6923770400075</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正和堂蜂蜜盐金枣</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6923770400044</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227.00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908.00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正和堂老陈皮</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6923770400662</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204.00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雅尚盲球拆开乐</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6923485105210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7.50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138.00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1035.00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雅尚英雄杯</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6923485105166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533.60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雅尚陀螺Q车</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6923485105531</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1480.00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雅尚煎蛋布町</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6923485105470</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5.60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325.00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1820.00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雅尚多肉果棒</w:t>
            </w: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6923485105876</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 </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720.00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2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674</w:t>
            </w:r>
            <w:r>
              <w:rPr>
                <w:rFonts w:hint="eastAsia" w:ascii="宋体" w:hAnsi="宋体" w:cs="宋体"/>
                <w:i w:val="0"/>
                <w:iCs w:val="0"/>
                <w:color w:val="000000"/>
                <w:kern w:val="0"/>
                <w:sz w:val="18"/>
                <w:szCs w:val="18"/>
                <w:u w:val="none"/>
                <w:lang w:val="en-US" w:eastAsia="zh-CN" w:bidi="ar"/>
              </w:rPr>
              <w:t>52</w:t>
            </w:r>
            <w:r>
              <w:rPr>
                <w:rFonts w:hint="eastAsia" w:ascii="宋体" w:hAnsi="宋体" w:eastAsia="宋体" w:cs="宋体"/>
                <w:i w:val="0"/>
                <w:iCs w:val="0"/>
                <w:color w:val="000000"/>
                <w:kern w:val="0"/>
                <w:sz w:val="18"/>
                <w:szCs w:val="18"/>
                <w:u w:val="none"/>
                <w:lang w:val="en-US" w:eastAsia="zh-CN" w:bidi="ar"/>
              </w:rPr>
              <w:t xml:space="preserve">.20 </w:t>
            </w:r>
          </w:p>
        </w:tc>
      </w:tr>
    </w:tbl>
    <w:p>
      <w:pPr>
        <w:rPr>
          <w:rFonts w:hint="eastAsia"/>
          <w:lang w:val="en-US" w:eastAsia="zh-CN"/>
        </w:rPr>
      </w:pPr>
    </w:p>
    <w:p>
      <w:pPr>
        <w:rPr>
          <w:rFonts w:hint="default"/>
          <w:lang w:val="en-US" w:eastAsia="zh-CN"/>
        </w:rPr>
      </w:pPr>
    </w:p>
    <w:p>
      <w:pPr>
        <w:pStyle w:val="2"/>
        <w:spacing w:after="0" w:line="560" w:lineRule="exact"/>
        <w:ind w:firstLine="640" w:firstLineChars="20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特此通知</w:t>
      </w:r>
    </w:p>
    <w:p>
      <w:pPr>
        <w:pStyle w:val="2"/>
        <w:spacing w:after="0" w:line="560" w:lineRule="exact"/>
        <w:ind w:firstLine="640" w:firstLineChars="20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注：本次补遗通知与原竞争性比选文有不一致的，以本通知为准。</w:t>
      </w:r>
    </w:p>
    <w:p>
      <w:pPr>
        <w:pStyle w:val="2"/>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p>
    <w:p>
      <w:pPr>
        <w:pStyle w:val="2"/>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                        高速管家（重庆）实业有限公司</w:t>
      </w:r>
    </w:p>
    <w:p>
      <w:pPr>
        <w:pStyle w:val="2"/>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t>                                2022年07月20日 </w:t>
      </w:r>
    </w:p>
    <w:p>
      <w:pP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p>
    <w:p>
      <w:pPr>
        <w:pStyle w:val="2"/>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p>
    <w:p>
      <w:pPr>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p>
    <w:p>
      <w:pPr>
        <w:pStyle w:val="2"/>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0" w:firstLineChars="0"/>
        <w:jc w:val="left"/>
        <w:textAlignment w:val="auto"/>
        <w:outlineLvl w:val="0"/>
        <w:rPr>
          <w:rFonts w:hint="eastAsia" w:ascii="方正仿宋_GBK" w:hAnsi="方正仿宋_GBK" w:eastAsia="方正仿宋_GBK" w:cs="方正仿宋_GBK"/>
          <w:i w:val="0"/>
          <w:iCs w:val="0"/>
          <w:caps w:val="0"/>
          <w:color w:val="333333"/>
          <w:spacing w:val="0"/>
          <w:kern w:val="2"/>
          <w:sz w:val="32"/>
          <w:szCs w:val="32"/>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ZjUxZjBmODFmMjZiNDY4ZDY4NWRiZTZmMmNmZmIifQ=="/>
  </w:docVars>
  <w:rsids>
    <w:rsidRoot w:val="00000000"/>
    <w:rsid w:val="0C640B68"/>
    <w:rsid w:val="13B273F6"/>
    <w:rsid w:val="15934865"/>
    <w:rsid w:val="1AB628A4"/>
    <w:rsid w:val="27E707A1"/>
    <w:rsid w:val="2A3F1210"/>
    <w:rsid w:val="3B6777CF"/>
    <w:rsid w:val="448441D4"/>
    <w:rsid w:val="5124088B"/>
    <w:rsid w:val="724A50CF"/>
    <w:rsid w:val="7BA448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unhideWhenUsed/>
    <w:qFormat/>
    <w:uiPriority w:val="99"/>
    <w:pPr>
      <w:spacing w:after="120"/>
      <w:ind w:firstLine="420" w:firstLineChars="100"/>
      <w:jc w:val="both"/>
    </w:pPr>
    <w:rPr>
      <w:rFonts w:ascii="Calibri" w:hAnsi="Calibri" w:eastAsia="宋体" w:cs="Times New Roman"/>
      <w:sz w:val="21"/>
      <w:szCs w:val="22"/>
    </w:rPr>
  </w:style>
  <w:style w:type="paragraph" w:styleId="3">
    <w:name w:val="Body Text"/>
    <w:basedOn w:val="1"/>
    <w:next w:val="4"/>
    <w:qFormat/>
    <w:uiPriority w:val="0"/>
    <w:pPr>
      <w:spacing w:after="120"/>
    </w:pPr>
    <w:rPr>
      <w:szCs w:val="20"/>
    </w:rPr>
  </w:style>
  <w:style w:type="paragraph" w:customStyle="1" w:styleId="4">
    <w:name w:val="引用1"/>
    <w:basedOn w:val="1"/>
    <w:next w:val="1"/>
    <w:qFormat/>
    <w:uiPriority w:val="29"/>
    <w:pPr>
      <w:spacing w:before="200" w:after="160"/>
      <w:ind w:left="864" w:right="864"/>
      <w:jc w:val="center"/>
    </w:pPr>
    <w:rPr>
      <w:i/>
      <w:iCs/>
      <w:color w:val="3F3F3F"/>
    </w:rPr>
  </w:style>
  <w:style w:type="paragraph" w:styleId="5">
    <w:name w:val="toc 1"/>
    <w:basedOn w:val="1"/>
    <w:next w:val="1"/>
    <w:qFormat/>
    <w:uiPriority w:val="0"/>
  </w:style>
  <w:style w:type="character" w:styleId="8">
    <w:name w:val="Strong"/>
    <w:basedOn w:val="7"/>
    <w:qFormat/>
    <w:uiPriority w:val="0"/>
    <w:rPr>
      <w:b/>
    </w:rPr>
  </w:style>
  <w:style w:type="character" w:styleId="9">
    <w:name w:val="FollowedHyperlink"/>
    <w:basedOn w:val="7"/>
    <w:qFormat/>
    <w:uiPriority w:val="0"/>
    <w:rPr>
      <w:color w:val="003399"/>
      <w:u w:val="none"/>
    </w:rPr>
  </w:style>
  <w:style w:type="character" w:styleId="10">
    <w:name w:val="Hyperlink"/>
    <w:basedOn w:val="7"/>
    <w:qFormat/>
    <w:uiPriority w:val="0"/>
    <w:rPr>
      <w:color w:val="0000FF"/>
      <w:u w:val="none"/>
    </w:rPr>
  </w:style>
  <w:style w:type="paragraph" w:customStyle="1" w:styleId="11">
    <w:name w:val="_Style 7"/>
    <w:basedOn w:val="1"/>
    <w:next w:val="1"/>
    <w:qFormat/>
    <w:uiPriority w:val="0"/>
    <w:pPr>
      <w:pBdr>
        <w:bottom w:val="single" w:color="auto" w:sz="6" w:space="1"/>
      </w:pBdr>
      <w:jc w:val="center"/>
    </w:pPr>
    <w:rPr>
      <w:rFonts w:ascii="Arial" w:eastAsia="宋体"/>
      <w:vanish/>
      <w:sz w:val="16"/>
    </w:rPr>
  </w:style>
  <w:style w:type="paragraph" w:customStyle="1" w:styleId="12">
    <w:name w:val="_Style 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1456</Words>
  <Characters>3607</Characters>
  <Lines>0</Lines>
  <Paragraphs>0</Paragraphs>
  <TotalTime>11</TotalTime>
  <ScaleCrop>false</ScaleCrop>
  <LinksUpToDate>false</LinksUpToDate>
  <CharactersWithSpaces>3884</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cp:lastModifiedBy>
  <dcterms:modified xsi:type="dcterms:W3CDTF">2022-07-20T09:44:15Z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8A0C5F2852724359B794C69758B50FB3</vt:lpwstr>
  </property>
</Properties>
</file>