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48484" w14:textId="77777777" w:rsidR="00CA62AA" w:rsidRDefault="00D25F51">
      <w:pPr>
        <w:spacing w:line="773" w:lineRule="exact"/>
        <w:ind w:left="971"/>
        <w:rPr>
          <w:sz w:val="44"/>
        </w:rPr>
      </w:pPr>
      <w:r>
        <w:rPr>
          <w:sz w:val="44"/>
        </w:rPr>
        <w:t>施工可视化远程监控设备技术参数</w:t>
      </w:r>
    </w:p>
    <w:p w14:paraId="67BCA2E7" w14:textId="77777777" w:rsidR="00CA62AA" w:rsidRDefault="00CA62AA">
      <w:pPr>
        <w:pStyle w:val="a3"/>
        <w:spacing w:before="4"/>
        <w:ind w:left="0"/>
        <w:rPr>
          <w:sz w:val="31"/>
        </w:rPr>
      </w:pPr>
    </w:p>
    <w:p w14:paraId="4AC267C9" w14:textId="77777777" w:rsidR="00CA62AA" w:rsidRDefault="00D25F51">
      <w:pPr>
        <w:pStyle w:val="a3"/>
        <w:spacing w:line="244" w:lineRule="auto"/>
        <w:ind w:left="120" w:right="114" w:firstLine="640"/>
      </w:pPr>
      <w:r>
        <w:rPr>
          <w:spacing w:val="-1"/>
        </w:rPr>
        <w:t>包含：</w:t>
      </w:r>
      <w:r>
        <w:rPr>
          <w:spacing w:val="-1"/>
        </w:rPr>
        <w:t>①</w:t>
      </w:r>
      <w:r>
        <w:rPr>
          <w:spacing w:val="-1"/>
        </w:rPr>
        <w:t>主设备</w:t>
      </w:r>
      <w:r>
        <w:t>（布控球主机）；</w:t>
      </w:r>
      <w:r>
        <w:t>②</w:t>
      </w:r>
      <w:r>
        <w:t>布控球配件（</w:t>
      </w:r>
      <w:r>
        <w:rPr>
          <w:rFonts w:hint="eastAsia"/>
          <w:lang w:val="en-US"/>
        </w:rPr>
        <w:t>另外配</w:t>
      </w:r>
      <w:r>
        <w:t>备用</w:t>
      </w:r>
      <w:r>
        <w:rPr>
          <w:spacing w:val="-16"/>
        </w:rPr>
        <w:t>电池</w:t>
      </w:r>
      <w:r>
        <w:rPr>
          <w:rFonts w:hint="eastAsia"/>
          <w:spacing w:val="-16"/>
          <w:lang w:val="en-US"/>
        </w:rPr>
        <w:t>一块</w:t>
      </w:r>
      <w:r>
        <w:rPr>
          <w:spacing w:val="-16"/>
        </w:rPr>
        <w:t>、电池充电底座、</w:t>
      </w:r>
      <w:r>
        <w:t>220V</w:t>
      </w:r>
      <w:r>
        <w:rPr>
          <w:spacing w:val="-13"/>
        </w:rPr>
        <w:t xml:space="preserve"> </w:t>
      </w:r>
      <w:r>
        <w:rPr>
          <w:spacing w:val="-13"/>
        </w:rPr>
        <w:t>电源适配器、</w:t>
      </w:r>
      <w:r>
        <w:t>10</w:t>
      </w:r>
      <w:r>
        <w:rPr>
          <w:spacing w:val="-5"/>
        </w:rPr>
        <w:t xml:space="preserve"> </w:t>
      </w:r>
      <w:r>
        <w:rPr>
          <w:spacing w:val="-5"/>
        </w:rPr>
        <w:t>芯航插转接线、车充电源线）</w:t>
      </w:r>
    </w:p>
    <w:p w14:paraId="1F146B21" w14:textId="77777777" w:rsidR="00CA62AA" w:rsidRDefault="00D25F51">
      <w:pPr>
        <w:pStyle w:val="a3"/>
        <w:spacing w:before="27" w:line="256" w:lineRule="auto"/>
        <w:ind w:right="2841"/>
      </w:pPr>
      <w:r>
        <w:t>分辨率高，</w:t>
      </w:r>
      <w:r>
        <w:t>1080P</w:t>
      </w:r>
      <w:r>
        <w:t>，图像清晰、细腻低照度，彩色</w:t>
      </w:r>
      <w:r>
        <w:t xml:space="preserve"> </w:t>
      </w:r>
      <w:hyperlink r:id="rId5">
        <w:r>
          <w:t>0.05lux@F1.6</w:t>
        </w:r>
      </w:hyperlink>
    </w:p>
    <w:p w14:paraId="6D5E940C" w14:textId="77777777" w:rsidR="00CA62AA" w:rsidRDefault="00D25F51">
      <w:pPr>
        <w:pStyle w:val="a3"/>
      </w:pPr>
      <w:r>
        <w:t>支持自动彩转黑功能，实现昼夜监控</w:t>
      </w:r>
    </w:p>
    <w:p w14:paraId="60628000" w14:textId="77777777" w:rsidR="00CA62AA" w:rsidRDefault="00D25F51">
      <w:pPr>
        <w:pStyle w:val="a3"/>
        <w:spacing w:before="41" w:line="256" w:lineRule="auto"/>
        <w:ind w:right="457"/>
      </w:pPr>
      <w:r>
        <w:t>支持背光补偿功能；支持数字宽动态；支持</w:t>
      </w:r>
      <w:r>
        <w:t xml:space="preserve"> 3D-DNR </w:t>
      </w:r>
      <w:r>
        <w:t>支持</w:t>
      </w:r>
      <w:r>
        <w:t xml:space="preserve"> TF </w:t>
      </w:r>
      <w:r>
        <w:t>卡存储，单个最大不低于</w:t>
      </w:r>
      <w:r>
        <w:t xml:space="preserve"> 256G</w:t>
      </w:r>
      <w:r>
        <w:rPr>
          <w:rFonts w:hint="eastAsia"/>
        </w:rPr>
        <w:t>（配备</w:t>
      </w:r>
      <w:r>
        <w:rPr>
          <w:rFonts w:hint="eastAsia"/>
        </w:rPr>
        <w:t>256G</w:t>
      </w:r>
      <w:r>
        <w:rPr>
          <w:rFonts w:hint="eastAsia"/>
        </w:rPr>
        <w:t>存储卡）</w:t>
      </w:r>
    </w:p>
    <w:p w14:paraId="3DD572B7" w14:textId="77777777" w:rsidR="00CA62AA" w:rsidRDefault="00D25F51">
      <w:pPr>
        <w:pStyle w:val="a3"/>
      </w:pPr>
      <w:r>
        <w:t>支持</w:t>
      </w:r>
      <w:r>
        <w:t xml:space="preserve"> 4G </w:t>
      </w:r>
      <w:r>
        <w:t>模块</w:t>
      </w:r>
    </w:p>
    <w:p w14:paraId="409EB3D7" w14:textId="77777777" w:rsidR="00CA62AA" w:rsidRDefault="00D25F51">
      <w:pPr>
        <w:pStyle w:val="a3"/>
        <w:spacing w:before="42"/>
      </w:pPr>
      <w:r>
        <w:t>支持</w:t>
      </w:r>
      <w:r>
        <w:t xml:space="preserve"> </w:t>
      </w:r>
      <w:r>
        <w:t>MIC</w:t>
      </w:r>
      <w:r>
        <w:t>、扬声器</w:t>
      </w:r>
    </w:p>
    <w:p w14:paraId="23662562" w14:textId="77777777" w:rsidR="00CA62AA" w:rsidRDefault="00D25F51">
      <w:pPr>
        <w:pStyle w:val="a3"/>
        <w:spacing w:before="41" w:line="256" w:lineRule="auto"/>
        <w:ind w:right="3465"/>
      </w:pPr>
      <w:r>
        <w:t>底部配置高吸力磁铁，安装便捷光学变倍：</w:t>
      </w:r>
      <w:r>
        <w:t xml:space="preserve">30 </w:t>
      </w:r>
      <w:r>
        <w:t>倍；</w:t>
      </w:r>
    </w:p>
    <w:p w14:paraId="20B4F81F" w14:textId="77777777" w:rsidR="00CA62AA" w:rsidRDefault="00D25F51">
      <w:pPr>
        <w:pStyle w:val="a3"/>
      </w:pPr>
      <w:r>
        <w:t>数字变倍：</w:t>
      </w:r>
      <w:r>
        <w:t xml:space="preserve">16 </w:t>
      </w:r>
      <w:r>
        <w:t>倍</w:t>
      </w:r>
    </w:p>
    <w:p w14:paraId="599F76BB" w14:textId="77777777" w:rsidR="00CA62AA" w:rsidRDefault="00D25F51">
      <w:pPr>
        <w:pStyle w:val="a3"/>
        <w:spacing w:before="42" w:line="256" w:lineRule="auto"/>
        <w:ind w:right="280"/>
      </w:pPr>
      <w:r>
        <w:rPr>
          <w:spacing w:val="-5"/>
          <w:w w:val="95"/>
        </w:rPr>
        <w:t>录像格式：</w:t>
      </w:r>
      <w:r>
        <w:rPr>
          <w:spacing w:val="-22"/>
          <w:w w:val="95"/>
        </w:rPr>
        <w:t>MP4</w:t>
      </w:r>
      <w:r>
        <w:rPr>
          <w:spacing w:val="-5"/>
          <w:w w:val="95"/>
        </w:rPr>
        <w:t>；视频压缩标准：</w:t>
      </w:r>
      <w:r>
        <w:rPr>
          <w:spacing w:val="-3"/>
          <w:w w:val="95"/>
        </w:rPr>
        <w:t xml:space="preserve">H.264;H.265;MJPEG </w:t>
      </w:r>
      <w:r>
        <w:t>图片格式：</w:t>
      </w:r>
      <w:r>
        <w:t>JPEG</w:t>
      </w:r>
    </w:p>
    <w:p w14:paraId="559AC9FC" w14:textId="03947F35" w:rsidR="00CA62AA" w:rsidRDefault="00D25F51">
      <w:pPr>
        <w:pStyle w:val="a3"/>
        <w:spacing w:line="256" w:lineRule="auto"/>
        <w:ind w:right="3457"/>
      </w:pPr>
      <w:r>
        <w:t>定位：</w:t>
      </w:r>
      <w:r>
        <w:t>GPS;</w:t>
      </w:r>
      <w:r>
        <w:t>北斗</w:t>
      </w:r>
      <w:r>
        <w:t>;</w:t>
      </w:r>
      <w:r>
        <w:t>混合定位</w:t>
      </w:r>
    </w:p>
    <w:p w14:paraId="2E43B186" w14:textId="77777777" w:rsidR="00CA62AA" w:rsidRDefault="00D25F51">
      <w:pPr>
        <w:pStyle w:val="a3"/>
      </w:pPr>
      <w:r>
        <w:t>指示灯：充电指示灯</w:t>
      </w:r>
    </w:p>
    <w:p w14:paraId="75FE2783" w14:textId="77777777" w:rsidR="00CA62AA" w:rsidRDefault="00D25F51">
      <w:pPr>
        <w:pStyle w:val="a3"/>
        <w:spacing w:before="39" w:line="244" w:lineRule="auto"/>
        <w:ind w:left="120" w:right="275" w:firstLine="640"/>
      </w:pPr>
      <w:r>
        <w:rPr>
          <w:spacing w:val="5"/>
          <w:w w:val="95"/>
        </w:rPr>
        <w:t>工作温度：</w:t>
      </w:r>
      <w:r>
        <w:rPr>
          <w:spacing w:val="5"/>
          <w:w w:val="95"/>
        </w:rPr>
        <w:t>-</w:t>
      </w:r>
      <w:r>
        <w:rPr>
          <w:spacing w:val="2"/>
          <w:w w:val="95"/>
        </w:rPr>
        <w:t>10℃~55</w:t>
      </w:r>
      <w:r>
        <w:rPr>
          <w:spacing w:val="5"/>
          <w:w w:val="95"/>
        </w:rPr>
        <w:t>℃</w:t>
      </w:r>
      <w:r>
        <w:rPr>
          <w:spacing w:val="5"/>
          <w:w w:val="95"/>
        </w:rPr>
        <w:t>；工作湿度：＜</w:t>
      </w:r>
      <w:r>
        <w:rPr>
          <w:spacing w:val="5"/>
          <w:w w:val="95"/>
        </w:rPr>
        <w:t>95</w:t>
      </w:r>
      <w:r>
        <w:rPr>
          <w:spacing w:val="4"/>
          <w:w w:val="95"/>
        </w:rPr>
        <w:t>%</w:t>
      </w:r>
      <w:r>
        <w:rPr>
          <w:spacing w:val="4"/>
          <w:w w:val="95"/>
        </w:rPr>
        <w:t>；防护等</w:t>
      </w:r>
      <w:r>
        <w:rPr>
          <w:spacing w:val="4"/>
          <w:w w:val="95"/>
        </w:rPr>
        <w:t xml:space="preserve"> </w:t>
      </w:r>
      <w:r>
        <w:rPr>
          <w:spacing w:val="4"/>
        </w:rPr>
        <w:t>级：</w:t>
      </w:r>
      <w:r>
        <w:rPr>
          <w:spacing w:val="4"/>
        </w:rPr>
        <w:t>IP66</w:t>
      </w:r>
    </w:p>
    <w:p w14:paraId="323EB185" w14:textId="77777777" w:rsidR="00CA62AA" w:rsidRDefault="00CA62AA">
      <w:pPr>
        <w:spacing w:line="244" w:lineRule="auto"/>
        <w:sectPr w:rsidR="00CA62AA">
          <w:type w:val="continuous"/>
          <w:pgSz w:w="11910" w:h="16840"/>
          <w:pgMar w:top="1360" w:right="1520" w:bottom="280" w:left="1680" w:header="720" w:footer="720" w:gutter="0"/>
          <w:cols w:space="720"/>
        </w:sectPr>
      </w:pPr>
    </w:p>
    <w:p w14:paraId="2A2D0892" w14:textId="77777777" w:rsidR="00CA62AA" w:rsidRDefault="00D25F51">
      <w:pPr>
        <w:pStyle w:val="a3"/>
      </w:pPr>
      <w:r>
        <w:lastRenderedPageBreak/>
        <w:t>供电方式：电池供电</w:t>
      </w:r>
      <w:r>
        <w:rPr>
          <w:rFonts w:hint="eastAsia"/>
        </w:rPr>
        <w:t>（</w:t>
      </w:r>
      <w:r>
        <w:t>布控球</w:t>
      </w:r>
      <w:r>
        <w:rPr>
          <w:rFonts w:hint="eastAsia"/>
          <w:lang w:val="en-US"/>
        </w:rPr>
        <w:t>主机含请用电池一块</w:t>
      </w:r>
      <w:r>
        <w:rPr>
          <w:rFonts w:hint="eastAsia"/>
        </w:rPr>
        <w:t>）</w:t>
      </w:r>
      <w:r>
        <w:t>;</w:t>
      </w:r>
      <w:r>
        <w:t>外接电源</w:t>
      </w:r>
    </w:p>
    <w:p w14:paraId="1CAE86EF" w14:textId="77777777" w:rsidR="00CA62AA" w:rsidRDefault="00D25F51">
      <w:pPr>
        <w:pStyle w:val="a3"/>
        <w:spacing w:before="39" w:line="256" w:lineRule="auto"/>
        <w:ind w:right="279"/>
      </w:pPr>
      <w:r>
        <w:rPr>
          <w:spacing w:val="-16"/>
          <w:w w:val="99"/>
        </w:rPr>
        <w:t>垂直旋转速度：最大</w:t>
      </w:r>
      <w:r>
        <w:rPr>
          <w:spacing w:val="-16"/>
        </w:rPr>
        <w:t xml:space="preserve"> </w:t>
      </w:r>
      <w:r>
        <w:rPr>
          <w:w w:val="99"/>
        </w:rPr>
        <w:t>10</w:t>
      </w:r>
      <w:r>
        <w:rPr>
          <w:spacing w:val="2"/>
          <w:w w:val="99"/>
        </w:rPr>
        <w:t>0</w:t>
      </w:r>
      <w:r>
        <w:rPr>
          <w:spacing w:val="-1"/>
          <w:w w:val="99"/>
        </w:rPr>
        <w:t>°</w:t>
      </w:r>
      <w:r>
        <w:rPr>
          <w:w w:val="99"/>
        </w:rPr>
        <w:t>/</w:t>
      </w:r>
      <w:r>
        <w:rPr>
          <w:spacing w:val="1"/>
          <w:w w:val="99"/>
        </w:rPr>
        <w:t>s</w:t>
      </w:r>
      <w:r>
        <w:rPr>
          <w:spacing w:val="-30"/>
          <w:w w:val="99"/>
        </w:rPr>
        <w:t>；垂直旋转角度：</w:t>
      </w:r>
      <w:r>
        <w:rPr>
          <w:spacing w:val="-30"/>
          <w:w w:val="99"/>
        </w:rPr>
        <w:t>-</w:t>
      </w:r>
      <w:r>
        <w:rPr>
          <w:w w:val="99"/>
        </w:rPr>
        <w:t>20°</w:t>
      </w:r>
      <w:r>
        <w:t xml:space="preserve"> </w:t>
      </w:r>
      <w:r>
        <w:rPr>
          <w:w w:val="99"/>
        </w:rPr>
        <w:t>~</w:t>
      </w:r>
      <w:r>
        <w:t xml:space="preserve"> </w:t>
      </w:r>
      <w:r>
        <w:rPr>
          <w:w w:val="99"/>
        </w:rPr>
        <w:t>90°</w:t>
      </w:r>
      <w:r>
        <w:rPr>
          <w:spacing w:val="-2"/>
        </w:rPr>
        <w:t>水平旋转速度：最大</w:t>
      </w:r>
      <w:r>
        <w:rPr>
          <w:spacing w:val="-2"/>
        </w:rPr>
        <w:t xml:space="preserve"> </w:t>
      </w:r>
      <w:r>
        <w:t>100°/s</w:t>
      </w:r>
      <w:r>
        <w:t>；水平旋转角度：</w:t>
      </w:r>
      <w:r>
        <w:t>360°</w:t>
      </w:r>
    </w:p>
    <w:sectPr w:rsidR="00CA62AA">
      <w:pgSz w:w="11910" w:h="16840"/>
      <w:pgMar w:top="1480" w:right="152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62AA"/>
    <w:rsid w:val="00CA62AA"/>
    <w:rsid w:val="00D25F51"/>
    <w:rsid w:val="59F774A8"/>
    <w:rsid w:val="730D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794352"/>
  <w15:docId w15:val="{2ACA1AF5-7B41-437E-BF60-0BC250B36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微软雅黑" w:eastAsia="微软雅黑" w:hAnsi="微软雅黑" w:cs="微软雅黑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760"/>
    </w:pPr>
    <w:rPr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0.05lux@F1.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冉伟</dc:creator>
  <cp:lastModifiedBy>方 映鑫</cp:lastModifiedBy>
  <cp:revision>2</cp:revision>
  <dcterms:created xsi:type="dcterms:W3CDTF">2021-01-15T02:50:00Z</dcterms:created>
  <dcterms:modified xsi:type="dcterms:W3CDTF">2021-09-14T11:34:00Z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2021-01-14T00:00:00Z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2021-01-15T00:00:00Z</vt:filetime>
  </property>
  <property fmtid="{D5CDD505-2E9C-101B-9397-08002B2CF9AE}" pid="5" name="KSOProductBuildVer">
    <vt:lpwstr>2052-11.1.0.10314</vt:lpwstr>
  </property>
</Properties>
</file>