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sz w:val="28"/>
          <w:szCs w:val="28"/>
          <w:lang w:eastAsia="zh-CN"/>
        </w:rPr>
      </w:pPr>
      <w:r>
        <w:rPr>
          <w:rFonts w:hint="eastAsia" w:ascii="宋体" w:hAnsi="宋体" w:cs="宋体"/>
          <w:b/>
          <w:sz w:val="28"/>
          <w:szCs w:val="28"/>
          <w:lang w:eastAsia="zh-CN"/>
        </w:rPr>
        <w:t>涪江干流梯级渠化双江航电枢纽工程施工期水文预报技术服务(第二次）</w:t>
      </w:r>
    </w:p>
    <w:p>
      <w:pPr>
        <w:adjustRightInd w:val="0"/>
        <w:snapToGrid w:val="0"/>
        <w:spacing w:line="360" w:lineRule="auto"/>
        <w:jc w:val="center"/>
        <w:rPr>
          <w:rFonts w:hint="eastAsia"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hint="eastAsia" w:ascii="宋体" w:hAnsi="宋体" w:cs="宋体"/>
          <w:sz w:val="21"/>
          <w:szCs w:val="21"/>
        </w:rPr>
      </w:pPr>
      <w:bookmarkStart w:id="0" w:name="_Toc363658041"/>
      <w:bookmarkStart w:id="1" w:name="_Toc363658624"/>
      <w:bookmarkStart w:id="2" w:name="_Toc364092047"/>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hint="eastAsia" w:ascii="宋体" w:hAnsi="宋体" w:cs="宋体"/>
          <w:sz w:val="21"/>
          <w:szCs w:val="21"/>
        </w:rPr>
      </w:pPr>
      <w:bookmarkStart w:id="3" w:name="_Hlk59029617"/>
      <w:bookmarkStart w:id="4" w:name="_Toc364092049"/>
      <w:bookmarkStart w:id="5" w:name="_Toc363658626"/>
      <w:bookmarkStart w:id="6" w:name="_Toc152045513"/>
      <w:bookmarkStart w:id="7" w:name="_Toc144974481"/>
      <w:bookmarkStart w:id="8" w:name="_Toc363658043"/>
      <w:bookmarkStart w:id="9" w:name="_Toc152042289"/>
      <w:r>
        <w:rPr>
          <w:rFonts w:hint="eastAsia" w:ascii="宋体" w:hAnsi="宋体" w:cs="宋体"/>
          <w:sz w:val="21"/>
          <w:szCs w:val="21"/>
        </w:rPr>
        <w:t>涪江干流梯级渠化双江航电枢纽工程</w:t>
      </w:r>
      <w:bookmarkEnd w:id="3"/>
      <w:r>
        <w:rPr>
          <w:rFonts w:hint="eastAsia" w:ascii="宋体" w:hAnsi="宋体" w:cs="宋体"/>
          <w:sz w:val="21"/>
          <w:szCs w:val="21"/>
        </w:rPr>
        <w:t>已由重庆市潼南区发展和改革委员会和遂宁市发展和改革委员会以潼发改审〔2020〕442号文批准建设，招标人为重庆双江航运发展有限公司，建设资金来自政府补助和企业自筹。工程项目已具备招标条件，现对该工程施工期水文预报技术服务进行公开招标。</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r>
        <w:rPr>
          <w:rFonts w:hint="eastAsia" w:ascii="宋体" w:hAnsi="宋体" w:cs="宋体"/>
          <w:b/>
          <w:snapToGrid w:val="0"/>
          <w:sz w:val="21"/>
          <w:szCs w:val="21"/>
        </w:rPr>
        <w:t>2.项目概况</w:t>
      </w:r>
      <w:bookmarkEnd w:id="4"/>
      <w:bookmarkEnd w:id="5"/>
      <w:bookmarkEnd w:id="6"/>
      <w:bookmarkEnd w:id="7"/>
      <w:bookmarkEnd w:id="8"/>
      <w:bookmarkEnd w:id="9"/>
      <w:r>
        <w:rPr>
          <w:rFonts w:hint="eastAsia" w:ascii="宋体" w:hAnsi="宋体" w:cs="宋体"/>
          <w:b/>
          <w:snapToGrid w:val="0"/>
          <w:sz w:val="21"/>
          <w:szCs w:val="21"/>
        </w:rPr>
        <w:t>和招标范围</w:t>
      </w:r>
    </w:p>
    <w:p>
      <w:pPr>
        <w:adjustRightInd w:val="0"/>
        <w:snapToGrid w:val="0"/>
        <w:spacing w:line="360" w:lineRule="auto"/>
        <w:ind w:firstLine="420" w:firstLineChars="200"/>
        <w:rPr>
          <w:rFonts w:hint="eastAsia" w:ascii="宋体" w:hAnsi="宋体" w:cs="宋体"/>
          <w:sz w:val="21"/>
          <w:szCs w:val="21"/>
        </w:rPr>
      </w:pPr>
      <w:bookmarkStart w:id="10" w:name="_Toc263665264"/>
      <w:r>
        <w:rPr>
          <w:rFonts w:hint="eastAsia" w:ascii="宋体" w:hAnsi="宋体" w:cs="宋体"/>
          <w:sz w:val="21"/>
          <w:szCs w:val="21"/>
        </w:rPr>
        <w:t>2.1 建设地点：</w:t>
      </w:r>
      <w:bookmarkEnd w:id="10"/>
      <w:bookmarkStart w:id="11" w:name="_Hlk59026952"/>
      <w:r>
        <w:rPr>
          <w:rFonts w:hint="eastAsia" w:ascii="宋体" w:hAnsi="宋体" w:cs="宋体"/>
          <w:snapToGrid/>
          <w:kern w:val="0"/>
          <w:sz w:val="21"/>
          <w:szCs w:val="21"/>
          <w:u w:val="none"/>
        </w:rPr>
        <w:t>重庆市潼南区双江镇。</w:t>
      </w:r>
      <w:bookmarkEnd w:id="11"/>
    </w:p>
    <w:p>
      <w:pPr>
        <w:adjustRightInd w:val="0"/>
        <w:snapToGrid w:val="0"/>
        <w:spacing w:line="360" w:lineRule="auto"/>
        <w:ind w:firstLine="420" w:firstLineChars="200"/>
        <w:rPr>
          <w:rFonts w:hint="eastAsia" w:ascii="宋体" w:hAnsi="宋体" w:cs="宋体"/>
          <w:sz w:val="21"/>
          <w:szCs w:val="21"/>
        </w:rPr>
      </w:pPr>
      <w:bookmarkStart w:id="12" w:name="_Toc385428696"/>
      <w:r>
        <w:rPr>
          <w:rFonts w:hint="eastAsia" w:ascii="宋体" w:hAnsi="宋体" w:cs="宋体"/>
          <w:sz w:val="21"/>
          <w:szCs w:val="21"/>
        </w:rPr>
        <w:t>2</w:t>
      </w:r>
      <w:bookmarkEnd w:id="12"/>
      <w:r>
        <w:rPr>
          <w:rFonts w:hint="eastAsia" w:ascii="宋体" w:hAnsi="宋体" w:cs="宋体"/>
          <w:sz w:val="21"/>
          <w:szCs w:val="21"/>
        </w:rPr>
        <w:t>.2 项目规模及概况：</w:t>
      </w:r>
    </w:p>
    <w:p>
      <w:pPr>
        <w:tabs>
          <w:tab w:val="left" w:pos="360"/>
        </w:tabs>
        <w:adjustRightInd w:val="0"/>
        <w:snapToGrid w:val="0"/>
        <w:spacing w:line="360" w:lineRule="auto"/>
        <w:ind w:firstLine="420" w:firstLineChars="200"/>
        <w:jc w:val="both"/>
        <w:rPr>
          <w:rFonts w:hint="eastAsia" w:ascii="宋体" w:hAnsi="宋体" w:cs="宋体"/>
          <w:sz w:val="21"/>
          <w:szCs w:val="21"/>
        </w:rPr>
      </w:pPr>
      <w:r>
        <w:rPr>
          <w:rFonts w:hint="eastAsia" w:ascii="宋体" w:hAnsi="宋体" w:cs="宋体"/>
          <w:sz w:val="21"/>
          <w:szCs w:val="21"/>
        </w:rPr>
        <w:t>涪江干流梯级渠双江航电枢纽工程位于重庆市潼南区城区上游，坝址位于双江镇原三块石坝址下游约500m处，开发任务以航运为主，兼顾发电、供水、河道生态修复等综合利用要求。工程等别为Ⅱ等，工程规模为大（2）型。工程正常蓄水位249.00米，总库容1.61亿立方米。航道和船闸为Ⅳ级，可通航1000t级船舶，电站装机容量48MW，设3台（套）水轮发电机组。</w:t>
      </w:r>
    </w:p>
    <w:p>
      <w:pPr>
        <w:adjustRightInd w:val="0"/>
        <w:snapToGrid w:val="0"/>
        <w:spacing w:line="360" w:lineRule="auto"/>
        <w:ind w:firstLine="420" w:firstLineChars="200"/>
        <w:rPr>
          <w:highlight w:val="none"/>
        </w:rPr>
      </w:pPr>
      <w:r>
        <w:rPr>
          <w:rFonts w:hint="eastAsia" w:ascii="宋体" w:hAnsi="宋体" w:cs="宋体"/>
          <w:sz w:val="21"/>
          <w:szCs w:val="21"/>
        </w:rPr>
        <w:t>本工程建设总工期为55个月，其中工程准备期16个月，准备工程与主体工程平行1.5个月，主体工程施工期（一期围堰工程截流至首台机组安装完成）37.5个月，工程完建期（剩余机组安装）2个月，其中2024年12月底首台机组发电。</w:t>
      </w:r>
      <w:r>
        <w:rPr>
          <w:rFonts w:ascii="宋体" w:hAnsi="宋体" w:cs="宋体"/>
          <w:sz w:val="21"/>
          <w:szCs w:val="21"/>
          <w:highlight w:val="none"/>
        </w:rPr>
        <w:t>具体以实际实施情况为准。</w:t>
      </w:r>
    </w:p>
    <w:p>
      <w:pPr>
        <w:tabs>
          <w:tab w:val="left" w:pos="360"/>
        </w:tabs>
        <w:adjustRightInd w:val="0"/>
        <w:snapToGrid w:val="0"/>
        <w:spacing w:line="360" w:lineRule="auto"/>
        <w:ind w:firstLine="420" w:firstLineChars="200"/>
        <w:jc w:val="both"/>
        <w:rPr>
          <w:rFonts w:hint="eastAsia" w:ascii="宋体" w:hAnsi="宋体" w:cs="宋体"/>
          <w:sz w:val="21"/>
          <w:szCs w:val="21"/>
          <w:lang w:eastAsia="zh-CN"/>
        </w:rPr>
      </w:pPr>
      <w:r>
        <w:rPr>
          <w:rFonts w:hint="eastAsia" w:ascii="宋体" w:hAnsi="宋体" w:cs="宋体"/>
          <w:sz w:val="21"/>
          <w:szCs w:val="21"/>
        </w:rPr>
        <w:t>2.3 招标范围：</w:t>
      </w:r>
      <w:r>
        <w:rPr>
          <w:rFonts w:hint="eastAsia" w:ascii="宋体" w:hAnsi="宋体" w:cs="宋体"/>
          <w:sz w:val="21"/>
          <w:szCs w:val="21"/>
          <w:lang w:eastAsia="zh-CN"/>
        </w:rPr>
        <w:t>涪江干流梯级渠化双江航电枢纽工程施工期水文预报技术服务(第二次）</w:t>
      </w:r>
      <w:r>
        <w:rPr>
          <w:rFonts w:hint="eastAsia" w:ascii="宋体" w:hAnsi="宋体" w:cs="宋体"/>
          <w:sz w:val="21"/>
          <w:szCs w:val="21"/>
          <w:highlight w:val="none"/>
          <w:lang w:val="en-US" w:eastAsia="zh-CN"/>
        </w:rPr>
        <w:t>主要工作</w:t>
      </w:r>
      <w:r>
        <w:rPr>
          <w:rFonts w:hint="eastAsia" w:ascii="宋体" w:hAnsi="宋体" w:cs="宋体"/>
          <w:sz w:val="21"/>
          <w:szCs w:val="21"/>
          <w:highlight w:val="none"/>
          <w:lang w:eastAsia="zh-CN"/>
        </w:rPr>
        <w:t>：</w:t>
      </w:r>
    </w:p>
    <w:p>
      <w:pPr>
        <w:tabs>
          <w:tab w:val="left" w:pos="360"/>
        </w:tabs>
        <w:adjustRightInd w:val="0"/>
        <w:snapToGrid w:val="0"/>
        <w:spacing w:line="360" w:lineRule="auto"/>
        <w:ind w:firstLine="420" w:firstLineChars="200"/>
        <w:jc w:val="both"/>
        <w:rPr>
          <w:rFonts w:hint="eastAsia" w:ascii="宋体" w:hAnsi="宋体" w:cs="宋体"/>
          <w:sz w:val="21"/>
          <w:szCs w:val="21"/>
        </w:rPr>
      </w:pPr>
      <w:r>
        <w:rPr>
          <w:rFonts w:hint="eastAsia" w:ascii="宋体" w:hAnsi="宋体" w:cs="宋体"/>
          <w:sz w:val="21"/>
          <w:szCs w:val="21"/>
        </w:rPr>
        <w:t>（1）建设双江航电枢纽水情自动测报系统；（2）编制双江航电枢纽施工期水情预报方案；（3）开发水情预报系统及相应的数据接收软件；（4）开展水情自动测报系统、中心站的运行维护工作；（5）开展双江航电枢纽施工期水情预报服务</w:t>
      </w:r>
      <w:r>
        <w:rPr>
          <w:rFonts w:hint="eastAsia" w:ascii="宋体" w:hAnsi="宋体" w:cs="宋体"/>
          <w:sz w:val="21"/>
          <w:szCs w:val="21"/>
          <w:lang w:eastAsia="zh-CN"/>
        </w:rPr>
        <w:t>。</w:t>
      </w:r>
      <w:r>
        <w:rPr>
          <w:rFonts w:hint="eastAsia" w:ascii="宋体" w:hAnsi="宋体" w:cs="宋体"/>
          <w:sz w:val="21"/>
          <w:szCs w:val="21"/>
        </w:rPr>
        <w:t>具体技术要求详见招标文件第五章。</w:t>
      </w:r>
    </w:p>
    <w:p>
      <w:p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2.4 服务期限：</w:t>
      </w:r>
      <w:r>
        <w:rPr>
          <w:rFonts w:hint="eastAsia" w:ascii="宋体" w:hAnsi="宋体" w:cs="宋体"/>
          <w:sz w:val="21"/>
          <w:szCs w:val="21"/>
          <w:highlight w:val="none"/>
          <w:lang w:val="en-US" w:eastAsia="zh-CN"/>
        </w:rPr>
        <w:t>计划</w:t>
      </w:r>
      <w:r>
        <w:rPr>
          <w:rFonts w:hint="eastAsia" w:ascii="宋体" w:hAnsi="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cs="宋体"/>
          <w:sz w:val="21"/>
          <w:szCs w:val="21"/>
          <w:highlight w:val="none"/>
        </w:rPr>
        <w:t>月1日</w:t>
      </w:r>
      <w:r>
        <w:rPr>
          <w:rFonts w:hint="eastAsia" w:ascii="宋体" w:hAnsi="宋体" w:cs="宋体"/>
          <w:sz w:val="21"/>
          <w:szCs w:val="21"/>
          <w:highlight w:val="none"/>
          <w:lang w:val="en-US" w:eastAsia="zh-CN"/>
        </w:rPr>
        <w:t>开始</w:t>
      </w:r>
      <w:r>
        <w:rPr>
          <w:rFonts w:hint="eastAsia" w:ascii="宋体" w:hAnsi="宋体" w:cs="宋体"/>
          <w:sz w:val="21"/>
          <w:szCs w:val="21"/>
          <w:highlight w:val="none"/>
        </w:rPr>
        <w:t>，</w:t>
      </w:r>
      <w:r>
        <w:rPr>
          <w:rFonts w:hint="eastAsia" w:ascii="宋体" w:hAnsi="宋体" w:cs="宋体"/>
          <w:sz w:val="21"/>
          <w:szCs w:val="21"/>
          <w:highlight w:val="none"/>
          <w:lang w:val="en-US" w:eastAsia="zh-CN"/>
        </w:rPr>
        <w:t>共计4年</w:t>
      </w:r>
      <w:r>
        <w:rPr>
          <w:rFonts w:hint="eastAsia" w:ascii="宋体" w:hAnsi="宋体" w:cs="宋体"/>
          <w:sz w:val="21"/>
          <w:szCs w:val="21"/>
          <w:highlight w:val="none"/>
          <w:lang w:eastAsia="zh-CN"/>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3" w:name="_Toc152042290"/>
      <w:bookmarkStart w:id="14" w:name="_Toc364092050"/>
      <w:bookmarkStart w:id="15" w:name="_Toc363658044"/>
      <w:bookmarkStart w:id="16" w:name="_Toc363658627"/>
      <w:bookmarkStart w:id="17" w:name="_Toc144974482"/>
      <w:bookmarkStart w:id="18" w:name="_Toc152045514"/>
      <w:r>
        <w:rPr>
          <w:rFonts w:hint="eastAsia" w:ascii="宋体" w:hAnsi="宋体" w:cs="宋体"/>
          <w:b/>
          <w:snapToGrid w:val="0"/>
          <w:sz w:val="21"/>
          <w:szCs w:val="21"/>
        </w:rPr>
        <w:t>3.投标人资格要求</w:t>
      </w:r>
      <w:bookmarkEnd w:id="13"/>
      <w:bookmarkEnd w:id="14"/>
      <w:bookmarkEnd w:id="15"/>
      <w:bookmarkEnd w:id="16"/>
      <w:bookmarkEnd w:id="17"/>
      <w:bookmarkEnd w:id="18"/>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（2）201</w:t>
      </w:r>
      <w:r>
        <w:rPr>
          <w:rFonts w:hint="eastAsia" w:ascii="宋体" w:hAnsi="宋体" w:cs="宋体"/>
          <w:sz w:val="21"/>
          <w:szCs w:val="21"/>
          <w:lang w:val="en-US" w:eastAsia="zh-CN"/>
        </w:rPr>
        <w:t>6</w:t>
      </w:r>
      <w:r>
        <w:rPr>
          <w:rFonts w:hint="eastAsia" w:ascii="宋体" w:hAnsi="宋体" w:cs="宋体"/>
          <w:sz w:val="21"/>
          <w:szCs w:val="21"/>
        </w:rPr>
        <w:t>年1月1日至投标截止日止（以合同签订时间为准），投标人须至少具有一个合同金额在</w:t>
      </w:r>
      <w:r>
        <w:rPr>
          <w:rFonts w:hint="eastAsia" w:ascii="宋体" w:hAnsi="宋体" w:cs="宋体"/>
          <w:sz w:val="21"/>
          <w:szCs w:val="21"/>
          <w:lang w:val="en-US" w:eastAsia="zh-CN"/>
        </w:rPr>
        <w:t>2</w:t>
      </w:r>
      <w:r>
        <w:rPr>
          <w:rFonts w:hint="eastAsia" w:ascii="宋体" w:hAnsi="宋体" w:cs="宋体"/>
          <w:sz w:val="21"/>
          <w:szCs w:val="21"/>
        </w:rPr>
        <w:t>00万元及以上的工程施工水文预报技术服务业绩。</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19" w:name="_Toc152045515"/>
      <w:bookmarkStart w:id="20" w:name="_Toc152042291"/>
      <w:bookmarkStart w:id="21" w:name="_Toc363658628"/>
      <w:bookmarkStart w:id="22" w:name="_Toc364092051"/>
      <w:bookmarkStart w:id="23" w:name="_Toc363658045"/>
      <w:bookmarkStart w:id="24" w:name="_Toc144974483"/>
      <w:r>
        <w:rPr>
          <w:rFonts w:hint="eastAsia" w:ascii="宋体" w:hAnsi="宋体" w:cs="宋体"/>
          <w:b/>
          <w:snapToGrid w:val="0"/>
          <w:sz w:val="21"/>
          <w:szCs w:val="21"/>
        </w:rPr>
        <w:t>4.招标文件的获取</w:t>
      </w:r>
      <w:bookmarkEnd w:id="19"/>
      <w:bookmarkEnd w:id="20"/>
      <w:bookmarkEnd w:id="21"/>
      <w:bookmarkEnd w:id="22"/>
      <w:bookmarkEnd w:id="23"/>
      <w:bookmarkEnd w:id="24"/>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bookmarkStart w:id="25" w:name="_Toc184635058"/>
      <w:bookmarkStart w:id="26" w:name="_Toc206486034"/>
      <w:bookmarkStart w:id="27" w:name="_Toc225852405"/>
      <w:bookmarkStart w:id="28" w:name="_Toc363658046"/>
      <w:bookmarkStart w:id="29" w:name="_Toc364092052"/>
      <w:bookmarkStart w:id="30" w:name="_Toc144974484"/>
      <w:bookmarkStart w:id="31" w:name="_Toc152042292"/>
      <w:bookmarkStart w:id="32" w:name="_Toc152045516"/>
      <w:bookmarkStart w:id="33" w:name="_Toc363658629"/>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28</w:t>
      </w:r>
      <w:r>
        <w:rPr>
          <w:rFonts w:hint="eastAsia" w:ascii="宋体" w:hAnsi="宋体" w:cs="宋体"/>
          <w:snapToGrid w:val="0"/>
          <w:sz w:val="21"/>
          <w:szCs w:val="21"/>
        </w:rPr>
        <w:t>日</w:t>
      </w:r>
      <w:r>
        <w:rPr>
          <w:rFonts w:hint="eastAsia" w:ascii="宋体" w:hAnsi="宋体" w:cs="宋体"/>
          <w:snapToGrid w:val="0"/>
          <w:sz w:val="21"/>
          <w:szCs w:val="21"/>
          <w:lang w:val="en-US" w:eastAsia="zh-CN"/>
        </w:rPr>
        <w:t>18</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4.3  招标人应于</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12</w:t>
      </w:r>
      <w:r>
        <w:rPr>
          <w:rFonts w:hint="eastAsia" w:ascii="宋体" w:hAnsi="宋体" w:cs="宋体"/>
          <w:snapToGrid w:val="0"/>
          <w:sz w:val="21"/>
          <w:szCs w:val="21"/>
        </w:rPr>
        <w:t>月</w:t>
      </w:r>
      <w:r>
        <w:rPr>
          <w:rFonts w:hint="eastAsia" w:ascii="宋体" w:hAnsi="宋体" w:cs="宋体"/>
          <w:snapToGrid w:val="0"/>
          <w:sz w:val="21"/>
          <w:szCs w:val="21"/>
          <w:lang w:val="en-US" w:eastAsia="zh-CN"/>
        </w:rPr>
        <w:t>29</w:t>
      </w:r>
      <w:r>
        <w:rPr>
          <w:rFonts w:hint="eastAsia" w:ascii="宋体" w:hAnsi="宋体" w:cs="宋体"/>
          <w:snapToGrid w:val="0"/>
          <w:sz w:val="21"/>
          <w:szCs w:val="21"/>
        </w:rPr>
        <w:t>日</w:t>
      </w:r>
      <w:r>
        <w:rPr>
          <w:rFonts w:hint="eastAsia" w:ascii="宋体" w:hAnsi="宋体" w:cs="宋体"/>
          <w:snapToGrid w:val="0"/>
          <w:sz w:val="21"/>
          <w:szCs w:val="21"/>
          <w:lang w:val="en-US" w:eastAsia="zh-CN"/>
        </w:rPr>
        <w:t>18</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5"/>
      <w:bookmarkEnd w:id="26"/>
      <w:bookmarkEnd w:id="27"/>
    </w:p>
    <w:bookmarkEnd w:id="28"/>
    <w:bookmarkEnd w:id="29"/>
    <w:bookmarkEnd w:id="30"/>
    <w:bookmarkEnd w:id="31"/>
    <w:bookmarkEnd w:id="32"/>
    <w:bookmarkEnd w:id="33"/>
    <w:p>
      <w:pPr>
        <w:tabs>
          <w:tab w:val="left" w:pos="360"/>
        </w:tabs>
        <w:adjustRightInd w:val="0"/>
        <w:snapToGrid w:val="0"/>
        <w:spacing w:line="360" w:lineRule="auto"/>
        <w:ind w:firstLine="422" w:firstLineChars="200"/>
        <w:rPr>
          <w:rFonts w:hint="eastAsia"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hint="eastAsia"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2022</w:t>
      </w:r>
      <w:r>
        <w:rPr>
          <w:rFonts w:hint="eastAsia" w:ascii="宋体" w:hAnsi="宋体" w:cs="宋体"/>
          <w:snapToGrid w:val="0"/>
          <w:sz w:val="21"/>
          <w:szCs w:val="21"/>
        </w:rPr>
        <w:t>年</w:t>
      </w:r>
      <w:r>
        <w:rPr>
          <w:rFonts w:hint="eastAsia" w:ascii="宋体" w:hAnsi="宋体" w:cs="宋体"/>
          <w:snapToGrid w:val="0"/>
          <w:sz w:val="21"/>
          <w:szCs w:val="21"/>
          <w:lang w:val="en-US" w:eastAsia="zh-CN"/>
        </w:rPr>
        <w:t>1</w:t>
      </w:r>
      <w:r>
        <w:rPr>
          <w:rFonts w:hint="eastAsia" w:ascii="宋体" w:hAnsi="宋体" w:cs="宋体"/>
          <w:snapToGrid w:val="0"/>
          <w:sz w:val="21"/>
          <w:szCs w:val="21"/>
        </w:rPr>
        <w:t>月</w:t>
      </w:r>
      <w:r>
        <w:rPr>
          <w:rFonts w:hint="eastAsia" w:ascii="宋体" w:hAnsi="宋体" w:cs="宋体"/>
          <w:snapToGrid w:val="0"/>
          <w:sz w:val="21"/>
          <w:szCs w:val="21"/>
          <w:lang w:val="en-US" w:eastAsia="zh-CN"/>
        </w:rPr>
        <w:t>14</w:t>
      </w:r>
      <w:r>
        <w:rPr>
          <w:rFonts w:hint="eastAsia" w:ascii="宋体" w:hAnsi="宋体" w:cs="宋体"/>
          <w:snapToGrid w:val="0"/>
          <w:sz w:val="21"/>
          <w:szCs w:val="21"/>
        </w:rPr>
        <w:t>日</w:t>
      </w:r>
      <w:r>
        <w:rPr>
          <w:rFonts w:hint="eastAsia" w:ascii="宋体" w:hAnsi="宋体" w:cs="宋体"/>
          <w:snapToGrid w:val="0"/>
          <w:sz w:val="21"/>
          <w:szCs w:val="21"/>
          <w:lang w:val="en-US" w:eastAsia="zh-CN"/>
        </w:rPr>
        <w:t>10</w:t>
      </w:r>
      <w:r>
        <w:rPr>
          <w:rFonts w:hint="eastAsia" w:ascii="宋体" w:hAnsi="宋体" w:cs="宋体"/>
          <w:snapToGrid w:val="0"/>
          <w:sz w:val="21"/>
          <w:szCs w:val="21"/>
        </w:rPr>
        <w:t>时</w:t>
      </w:r>
      <w:r>
        <w:rPr>
          <w:rFonts w:hint="eastAsia" w:ascii="宋体" w:hAnsi="宋体" w:cs="宋体"/>
          <w:snapToGrid w:val="0"/>
          <w:sz w:val="21"/>
          <w:szCs w:val="21"/>
          <w:lang w:val="en-US" w:eastAsia="zh-CN"/>
        </w:rPr>
        <w:t>30</w:t>
      </w:r>
      <w:r>
        <w:rPr>
          <w:rFonts w:hint="eastAsia" w:ascii="宋体" w:hAnsi="宋体" w:cs="宋体"/>
          <w:snapToGrid w:val="0"/>
          <w:sz w:val="21"/>
          <w:szCs w:val="21"/>
        </w:rPr>
        <w:t>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hint="eastAsia" w:ascii="宋体" w:hAnsi="宋体" w:cs="宋体"/>
          <w:b/>
          <w:snapToGrid w:val="0"/>
          <w:sz w:val="21"/>
          <w:szCs w:val="21"/>
        </w:rPr>
      </w:pPr>
      <w:bookmarkStart w:id="34" w:name="_Toc157499355"/>
      <w:bookmarkStart w:id="35" w:name="_Toc179632533"/>
      <w:bookmarkStart w:id="36" w:name="_Toc522728068"/>
      <w:bookmarkStart w:id="37" w:name="_Toc14036"/>
      <w:bookmarkStart w:id="38" w:name="_Toc291776918"/>
      <w:r>
        <w:rPr>
          <w:rFonts w:hint="eastAsia" w:ascii="宋体" w:hAnsi="宋体" w:cs="宋体"/>
          <w:b/>
          <w:snapToGrid w:val="0"/>
          <w:sz w:val="21"/>
          <w:szCs w:val="21"/>
        </w:rPr>
        <w:t>6. 发布公告的媒介</w:t>
      </w:r>
      <w:bookmarkEnd w:id="34"/>
      <w:bookmarkEnd w:id="35"/>
      <w:bookmarkEnd w:id="36"/>
      <w:bookmarkEnd w:id="37"/>
      <w:bookmarkEnd w:id="38"/>
    </w:p>
    <w:p>
      <w:pPr>
        <w:tabs>
          <w:tab w:val="left" w:pos="360"/>
        </w:tabs>
        <w:adjustRightInd w:val="0"/>
        <w:snapToGrid w:val="0"/>
        <w:spacing w:line="360" w:lineRule="auto"/>
        <w:ind w:firstLine="420" w:firstLineChars="200"/>
        <w:jc w:val="left"/>
        <w:rPr>
          <w:rFonts w:hint="eastAsia" w:ascii="宋体" w:hAnsi="宋体" w:cs="宋体"/>
          <w:sz w:val="21"/>
          <w:szCs w:val="21"/>
          <w:highlight w:val="yellow"/>
        </w:rPr>
      </w:pPr>
      <w:r>
        <w:rPr>
          <w:rFonts w:hint="eastAsia" w:ascii="宋体" w:hAnsi="宋体" w:cs="宋体"/>
          <w:sz w:val="21"/>
          <w:szCs w:val="21"/>
        </w:rPr>
        <w:t>本次招标公告同时在重庆市公共资源交易网（http://www.cqggzy.com/）、中国采购与招标网（www.chinabidding.com.cn）、重庆高速公路集团有限公司官网（http://www.cegc.com.cn/gw）、重庆高速公路集团有限公司招投标管理平台（http://43.240.249.108:8088/PMS/）上发布。</w:t>
      </w:r>
    </w:p>
    <w:p>
      <w:pPr>
        <w:tabs>
          <w:tab w:val="left" w:pos="360"/>
        </w:tabs>
        <w:adjustRightInd w:val="0"/>
        <w:snapToGrid w:val="0"/>
        <w:spacing w:line="360" w:lineRule="auto"/>
        <w:ind w:firstLine="422" w:firstLineChars="200"/>
        <w:rPr>
          <w:rFonts w:hint="eastAsia" w:ascii="宋体" w:hAnsi="宋体" w:cs="宋体"/>
          <w:sz w:val="21"/>
          <w:szCs w:val="21"/>
        </w:rPr>
      </w:pPr>
      <w:r>
        <w:rPr>
          <w:rFonts w:hint="eastAsia" w:ascii="宋体" w:hAnsi="宋体" w:cs="宋体"/>
          <w:b/>
          <w:snapToGrid w:val="0"/>
          <w:sz w:val="21"/>
          <w:szCs w:val="21"/>
        </w:rPr>
        <w:t>7. 联系方式</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招标人：</w:t>
      </w:r>
      <w:r>
        <w:rPr>
          <w:rFonts w:hint="eastAsia" w:ascii="宋体" w:hAnsi="宋体" w:cs="宋体"/>
          <w:sz w:val="21"/>
          <w:szCs w:val="21"/>
        </w:rPr>
        <w:t>重庆双江航运发展有限公司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电话：023-89076673</w:t>
      </w:r>
    </w:p>
    <w:p>
      <w:pPr>
        <w:pStyle w:val="2"/>
        <w:rPr>
          <w:rFonts w:hint="eastAsia"/>
        </w:rPr>
      </w:pP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招标代理机构：重庆市五环工程建设管理有限公司</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地址：重庆市江北区五里店五简路2号重庆咨询大厦1702</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val="en-US" w:eastAsia="zh-CN"/>
        </w:rPr>
        <w:t>孔先生</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电话：023-63875872</w:t>
      </w:r>
    </w:p>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2021年12月22日</w:t>
      </w:r>
    </w:p>
    <w:p>
      <w:bookmarkStart w:id="39" w:name="_GoBack"/>
      <w:bookmarkEnd w:id="39"/>
      <w:r>
        <w:rPr>
          <w:rFonts w:hint="eastAsia" w:ascii="宋体" w:hAnsi="宋体" w:cs="宋体"/>
          <w:sz w:val="21"/>
          <w:szCs w:val="21"/>
        </w:rPr>
        <w:br w:type="page"/>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8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陈玲</cp:lastModifiedBy>
  <dcterms:modified xsi:type="dcterms:W3CDTF">2021-12-22T02:48:42Z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8D2DA754797D4438A647F7FC47EC7FF7</vt:lpwstr>
  </property>
</Properties>
</file>