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spacing w:val="-16"/>
          <w:sz w:val="36"/>
          <w:szCs w:val="36"/>
        </w:rPr>
      </w:pPr>
      <w:r>
        <w:rPr>
          <w:rFonts w:hint="eastAsia" w:ascii="方正小标宋_GBK" w:hAnsi="方正小标宋_GBK" w:eastAsia="方正小标宋_GBK" w:cs="方正小标宋_GBK"/>
          <w:spacing w:val="-16"/>
          <w:sz w:val="36"/>
          <w:szCs w:val="36"/>
        </w:rPr>
        <w:t>重庆高速公路集团有限公司东南营运分公司</w:t>
      </w:r>
    </w:p>
    <w:p>
      <w:pPr>
        <w:spacing w:line="360" w:lineRule="auto"/>
        <w:jc w:val="center"/>
        <w:rPr>
          <w:rFonts w:hint="eastAsia" w:ascii="宋体" w:hAnsi="宋体"/>
          <w:b/>
          <w:bCs/>
          <w:spacing w:val="-16"/>
          <w:sz w:val="36"/>
          <w:szCs w:val="36"/>
        </w:rPr>
      </w:pPr>
      <w:r>
        <w:rPr>
          <w:rFonts w:hint="eastAsia" w:ascii="方正小标宋_GBK" w:hAnsi="方正小标宋_GBK" w:eastAsia="方正小标宋_GBK" w:cs="方正小标宋_GBK"/>
          <w:spacing w:val="-16"/>
          <w:sz w:val="36"/>
          <w:szCs w:val="36"/>
          <w:lang w:val="en-US" w:eastAsia="zh-CN"/>
        </w:rPr>
        <w:t>彭水管理中心综合楼维修项目</w:t>
      </w:r>
      <w:r>
        <w:rPr>
          <w:rFonts w:hint="eastAsia" w:ascii="方正小标宋_GBK" w:hAnsi="方正小标宋_GBK" w:eastAsia="方正小标宋_GBK" w:cs="方正小标宋_GBK"/>
          <w:spacing w:val="-16"/>
          <w:sz w:val="36"/>
          <w:szCs w:val="36"/>
          <w:lang w:eastAsia="zh-CN"/>
        </w:rPr>
        <w:t>竞争性比选函</w:t>
      </w:r>
    </w:p>
    <w:p>
      <w:pPr>
        <w:spacing w:line="360" w:lineRule="auto"/>
        <w:jc w:val="center"/>
        <w:rPr>
          <w:rFonts w:hint="eastAsia" w:ascii="方正小标宋_GBK" w:hAnsi="方正小标宋_GBK" w:eastAsia="方正小标宋_GBK" w:cs="方正小标宋_GBK"/>
          <w:spacing w:val="-16"/>
          <w:sz w:val="36"/>
          <w:szCs w:val="36"/>
        </w:rPr>
      </w:pP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彭水管理中心综合楼维修项目</w:t>
      </w:r>
      <w:r>
        <w:rPr>
          <w:rFonts w:hint="eastAsia" w:ascii="宋体" w:hAnsi="宋体"/>
          <w:color w:val="000000"/>
          <w:sz w:val="24"/>
        </w:rPr>
        <w:t>业主单位为重庆高速公路集团有限公司东南营运分公司</w:t>
      </w:r>
      <w:r>
        <w:rPr>
          <w:rFonts w:hint="eastAsia" w:ascii="宋体" w:hAnsi="宋体"/>
          <w:color w:val="000000"/>
          <w:sz w:val="24"/>
          <w:lang w:val="en-US" w:eastAsia="zh-CN"/>
        </w:rPr>
        <w:t>彭水管理中心</w:t>
      </w:r>
      <w:r>
        <w:rPr>
          <w:rFonts w:hint="eastAsia" w:ascii="宋体" w:hAnsi="宋体"/>
          <w:color w:val="000000"/>
          <w:sz w:val="24"/>
        </w:rPr>
        <w:t>，项目已具备</w:t>
      </w:r>
      <w:r>
        <w:rPr>
          <w:rFonts w:hint="eastAsia" w:ascii="宋体" w:hAnsi="宋体"/>
          <w:color w:val="000000"/>
          <w:sz w:val="24"/>
          <w:lang w:eastAsia="zh-CN"/>
        </w:rPr>
        <w:t>竞争性比选</w:t>
      </w:r>
      <w:r>
        <w:rPr>
          <w:rFonts w:hint="eastAsia" w:ascii="宋体" w:hAnsi="宋体"/>
          <w:color w:val="000000"/>
          <w:sz w:val="24"/>
        </w:rPr>
        <w:t>条件，现对该项目的施工单位进行</w:t>
      </w:r>
      <w:r>
        <w:rPr>
          <w:rFonts w:hint="eastAsia" w:ascii="宋体" w:hAnsi="宋体"/>
          <w:color w:val="000000"/>
          <w:sz w:val="24"/>
          <w:lang w:eastAsia="zh-CN"/>
        </w:rPr>
        <w:t>竞争性比选</w:t>
      </w:r>
      <w:r>
        <w:rPr>
          <w:rFonts w:hint="eastAsia" w:ascii="宋体" w:hAnsi="宋体"/>
          <w:color w:val="000000"/>
          <w:sz w:val="24"/>
        </w:rPr>
        <w:t>。</w:t>
      </w:r>
    </w:p>
    <w:p>
      <w:pPr>
        <w:numPr>
          <w:ilvl w:val="0"/>
          <w:numId w:val="1"/>
        </w:numPr>
        <w:spacing w:line="360" w:lineRule="auto"/>
        <w:ind w:firstLine="480" w:firstLineChars="200"/>
        <w:rPr>
          <w:rFonts w:hint="eastAsia" w:ascii="宋体" w:hAnsi="宋体"/>
          <w:color w:val="000000"/>
          <w:sz w:val="24"/>
        </w:rPr>
      </w:pPr>
      <w:r>
        <w:rPr>
          <w:rFonts w:hint="eastAsia" w:ascii="宋体" w:hAnsi="宋体"/>
          <w:color w:val="000000"/>
          <w:sz w:val="24"/>
        </w:rPr>
        <w:t>工程名称：</w:t>
      </w:r>
      <w:r>
        <w:rPr>
          <w:rFonts w:hint="eastAsia" w:ascii="宋体" w:hAnsi="宋体"/>
          <w:color w:val="000000"/>
          <w:sz w:val="24"/>
          <w:lang w:val="en-US" w:eastAsia="zh-CN"/>
        </w:rPr>
        <w:t>彭水管理中心综合楼维修项目</w:t>
      </w:r>
    </w:p>
    <w:p>
      <w:pPr>
        <w:spacing w:line="360" w:lineRule="auto"/>
        <w:rPr>
          <w:rFonts w:hint="eastAsia" w:ascii="宋体" w:hAnsi="宋体"/>
          <w:color w:val="000000"/>
          <w:sz w:val="24"/>
        </w:rPr>
      </w:pPr>
      <w:r>
        <w:rPr>
          <w:rFonts w:hint="eastAsia" w:ascii="宋体" w:hAnsi="宋体"/>
          <w:color w:val="000000"/>
          <w:sz w:val="24"/>
        </w:rPr>
        <w:t xml:space="preserve">    二、工程内容</w:t>
      </w:r>
    </w:p>
    <w:p>
      <w:pPr>
        <w:spacing w:line="360" w:lineRule="auto"/>
        <w:ind w:firstLine="480" w:firstLineChars="200"/>
        <w:rPr>
          <w:rFonts w:hint="eastAsia" w:ascii="宋体" w:hAnsi="宋体"/>
          <w:color w:val="000000"/>
          <w:sz w:val="24"/>
          <w:lang w:val="en-US"/>
        </w:rPr>
      </w:pPr>
      <w:r>
        <w:rPr>
          <w:rFonts w:hint="eastAsia" w:ascii="宋体" w:hAnsi="宋体"/>
          <w:color w:val="000000"/>
          <w:sz w:val="24"/>
        </w:rPr>
        <w:t>1、工程地点：</w:t>
      </w:r>
      <w:r>
        <w:rPr>
          <w:rFonts w:hint="eastAsia" w:ascii="宋体" w:hAnsi="宋体"/>
          <w:color w:val="000000"/>
          <w:sz w:val="24"/>
          <w:lang w:val="en-US" w:eastAsia="zh-CN"/>
        </w:rPr>
        <w:t>重庆高速公路集团有限公司</w:t>
      </w:r>
      <w:r>
        <w:rPr>
          <w:rFonts w:hint="eastAsia" w:ascii="宋体" w:hAnsi="宋体"/>
          <w:color w:val="000000"/>
          <w:sz w:val="24"/>
        </w:rPr>
        <w:t>东南营运分公司</w:t>
      </w:r>
      <w:r>
        <w:rPr>
          <w:rFonts w:hint="eastAsia" w:ascii="宋体" w:hAnsi="宋体"/>
          <w:color w:val="000000"/>
          <w:sz w:val="24"/>
          <w:lang w:val="en-US" w:eastAsia="zh-CN"/>
        </w:rPr>
        <w:t>彭水管理中心（彭水西收费站）。</w:t>
      </w:r>
    </w:p>
    <w:p>
      <w:pPr>
        <w:spacing w:line="360" w:lineRule="auto"/>
        <w:ind w:firstLine="422"/>
        <w:rPr>
          <w:rFonts w:hint="eastAsia" w:ascii="宋体" w:hAnsi="宋体"/>
          <w:color w:val="000000"/>
          <w:sz w:val="24"/>
          <w:lang w:val="en-US"/>
        </w:rPr>
      </w:pPr>
      <w:r>
        <w:rPr>
          <w:rFonts w:hint="eastAsia" w:ascii="宋体" w:hAnsi="宋体"/>
          <w:color w:val="000000"/>
          <w:sz w:val="24"/>
        </w:rPr>
        <w:t>2、工程内容：对</w:t>
      </w:r>
      <w:r>
        <w:rPr>
          <w:rFonts w:hint="eastAsia" w:ascii="宋体" w:hAnsi="宋体"/>
          <w:color w:val="000000"/>
          <w:sz w:val="24"/>
          <w:lang w:val="en-US" w:eastAsia="zh-CN"/>
        </w:rPr>
        <w:t>管理中心大楼外墙漆、内墙漆、餐厅维修、公共区域地砖及二楼厕所维修、破损室内门更换、零星破损维修等</w:t>
      </w:r>
      <w:r>
        <w:rPr>
          <w:rFonts w:hint="eastAsia" w:ascii="宋体" w:hAnsi="宋体"/>
          <w:color w:val="000000"/>
          <w:sz w:val="24"/>
          <w:lang w:eastAsia="zh-CN"/>
        </w:rPr>
        <w:t>。</w:t>
      </w:r>
      <w:r>
        <w:rPr>
          <w:rFonts w:hint="eastAsia" w:ascii="宋体" w:hAnsi="宋体"/>
          <w:color w:val="000000"/>
          <w:sz w:val="24"/>
          <w:lang w:val="en-US" w:eastAsia="zh-CN"/>
        </w:rPr>
        <w:t>主要工作内容包括：废旧拆除、水电项目、泥水项目、木工项目、漆工项目、综合类等。</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3、询价范围：本次竞争性比选范围为管理中心大楼外墙漆、内墙漆、餐厅维修、公共区域地砖及二楼厕所维修、破损室内门更换、零星破损维修等</w:t>
      </w:r>
      <w:r>
        <w:rPr>
          <w:rFonts w:hint="eastAsia" w:ascii="宋体" w:hAnsi="宋体"/>
          <w:color w:val="000000"/>
          <w:sz w:val="24"/>
        </w:rPr>
        <w:t>。</w:t>
      </w:r>
    </w:p>
    <w:p>
      <w:pPr>
        <w:spacing w:line="360" w:lineRule="auto"/>
        <w:ind w:firstLine="480" w:firstLineChars="200"/>
        <w:rPr>
          <w:rFonts w:hint="eastAsia" w:ascii="宋体" w:hAnsi="宋体"/>
          <w:color w:val="auto"/>
          <w:sz w:val="24"/>
        </w:rPr>
      </w:pPr>
      <w:r>
        <w:rPr>
          <w:rFonts w:hint="eastAsia" w:ascii="宋体" w:hAnsi="宋体"/>
          <w:color w:val="000000"/>
          <w:sz w:val="24"/>
        </w:rPr>
        <w:t>4、本项目上限价：</w:t>
      </w:r>
      <w:r>
        <w:rPr>
          <w:rFonts w:hint="eastAsia" w:ascii="宋体" w:hAnsi="宋体"/>
          <w:color w:val="000000"/>
          <w:sz w:val="24"/>
          <w:lang w:val="en-US" w:eastAsia="zh-CN"/>
        </w:rPr>
        <w:t>67.47万</w:t>
      </w:r>
      <w:r>
        <w:rPr>
          <w:rFonts w:hint="eastAsia" w:ascii="宋体" w:hAnsi="宋体"/>
          <w:color w:val="auto"/>
          <w:sz w:val="24"/>
          <w:lang w:val="en-US" w:eastAsia="zh-CN"/>
        </w:rPr>
        <w:t>元</w:t>
      </w:r>
      <w:r>
        <w:rPr>
          <w:rFonts w:hint="eastAsia" w:ascii="宋体" w:hAnsi="宋体"/>
          <w:color w:val="auto"/>
          <w:sz w:val="24"/>
        </w:rPr>
        <w:t>。</w:t>
      </w:r>
    </w:p>
    <w:p>
      <w:pPr>
        <w:spacing w:line="360" w:lineRule="auto"/>
        <w:ind w:firstLine="480" w:firstLineChars="200"/>
        <w:rPr>
          <w:rFonts w:hint="eastAsia" w:ascii="宋体" w:hAnsi="宋体"/>
          <w:sz w:val="24"/>
        </w:rPr>
      </w:pPr>
      <w:r>
        <w:rPr>
          <w:rFonts w:hint="eastAsia" w:ascii="宋体" w:hAnsi="宋体"/>
          <w:color w:val="auto"/>
          <w:sz w:val="24"/>
        </w:rPr>
        <w:t>5、施工时间：</w:t>
      </w:r>
      <w:r>
        <w:rPr>
          <w:rFonts w:hint="eastAsia" w:ascii="宋体" w:hAnsi="宋体"/>
          <w:color w:val="auto"/>
          <w:sz w:val="24"/>
          <w:lang w:val="en-US" w:eastAsia="zh-CN"/>
        </w:rPr>
        <w:t>30</w:t>
      </w:r>
      <w:r>
        <w:rPr>
          <w:rFonts w:hint="eastAsia" w:ascii="宋体" w:hAnsi="宋体"/>
          <w:color w:val="auto"/>
          <w:sz w:val="24"/>
        </w:rPr>
        <w:t>天（20</w:t>
      </w:r>
      <w:r>
        <w:rPr>
          <w:rFonts w:hint="eastAsia" w:ascii="宋体" w:hAnsi="宋体"/>
          <w:color w:val="auto"/>
          <w:sz w:val="24"/>
          <w:lang w:val="en-US" w:eastAsia="zh-CN"/>
        </w:rPr>
        <w:t>21</w:t>
      </w:r>
      <w:r>
        <w:rPr>
          <w:rFonts w:hint="eastAsia" w:ascii="宋体" w:hAnsi="宋体"/>
          <w:color w:val="auto"/>
          <w:sz w:val="24"/>
        </w:rPr>
        <w:t>年</w:t>
      </w:r>
      <w:r>
        <w:rPr>
          <w:rFonts w:hint="eastAsia" w:ascii="宋体" w:hAnsi="宋体"/>
          <w:color w:val="auto"/>
          <w:sz w:val="24"/>
          <w:lang w:val="en-US" w:eastAsia="zh-CN"/>
        </w:rPr>
        <w:t>05</w:t>
      </w:r>
      <w:r>
        <w:rPr>
          <w:rFonts w:hint="eastAsia" w:ascii="宋体" w:hAnsi="宋体"/>
          <w:color w:val="auto"/>
          <w:sz w:val="24"/>
        </w:rPr>
        <w:t>月</w:t>
      </w:r>
      <w:r>
        <w:rPr>
          <w:rFonts w:hint="eastAsia" w:ascii="宋体" w:hAnsi="宋体"/>
          <w:color w:val="auto"/>
          <w:sz w:val="24"/>
          <w:lang w:val="en-US" w:eastAsia="zh-CN"/>
        </w:rPr>
        <w:t>10</w:t>
      </w:r>
      <w:r>
        <w:rPr>
          <w:rFonts w:hint="eastAsia" w:ascii="宋体" w:hAnsi="宋体"/>
          <w:color w:val="auto"/>
          <w:sz w:val="24"/>
        </w:rPr>
        <w:t>日-20</w:t>
      </w:r>
      <w:r>
        <w:rPr>
          <w:rFonts w:hint="eastAsia" w:ascii="宋体" w:hAnsi="宋体"/>
          <w:color w:val="auto"/>
          <w:sz w:val="24"/>
          <w:lang w:val="en-US" w:eastAsia="zh-CN"/>
        </w:rPr>
        <w:t>21</w:t>
      </w:r>
      <w:r>
        <w:rPr>
          <w:rFonts w:hint="eastAsia" w:ascii="宋体" w:hAnsi="宋体"/>
          <w:color w:val="auto"/>
          <w:sz w:val="24"/>
        </w:rPr>
        <w:t>年</w:t>
      </w:r>
      <w:r>
        <w:rPr>
          <w:rFonts w:hint="eastAsia" w:ascii="宋体" w:hAnsi="宋体"/>
          <w:color w:val="auto"/>
          <w:sz w:val="24"/>
          <w:lang w:val="en-US" w:eastAsia="zh-CN"/>
        </w:rPr>
        <w:t>06</w:t>
      </w:r>
      <w:r>
        <w:rPr>
          <w:rFonts w:hint="eastAsia" w:ascii="宋体" w:hAnsi="宋体"/>
          <w:color w:val="auto"/>
          <w:sz w:val="24"/>
        </w:rPr>
        <w:t>月</w:t>
      </w:r>
      <w:r>
        <w:rPr>
          <w:rFonts w:hint="eastAsia" w:ascii="宋体" w:hAnsi="宋体"/>
          <w:color w:val="auto"/>
          <w:sz w:val="24"/>
          <w:lang w:val="en-US" w:eastAsia="zh-CN"/>
        </w:rPr>
        <w:t>10</w:t>
      </w:r>
      <w:r>
        <w:rPr>
          <w:rFonts w:hint="eastAsia" w:ascii="宋体" w:hAnsi="宋体"/>
          <w:color w:val="auto"/>
          <w:sz w:val="24"/>
        </w:rPr>
        <w:t>日，</w:t>
      </w:r>
      <w:r>
        <w:rPr>
          <w:rFonts w:hint="eastAsia" w:ascii="宋体" w:hAnsi="宋体"/>
          <w:color w:val="000000"/>
          <w:sz w:val="24"/>
        </w:rPr>
        <w:t>施工服务期以工程项目实际需要为准）</w:t>
      </w:r>
      <w:r>
        <w:rPr>
          <w:rFonts w:hint="eastAsia" w:ascii="宋体" w:hAnsi="宋体"/>
          <w:sz w:val="24"/>
        </w:rPr>
        <w:t>。</w:t>
      </w:r>
    </w:p>
    <w:p>
      <w:pPr>
        <w:spacing w:line="360" w:lineRule="auto"/>
        <w:ind w:firstLine="480" w:firstLineChars="200"/>
        <w:rPr>
          <w:rFonts w:hint="eastAsia" w:ascii="宋体" w:hAnsi="宋体"/>
          <w:color w:val="000000"/>
          <w:sz w:val="24"/>
        </w:rPr>
      </w:pPr>
      <w:bookmarkStart w:id="0" w:name="_Toc446357040"/>
      <w:bookmarkStart w:id="1" w:name="_Toc446247227"/>
      <w:r>
        <w:rPr>
          <w:rFonts w:hint="eastAsia" w:ascii="宋体" w:hAnsi="宋体"/>
          <w:color w:val="000000"/>
          <w:sz w:val="24"/>
        </w:rPr>
        <w:t>三、投标人资格及业绩要求</w:t>
      </w:r>
      <w:bookmarkEnd w:id="0"/>
      <w:bookmarkEnd w:id="1"/>
    </w:p>
    <w:p>
      <w:pPr>
        <w:spacing w:line="360" w:lineRule="auto"/>
        <w:ind w:firstLine="480" w:firstLineChars="200"/>
        <w:rPr>
          <w:rFonts w:hint="eastAsia" w:ascii="宋体" w:hAnsi="宋体"/>
          <w:color w:val="000000"/>
          <w:sz w:val="24"/>
        </w:rPr>
      </w:pPr>
      <w:r>
        <w:rPr>
          <w:rFonts w:hint="eastAsia" w:ascii="宋体" w:hAnsi="宋体"/>
          <w:color w:val="000000"/>
          <w:sz w:val="24"/>
        </w:rPr>
        <w:t>1、本次招标要求投标人</w:t>
      </w:r>
      <w:r>
        <w:rPr>
          <w:rFonts w:hint="eastAsia" w:ascii="宋体" w:hAnsi="宋体"/>
          <w:color w:val="000000"/>
          <w:sz w:val="24"/>
          <w:lang w:eastAsia="zh-CN"/>
        </w:rPr>
        <w:t>在重庆高速公路集团合格供方库内具有房屋建筑装饰叄级及以上资质的单位均可参加竞争性比选投标。</w:t>
      </w:r>
    </w:p>
    <w:p>
      <w:pPr>
        <w:spacing w:line="360" w:lineRule="auto"/>
        <w:ind w:firstLine="480" w:firstLineChars="200"/>
        <w:rPr>
          <w:rFonts w:hint="eastAsia" w:ascii="宋体" w:hAnsi="宋体"/>
          <w:color w:val="000000"/>
          <w:sz w:val="24"/>
        </w:rPr>
      </w:pPr>
      <w:r>
        <w:rPr>
          <w:rFonts w:hint="eastAsia" w:ascii="宋体" w:hAnsi="宋体"/>
          <w:color w:val="000000"/>
          <w:sz w:val="24"/>
        </w:rPr>
        <w:t>2、本次招标不接受联合体投标。</w:t>
      </w:r>
    </w:p>
    <w:p>
      <w:pPr>
        <w:spacing w:line="360" w:lineRule="auto"/>
        <w:ind w:firstLine="480" w:firstLineChars="200"/>
        <w:rPr>
          <w:rFonts w:hint="eastAsia" w:ascii="宋体" w:hAnsi="宋体"/>
          <w:color w:val="000000"/>
          <w:sz w:val="24"/>
        </w:rPr>
      </w:pPr>
      <w:r>
        <w:rPr>
          <w:rFonts w:hint="eastAsia" w:ascii="宋体" w:hAnsi="宋体"/>
          <w:color w:val="000000"/>
          <w:sz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360" w:lineRule="auto"/>
        <w:ind w:firstLine="480" w:firstLineChars="200"/>
        <w:rPr>
          <w:rFonts w:hint="eastAsia" w:ascii="宋体" w:hAnsi="宋体" w:cs="宋体"/>
          <w:color w:val="FF0000"/>
          <w:sz w:val="24"/>
          <w:highlight w:val="yellow"/>
        </w:rPr>
      </w:pPr>
      <w:r>
        <w:rPr>
          <w:rFonts w:hint="eastAsia" w:ascii="宋体" w:hAnsi="宋体"/>
          <w:sz w:val="24"/>
        </w:rPr>
        <w:t>4、竞价方的报价不应超过询价方的限价，超出限价的，做废标处理。</w:t>
      </w:r>
    </w:p>
    <w:p>
      <w:pPr>
        <w:spacing w:line="360" w:lineRule="auto"/>
        <w:ind w:firstLine="480" w:firstLineChars="200"/>
        <w:rPr>
          <w:rFonts w:hint="eastAsia" w:ascii="宋体" w:hAnsi="宋体"/>
          <w:color w:val="000000"/>
          <w:sz w:val="24"/>
        </w:rPr>
      </w:pPr>
      <w:r>
        <w:rPr>
          <w:rFonts w:hint="eastAsia" w:ascii="宋体" w:hAnsi="宋体"/>
          <w:color w:val="000000"/>
          <w:sz w:val="24"/>
        </w:rPr>
        <w:t>5、 报价人在报价书中只允许有一个报价，单价报价不接受选择报价，也不接受调价函。</w:t>
      </w:r>
    </w:p>
    <w:p>
      <w:pPr>
        <w:spacing w:line="360" w:lineRule="auto"/>
        <w:ind w:firstLine="480" w:firstLineChars="200"/>
        <w:rPr>
          <w:rFonts w:hint="eastAsia" w:ascii="宋体" w:hAnsi="宋体"/>
          <w:color w:val="000000"/>
          <w:sz w:val="24"/>
        </w:rPr>
      </w:pPr>
      <w:r>
        <w:rPr>
          <w:rFonts w:hint="eastAsia" w:ascii="宋体" w:hAnsi="宋体"/>
          <w:color w:val="000000"/>
          <w:sz w:val="24"/>
        </w:rPr>
        <w:t>6、 报价人根据询价方提供的相关资料进行综合报价，所报综合单价包括完成本项目所需的一切人工费、机械费、材料费、车辆使用费、管理费、通行费（高速公路过路费自付）、利润、规费、税金等一切明示或暗示的费用。</w:t>
      </w:r>
    </w:p>
    <w:p>
      <w:pPr>
        <w:spacing w:line="360" w:lineRule="auto"/>
        <w:ind w:firstLine="480" w:firstLineChars="200"/>
        <w:rPr>
          <w:rFonts w:hint="eastAsia" w:ascii="宋体" w:hAnsi="宋体"/>
          <w:color w:val="000000"/>
          <w:sz w:val="24"/>
        </w:rPr>
      </w:pPr>
      <w:r>
        <w:rPr>
          <w:rFonts w:hint="eastAsia" w:ascii="宋体" w:hAnsi="宋体"/>
          <w:color w:val="000000"/>
          <w:sz w:val="24"/>
        </w:rPr>
        <w:t>7、业主可根据集团及公司预算情况临时调整施工规模或终止招标以及施工项目。</w:t>
      </w:r>
    </w:p>
    <w:p>
      <w:pPr>
        <w:spacing w:line="360" w:lineRule="auto"/>
        <w:ind w:firstLine="482"/>
        <w:rPr>
          <w:rFonts w:hint="eastAsia" w:ascii="宋体" w:hAnsi="宋体"/>
          <w:color w:val="000000"/>
          <w:sz w:val="24"/>
        </w:rPr>
      </w:pPr>
      <w:r>
        <w:rPr>
          <w:rFonts w:hint="eastAsia" w:ascii="宋体" w:hAnsi="宋体"/>
          <w:color w:val="000000"/>
          <w:sz w:val="24"/>
        </w:rPr>
        <w:t>四、评</w:t>
      </w:r>
      <w:r>
        <w:rPr>
          <w:rFonts w:hint="eastAsia" w:ascii="宋体" w:hAnsi="宋体"/>
          <w:color w:val="000000"/>
          <w:sz w:val="24"/>
          <w:lang w:val="en-US" w:eastAsia="zh-CN"/>
        </w:rPr>
        <w:t>标</w:t>
      </w:r>
      <w:r>
        <w:rPr>
          <w:rFonts w:hint="eastAsia" w:ascii="宋体" w:hAnsi="宋体"/>
          <w:color w:val="000000"/>
          <w:sz w:val="24"/>
        </w:rPr>
        <w:t>原则</w:t>
      </w:r>
    </w:p>
    <w:p>
      <w:pPr>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ab/>
      </w:r>
      <w:r>
        <w:rPr>
          <w:rFonts w:hint="eastAsia" w:ascii="宋体" w:hAnsi="宋体"/>
          <w:color w:val="000000"/>
          <w:sz w:val="24"/>
          <w:lang w:val="en-US" w:eastAsia="zh-CN"/>
        </w:rPr>
        <w:t xml:space="preserve"> 最低价法</w:t>
      </w:r>
    </w:p>
    <w:p>
      <w:pPr>
        <w:spacing w:line="360" w:lineRule="auto"/>
        <w:ind w:firstLine="480" w:firstLineChars="200"/>
        <w:rPr>
          <w:rFonts w:ascii="宋体" w:hAnsi="宋体"/>
          <w:color w:val="000000"/>
          <w:sz w:val="24"/>
        </w:rPr>
      </w:pPr>
      <w:r>
        <w:rPr>
          <w:rFonts w:hint="eastAsia" w:ascii="宋体" w:hAnsi="宋体"/>
          <w:color w:val="000000"/>
          <w:sz w:val="24"/>
        </w:rPr>
        <w:t>五、承包人乙方义务</w:t>
      </w:r>
    </w:p>
    <w:p>
      <w:pPr>
        <w:spacing w:line="360" w:lineRule="auto"/>
        <w:ind w:firstLine="480" w:firstLineChars="200"/>
        <w:rPr>
          <w:rFonts w:hint="eastAsia" w:ascii="宋体" w:hAnsi="宋体"/>
          <w:color w:val="000000"/>
          <w:sz w:val="24"/>
        </w:rPr>
      </w:pPr>
      <w:r>
        <w:rPr>
          <w:rFonts w:hint="eastAsia" w:ascii="宋体" w:hAnsi="宋体"/>
          <w:color w:val="000000"/>
          <w:sz w:val="24"/>
        </w:rPr>
        <w:t>乙方应按约定的时间和要求完成本项目的施工工作并完善施工资料。</w:t>
      </w:r>
    </w:p>
    <w:p>
      <w:pPr>
        <w:spacing w:line="360" w:lineRule="auto"/>
        <w:ind w:firstLine="480" w:firstLineChars="200"/>
        <w:rPr>
          <w:rFonts w:hint="eastAsia" w:ascii="宋体" w:hAnsi="宋体"/>
          <w:sz w:val="24"/>
        </w:rPr>
      </w:pPr>
      <w:r>
        <w:rPr>
          <w:rFonts w:hint="eastAsia" w:ascii="宋体" w:hAnsi="宋体"/>
          <w:sz w:val="24"/>
        </w:rPr>
        <w:t>六、支付方式</w:t>
      </w:r>
    </w:p>
    <w:p>
      <w:pPr>
        <w:spacing w:line="400" w:lineRule="exact"/>
        <w:ind w:firstLine="480" w:firstLineChars="200"/>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、第</w:t>
      </w:r>
      <w:r>
        <w:rPr>
          <w:rFonts w:hint="eastAsia" w:ascii="宋体" w:hAnsi="宋体"/>
          <w:color w:val="000000"/>
          <w:sz w:val="24"/>
          <w:lang w:eastAsia="zh-CN"/>
        </w:rPr>
        <w:t>一</w:t>
      </w:r>
      <w:r>
        <w:rPr>
          <w:rFonts w:hint="eastAsia" w:ascii="宋体" w:hAnsi="宋体"/>
          <w:color w:val="000000"/>
          <w:sz w:val="24"/>
        </w:rPr>
        <w:t>次支付：全部工程完工后，</w:t>
      </w:r>
      <w:r>
        <w:rPr>
          <w:rFonts w:hint="eastAsia" w:ascii="宋体" w:hAnsi="宋体"/>
          <w:color w:val="000000"/>
          <w:sz w:val="24"/>
          <w:lang w:eastAsia="zh-CN"/>
        </w:rPr>
        <w:t>并验收合格，</w:t>
      </w:r>
      <w:r>
        <w:rPr>
          <w:rFonts w:hint="eastAsia" w:ascii="宋体" w:hAnsi="宋体"/>
          <w:color w:val="000000"/>
          <w:sz w:val="24"/>
        </w:rPr>
        <w:t>办理工程决算并提交合格的竣工验收资料后，支付至95%的工程款</w:t>
      </w:r>
      <w:r>
        <w:rPr>
          <w:rFonts w:hint="eastAsia" w:ascii="宋体" w:hAnsi="宋体"/>
          <w:color w:val="000000"/>
          <w:sz w:val="24"/>
          <w:lang w:eastAsia="zh-CN"/>
        </w:rPr>
        <w:t>。</w:t>
      </w:r>
    </w:p>
    <w:p>
      <w:pPr>
        <w:spacing w:line="400" w:lineRule="exact"/>
        <w:ind w:firstLine="480" w:firstLineChars="200"/>
        <w:rPr>
          <w:rFonts w:hint="eastAsia" w:ascii="宋体" w:hAnsi="宋体" w:cs="宋体"/>
          <w:color w:val="000000"/>
          <w:sz w:val="24"/>
          <w:szCs w:val="20"/>
        </w:rPr>
      </w:pPr>
      <w:r>
        <w:rPr>
          <w:rFonts w:hint="eastAsia" w:ascii="宋体" w:hAnsi="宋体"/>
          <w:color w:val="000000"/>
          <w:sz w:val="24"/>
          <w:lang w:val="en-US" w:eastAsia="zh-CN"/>
        </w:rPr>
        <w:t>2</w:t>
      </w:r>
      <w:r>
        <w:rPr>
          <w:rFonts w:hint="eastAsia" w:ascii="宋体" w:hAnsi="宋体"/>
          <w:color w:val="000000"/>
          <w:sz w:val="24"/>
        </w:rPr>
        <w:t>、第</w:t>
      </w:r>
      <w:r>
        <w:rPr>
          <w:rFonts w:hint="eastAsia" w:ascii="宋体" w:hAnsi="宋体"/>
          <w:color w:val="000000"/>
          <w:sz w:val="24"/>
          <w:lang w:val="en-US" w:eastAsia="zh-CN"/>
        </w:rPr>
        <w:t>二</w:t>
      </w:r>
      <w:r>
        <w:rPr>
          <w:rFonts w:hint="eastAsia" w:ascii="宋体" w:hAnsi="宋体"/>
          <w:color w:val="000000"/>
          <w:sz w:val="24"/>
        </w:rPr>
        <w:t>次支付：</w:t>
      </w:r>
      <w:r>
        <w:rPr>
          <w:rFonts w:hint="eastAsia" w:ascii="宋体" w:hAnsi="宋体"/>
          <w:color w:val="000000"/>
          <w:sz w:val="24"/>
          <w:lang w:val="en-US" w:eastAsia="zh-CN"/>
        </w:rPr>
        <w:t>2年</w:t>
      </w:r>
      <w:r>
        <w:rPr>
          <w:rFonts w:hint="eastAsia" w:ascii="宋体" w:hAnsi="宋体"/>
          <w:color w:val="000000"/>
          <w:sz w:val="24"/>
        </w:rPr>
        <w:t>缺陷责任期满后，经验收合格，经甲方确认无质量问题后在 10 个工作日将剩余</w:t>
      </w:r>
      <w:r>
        <w:rPr>
          <w:rFonts w:hint="eastAsia" w:ascii="宋体" w:hAnsi="宋体"/>
          <w:color w:val="000000"/>
          <w:sz w:val="24"/>
          <w:lang w:val="en-US" w:eastAsia="zh-CN"/>
        </w:rPr>
        <w:t>5</w:t>
      </w:r>
      <w:r>
        <w:rPr>
          <w:rFonts w:hint="eastAsia" w:ascii="宋体" w:hAnsi="宋体"/>
          <w:color w:val="000000"/>
          <w:sz w:val="24"/>
        </w:rPr>
        <w:t>%</w:t>
      </w:r>
      <w:r>
        <w:rPr>
          <w:rFonts w:hint="eastAsia" w:ascii="宋体" w:hAnsi="宋体"/>
          <w:color w:val="000000"/>
          <w:sz w:val="24"/>
          <w:lang w:val="en-US" w:eastAsia="zh-CN"/>
        </w:rPr>
        <w:t>（质保金+农民工保证金）</w:t>
      </w:r>
      <w:r>
        <w:rPr>
          <w:rFonts w:hint="eastAsia" w:ascii="宋体" w:hAnsi="宋体"/>
          <w:color w:val="000000"/>
          <w:sz w:val="24"/>
        </w:rPr>
        <w:t>支付给乙方。</w:t>
      </w:r>
    </w:p>
    <w:p>
      <w:pPr>
        <w:spacing w:line="360" w:lineRule="auto"/>
        <w:ind w:firstLine="480" w:firstLineChars="200"/>
        <w:rPr>
          <w:rFonts w:hint="eastAsia" w:ascii="宋体" w:hAnsi="宋体"/>
          <w:sz w:val="24"/>
        </w:rPr>
      </w:pPr>
      <w:r>
        <w:rPr>
          <w:rFonts w:hint="eastAsia" w:ascii="宋体" w:hAnsi="宋体"/>
          <w:sz w:val="24"/>
        </w:rPr>
        <w:t>七、竞价文件的组成部分：</w:t>
      </w:r>
    </w:p>
    <w:p>
      <w:pPr>
        <w:spacing w:line="360" w:lineRule="auto"/>
        <w:ind w:firstLine="480" w:firstLineChars="200"/>
        <w:rPr>
          <w:rFonts w:hint="eastAsia" w:ascii="宋体" w:hAnsi="宋体"/>
          <w:sz w:val="24"/>
        </w:rPr>
      </w:pPr>
      <w:r>
        <w:rPr>
          <w:rFonts w:hint="eastAsia" w:ascii="宋体" w:hAnsi="宋体"/>
          <w:sz w:val="24"/>
        </w:rPr>
        <w:t>1、报价单：报价方根据询价方提供的相关资料进行综合报价。</w:t>
      </w:r>
    </w:p>
    <w:p>
      <w:pPr>
        <w:spacing w:line="360" w:lineRule="auto"/>
        <w:ind w:firstLine="480" w:firstLineChars="200"/>
        <w:rPr>
          <w:rFonts w:hint="eastAsia" w:ascii="宋体" w:hAnsi="宋体"/>
          <w:color w:val="000000"/>
          <w:sz w:val="24"/>
        </w:rPr>
      </w:pPr>
      <w:r>
        <w:rPr>
          <w:rFonts w:hint="eastAsia" w:ascii="宋体" w:hAnsi="宋体"/>
          <w:color w:val="000000"/>
          <w:sz w:val="24"/>
        </w:rPr>
        <w:t>2、公司营业执照、资质证书和安全生产许可证。</w:t>
      </w:r>
    </w:p>
    <w:p>
      <w:pPr>
        <w:spacing w:line="360" w:lineRule="auto"/>
        <w:ind w:firstLine="480" w:firstLineChars="200"/>
        <w:rPr>
          <w:rFonts w:hint="eastAsia" w:ascii="宋体" w:hAnsi="宋体"/>
          <w:color w:val="000000"/>
          <w:sz w:val="24"/>
        </w:rPr>
      </w:pPr>
      <w:r>
        <w:rPr>
          <w:rFonts w:hint="eastAsia" w:ascii="宋体" w:hAnsi="宋体"/>
          <w:color w:val="000000"/>
          <w:sz w:val="24"/>
        </w:rPr>
        <w:t>3、所有资料装袋密封，在封口处加盖报价人单位公章，报价函（须盖单位公章（复印件无效），提供的证明材料（如营业执照、资质证书等）复印件需加盖报价人公章。</w:t>
      </w:r>
    </w:p>
    <w:p>
      <w:pPr>
        <w:spacing w:line="360" w:lineRule="auto"/>
        <w:ind w:firstLine="480" w:firstLineChars="200"/>
        <w:rPr>
          <w:rFonts w:hint="eastAsia" w:ascii="宋体" w:hAnsi="宋体"/>
          <w:color w:val="000000"/>
          <w:sz w:val="24"/>
        </w:rPr>
      </w:pPr>
      <w:r>
        <w:rPr>
          <w:rFonts w:hint="eastAsia" w:ascii="宋体" w:hAnsi="宋体"/>
          <w:color w:val="000000"/>
          <w:sz w:val="24"/>
        </w:rPr>
        <w:t>八、递交时间：</w:t>
      </w:r>
    </w:p>
    <w:p>
      <w:pPr>
        <w:spacing w:line="360" w:lineRule="auto"/>
        <w:ind w:firstLine="480" w:firstLineChars="200"/>
        <w:rPr>
          <w:rFonts w:hint="eastAsia" w:ascii="宋体" w:hAnsi="宋体"/>
          <w:color w:val="auto"/>
          <w:sz w:val="24"/>
        </w:rPr>
      </w:pPr>
      <w:r>
        <w:rPr>
          <w:rFonts w:hint="eastAsia" w:ascii="宋体" w:hAnsi="宋体"/>
          <w:color w:val="auto"/>
          <w:sz w:val="24"/>
        </w:rPr>
        <w:t>竞价文件应于20</w:t>
      </w:r>
      <w:r>
        <w:rPr>
          <w:rFonts w:hint="eastAsia" w:ascii="宋体" w:hAnsi="宋体"/>
          <w:color w:val="auto"/>
          <w:sz w:val="24"/>
          <w:lang w:val="en-US" w:eastAsia="zh-CN"/>
        </w:rPr>
        <w:t>21</w:t>
      </w:r>
      <w:r>
        <w:rPr>
          <w:rFonts w:hint="eastAsia" w:ascii="宋体" w:hAnsi="宋体"/>
          <w:color w:val="auto"/>
          <w:sz w:val="24"/>
        </w:rPr>
        <w:t>年</w:t>
      </w:r>
      <w:r>
        <w:rPr>
          <w:rFonts w:hint="eastAsia" w:ascii="宋体" w:hAnsi="宋体"/>
          <w:color w:val="auto"/>
          <w:sz w:val="24"/>
          <w:lang w:val="en-US" w:eastAsia="zh-CN"/>
        </w:rPr>
        <w:t>04</w:t>
      </w:r>
      <w:r>
        <w:rPr>
          <w:rFonts w:hint="eastAsia" w:ascii="宋体" w:hAnsi="宋体"/>
          <w:color w:val="auto"/>
          <w:sz w:val="24"/>
        </w:rPr>
        <w:t>月</w:t>
      </w:r>
      <w:r>
        <w:rPr>
          <w:rFonts w:hint="eastAsia" w:ascii="宋体" w:hAnsi="宋体"/>
          <w:color w:val="auto"/>
          <w:sz w:val="24"/>
          <w:lang w:val="en-US" w:eastAsia="zh-CN"/>
        </w:rPr>
        <w:t>30</w:t>
      </w:r>
      <w:bookmarkStart w:id="3" w:name="_GoBack"/>
      <w:bookmarkEnd w:id="3"/>
      <w:r>
        <w:rPr>
          <w:rFonts w:hint="eastAsia" w:ascii="宋体" w:hAnsi="宋体"/>
          <w:color w:val="auto"/>
          <w:sz w:val="24"/>
        </w:rPr>
        <w:t>日上午</w:t>
      </w:r>
      <w:r>
        <w:rPr>
          <w:rFonts w:hint="eastAsia" w:ascii="宋体" w:hAnsi="宋体"/>
          <w:color w:val="auto"/>
          <w:sz w:val="24"/>
          <w:lang w:val="en-US" w:eastAsia="zh-CN"/>
        </w:rPr>
        <w:t>9</w:t>
      </w:r>
      <w:r>
        <w:rPr>
          <w:rFonts w:hint="eastAsia" w:ascii="宋体" w:hAnsi="宋体"/>
          <w:color w:val="auto"/>
          <w:sz w:val="24"/>
        </w:rPr>
        <w:t>:30（北京时间）前递交我公司</w:t>
      </w:r>
      <w:r>
        <w:rPr>
          <w:rFonts w:hint="eastAsia" w:ascii="宋体" w:hAnsi="宋体"/>
          <w:color w:val="auto"/>
          <w:sz w:val="24"/>
          <w:lang w:val="en-US" w:eastAsia="zh-CN"/>
        </w:rPr>
        <w:t>彭水管理中心</w:t>
      </w:r>
      <w:r>
        <w:rPr>
          <w:rFonts w:hint="eastAsia" w:ascii="宋体" w:hAnsi="宋体"/>
          <w:color w:val="auto"/>
          <w:sz w:val="24"/>
        </w:rPr>
        <w:t>（</w:t>
      </w:r>
      <w:r>
        <w:rPr>
          <w:rFonts w:hint="eastAsia" w:ascii="宋体" w:hAnsi="宋体"/>
          <w:color w:val="auto"/>
          <w:sz w:val="24"/>
          <w:lang w:val="en-US" w:eastAsia="zh-CN"/>
        </w:rPr>
        <w:t>彭水县彭水西收费站2</w:t>
      </w:r>
      <w:r>
        <w:rPr>
          <w:rFonts w:hint="eastAsia" w:ascii="宋体" w:hAnsi="宋体"/>
          <w:color w:val="auto"/>
          <w:sz w:val="24"/>
        </w:rPr>
        <w:t>楼</w:t>
      </w:r>
      <w:r>
        <w:rPr>
          <w:rFonts w:hint="eastAsia" w:ascii="宋体" w:hAnsi="宋体"/>
          <w:color w:val="auto"/>
          <w:sz w:val="24"/>
          <w:lang w:val="en-US" w:eastAsia="zh-CN"/>
        </w:rPr>
        <w:t>会议室</w:t>
      </w:r>
      <w:r>
        <w:rPr>
          <w:rFonts w:hint="eastAsia" w:ascii="宋体" w:hAnsi="宋体"/>
          <w:color w:val="auto"/>
          <w:sz w:val="24"/>
        </w:rPr>
        <w:t>）。</w:t>
      </w:r>
    </w:p>
    <w:p>
      <w:pPr>
        <w:spacing w:line="360" w:lineRule="auto"/>
        <w:ind w:firstLine="480" w:firstLineChars="200"/>
        <w:rPr>
          <w:rFonts w:hint="eastAsia" w:ascii="宋体" w:hAnsi="宋体" w:eastAsiaTheme="minorEastAsia"/>
          <w:color w:val="auto"/>
          <w:sz w:val="24"/>
          <w:lang w:val="en-US" w:eastAsia="zh-CN"/>
        </w:rPr>
      </w:pPr>
      <w:r>
        <w:rPr>
          <w:rFonts w:hint="eastAsia" w:ascii="宋体" w:hAnsi="宋体"/>
          <w:color w:val="auto"/>
          <w:sz w:val="24"/>
          <w:lang w:val="en-US" w:eastAsia="zh-CN"/>
        </w:rPr>
        <w:t>彭水管理中心联系人</w:t>
      </w:r>
      <w:r>
        <w:rPr>
          <w:rFonts w:hint="eastAsia" w:ascii="宋体" w:hAnsi="宋体"/>
          <w:color w:val="auto"/>
          <w:sz w:val="24"/>
        </w:rPr>
        <w:t>：</w:t>
      </w:r>
      <w:r>
        <w:rPr>
          <w:rFonts w:hint="eastAsia" w:ascii="宋体" w:hAnsi="宋体"/>
          <w:color w:val="auto"/>
          <w:sz w:val="24"/>
          <w:lang w:val="en-US" w:eastAsia="zh-CN"/>
        </w:rPr>
        <w:t>邓老师</w:t>
      </w:r>
      <w:r>
        <w:rPr>
          <w:rFonts w:hint="eastAsia" w:ascii="宋体" w:hAnsi="宋体"/>
          <w:color w:val="auto"/>
          <w:sz w:val="24"/>
        </w:rPr>
        <w:t xml:space="preserve"> </w:t>
      </w:r>
      <w:r>
        <w:rPr>
          <w:rFonts w:hint="eastAsia" w:ascii="宋体" w:hAnsi="宋体"/>
          <w:color w:val="auto"/>
          <w:sz w:val="24"/>
          <w:lang w:val="en-US" w:eastAsia="zh-CN"/>
        </w:rPr>
        <w:t>18623499156</w:t>
      </w:r>
    </w:p>
    <w:p>
      <w:pPr>
        <w:spacing w:line="360" w:lineRule="auto"/>
        <w:ind w:firstLine="480" w:firstLineChars="200"/>
        <w:rPr>
          <w:rFonts w:hint="eastAsia" w:ascii="宋体" w:hAnsi="宋体"/>
          <w:color w:val="auto"/>
          <w:sz w:val="24"/>
        </w:rPr>
      </w:pPr>
      <w:r>
        <w:rPr>
          <w:rFonts w:hint="eastAsia" w:ascii="宋体" w:hAnsi="宋体"/>
          <w:color w:val="auto"/>
          <w:sz w:val="24"/>
        </w:rPr>
        <w:t>竞价文件须密封完好，加盖密封章</w:t>
      </w:r>
    </w:p>
    <w:p>
      <w:pPr>
        <w:spacing w:line="360" w:lineRule="auto"/>
        <w:rPr>
          <w:rFonts w:hint="eastAsia" w:ascii="宋体" w:hAnsi="宋体"/>
          <w:color w:val="000000"/>
          <w:sz w:val="24"/>
        </w:rPr>
      </w:pPr>
      <w:r>
        <w:rPr>
          <w:rFonts w:hint="eastAsia" w:ascii="宋体" w:hAnsi="宋体"/>
          <w:color w:val="000000"/>
          <w:sz w:val="24"/>
        </w:rPr>
        <w:t xml:space="preserve">    （此页以下无正文）      </w:t>
      </w:r>
    </w:p>
    <w:p>
      <w:pPr>
        <w:spacing w:line="360" w:lineRule="auto"/>
        <w:rPr>
          <w:rFonts w:hint="eastAsia" w:ascii="宋体" w:hAnsi="宋体"/>
          <w:color w:val="000000"/>
          <w:sz w:val="24"/>
        </w:rPr>
      </w:pPr>
      <w:r>
        <w:rPr>
          <w:rFonts w:hint="eastAsia" w:ascii="宋体" w:hAnsi="宋体"/>
          <w:color w:val="000000"/>
          <w:sz w:val="24"/>
        </w:rPr>
        <w:t xml:space="preserve">                              重庆高速公路集团有限公司东南营运分公司</w:t>
      </w:r>
    </w:p>
    <w:p>
      <w:pPr>
        <w:spacing w:line="360" w:lineRule="auto"/>
        <w:ind w:right="40"/>
        <w:rPr>
          <w:rFonts w:hint="eastAsia" w:ascii="宋体" w:hAnsi="宋体"/>
          <w:color w:val="000000"/>
          <w:sz w:val="24"/>
        </w:rPr>
      </w:pPr>
      <w:r>
        <w:rPr>
          <w:rFonts w:hint="eastAsia" w:ascii="宋体" w:hAnsi="宋体"/>
          <w:color w:val="000000"/>
          <w:sz w:val="24"/>
        </w:rPr>
        <w:t xml:space="preserve">                                        20</w:t>
      </w:r>
      <w:r>
        <w:rPr>
          <w:rFonts w:hint="eastAsia" w:ascii="宋体" w:hAnsi="宋体"/>
          <w:color w:val="000000"/>
          <w:sz w:val="24"/>
          <w:lang w:val="en-US" w:eastAsia="zh-CN"/>
        </w:rPr>
        <w:t>21</w:t>
      </w:r>
      <w:r>
        <w:rPr>
          <w:rFonts w:hint="eastAsia" w:ascii="宋体" w:hAnsi="宋体"/>
          <w:color w:val="000000"/>
          <w:sz w:val="24"/>
        </w:rPr>
        <w:t>年</w:t>
      </w:r>
      <w:r>
        <w:rPr>
          <w:rFonts w:hint="eastAsia" w:ascii="宋体" w:hAnsi="宋体"/>
          <w:color w:val="000000"/>
          <w:sz w:val="24"/>
          <w:lang w:val="en-US" w:eastAsia="zh-CN"/>
        </w:rPr>
        <w:t>04</w:t>
      </w:r>
      <w:r>
        <w:rPr>
          <w:rFonts w:hint="eastAsia" w:ascii="宋体" w:hAnsi="宋体"/>
          <w:color w:val="000000"/>
          <w:sz w:val="24"/>
        </w:rPr>
        <w:t>月</w:t>
      </w:r>
      <w:r>
        <w:rPr>
          <w:rFonts w:hint="eastAsia" w:ascii="宋体" w:hAnsi="宋体"/>
          <w:color w:val="000000"/>
          <w:sz w:val="24"/>
          <w:lang w:val="en-US" w:eastAsia="zh-CN"/>
        </w:rPr>
        <w:t>19</w:t>
      </w:r>
      <w:r>
        <w:rPr>
          <w:rFonts w:hint="eastAsia" w:ascii="宋体" w:hAnsi="宋体"/>
          <w:color w:val="000000"/>
          <w:sz w:val="24"/>
        </w:rPr>
        <w:t>日</w:t>
      </w:r>
    </w:p>
    <w:p>
      <w:pPr>
        <w:spacing w:line="360" w:lineRule="auto"/>
        <w:ind w:right="40"/>
        <w:rPr>
          <w:rFonts w:hint="eastAsia" w:ascii="宋体" w:hAnsi="宋体"/>
          <w:color w:val="000000"/>
          <w:sz w:val="24"/>
        </w:rPr>
      </w:pPr>
    </w:p>
    <w:p>
      <w:pPr>
        <w:pStyle w:val="2"/>
        <w:rPr>
          <w:rFonts w:hint="eastAsia" w:ascii="宋体" w:hAnsi="宋体"/>
          <w:color w:val="000000"/>
          <w:sz w:val="24"/>
        </w:rPr>
      </w:pPr>
    </w:p>
    <w:p>
      <w:pPr>
        <w:rPr>
          <w:rFonts w:hint="eastAsia"/>
        </w:rPr>
      </w:pPr>
    </w:p>
    <w:p>
      <w:pPr>
        <w:spacing w:line="360" w:lineRule="auto"/>
        <w:rPr>
          <w:rFonts w:hint="eastAsia" w:ascii="仿宋_GB2312" w:eastAsia="仿宋_GB2312"/>
          <w:b/>
          <w:sz w:val="32"/>
          <w:szCs w:val="32"/>
        </w:rPr>
      </w:pPr>
      <w:r>
        <w:rPr>
          <w:rFonts w:hint="eastAsia" w:ascii="仿宋_GB2312" w:eastAsia="仿宋_GB2312"/>
          <w:b/>
          <w:sz w:val="32"/>
          <w:szCs w:val="32"/>
        </w:rPr>
        <w:t>附件</w:t>
      </w:r>
      <w:r>
        <w:rPr>
          <w:rFonts w:hint="eastAsia" w:ascii="仿宋_GB2312" w:eastAsia="仿宋_GB2312"/>
          <w:b/>
          <w:sz w:val="32"/>
          <w:szCs w:val="32"/>
          <w:lang w:val="en-US" w:eastAsia="zh-CN"/>
        </w:rPr>
        <w:t>1</w:t>
      </w:r>
      <w:r>
        <w:rPr>
          <w:rFonts w:hint="eastAsia" w:ascii="仿宋_GB2312" w:eastAsia="仿宋_GB2312"/>
          <w:b/>
          <w:sz w:val="32"/>
          <w:szCs w:val="32"/>
        </w:rPr>
        <w:t>：</w:t>
      </w:r>
    </w:p>
    <w:p>
      <w:pPr>
        <w:adjustRightInd w:val="0"/>
        <w:snapToGrid w:val="0"/>
        <w:spacing w:line="360" w:lineRule="auto"/>
        <w:rPr>
          <w:rFonts w:hint="eastAsia" w:ascii="宋体" w:hAnsi="宋体"/>
          <w:bCs/>
          <w:spacing w:val="-16"/>
          <w:sz w:val="22"/>
          <w:szCs w:val="22"/>
          <w:lang w:eastAsia="zh-CN"/>
        </w:rPr>
      </w:pPr>
      <w:r>
        <w:rPr>
          <w:rFonts w:hint="eastAsia" w:ascii="宋体" w:hAnsi="宋体"/>
          <w:bCs/>
          <w:spacing w:val="-16"/>
          <w:sz w:val="22"/>
          <w:szCs w:val="22"/>
        </w:rPr>
        <w:t>报价说明：</w:t>
      </w:r>
      <w:r>
        <w:rPr>
          <w:rFonts w:hint="eastAsia" w:ascii="宋体" w:hAnsi="宋体"/>
          <w:bCs/>
          <w:spacing w:val="-16"/>
          <w:sz w:val="22"/>
          <w:szCs w:val="22"/>
          <w:lang w:val="en-US" w:eastAsia="zh-CN"/>
        </w:rPr>
        <w:t>1、</w:t>
      </w:r>
      <w:r>
        <w:rPr>
          <w:rFonts w:hint="eastAsia" w:ascii="宋体" w:hAnsi="宋体"/>
          <w:bCs/>
          <w:spacing w:val="-16"/>
          <w:sz w:val="22"/>
          <w:szCs w:val="22"/>
          <w:lang w:eastAsia="zh-CN"/>
        </w:rPr>
        <w:t>每一项报价均不能超过上限价，否则视为废标。</w:t>
      </w:r>
    </w:p>
    <w:p>
      <w:pPr>
        <w:adjustRightInd w:val="0"/>
        <w:snapToGrid w:val="0"/>
        <w:spacing w:line="360" w:lineRule="auto"/>
        <w:rPr>
          <w:rFonts w:hint="eastAsia" w:ascii="宋体" w:hAnsi="宋体"/>
          <w:bCs/>
          <w:spacing w:val="-16"/>
          <w:sz w:val="22"/>
          <w:szCs w:val="22"/>
          <w:lang w:val="en-US" w:eastAsia="zh-CN"/>
        </w:rPr>
      </w:pPr>
      <w:r>
        <w:rPr>
          <w:rFonts w:hint="eastAsia" w:ascii="宋体" w:hAnsi="宋体"/>
          <w:bCs/>
          <w:spacing w:val="-16"/>
          <w:sz w:val="22"/>
          <w:szCs w:val="22"/>
          <w:lang w:val="en-US" w:eastAsia="zh-CN"/>
        </w:rPr>
        <w:t xml:space="preserve">            2、上限价清单项目采用全费用清单，已包含安全生产费、税金等费用。</w:t>
      </w:r>
    </w:p>
    <w:p>
      <w:pPr>
        <w:adjustRightInd w:val="0"/>
        <w:snapToGrid w:val="0"/>
        <w:spacing w:line="360" w:lineRule="auto"/>
        <w:ind w:firstLine="940" w:firstLineChars="500"/>
        <w:jc w:val="both"/>
        <w:rPr>
          <w:rFonts w:hint="eastAsia" w:ascii="宋体" w:hAnsi="宋体"/>
          <w:bCs/>
          <w:spacing w:val="-16"/>
          <w:sz w:val="22"/>
          <w:szCs w:val="22"/>
          <w:lang w:val="en-US" w:eastAsia="zh-CN"/>
        </w:rPr>
      </w:pPr>
      <w:r>
        <w:rPr>
          <w:rFonts w:hint="eastAsia" w:ascii="宋体" w:hAnsi="宋体"/>
          <w:bCs/>
          <w:spacing w:val="-16"/>
          <w:sz w:val="22"/>
          <w:szCs w:val="22"/>
          <w:lang w:val="en-US" w:eastAsia="zh-CN"/>
        </w:rPr>
        <w:t>3、上限价清单表中每一页都需盖单位章。</w:t>
      </w:r>
    </w:p>
    <w:p>
      <w:pPr>
        <w:adjustRightInd w:val="0"/>
        <w:snapToGrid w:val="0"/>
        <w:spacing w:line="360" w:lineRule="auto"/>
        <w:rPr>
          <w:rFonts w:hint="eastAsia" w:ascii="宋体" w:hAnsi="宋体"/>
          <w:bCs/>
          <w:spacing w:val="-16"/>
          <w:sz w:val="22"/>
          <w:szCs w:val="22"/>
          <w:lang w:val="en-US" w:eastAsia="zh-CN"/>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ind w:firstLine="4620" w:firstLineChars="1650"/>
        <w:rPr>
          <w:rFonts w:hint="eastAsia" w:ascii="仿宋_GB2312" w:eastAsia="仿宋_GB2312"/>
          <w:b/>
          <w:sz w:val="32"/>
          <w:szCs w:val="32"/>
        </w:rPr>
      </w:pPr>
      <w:r>
        <w:rPr>
          <w:rFonts w:hint="eastAsia" w:ascii="仿宋_GB2312" w:eastAsia="仿宋_GB2312"/>
          <w:sz w:val="28"/>
          <w:szCs w:val="28"/>
        </w:rPr>
        <w:t>报价单位</w:t>
      </w:r>
      <w:r>
        <w:rPr>
          <w:rFonts w:hint="eastAsia" w:ascii="仿宋_GB2312" w:eastAsia="仿宋_GB2312"/>
          <w:sz w:val="28"/>
          <w:szCs w:val="28"/>
          <w:lang w:eastAsia="zh-CN"/>
        </w:rPr>
        <w:t>（盖章）</w:t>
      </w:r>
      <w:r>
        <w:rPr>
          <w:rFonts w:hint="eastAsia" w:ascii="仿宋_GB2312" w:eastAsia="仿宋_GB2312"/>
          <w:sz w:val="28"/>
          <w:szCs w:val="28"/>
        </w:rPr>
        <w:t>：</w:t>
      </w:r>
    </w:p>
    <w:p>
      <w:pPr>
        <w:spacing w:line="360" w:lineRule="auto"/>
        <w:rPr>
          <w:rFonts w:hint="eastAsia" w:ascii="仿宋_GB2312" w:eastAsia="仿宋_GB2312"/>
          <w:b/>
          <w:sz w:val="32"/>
          <w:szCs w:val="32"/>
        </w:rPr>
      </w:pPr>
    </w:p>
    <w:p>
      <w:pPr>
        <w:pStyle w:val="2"/>
        <w:rPr>
          <w:rFonts w:hint="eastAsia" w:ascii="仿宋_GB2312" w:eastAsia="仿宋_GB2312"/>
          <w:b/>
          <w:sz w:val="32"/>
          <w:szCs w:val="32"/>
        </w:rPr>
      </w:pPr>
    </w:p>
    <w:p>
      <w:pPr>
        <w:rPr>
          <w:rFonts w:hint="eastAsia" w:ascii="仿宋_GB2312" w:eastAsia="仿宋_GB2312"/>
          <w:b/>
          <w:sz w:val="32"/>
          <w:szCs w:val="32"/>
        </w:rPr>
      </w:pPr>
    </w:p>
    <w:p>
      <w:pPr>
        <w:pStyle w:val="2"/>
        <w:rPr>
          <w:rFonts w:hint="eastAsia" w:ascii="仿宋_GB2312" w:eastAsia="仿宋_GB2312"/>
          <w:b/>
          <w:sz w:val="32"/>
          <w:szCs w:val="32"/>
        </w:rPr>
      </w:pPr>
    </w:p>
    <w:p>
      <w:pPr>
        <w:rPr>
          <w:rFonts w:hint="eastAsia" w:ascii="仿宋_GB2312" w:eastAsia="仿宋_GB2312"/>
          <w:b/>
          <w:sz w:val="32"/>
          <w:szCs w:val="32"/>
        </w:rPr>
      </w:pPr>
    </w:p>
    <w:p>
      <w:pPr>
        <w:pStyle w:val="2"/>
        <w:rPr>
          <w:rFonts w:hint="eastAsia" w:ascii="仿宋_GB2312" w:eastAsia="仿宋_GB2312"/>
          <w:b/>
          <w:sz w:val="32"/>
          <w:szCs w:val="32"/>
        </w:rPr>
      </w:pPr>
    </w:p>
    <w:p>
      <w:pPr>
        <w:rPr>
          <w:rFonts w:hint="eastAsia" w:ascii="仿宋_GB2312" w:eastAsia="仿宋_GB2312"/>
          <w:b/>
          <w:sz w:val="32"/>
          <w:szCs w:val="32"/>
        </w:rPr>
      </w:pPr>
    </w:p>
    <w:p>
      <w:pPr>
        <w:pStyle w:val="2"/>
        <w:rPr>
          <w:rFonts w:hint="eastAsia" w:ascii="仿宋_GB2312" w:eastAsia="仿宋_GB2312"/>
          <w:b/>
          <w:sz w:val="32"/>
          <w:szCs w:val="32"/>
        </w:rPr>
      </w:pPr>
    </w:p>
    <w:p>
      <w:pPr>
        <w:rPr>
          <w:rFonts w:hint="eastAsia" w:ascii="仿宋_GB2312" w:eastAsia="仿宋_GB2312"/>
          <w:b/>
          <w:sz w:val="32"/>
          <w:szCs w:val="32"/>
        </w:rPr>
      </w:pPr>
    </w:p>
    <w:p>
      <w:pPr>
        <w:pStyle w:val="2"/>
        <w:rPr>
          <w:rFonts w:hint="eastAsia"/>
        </w:rPr>
      </w:pPr>
    </w:p>
    <w:p>
      <w:pPr>
        <w:spacing w:line="360" w:lineRule="auto"/>
        <w:rPr>
          <w:rFonts w:hint="eastAsia" w:ascii="仿宋_GB2312" w:eastAsia="仿宋_GB2312"/>
          <w:b/>
          <w:sz w:val="32"/>
          <w:szCs w:val="32"/>
        </w:rPr>
      </w:pPr>
      <w:r>
        <w:rPr>
          <w:rFonts w:hint="eastAsia" w:ascii="仿宋_GB2312" w:eastAsia="仿宋_GB2312"/>
          <w:b/>
          <w:sz w:val="32"/>
          <w:szCs w:val="32"/>
        </w:rPr>
        <w:t>附件</w:t>
      </w:r>
      <w:r>
        <w:rPr>
          <w:rFonts w:hint="eastAsia" w:ascii="仿宋_GB2312" w:eastAsia="仿宋_GB2312"/>
          <w:b/>
          <w:sz w:val="32"/>
          <w:szCs w:val="32"/>
          <w:lang w:val="en-US" w:eastAsia="zh-CN"/>
        </w:rPr>
        <w:t>2</w:t>
      </w:r>
      <w:r>
        <w:rPr>
          <w:rFonts w:hint="eastAsia" w:ascii="仿宋_GB2312" w:eastAsia="仿宋_GB2312"/>
          <w:b/>
          <w:sz w:val="32"/>
          <w:szCs w:val="32"/>
        </w:rPr>
        <w:t>：</w:t>
      </w:r>
    </w:p>
    <w:p>
      <w:pPr>
        <w:topLinePunct/>
        <w:spacing w:line="440" w:lineRule="exact"/>
        <w:ind w:firstLine="643" w:firstLineChars="200"/>
        <w:jc w:val="center"/>
        <w:outlineLvl w:val="2"/>
        <w:rPr>
          <w:rFonts w:hint="eastAsia"/>
          <w:b/>
          <w:sz w:val="32"/>
          <w:szCs w:val="32"/>
        </w:rPr>
      </w:pPr>
      <w:bookmarkStart w:id="2" w:name="_Toc262547329"/>
      <w:r>
        <w:rPr>
          <w:rFonts w:hint="eastAsia"/>
          <w:b/>
          <w:sz w:val="32"/>
          <w:szCs w:val="32"/>
        </w:rPr>
        <w:t>授权委托书</w:t>
      </w:r>
      <w:bookmarkEnd w:id="2"/>
      <w:r>
        <w:rPr>
          <w:b/>
          <w:sz w:val="32"/>
          <w:szCs w:val="32"/>
        </w:rPr>
        <w:t xml:space="preserve"> </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1820"/>
          <w:tab w:val="left" w:pos="4215"/>
          <w:tab w:val="left" w:pos="4305"/>
          <w:tab w:val="left" w:pos="8000"/>
        </w:tabs>
        <w:autoSpaceDE w:val="0"/>
        <w:autoSpaceDN w:val="0"/>
        <w:adjustRightInd w:val="0"/>
        <w:snapToGrid w:val="0"/>
        <w:spacing w:line="360" w:lineRule="auto"/>
        <w:ind w:firstLine="560" w:firstLineChars="200"/>
        <w:rPr>
          <w:rFonts w:hint="eastAsia" w:ascii="宋体" w:hAnsi="宋体" w:cs="MingLiU"/>
          <w:kern w:val="0"/>
          <w:sz w:val="28"/>
          <w:szCs w:val="28"/>
        </w:rPr>
      </w:pPr>
      <w:r>
        <w:rPr>
          <w:rFonts w:hint="eastAsia" w:ascii="宋体" w:hAnsi="宋体" w:cs="MingLiU"/>
          <w:kern w:val="0"/>
          <w:sz w:val="28"/>
          <w:szCs w:val="28"/>
        </w:rPr>
        <w:t>本人</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r>
        <w:rPr>
          <w:rFonts w:hint="eastAsia" w:ascii="宋体" w:hAnsi="宋体" w:cs="MingLiU"/>
          <w:kern w:val="0"/>
          <w:sz w:val="28"/>
          <w:szCs w:val="28"/>
        </w:rPr>
        <w:t>（姓名）系</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r>
        <w:rPr>
          <w:rFonts w:hint="eastAsia" w:ascii="宋体" w:hAnsi="宋体" w:cs="MingLiU"/>
          <w:kern w:val="0"/>
          <w:sz w:val="28"/>
          <w:szCs w:val="28"/>
        </w:rPr>
        <w:t>（</w:t>
      </w:r>
      <w:r>
        <w:rPr>
          <w:rFonts w:hint="eastAsia" w:ascii="宋体" w:hAnsi="宋体" w:cs="MingLiU"/>
          <w:spacing w:val="-1"/>
          <w:kern w:val="0"/>
          <w:sz w:val="28"/>
          <w:szCs w:val="28"/>
        </w:rPr>
        <w:t>投</w:t>
      </w:r>
      <w:r>
        <w:rPr>
          <w:rFonts w:hint="eastAsia" w:ascii="宋体" w:hAnsi="宋体" w:cs="MingLiU"/>
          <w:kern w:val="0"/>
          <w:sz w:val="28"/>
          <w:szCs w:val="28"/>
        </w:rPr>
        <w:t>标人名称</w:t>
      </w:r>
      <w:r>
        <w:rPr>
          <w:rFonts w:hint="eastAsia" w:ascii="宋体" w:hAnsi="宋体" w:cs="MingLiU"/>
          <w:spacing w:val="1"/>
          <w:kern w:val="0"/>
          <w:sz w:val="28"/>
          <w:szCs w:val="28"/>
        </w:rPr>
        <w:t>）</w:t>
      </w:r>
      <w:r>
        <w:rPr>
          <w:rFonts w:hint="eastAsia" w:ascii="宋体" w:hAnsi="宋体" w:cs="MingLiU"/>
          <w:kern w:val="0"/>
          <w:sz w:val="28"/>
          <w:szCs w:val="28"/>
        </w:rPr>
        <w:t>的法定代</w:t>
      </w:r>
      <w:r>
        <w:rPr>
          <w:rFonts w:hint="eastAsia" w:ascii="宋体" w:hAnsi="宋体" w:cs="MingLiU"/>
          <w:spacing w:val="1"/>
          <w:kern w:val="0"/>
          <w:sz w:val="28"/>
          <w:szCs w:val="28"/>
        </w:rPr>
        <w:t>表</w:t>
      </w:r>
      <w:r>
        <w:rPr>
          <w:rFonts w:hint="eastAsia" w:ascii="宋体" w:hAnsi="宋体" w:cs="MingLiU"/>
          <w:kern w:val="0"/>
          <w:sz w:val="28"/>
          <w:szCs w:val="28"/>
        </w:rPr>
        <w:t>人，现委托</w:t>
      </w:r>
      <w:r>
        <w:rPr>
          <w:rFonts w:hint="eastAsia" w:ascii="宋体" w:hAnsi="宋体" w:cs="MingLiU"/>
          <w:w w:val="200"/>
          <w:kern w:val="0"/>
          <w:sz w:val="28"/>
          <w:szCs w:val="28"/>
          <w:u w:val="single"/>
        </w:rPr>
        <w:t xml:space="preserve">  </w:t>
      </w:r>
      <w:r>
        <w:rPr>
          <w:rFonts w:hint="eastAsia" w:ascii="宋体" w:hAnsi="宋体" w:cs="MingLiU"/>
          <w:kern w:val="0"/>
          <w:sz w:val="28"/>
          <w:szCs w:val="28"/>
        </w:rPr>
        <w:t>（姓</w:t>
      </w:r>
      <w:r>
        <w:rPr>
          <w:rFonts w:hint="eastAsia" w:ascii="宋体" w:hAnsi="宋体"/>
          <w:kern w:val="0"/>
          <w:sz w:val="28"/>
          <w:szCs w:val="28"/>
        </w:rPr>
        <w:t xml:space="preserve"> </w:t>
      </w:r>
      <w:r>
        <w:rPr>
          <w:rFonts w:hint="eastAsia" w:ascii="宋体" w:hAnsi="宋体" w:cs="MingLiU"/>
          <w:kern w:val="0"/>
          <w:sz w:val="28"/>
          <w:szCs w:val="28"/>
        </w:rPr>
        <w:t>名）为我方代理人。代理人根据授权，以我方名义签署、澄清、说明、补正、递交、撤回、修改</w:t>
      </w:r>
      <w:r>
        <w:rPr>
          <w:rFonts w:hint="eastAsia" w:ascii="宋体" w:hAnsi="宋体" w:cs="MingLiU"/>
          <w:w w:val="200"/>
          <w:kern w:val="0"/>
          <w:sz w:val="28"/>
          <w:szCs w:val="28"/>
          <w:u w:val="single"/>
        </w:rPr>
        <w:t xml:space="preserve">  </w:t>
      </w:r>
      <w:r>
        <w:rPr>
          <w:rFonts w:hint="eastAsia" w:ascii="宋体" w:hAnsi="宋体" w:cs="MingLiU"/>
          <w:kern w:val="0"/>
          <w:sz w:val="28"/>
          <w:szCs w:val="28"/>
        </w:rPr>
        <w:t>（项</w:t>
      </w:r>
      <w:r>
        <w:rPr>
          <w:rFonts w:hint="eastAsia" w:ascii="宋体" w:hAnsi="宋体" w:cs="MingLiU"/>
          <w:spacing w:val="-1"/>
          <w:kern w:val="0"/>
          <w:sz w:val="28"/>
          <w:szCs w:val="28"/>
        </w:rPr>
        <w:t>目</w:t>
      </w:r>
      <w:r>
        <w:rPr>
          <w:rFonts w:hint="eastAsia" w:ascii="宋体" w:hAnsi="宋体" w:cs="MingLiU"/>
          <w:kern w:val="0"/>
          <w:sz w:val="28"/>
          <w:szCs w:val="28"/>
        </w:rPr>
        <w:t>名称）</w:t>
      </w:r>
      <w:r>
        <w:rPr>
          <w:rFonts w:hint="eastAsia" w:ascii="宋体" w:hAnsi="宋体" w:cs="MingLiU"/>
          <w:w w:val="200"/>
          <w:kern w:val="0"/>
          <w:sz w:val="28"/>
          <w:szCs w:val="28"/>
          <w:u w:val="single"/>
        </w:rPr>
        <w:t xml:space="preserve">    </w:t>
      </w:r>
      <w:r>
        <w:rPr>
          <w:rFonts w:hint="eastAsia" w:ascii="宋体" w:hAnsi="宋体" w:cs="MingLiU"/>
          <w:spacing w:val="-1"/>
          <w:kern w:val="0"/>
          <w:sz w:val="28"/>
          <w:szCs w:val="28"/>
        </w:rPr>
        <w:t>段</w:t>
      </w:r>
      <w:r>
        <w:rPr>
          <w:rFonts w:hint="eastAsia" w:ascii="宋体" w:hAnsi="宋体" w:cs="MingLiU"/>
          <w:kern w:val="0"/>
          <w:sz w:val="28"/>
          <w:szCs w:val="28"/>
        </w:rPr>
        <w:t>施工报价文件、签订合同和处理有关事宜，</w:t>
      </w:r>
      <w:r>
        <w:rPr>
          <w:rFonts w:hint="eastAsia" w:ascii="宋体" w:hAnsi="宋体"/>
          <w:kern w:val="0"/>
          <w:sz w:val="28"/>
          <w:szCs w:val="28"/>
        </w:rPr>
        <w:t xml:space="preserve"> </w:t>
      </w:r>
      <w:r>
        <w:rPr>
          <w:rFonts w:hint="eastAsia" w:ascii="宋体" w:hAnsi="宋体" w:cs="MingLiU"/>
          <w:kern w:val="0"/>
          <w:sz w:val="28"/>
          <w:szCs w:val="28"/>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hint="eastAsia" w:ascii="宋体" w:hAnsi="宋体"/>
          <w:kern w:val="0"/>
          <w:sz w:val="28"/>
          <w:szCs w:val="28"/>
        </w:rPr>
      </w:pPr>
      <w:r>
        <w:rPr>
          <w:rFonts w:hint="eastAsia" w:ascii="宋体" w:hAnsi="宋体" w:cs="MingLiU"/>
          <w:kern w:val="0"/>
          <w:sz w:val="28"/>
          <w:szCs w:val="28"/>
        </w:rPr>
        <w:t>委托</w:t>
      </w:r>
      <w:r>
        <w:rPr>
          <w:rFonts w:hint="eastAsia" w:ascii="宋体" w:hAnsi="宋体" w:cs="MingLiU"/>
          <w:spacing w:val="-1"/>
          <w:kern w:val="0"/>
          <w:sz w:val="28"/>
          <w:szCs w:val="28"/>
        </w:rPr>
        <w:t>期</w:t>
      </w:r>
      <w:r>
        <w:rPr>
          <w:rFonts w:hint="eastAsia" w:ascii="宋体" w:hAnsi="宋体" w:cs="MingLiU"/>
          <w:kern w:val="0"/>
          <w:sz w:val="28"/>
          <w:szCs w:val="28"/>
        </w:rPr>
        <w:t>限：</w:t>
      </w:r>
      <w:r>
        <w:rPr>
          <w:rFonts w:hint="eastAsia" w:ascii="宋体" w:hAnsi="宋体" w:cs="MingLiU"/>
          <w:w w:val="200"/>
          <w:kern w:val="0"/>
          <w:sz w:val="28"/>
          <w:szCs w:val="28"/>
        </w:rPr>
        <w:t xml:space="preserve"> </w:t>
      </w:r>
      <w:r>
        <w:rPr>
          <w:rFonts w:hint="eastAsia" w:ascii="宋体" w:hAnsi="宋体" w:cs="MingLiU"/>
          <w:kern w:val="0"/>
          <w:sz w:val="28"/>
          <w:szCs w:val="28"/>
          <w:u w:val="single"/>
        </w:rPr>
        <w:t xml:space="preserve"> 20</w:t>
      </w:r>
      <w:r>
        <w:rPr>
          <w:rFonts w:hint="eastAsia" w:ascii="宋体" w:hAnsi="宋体" w:cs="MingLiU"/>
          <w:kern w:val="0"/>
          <w:sz w:val="28"/>
          <w:szCs w:val="28"/>
          <w:u w:val="single"/>
          <w:lang w:val="en-US" w:eastAsia="zh-CN"/>
        </w:rPr>
        <w:t xml:space="preserve"> </w:t>
      </w:r>
      <w:r>
        <w:rPr>
          <w:rFonts w:hint="eastAsia" w:ascii="宋体" w:hAnsi="宋体" w:cs="MingLiU"/>
          <w:kern w:val="0"/>
          <w:sz w:val="28"/>
          <w:szCs w:val="28"/>
          <w:u w:val="single"/>
        </w:rPr>
        <w:t xml:space="preserve"> 年  月  日至20</w:t>
      </w:r>
      <w:r>
        <w:rPr>
          <w:rFonts w:hint="eastAsia" w:ascii="宋体" w:hAnsi="宋体" w:cs="MingLiU"/>
          <w:kern w:val="0"/>
          <w:sz w:val="28"/>
          <w:szCs w:val="28"/>
          <w:u w:val="single"/>
          <w:lang w:val="en-US" w:eastAsia="zh-CN"/>
        </w:rPr>
        <w:t xml:space="preserve"> </w:t>
      </w:r>
      <w:r>
        <w:rPr>
          <w:rFonts w:hint="eastAsia" w:ascii="宋体" w:hAnsi="宋体" w:cs="MingLiU"/>
          <w:kern w:val="0"/>
          <w:sz w:val="28"/>
          <w:szCs w:val="28"/>
          <w:u w:val="single"/>
        </w:rPr>
        <w:t xml:space="preserve"> 年  月  日。</w:t>
      </w:r>
      <w:r>
        <w:rPr>
          <w:rFonts w:hint="eastAsia" w:ascii="宋体" w:hAnsi="宋体"/>
          <w:kern w:val="0"/>
          <w:sz w:val="28"/>
          <w:szCs w:val="28"/>
        </w:rPr>
        <w:t xml:space="preserve"> </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hint="eastAsia" w:ascii="宋体" w:hAnsi="宋体" w:cs="MingLiU"/>
          <w:kern w:val="0"/>
          <w:sz w:val="28"/>
          <w:szCs w:val="28"/>
        </w:rPr>
      </w:pPr>
      <w:r>
        <w:rPr>
          <w:rFonts w:hint="eastAsia" w:ascii="宋体" w:hAnsi="宋体" w:cs="MingLiU"/>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hint="eastAsia" w:ascii="宋体" w:hAnsi="宋体" w:cs="MingLiU"/>
          <w:kern w:val="0"/>
          <w:sz w:val="28"/>
          <w:szCs w:val="28"/>
        </w:rPr>
      </w:pPr>
      <w:r>
        <w:rPr>
          <w:rFonts w:hint="eastAsia" w:ascii="宋体" w:hAnsi="宋体" w:cs="MingLiU"/>
          <w:kern w:val="0"/>
          <w:sz w:val="28"/>
          <w:szCs w:val="28"/>
        </w:rPr>
        <w:t>附：法定代表人、委托人身份证复印件。（复印件应彩色清晰，无法辨认的按废标处理）</w:t>
      </w:r>
    </w:p>
    <w:p>
      <w:pPr>
        <w:autoSpaceDE w:val="0"/>
        <w:autoSpaceDN w:val="0"/>
        <w:adjustRightInd w:val="0"/>
        <w:snapToGrid w:val="0"/>
        <w:spacing w:line="360" w:lineRule="auto"/>
        <w:jc w:val="left"/>
        <w:rPr>
          <w:rFonts w:hint="eastAsia" w:ascii="宋体" w:hAnsi="宋体" w:cs="MingLiU"/>
          <w:kern w:val="0"/>
          <w:sz w:val="28"/>
          <w:szCs w:val="28"/>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 w:val="28"/>
          <w:szCs w:val="28"/>
        </w:rPr>
      </w:pPr>
      <w:r>
        <w:rPr>
          <w:rFonts w:hint="eastAsia" w:ascii="宋体" w:hAnsi="宋体" w:cs="MingLiU"/>
          <w:kern w:val="0"/>
          <w:sz w:val="28"/>
          <w:szCs w:val="28"/>
        </w:rPr>
        <w:t>投  标  人：</w:t>
      </w:r>
      <w:r>
        <w:rPr>
          <w:rFonts w:hint="eastAsia" w:ascii="宋体" w:hAnsi="宋体" w:cs="MingLiU"/>
          <w:w w:val="200"/>
          <w:kern w:val="0"/>
          <w:sz w:val="28"/>
          <w:szCs w:val="28"/>
          <w:u w:val="single"/>
        </w:rPr>
        <w:t xml:space="preserve">           </w:t>
      </w:r>
      <w:r>
        <w:rPr>
          <w:rFonts w:hint="eastAsia" w:ascii="宋体" w:hAnsi="宋体" w:cs="MingLiU"/>
          <w:kern w:val="0"/>
          <w:sz w:val="28"/>
          <w:szCs w:val="28"/>
        </w:rPr>
        <w:t>（</w:t>
      </w:r>
      <w:r>
        <w:rPr>
          <w:rFonts w:hint="eastAsia" w:ascii="宋体" w:hAnsi="宋体" w:cs="MingLiU"/>
          <w:spacing w:val="-1"/>
          <w:kern w:val="0"/>
          <w:sz w:val="28"/>
          <w:szCs w:val="28"/>
        </w:rPr>
        <w:t>盖</w:t>
      </w:r>
      <w:r>
        <w:rPr>
          <w:rFonts w:hint="eastAsia" w:ascii="宋体" w:hAnsi="宋体" w:cs="MingLiU"/>
          <w:kern w:val="0"/>
          <w:sz w:val="28"/>
          <w:szCs w:val="28"/>
        </w:rPr>
        <w:t>单位公章）</w:t>
      </w:r>
      <w:r>
        <w:rPr>
          <w:rFonts w:hint="eastAsia" w:ascii="宋体" w:hAnsi="宋体"/>
          <w:kern w:val="0"/>
          <w:sz w:val="28"/>
          <w:szCs w:val="28"/>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 w:val="28"/>
          <w:szCs w:val="28"/>
        </w:rPr>
      </w:pPr>
      <w:r>
        <w:rPr>
          <w:rFonts w:hint="eastAsia" w:ascii="宋体" w:hAnsi="宋体" w:cs="MingLiU"/>
          <w:kern w:val="0"/>
          <w:sz w:val="28"/>
          <w:szCs w:val="28"/>
        </w:rPr>
        <w:t>法定代表人：</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r>
        <w:rPr>
          <w:rFonts w:hint="eastAsia" w:ascii="宋体" w:hAnsi="宋体"/>
          <w:kern w:val="0"/>
          <w:sz w:val="28"/>
          <w:szCs w:val="28"/>
          <w:u w:val="single"/>
        </w:rPr>
        <w:tab/>
      </w:r>
      <w:r>
        <w:rPr>
          <w:rFonts w:hint="eastAsia" w:ascii="宋体" w:hAnsi="宋体" w:cs="MingLiU"/>
          <w:kern w:val="0"/>
          <w:sz w:val="28"/>
          <w:szCs w:val="28"/>
        </w:rPr>
        <w:t>（签字）</w:t>
      </w:r>
    </w:p>
    <w:p>
      <w:pPr>
        <w:tabs>
          <w:tab w:val="left" w:pos="5260"/>
        </w:tabs>
        <w:autoSpaceDE w:val="0"/>
        <w:autoSpaceDN w:val="0"/>
        <w:adjustRightInd w:val="0"/>
        <w:snapToGrid w:val="0"/>
        <w:spacing w:line="360" w:lineRule="auto"/>
        <w:ind w:firstLine="1680"/>
        <w:jc w:val="left"/>
        <w:rPr>
          <w:rFonts w:hint="eastAsia" w:ascii="宋体" w:hAnsi="宋体" w:cs="MingLiU"/>
          <w:kern w:val="0"/>
          <w:sz w:val="28"/>
          <w:szCs w:val="28"/>
        </w:rPr>
      </w:pPr>
      <w:r>
        <w:rPr>
          <w:rFonts w:hint="eastAsia" w:ascii="宋体" w:hAnsi="宋体" w:cs="MingLiU"/>
          <w:kern w:val="0"/>
          <w:sz w:val="28"/>
          <w:szCs w:val="28"/>
        </w:rPr>
        <w:t>身份证号码：</w:t>
      </w:r>
      <w:r>
        <w:rPr>
          <w:rFonts w:hint="eastAsia" w:ascii="宋体" w:hAnsi="宋体" w:cs="MingLiU"/>
          <w:w w:val="200"/>
          <w:kern w:val="0"/>
          <w:sz w:val="28"/>
          <w:szCs w:val="28"/>
          <w:u w:val="single"/>
        </w:rPr>
        <w:t xml:space="preserve">            </w:t>
      </w:r>
    </w:p>
    <w:p>
      <w:pPr>
        <w:tabs>
          <w:tab w:val="left" w:pos="6720"/>
        </w:tabs>
        <w:autoSpaceDE w:val="0"/>
        <w:autoSpaceDN w:val="0"/>
        <w:adjustRightInd w:val="0"/>
        <w:snapToGrid w:val="0"/>
        <w:spacing w:line="360" w:lineRule="auto"/>
        <w:ind w:firstLine="1680"/>
        <w:jc w:val="left"/>
        <w:rPr>
          <w:rFonts w:hint="eastAsia" w:ascii="宋体" w:hAnsi="宋体" w:cs="MingLiU"/>
          <w:kern w:val="0"/>
          <w:sz w:val="28"/>
          <w:szCs w:val="28"/>
        </w:rPr>
      </w:pPr>
      <w:r>
        <w:rPr>
          <w:rFonts w:hint="eastAsia" w:ascii="宋体" w:hAnsi="宋体" w:cs="MingLiU"/>
          <w:kern w:val="0"/>
          <w:sz w:val="28"/>
          <w:szCs w:val="28"/>
        </w:rPr>
        <w:t>委托代理人：</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r>
        <w:rPr>
          <w:rFonts w:hint="eastAsia" w:ascii="宋体" w:hAnsi="宋体" w:cs="MingLiU"/>
          <w:kern w:val="0"/>
          <w:sz w:val="28"/>
          <w:szCs w:val="28"/>
        </w:rPr>
        <w:t>（签</w:t>
      </w:r>
      <w:r>
        <w:rPr>
          <w:rFonts w:hint="eastAsia" w:ascii="宋体" w:hAnsi="宋体" w:cs="MingLiU"/>
          <w:spacing w:val="-1"/>
          <w:kern w:val="0"/>
          <w:sz w:val="28"/>
          <w:szCs w:val="28"/>
        </w:rPr>
        <w:t>字</w:t>
      </w:r>
      <w:r>
        <w:rPr>
          <w:rFonts w:hint="eastAsia" w:ascii="宋体" w:hAnsi="宋体" w:cs="MingLiU"/>
          <w:kern w:val="0"/>
          <w:sz w:val="28"/>
          <w:szCs w:val="28"/>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 w:val="28"/>
          <w:szCs w:val="28"/>
        </w:rPr>
        <w:t>身份证号码：</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p>
    <w:p/>
    <w:p>
      <w:pPr>
        <w:pStyle w:val="2"/>
      </w:pPr>
    </w:p>
    <w:p/>
    <w:p>
      <w:pPr>
        <w:pStyle w:val="2"/>
        <w:ind w:left="0" w:leftChars="0" w:firstLine="0" w:firstLineChars="0"/>
      </w:pPr>
    </w:p>
    <w:p>
      <w:pPr>
        <w:tabs>
          <w:tab w:val="left" w:pos="1507"/>
        </w:tabs>
        <w:spacing w:line="360" w:lineRule="exact"/>
        <w:ind w:right="480"/>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附件</w:t>
      </w:r>
      <w:r>
        <w:rPr>
          <w:rFonts w:hint="eastAsia" w:ascii="黑体" w:hAnsi="黑体" w:eastAsia="黑体" w:cs="黑体"/>
          <w:b w:val="0"/>
          <w:bCs w:val="0"/>
          <w:color w:val="auto"/>
          <w:sz w:val="30"/>
          <w:szCs w:val="30"/>
          <w:highlight w:val="none"/>
          <w:lang w:val="en-US" w:eastAsia="zh-CN"/>
        </w:rPr>
        <w:t>3</w:t>
      </w:r>
      <w:r>
        <w:rPr>
          <w:rFonts w:hint="eastAsia" w:ascii="黑体" w:hAnsi="黑体" w:eastAsia="黑体" w:cs="黑体"/>
          <w:b w:val="0"/>
          <w:bCs w:val="0"/>
          <w:color w:val="auto"/>
          <w:sz w:val="30"/>
          <w:szCs w:val="30"/>
          <w:highlight w:val="none"/>
        </w:rPr>
        <w:t>：</w:t>
      </w:r>
    </w:p>
    <w:p>
      <w:pPr>
        <w:tabs>
          <w:tab w:val="left" w:pos="1507"/>
        </w:tabs>
        <w:spacing w:line="360" w:lineRule="exact"/>
        <w:ind w:right="480" w:firstLine="3960" w:firstLineChars="1100"/>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报价函</w:t>
      </w:r>
    </w:p>
    <w:p>
      <w:pPr>
        <w:tabs>
          <w:tab w:val="left" w:pos="1507"/>
        </w:tabs>
        <w:spacing w:line="360" w:lineRule="exact"/>
        <w:ind w:right="480" w:firstLine="3960" w:firstLineChars="1100"/>
        <w:rPr>
          <w:rFonts w:hint="eastAsia" w:ascii="方正小标宋简体" w:hAnsi="方正小标宋简体" w:eastAsia="方正小标宋简体" w:cs="方正小标宋简体"/>
          <w:b w:val="0"/>
          <w:bCs w:val="0"/>
          <w:color w:val="auto"/>
          <w:sz w:val="36"/>
          <w:szCs w:val="36"/>
          <w:highlight w:val="none"/>
        </w:rPr>
      </w:pPr>
    </w:p>
    <w:p>
      <w:pPr>
        <w:spacing w:line="360" w:lineRule="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u w:val="single"/>
        </w:rPr>
        <w:t>重庆高速公路集团有限公司</w:t>
      </w:r>
      <w:r>
        <w:rPr>
          <w:rFonts w:hint="eastAsia" w:ascii="宋体" w:hAnsi="宋体" w:eastAsia="宋体" w:cs="宋体"/>
          <w:b w:val="0"/>
          <w:bCs w:val="0"/>
          <w:color w:val="auto"/>
          <w:sz w:val="28"/>
          <w:szCs w:val="28"/>
          <w:highlight w:val="none"/>
          <w:u w:val="single"/>
          <w:lang w:val="en-US" w:eastAsia="zh-CN"/>
        </w:rPr>
        <w:t>东南</w:t>
      </w:r>
      <w:r>
        <w:rPr>
          <w:rFonts w:hint="eastAsia" w:ascii="宋体" w:hAnsi="宋体" w:eastAsia="宋体" w:cs="宋体"/>
          <w:b w:val="0"/>
          <w:bCs w:val="0"/>
          <w:color w:val="auto"/>
          <w:sz w:val="28"/>
          <w:szCs w:val="28"/>
          <w:highlight w:val="none"/>
          <w:u w:val="single"/>
        </w:rPr>
        <w:t>营运分公司</w:t>
      </w:r>
      <w:r>
        <w:rPr>
          <w:rFonts w:hint="eastAsia" w:ascii="宋体" w:hAnsi="宋体" w:eastAsia="宋体" w:cs="宋体"/>
          <w:b w:val="0"/>
          <w:bCs w:val="0"/>
          <w:color w:val="auto"/>
          <w:sz w:val="28"/>
          <w:szCs w:val="28"/>
          <w:highlight w:val="none"/>
          <w:u w:val="single"/>
          <w:lang w:val="en-US" w:eastAsia="zh-CN"/>
        </w:rPr>
        <w:t>彭水管理中心</w:t>
      </w:r>
      <w:r>
        <w:rPr>
          <w:rFonts w:hint="eastAsia" w:ascii="宋体" w:hAnsi="宋体" w:eastAsia="宋体" w:cs="宋体"/>
          <w:b w:val="0"/>
          <w:bCs w:val="0"/>
          <w:color w:val="auto"/>
          <w:sz w:val="28"/>
          <w:szCs w:val="28"/>
          <w:highlight w:val="none"/>
          <w:u w:val="single"/>
        </w:rPr>
        <w:t>：</w:t>
      </w:r>
    </w:p>
    <w:p>
      <w:pPr>
        <w:spacing w:line="360" w:lineRule="auto"/>
        <w:ind w:firstLine="435"/>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1．我方已仔细研究</w:t>
      </w:r>
      <w:r>
        <w:rPr>
          <w:rFonts w:hint="eastAsia" w:ascii="宋体" w:hAnsi="宋体" w:eastAsia="宋体" w:cs="宋体"/>
          <w:b w:val="0"/>
          <w:bCs w:val="0"/>
          <w:color w:val="auto"/>
          <w:sz w:val="28"/>
          <w:szCs w:val="28"/>
          <w:highlight w:val="none"/>
          <w:lang w:val="en-US" w:eastAsia="zh-CN"/>
        </w:rPr>
        <w:t>并理解</w:t>
      </w:r>
      <w:r>
        <w:rPr>
          <w:rFonts w:hint="eastAsia" w:ascii="宋体" w:hAnsi="宋体" w:eastAsia="宋体" w:cs="宋体"/>
          <w:b w:val="0"/>
          <w:bCs w:val="0"/>
          <w:color w:val="auto"/>
          <w:sz w:val="28"/>
          <w:szCs w:val="28"/>
          <w:highlight w:val="none"/>
        </w:rPr>
        <w:t>了</w:t>
      </w:r>
      <w:r>
        <w:rPr>
          <w:rFonts w:hint="eastAsia" w:ascii="宋体" w:hAnsi="宋体" w:eastAsia="宋体" w:cs="宋体"/>
          <w:b w:val="0"/>
          <w:bCs w:val="0"/>
          <w:color w:val="auto"/>
          <w:sz w:val="28"/>
          <w:szCs w:val="28"/>
          <w:highlight w:val="none"/>
          <w:u w:val="single"/>
          <w:lang w:val="en-US" w:eastAsia="zh-CN"/>
        </w:rPr>
        <w:t>彭水管理中心综合楼维修</w:t>
      </w:r>
      <w:r>
        <w:rPr>
          <w:rFonts w:hint="eastAsia" w:ascii="宋体" w:hAnsi="宋体" w:eastAsia="宋体" w:cs="宋体"/>
          <w:b w:val="0"/>
          <w:bCs w:val="0"/>
          <w:color w:val="auto"/>
          <w:sz w:val="28"/>
          <w:szCs w:val="28"/>
          <w:highlight w:val="none"/>
          <w:u w:val="single"/>
        </w:rPr>
        <w:t>项目</w:t>
      </w:r>
      <w:r>
        <w:rPr>
          <w:rFonts w:hint="eastAsia" w:ascii="宋体" w:hAnsi="宋体" w:eastAsia="宋体" w:cs="宋体"/>
          <w:b w:val="0"/>
          <w:bCs w:val="0"/>
          <w:color w:val="auto"/>
          <w:sz w:val="28"/>
          <w:szCs w:val="28"/>
          <w:highlight w:val="none"/>
          <w:lang w:eastAsia="zh-CN"/>
        </w:rPr>
        <w:t>比选</w:t>
      </w:r>
      <w:r>
        <w:rPr>
          <w:rFonts w:hint="eastAsia" w:ascii="宋体" w:hAnsi="宋体" w:eastAsia="宋体" w:cs="宋体"/>
          <w:b w:val="0"/>
          <w:bCs w:val="0"/>
          <w:color w:val="auto"/>
          <w:sz w:val="28"/>
          <w:szCs w:val="28"/>
          <w:highlight w:val="none"/>
          <w:lang w:val="en-US" w:eastAsia="zh-CN"/>
        </w:rPr>
        <w:t>函</w:t>
      </w:r>
      <w:r>
        <w:rPr>
          <w:rFonts w:hint="eastAsia" w:ascii="宋体" w:hAnsi="宋体" w:eastAsia="宋体" w:cs="宋体"/>
          <w:b w:val="0"/>
          <w:bCs w:val="0"/>
          <w:color w:val="auto"/>
          <w:sz w:val="28"/>
          <w:szCs w:val="28"/>
          <w:highlight w:val="none"/>
        </w:rPr>
        <w:t>的全部内容（含补遗书第</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号至第</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号），愿意</w:t>
      </w:r>
      <w:r>
        <w:rPr>
          <w:rFonts w:hint="eastAsia" w:ascii="宋体" w:hAnsi="宋体" w:eastAsia="宋体" w:cs="宋体"/>
          <w:b w:val="0"/>
          <w:bCs w:val="0"/>
          <w:color w:val="auto"/>
          <w:sz w:val="28"/>
          <w:szCs w:val="28"/>
          <w:highlight w:val="none"/>
          <w:lang w:eastAsia="zh-CN"/>
        </w:rPr>
        <w:t>以人民币（大写）</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元</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val="en-US" w:eastAsia="zh-CN"/>
        </w:rPr>
        <w:t>，在</w:t>
      </w:r>
      <w:r>
        <w:rPr>
          <w:rFonts w:hint="eastAsia" w:ascii="宋体" w:hAnsi="宋体" w:eastAsia="宋体" w:cs="宋体"/>
          <w:b w:val="0"/>
          <w:bCs w:val="0"/>
          <w:color w:val="auto"/>
          <w:sz w:val="28"/>
          <w:szCs w:val="28"/>
          <w:highlight w:val="none"/>
        </w:rPr>
        <w:t>限价基础上下浮</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%作为我司报价，按合同约定实施和完成</w:t>
      </w:r>
      <w:r>
        <w:rPr>
          <w:rFonts w:hint="eastAsia" w:ascii="宋体" w:hAnsi="宋体" w:eastAsia="宋体" w:cs="宋体"/>
          <w:b w:val="0"/>
          <w:bCs w:val="0"/>
          <w:color w:val="auto"/>
          <w:sz w:val="28"/>
          <w:szCs w:val="28"/>
          <w:highlight w:val="none"/>
          <w:lang w:val="en-US" w:eastAsia="zh-CN"/>
        </w:rPr>
        <w:t>约定工作内容</w:t>
      </w:r>
      <w:r>
        <w:rPr>
          <w:rFonts w:hint="eastAsia" w:ascii="宋体" w:hAnsi="宋体" w:eastAsia="宋体" w:cs="宋体"/>
          <w:b w:val="0"/>
          <w:bCs w:val="0"/>
          <w:color w:val="auto"/>
          <w:sz w:val="28"/>
          <w:szCs w:val="28"/>
          <w:highlight w:val="none"/>
        </w:rPr>
        <w:t>。</w:t>
      </w:r>
    </w:p>
    <w:p>
      <w:pPr>
        <w:spacing w:line="360" w:lineRule="auto"/>
        <w:ind w:firstLine="435"/>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2．我方承诺在投标有效期内不修改、撤销投标文件。</w:t>
      </w:r>
    </w:p>
    <w:p>
      <w:pPr>
        <w:spacing w:line="360" w:lineRule="auto"/>
        <w:ind w:firstLine="435"/>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sz w:val="28"/>
          <w:szCs w:val="28"/>
          <w:highlight w:val="none"/>
        </w:rPr>
        <w:t>3. 在此我方郑重承诺：我方将按委托人的要求提供高质量的后续服务。</w:t>
      </w:r>
      <w:r>
        <w:rPr>
          <w:rFonts w:hint="eastAsia" w:ascii="宋体" w:hAnsi="宋体" w:eastAsia="宋体" w:cs="宋体"/>
          <w:b w:val="0"/>
          <w:bCs w:val="0"/>
          <w:color w:val="auto"/>
          <w:kern w:val="0"/>
          <w:sz w:val="28"/>
          <w:szCs w:val="28"/>
          <w:highlight w:val="none"/>
        </w:rPr>
        <w:t xml:space="preserve"> </w:t>
      </w:r>
    </w:p>
    <w:p>
      <w:pPr>
        <w:spacing w:line="360" w:lineRule="auto"/>
        <w:ind w:firstLine="435"/>
        <w:rPr>
          <w:rFonts w:hint="eastAsia" w:ascii="宋体" w:hAnsi="宋体" w:eastAsia="宋体" w:cs="宋体"/>
          <w:b w:val="0"/>
          <w:bCs w:val="0"/>
          <w:color w:val="auto"/>
          <w:kern w:val="0"/>
          <w:sz w:val="28"/>
          <w:szCs w:val="28"/>
          <w:highlight w:val="none"/>
        </w:rPr>
      </w:pP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 价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网址：</w:t>
      </w:r>
      <w:r>
        <w:rPr>
          <w:rFonts w:hint="eastAsia" w:ascii="宋体" w:hAnsi="宋体" w:eastAsia="宋体" w:cs="宋体"/>
          <w:color w:val="auto"/>
          <w:sz w:val="28"/>
          <w:szCs w:val="28"/>
          <w:highlight w:val="none"/>
          <w:u w:val="single"/>
        </w:rPr>
        <w:t xml:space="preserve">                                     </w:t>
      </w: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 xml:space="preserve">                                     </w:t>
      </w: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r>
        <w:rPr>
          <w:rFonts w:hint="eastAsia" w:ascii="宋体" w:hAnsi="宋体" w:eastAsia="宋体" w:cs="宋体"/>
          <w:color w:val="auto"/>
          <w:sz w:val="28"/>
          <w:szCs w:val="28"/>
          <w:highlight w:val="none"/>
          <w:u w:val="single"/>
        </w:rPr>
        <w:t xml:space="preserve">                                     </w:t>
      </w: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autoSpaceDE w:val="0"/>
        <w:autoSpaceDN w:val="0"/>
        <w:adjustRightInd w:val="0"/>
        <w:snapToGrid w:val="0"/>
        <w:spacing w:line="360" w:lineRule="auto"/>
        <w:jc w:val="left"/>
        <w:rPr>
          <w:rFonts w:hint="eastAsia" w:ascii="宋体" w:hAnsi="宋体" w:eastAsia="宋体" w:cs="Times New Roman"/>
          <w:color w:val="auto"/>
          <w:kern w:val="0"/>
          <w:szCs w:val="20"/>
          <w:highlight w:val="none"/>
        </w:rPr>
      </w:pPr>
    </w:p>
    <w:p>
      <w:pPr>
        <w:autoSpaceDE w:val="0"/>
        <w:autoSpaceDN w:val="0"/>
        <w:adjustRightInd w:val="0"/>
        <w:snapToGrid w:val="0"/>
        <w:spacing w:line="360" w:lineRule="auto"/>
        <w:jc w:val="left"/>
        <w:rPr>
          <w:rFonts w:hint="eastAsia" w:ascii="宋体" w:hAnsi="宋体" w:eastAsia="宋体" w:cs="Times New Roman"/>
          <w:color w:val="auto"/>
          <w:kern w:val="0"/>
          <w:szCs w:val="2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附件4：单位资质证明文件</w:t>
      </w:r>
    </w:p>
    <w:p>
      <w:pPr>
        <w:spacing w:line="360" w:lineRule="auto"/>
        <w:rPr>
          <w:rFonts w:hint="eastAsia" w:ascii="方正小标宋简体" w:hAnsi="方正小标宋简体" w:eastAsia="方正小标宋简体" w:cs="方正小标宋简体"/>
          <w:b/>
          <w:color w:val="auto"/>
          <w:sz w:val="24"/>
          <w:highlight w:val="none"/>
          <w:lang w:val="en-US" w:eastAsia="zh-CN"/>
        </w:rPr>
      </w:pPr>
      <w:r>
        <w:rPr>
          <w:rFonts w:hint="eastAsia" w:ascii="宋体" w:hAnsi="宋体"/>
          <w:b/>
          <w:color w:val="auto"/>
          <w:sz w:val="24"/>
          <w:highlight w:val="none"/>
          <w:lang w:val="en-US" w:eastAsia="zh-CN"/>
        </w:rPr>
        <w:t xml:space="preserve">                      </w:t>
      </w:r>
      <w:r>
        <w:rPr>
          <w:rFonts w:hint="eastAsia" w:ascii="方正小标宋简体" w:hAnsi="方正小标宋简体" w:eastAsia="方正小标宋简体" w:cs="方正小标宋简体"/>
          <w:b/>
          <w:color w:val="auto"/>
          <w:sz w:val="24"/>
          <w:highlight w:val="none"/>
          <w:lang w:val="en-US" w:eastAsia="zh-CN"/>
        </w:rPr>
        <w:t xml:space="preserve">    </w:t>
      </w:r>
    </w:p>
    <w:p>
      <w:pPr>
        <w:spacing w:line="360" w:lineRule="auto"/>
        <w:rPr>
          <w:rFonts w:hint="eastAsia" w:ascii="方正小标宋简体" w:hAnsi="方正小标宋简体" w:eastAsia="方正小标宋简体" w:cs="方正小标宋简体"/>
          <w:b/>
          <w:color w:val="auto"/>
          <w:sz w:val="30"/>
          <w:szCs w:val="30"/>
          <w:highlight w:val="none"/>
          <w:lang w:val="en-US" w:eastAsia="zh-CN"/>
        </w:rPr>
      </w:pPr>
      <w:r>
        <w:rPr>
          <w:rFonts w:hint="eastAsia" w:ascii="黑体" w:hAnsi="黑体" w:eastAsia="黑体" w:cs="黑体"/>
          <w:b w:val="0"/>
          <w:bCs w:val="0"/>
          <w:color w:val="auto"/>
          <w:sz w:val="30"/>
          <w:szCs w:val="30"/>
          <w:highlight w:val="none"/>
          <w:lang w:val="en-US" w:eastAsia="zh-CN"/>
        </w:rPr>
        <w:t>请附投标</w:t>
      </w:r>
      <w:r>
        <w:rPr>
          <w:rFonts w:hint="eastAsia" w:ascii="黑体" w:hAnsi="黑体" w:eastAsia="黑体" w:cs="黑体"/>
          <w:b w:val="0"/>
          <w:bCs w:val="0"/>
          <w:color w:val="auto"/>
          <w:sz w:val="30"/>
          <w:szCs w:val="30"/>
          <w:highlight w:val="none"/>
        </w:rPr>
        <w:t>单位资质证明文件</w:t>
      </w: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附件5</w:t>
      </w:r>
    </w:p>
    <w:p>
      <w:pPr>
        <w:spacing w:line="360" w:lineRule="auto"/>
        <w:ind w:firstLine="3373" w:firstLineChars="1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业 绩 证 明</w:t>
      </w:r>
    </w:p>
    <w:p>
      <w:pPr>
        <w:spacing w:line="360" w:lineRule="auto"/>
        <w:ind w:firstLine="560" w:firstLineChars="200"/>
        <w:rPr>
          <w:rFonts w:hint="eastAsia" w:ascii="宋体" w:hAnsi="宋体" w:eastAsia="宋体" w:cs="宋体"/>
          <w:b w:val="0"/>
          <w:bCs/>
          <w:color w:val="auto"/>
          <w:sz w:val="28"/>
          <w:szCs w:val="28"/>
          <w:highlight w:val="none"/>
          <w:lang w:val="en-US" w:eastAsia="zh-CN"/>
        </w:rPr>
      </w:pPr>
    </w:p>
    <w:p>
      <w:pPr>
        <w:spacing w:line="360" w:lineRule="auto"/>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兹证我单位**项目由**单位（填投标单位名称）实施，合同金额**万元，合同服务周期**年月**至**年**月。</w:t>
      </w:r>
    </w:p>
    <w:p>
      <w:pPr>
        <w:spacing w:line="360" w:lineRule="auto"/>
        <w:ind w:firstLine="560" w:firstLineChars="200"/>
        <w:rPr>
          <w:rFonts w:hint="eastAsia" w:ascii="宋体" w:hAnsi="宋体" w:eastAsia="宋体" w:cs="宋体"/>
          <w:b w:val="0"/>
          <w:bCs/>
          <w:color w:val="auto"/>
          <w:sz w:val="28"/>
          <w:szCs w:val="28"/>
          <w:highlight w:val="none"/>
          <w:lang w:val="en-US" w:eastAsia="zh-CN"/>
        </w:rPr>
      </w:pPr>
    </w:p>
    <w:p>
      <w:pPr>
        <w:spacing w:line="360" w:lineRule="auto"/>
        <w:ind w:firstLine="560" w:firstLineChars="200"/>
        <w:rPr>
          <w:rFonts w:hint="eastAsia" w:ascii="宋体" w:hAnsi="宋体" w:eastAsia="宋体" w:cs="宋体"/>
          <w:b w:val="0"/>
          <w:bCs/>
          <w:color w:val="auto"/>
          <w:sz w:val="28"/>
          <w:szCs w:val="28"/>
          <w:highlight w:val="none"/>
          <w:lang w:val="en-US" w:eastAsia="zh-CN"/>
        </w:rPr>
      </w:pPr>
    </w:p>
    <w:p>
      <w:pPr>
        <w:spacing w:line="360" w:lineRule="auto"/>
        <w:ind w:firstLine="560" w:firstLineChars="200"/>
        <w:rPr>
          <w:rFonts w:hint="eastAsia" w:ascii="宋体" w:hAnsi="宋体" w:eastAsia="宋体" w:cs="宋体"/>
          <w:b w:val="0"/>
          <w:bCs/>
          <w:color w:val="auto"/>
          <w:sz w:val="28"/>
          <w:szCs w:val="28"/>
          <w:highlight w:val="none"/>
          <w:lang w:val="en-US" w:eastAsia="zh-CN"/>
        </w:rPr>
      </w:pPr>
    </w:p>
    <w:p>
      <w:pPr>
        <w:spacing w:line="360" w:lineRule="auto"/>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 xml:space="preserve">                            **单位（盖章）</w:t>
      </w:r>
    </w:p>
    <w:p>
      <w:pPr>
        <w:spacing w:line="360" w:lineRule="auto"/>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 xml:space="preserve">                            **年**月**日</w:t>
      </w:r>
    </w:p>
    <w:p>
      <w:pPr>
        <w:spacing w:line="360" w:lineRule="auto"/>
        <w:ind w:firstLine="640" w:firstLineChars="200"/>
        <w:rPr>
          <w:rFonts w:hint="eastAsia" w:ascii="方正仿宋_GBK" w:hAnsi="方正仿宋_GBK" w:eastAsia="方正仿宋_GBK" w:cs="方正仿宋_GBK"/>
          <w:b/>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lang w:val="en-US" w:eastAsia="zh-CN"/>
        </w:rPr>
        <w:t xml:space="preserve">                                     </w:t>
      </w:r>
    </w:p>
    <w:p>
      <w:pPr>
        <w:pStyle w:val="2"/>
        <w:ind w:left="0" w:leftChars="0" w:firstLine="0" w:firstLineChars="0"/>
        <w:rPr>
          <w:rFonts w:hint="eastAsia"/>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6E263"/>
    <w:multiLevelType w:val="singleLevel"/>
    <w:tmpl w:val="5816E26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A11E2"/>
    <w:rsid w:val="056563AF"/>
    <w:rsid w:val="06AC3E64"/>
    <w:rsid w:val="088A523F"/>
    <w:rsid w:val="09B62EC3"/>
    <w:rsid w:val="0C90470E"/>
    <w:rsid w:val="0E4058FA"/>
    <w:rsid w:val="0F232D4A"/>
    <w:rsid w:val="10115E39"/>
    <w:rsid w:val="10172521"/>
    <w:rsid w:val="167B0F01"/>
    <w:rsid w:val="17E55581"/>
    <w:rsid w:val="1BB66BAF"/>
    <w:rsid w:val="1CA3634F"/>
    <w:rsid w:val="1EC8246C"/>
    <w:rsid w:val="21CA11E2"/>
    <w:rsid w:val="22753E75"/>
    <w:rsid w:val="22C3570D"/>
    <w:rsid w:val="25E5278F"/>
    <w:rsid w:val="2CC02013"/>
    <w:rsid w:val="30612FAD"/>
    <w:rsid w:val="331578DD"/>
    <w:rsid w:val="33AC708E"/>
    <w:rsid w:val="355928E3"/>
    <w:rsid w:val="36687B45"/>
    <w:rsid w:val="37157553"/>
    <w:rsid w:val="374A399E"/>
    <w:rsid w:val="3AE31748"/>
    <w:rsid w:val="3BE66D47"/>
    <w:rsid w:val="3EC46B3E"/>
    <w:rsid w:val="438D4EF3"/>
    <w:rsid w:val="45474503"/>
    <w:rsid w:val="4ACA475A"/>
    <w:rsid w:val="4B334683"/>
    <w:rsid w:val="4D5C2542"/>
    <w:rsid w:val="50C819D8"/>
    <w:rsid w:val="51B575B5"/>
    <w:rsid w:val="533A5954"/>
    <w:rsid w:val="54497641"/>
    <w:rsid w:val="55C53817"/>
    <w:rsid w:val="57F6161E"/>
    <w:rsid w:val="58E95A3E"/>
    <w:rsid w:val="5BE33E40"/>
    <w:rsid w:val="5C9D0A01"/>
    <w:rsid w:val="5DD66869"/>
    <w:rsid w:val="5DF473C1"/>
    <w:rsid w:val="609632B4"/>
    <w:rsid w:val="640D18AA"/>
    <w:rsid w:val="64B77D0F"/>
    <w:rsid w:val="6659282A"/>
    <w:rsid w:val="69496AAB"/>
    <w:rsid w:val="694F4E5B"/>
    <w:rsid w:val="6BD960C9"/>
    <w:rsid w:val="6E191DDD"/>
    <w:rsid w:val="721F469D"/>
    <w:rsid w:val="72CC0E26"/>
    <w:rsid w:val="7339100A"/>
    <w:rsid w:val="77A95159"/>
    <w:rsid w:val="7EFD28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beforeLines="0" w:after="260" w:afterLines="0" w:line="412" w:lineRule="auto"/>
      <w:ind w:firstLine="49" w:firstLineChars="49"/>
      <w:outlineLvl w:val="2"/>
    </w:pPr>
    <w:rPr>
      <w:b/>
      <w:bCs/>
      <w:kern w:val="0"/>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2019-09-11T06:44:00Z</dcterms:created>
  <dc:creator>潘俊臣</dc:creator>
  <cp:lastModifiedBy>老头打盹</cp:lastModifiedBy>
  <cp:lastPrinted>2021-04-14T02:56:00Z</cp:lastPrinted>
  <dcterms:modified xsi:type="dcterms:W3CDTF">2021-04-19T06:28:52Z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