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20" w:lineRule="exact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黑体_GBK" w:eastAsia="方正黑体_GBK" w:cs="方正黑体_GBK" w:hint="eastAsia"/>
          <w:color w:val="auto"/>
          <w:sz w:val="32"/>
          <w:szCs w:val="32"/>
        </w:rPr>
      </w:pPr>
      <w:r>
        <w:rPr>
          <w:rFonts w:ascii="方正黑体_GBK" w:eastAsia="方正黑体_GBK" w:cs="方正黑体_GBK" w:hint="eastAsia"/>
          <w:color w:val="auto"/>
          <w:sz w:val="32"/>
          <w:szCs w:val="32"/>
        </w:rPr>
        <w:t>车辆参数</w:t>
      </w:r>
      <w:r>
        <w:rPr>
          <w:rFonts w:ascii="方正黑体_GBK" w:eastAsia="方正黑体_GBK" w:cs="方正黑体_GBK"/>
          <w:color w:val="auto"/>
          <w:sz w:val="32"/>
          <w:szCs w:val="32"/>
        </w:rPr>
        <w:t>1</w:t>
      </w:r>
    </w:p>
    <w:tbl>
      <w:tblPr>
        <w:tblpPr w:leftFromText="180" w:rightFromText="180" w:vertAnchor="text" w:horzAnchor="page" w:tblpXSpec="center" w:tblpY="251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6468"/>
      </w:tblGrid>
      <w:tr>
        <w:trPr>
          <w:trHeight w:val="23"/>
        </w:trPr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9"/>
              <w:ind w:leftChars="0" w:left="0" w:firstLineChars="0" w:firstLine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 w:bidi="ar-SA"/>
              </w:rPr>
              <w:t>车长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≥4760mm</w:t>
            </w:r>
          </w:p>
        </w:tc>
      </w:tr>
      <w:tr>
        <w:trPr>
          <w:trHeight w:val="23"/>
        </w:trPr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车宽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≥1907mm</w:t>
            </w:r>
          </w:p>
        </w:tc>
      </w:tr>
      <w:tr>
        <w:trPr>
          <w:trHeight w:val="23"/>
        </w:trPr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车高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≥1</w:t>
            </w: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00mm</w:t>
            </w:r>
          </w:p>
        </w:tc>
      </w:tr>
      <w:tr>
        <w:trPr>
          <w:trHeight w:val="23"/>
        </w:trPr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轴距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≥28</w:t>
            </w: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mm</w:t>
            </w:r>
          </w:p>
        </w:tc>
      </w:tr>
      <w:tr>
        <w:trPr>
          <w:trHeight w:val="23"/>
        </w:trPr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排量（L）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2.0T</w:t>
            </w:r>
          </w:p>
        </w:tc>
      </w:tr>
      <w:tr>
        <w:trPr>
          <w:trHeight w:val="23"/>
        </w:trPr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燃油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汽油</w:t>
            </w:r>
          </w:p>
        </w:tc>
      </w:tr>
      <w:tr>
        <w:trPr>
          <w:trHeight w:val="23"/>
        </w:trPr>
        <w:tc>
          <w:tcPr>
            <w:tcW w:w="23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  <w:t>外观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LED灯光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前后泊车雷达  360全景影像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  <w:t>远近光自动切换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  <w:t>电动外后视镜</w:t>
            </w: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电动折叠和电动加热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LED迎宾踏板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  <w:t>全景天窗</w:t>
            </w:r>
          </w:p>
        </w:tc>
      </w:tr>
      <w:tr>
        <w:trPr>
          <w:trHeight w:val="23"/>
        </w:trPr>
        <w:tc>
          <w:tcPr>
            <w:tcW w:w="23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  <w:t>内饰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  <w:t>真皮座椅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八方向电动调节，电动两向腰部支撑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  <w:t>航空</w:t>
            </w: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睡眠头枕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五种越野驾驶模式切换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发动机启停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上坡辅助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  <w:t>前排座椅通风加热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253色环境氛围灯系统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方向盘换挡拨片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方向盘加热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流媒体后视镜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陡坡缓降</w:t>
            </w:r>
          </w:p>
        </w:tc>
      </w:tr>
      <w:tr>
        <w:trPr>
          <w:trHeight w:val="23"/>
        </w:trPr>
        <w:tc>
          <w:tcPr>
            <w:tcW w:w="2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安全智能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HUD抬头显示 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手机无线充电 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EPB+ABS+ESP+HBB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自动泊车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车联网</w:t>
            </w: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自动雨刮+自动大灯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远程启动+远程监控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语音控制</w:t>
            </w:r>
          </w:p>
        </w:tc>
      </w:tr>
      <w:tr>
        <w:trPr>
          <w:trHeight w:val="23"/>
        </w:trPr>
        <w:tc>
          <w:tcPr>
            <w:tcW w:w="237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无钥匙进入+无钥匙启动</w:t>
            </w:r>
          </w:p>
        </w:tc>
      </w:tr>
      <w:tr>
        <w:trPr>
          <w:trHeight w:val="23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</w:rPr>
              <w:t>颜色</w:t>
            </w:r>
          </w:p>
        </w:tc>
        <w:tc>
          <w:tcPr>
            <w:tcW w:w="7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 w:val="28"/>
                <w:szCs w:val="28"/>
                <w:lang w:val="en-US" w:eastAsia="zh-CN"/>
              </w:rPr>
              <w:t>黑色</w:t>
            </w:r>
          </w:p>
        </w:tc>
      </w:tr>
    </w:tbl>
    <w:p>
      <w:pPr>
        <w:spacing w:line="520" w:lineRule="exact"/>
        <w:jc w:val="left"/>
        <w:rPr>
          <w:rFonts w:ascii="方正仿宋_GBK" w:eastAsia="方正仿宋_GBK" w:cs="方正仿宋_GBK" w:hint="eastAsia"/>
          <w:color w:val="000000"/>
          <w:kern w:val="0"/>
          <w:sz w:val="24"/>
          <w:lang w:eastAsia="zh-CN"/>
        </w:rPr>
      </w:pPr>
    </w:p>
    <w:p>
      <w:pPr>
        <w:spacing w:line="520" w:lineRule="exact"/>
        <w:jc w:val="center"/>
        <w:rPr>
          <w:rFonts w:ascii="方正黑体_GBK" w:eastAsia="方正黑体_GBK" w:cs="方正黑体_GBK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ascii="方正黑体_GBK" w:eastAsia="方正黑体_GBK" w:cs="方正黑体_GBK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ascii="方正黑体_GBK" w:eastAsia="方正黑体_GBK" w:cs="方正黑体_GBK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ascii="方正黑体_GBK" w:eastAsia="方正黑体_GBK" w:cs="方正黑体_GBK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ascii="方正黑体_GBK" w:eastAsia="方正黑体_GBK" w:cs="方正黑体_GBK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ascii="方正黑体_GBK" w:eastAsia="方正黑体_GBK" w:cs="方正黑体_GBK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ascii="方正黑体_GBK" w:eastAsia="方正黑体_GBK" w:cs="方正黑体_GBK"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ascii="方正黑体_GBK" w:eastAsia="方正黑体_GBK" w:cs="方正黑体_GBK" w:hint="eastAsia"/>
          <w:color w:val="auto"/>
          <w:sz w:val="32"/>
          <w:szCs w:val="32"/>
        </w:rPr>
      </w:pPr>
      <w:r>
        <w:rPr>
          <w:rFonts w:ascii="方正黑体_GBK" w:eastAsia="方正黑体_GBK" w:cs="方正黑体_GBK" w:hint="eastAsia"/>
          <w:color w:val="auto"/>
          <w:sz w:val="32"/>
          <w:szCs w:val="32"/>
        </w:rPr>
        <w:t>车辆参数</w:t>
      </w:r>
      <w:r>
        <w:rPr>
          <w:rFonts w:ascii="方正黑体_GBK" w:eastAsia="方正黑体_GBK" w:cs="方正黑体_GBK"/>
          <w:color w:val="auto"/>
          <w:sz w:val="32"/>
          <w:szCs w:val="32"/>
        </w:rPr>
        <w:t>2</w:t>
      </w:r>
    </w:p>
    <w:tbl>
      <w:tblPr>
        <w:tblpPr w:leftFromText="180" w:rightFromText="180" w:vertAnchor="text" w:horzAnchor="page" w:tblpXSpec="center" w:tblpY="251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>
        <w:trPr>
          <w:trHeight w:val="90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车长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≥4856mm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车宽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≥1926mm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车高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≥1900mm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轴距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≥2800mm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排量（L）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2.0T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最小离地间隙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206mm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最大功率（KW)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≥165kw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最大扭矩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≥385N.m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最大马力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≥224Ps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变速器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采埃孚8速手自一体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燃油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汽油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综合油耗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≤9.9L/100Km,符合国VI排放标准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燃油标号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92号汽油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前悬架类型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双叉臂全独立悬架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后悬架类型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多连杆悬架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差速锁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中央差速锁、后桥差速锁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转向系统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电子随速助力转向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制动系统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前后通风盘式制动</w:t>
            </w:r>
          </w:p>
        </w:tc>
      </w:tr>
      <w:tr>
        <w:trPr>
          <w:trHeight w:val="452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外观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车顶行李架、LED日间行车灯、四门一健升降防夹电动车窗、外后视镜加热、后视镜电动折叠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天窗类型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全景天窗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踏板类型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电动踏板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内饰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皮质座椅、深色内饰、防炫目后视镜</w:t>
            </w:r>
          </w:p>
        </w:tc>
      </w:tr>
      <w:tr>
        <w:trPr>
          <w:trHeight w:val="231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空调系统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分区独立自动空调、空气清新系统</w:t>
            </w:r>
          </w:p>
        </w:tc>
      </w:tr>
      <w:tr>
        <w:trPr>
          <w:trHeight w:val="231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安全设备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主、副驾驶座安全气囊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前排侧气囊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前、后排头部气囊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胎压显示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前排安全带未系提醒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ISOFIX儿童座椅接口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ABS、EBD、EBA、TCS、ESP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车道偏离预警系统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车道保持辅助系统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道路交通标识识别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主动刹车系统</w:t>
            </w:r>
          </w:p>
        </w:tc>
      </w:tr>
      <w:tr>
        <w:trPr>
          <w:trHeight w:val="231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操控配置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前、后驻车雷达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360全景影像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自适应巡航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五种越野驾驶模式切换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发动机启停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上坡辅助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陡坡缓降</w:t>
            </w:r>
          </w:p>
        </w:tc>
      </w:tr>
      <w:tr>
        <w:trPr>
          <w:trHeight w:val="231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特殊配置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坦克调头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蠕行模式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L2级自动驾驶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自动泊车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座椅按摩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自动雨刮+自动大灯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倒车后视镜自动下翻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车联网</w:t>
            </w:r>
          </w:p>
        </w:tc>
      </w:tr>
      <w:tr>
        <w:trPr>
          <w:trHeight w:val="206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远程启动+远程监控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手机投屏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语音控制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前排座椅加热、通风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后排座椅加热、通风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多功能方向盘（含换挡拨片）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无钥匙进入+无钥匙启动</w:t>
            </w:r>
          </w:p>
        </w:tc>
      </w:tr>
      <w:tr>
        <w:trPr>
          <w:trHeight w:val="231"/>
        </w:trPr>
        <w:tc>
          <w:tcPr>
            <w:tcW w:w="280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0"/>
                <w:szCs w:val="21"/>
              </w:rPr>
              <w:t>背挂备胎</w:t>
            </w:r>
          </w:p>
        </w:tc>
      </w:tr>
      <w:tr>
        <w:trPr>
          <w:trHeight w:val="99"/>
        </w:trPr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颜色</w:t>
            </w:r>
          </w:p>
        </w:tc>
        <w:tc>
          <w:tcPr>
            <w:tcW w:w="6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eastAsia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白色或黑色</w:t>
            </w:r>
          </w:p>
        </w:tc>
      </w:tr>
    </w:tbl>
    <w:p>
      <w:pPr>
        <w:spacing w:line="520" w:lineRule="exact"/>
        <w:jc w:val="left"/>
        <w:rPr>
          <w:rFonts w:ascii="方正仿宋_GBK" w:eastAsia="方正仿宋_GBK" w:cs="方正仿宋_GBK" w:hint="eastAsia"/>
          <w:color w:val="000000"/>
          <w:kern w:val="0"/>
          <w:sz w:val="24"/>
          <w:lang w:eastAsia="zh-CN"/>
        </w:rPr>
      </w:pPr>
    </w:p>
    <w:p>
      <w:pPr>
        <w:spacing w:line="520" w:lineRule="exact"/>
        <w:jc w:val="left"/>
        <w:rPr>
          <w:rFonts w:ascii="方正仿宋_GBK" w:eastAsia="方正仿宋_GBK" w:cs="方正仿宋_GBK" w:hint="eastAsia"/>
          <w:color w:val="000000"/>
          <w:kern w:val="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Default"/>
    <w:pPr>
      <w:widowControl w:val="0"/>
      <w:autoSpaceDE w:val="0"/>
      <w:autoSpaceDN w:val="0"/>
      <w:adjustRightInd w:val="0"/>
    </w:pPr>
    <w:rPr>
      <w:rFonts w:asci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0"/>
    <w:next w:val="0"/>
    <w:rPr>
      <w:rFonts w:ascii="Times New Roman" w:hAnsi="Times New Roman"/>
    </w:rPr>
  </w:style>
  <w:style w:type="paragraph" w:styleId="79">
    <w:name w:val="Body Text First Indent 2"/>
    <w:basedOn w:val="0"/>
    <w:next w:val="15"/>
    <w:pPr>
      <w:widowControl w:val="0"/>
      <w:spacing w:after="120"/>
      <w:ind w:leftChars="200" w:left="200" w:firstLineChars="200" w:firstLine="200"/>
      <w:jc w:val="both"/>
    </w:pPr>
    <w:rPr>
      <w:rFonts w:ascii="Calibri" w:eastAsia="宋体" w:cs="Times New Roman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4</Pages>
  <Words>721</Words>
  <Characters>842</Characters>
  <Lines>142</Lines>
  <Paragraphs>132</Paragraphs>
  <CharactersWithSpaces>851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11</dc:creator>
  <cp:lastModifiedBy>54095</cp:lastModifiedBy>
  <cp:revision>10</cp:revision>
  <cp:lastPrinted>2020-12-25T01:09:00Z</cp:lastPrinted>
  <dcterms:created xsi:type="dcterms:W3CDTF">2020-05-15T10:08:00Z</dcterms:created>
  <dcterms:modified xsi:type="dcterms:W3CDTF">2021-11-15T06:58:07Z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2052-10.8.0.5715</vt:lpwstr>
  </property>
</Properties>
</file>