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val="0"/>
          <w:bCs w:val="0"/>
          <w:sz w:val="84"/>
          <w:szCs w:val="84"/>
        </w:rPr>
      </w:pPr>
    </w:p>
    <w:p>
      <w:pPr>
        <w:rPr>
          <w:b w:val="0"/>
          <w:bCs w:val="0"/>
          <w:sz w:val="84"/>
          <w:szCs w:val="84"/>
        </w:rPr>
      </w:pPr>
    </w:p>
    <w:p>
      <w:pPr>
        <w:jc w:val="center"/>
        <w:rPr>
          <w:rFonts w:ascii="方正小标宋_GBK" w:hAnsi="方正小标宋_GBK" w:eastAsia="方正小标宋_GBK" w:cs="方正小标宋_GBK"/>
          <w:b w:val="0"/>
          <w:bCs w:val="0"/>
          <w:sz w:val="84"/>
          <w:szCs w:val="84"/>
        </w:rPr>
      </w:pPr>
      <w:r>
        <w:rPr>
          <w:rFonts w:hint="eastAsia" w:ascii="方正小标宋_GBK" w:hAnsi="方正小标宋_GBK" w:eastAsia="方正小标宋_GBK" w:cs="方正小标宋_GBK"/>
          <w:b w:val="0"/>
          <w:bCs w:val="0"/>
          <w:sz w:val="84"/>
          <w:szCs w:val="84"/>
        </w:rPr>
        <w:t>竞争性询价文件</w:t>
      </w:r>
    </w:p>
    <w:p>
      <w:pPr>
        <w:adjustRightInd w:val="0"/>
        <w:spacing w:beforeLines="100" w:line="315" w:lineRule="atLeast"/>
        <w:jc w:val="center"/>
        <w:textAlignment w:val="baseline"/>
        <w:rPr>
          <w:b w:val="0"/>
          <w:bCs w:val="0"/>
          <w:spacing w:val="20"/>
          <w:kern w:val="0"/>
          <w:sz w:val="32"/>
          <w:szCs w:val="30"/>
        </w:rPr>
      </w:pPr>
    </w:p>
    <w:p>
      <w:pPr>
        <w:adjustRightInd w:val="0"/>
        <w:spacing w:line="315" w:lineRule="atLeast"/>
        <w:jc w:val="left"/>
        <w:textAlignment w:val="baseline"/>
        <w:rPr>
          <w:b w:val="0"/>
          <w:bCs w:val="0"/>
          <w:kern w:val="0"/>
          <w:sz w:val="28"/>
          <w:szCs w:val="20"/>
        </w:rPr>
      </w:pPr>
    </w:p>
    <w:p>
      <w:pPr>
        <w:adjustRightInd w:val="0"/>
        <w:spacing w:line="315" w:lineRule="atLeast"/>
        <w:jc w:val="left"/>
        <w:textAlignment w:val="baseline"/>
        <w:rPr>
          <w:b w:val="0"/>
          <w:bCs w:val="0"/>
          <w:kern w:val="0"/>
          <w:sz w:val="24"/>
          <w:szCs w:val="20"/>
        </w:rPr>
      </w:pPr>
    </w:p>
    <w:p>
      <w:pPr>
        <w:adjustRightInd w:val="0"/>
        <w:spacing w:line="315" w:lineRule="atLeast"/>
        <w:jc w:val="left"/>
        <w:textAlignment w:val="baseline"/>
        <w:rPr>
          <w:b w:val="0"/>
          <w:bCs w:val="0"/>
          <w:kern w:val="0"/>
          <w:sz w:val="24"/>
          <w:szCs w:val="20"/>
        </w:rPr>
      </w:pPr>
    </w:p>
    <w:p>
      <w:pPr>
        <w:adjustRightInd w:val="0"/>
        <w:spacing w:line="315" w:lineRule="atLeast"/>
        <w:jc w:val="left"/>
        <w:textAlignment w:val="baseline"/>
        <w:rPr>
          <w:b w:val="0"/>
          <w:bCs w:val="0"/>
          <w:kern w:val="0"/>
          <w:sz w:val="24"/>
          <w:szCs w:val="20"/>
        </w:rPr>
      </w:pPr>
    </w:p>
    <w:p>
      <w:pPr>
        <w:pStyle w:val="11"/>
        <w:rPr>
          <w:b w:val="0"/>
          <w:bCs w:val="0"/>
          <w:color w:val="auto"/>
          <w:szCs w:val="20"/>
        </w:rPr>
      </w:pPr>
    </w:p>
    <w:p>
      <w:pPr>
        <w:adjustRightInd w:val="0"/>
        <w:spacing w:line="315" w:lineRule="atLeast"/>
        <w:jc w:val="left"/>
        <w:textAlignment w:val="baseline"/>
        <w:rPr>
          <w:b w:val="0"/>
          <w:bCs w:val="0"/>
          <w:kern w:val="0"/>
          <w:sz w:val="24"/>
          <w:szCs w:val="20"/>
        </w:rPr>
      </w:pPr>
    </w:p>
    <w:p>
      <w:pPr>
        <w:ind w:firstLine="960" w:firstLineChars="300"/>
        <w:jc w:val="both"/>
        <w:rPr>
          <w:rFonts w:hint="eastAsia" w:ascii="方正小标宋_GBK" w:hAnsi="方正小标宋_GBK" w:eastAsia="方正小标宋_GBK" w:cs="方正小标宋_GBK"/>
          <w:b w:val="0"/>
          <w:bCs w:val="0"/>
          <w:color w:val="000000" w:themeColor="text1"/>
          <w:sz w:val="32"/>
          <w:szCs w:val="32"/>
          <w:highlight w:val="none"/>
          <w14:textFill>
            <w14:solidFill>
              <w14:schemeClr w14:val="tx1"/>
            </w14:solidFill>
          </w14:textFill>
        </w:rPr>
      </w:pPr>
      <w:r>
        <w:rPr>
          <w:rFonts w:hint="eastAsia"/>
          <w:b w:val="0"/>
          <w:bCs w:val="0"/>
          <w:sz w:val="32"/>
          <w:szCs w:val="32"/>
          <w:lang w:eastAsia="zh-CN"/>
        </w:rPr>
        <w:t>项目名称：重庆</w:t>
      </w:r>
      <w:r>
        <w:rPr>
          <w:rFonts w:hint="eastAsia" w:ascii="方正小标宋_GBK" w:hAnsi="方正小标宋_GBK" w:eastAsia="方正小标宋_GBK" w:cs="方正小标宋_GBK"/>
          <w:b w:val="0"/>
          <w:bCs w:val="0"/>
          <w:sz w:val="32"/>
          <w:szCs w:val="32"/>
        </w:rPr>
        <w:t>渝通宾馆</w:t>
      </w:r>
      <w:r>
        <w:rPr>
          <w:rFonts w:hint="eastAsia" w:ascii="方正小标宋_GBK" w:hAnsi="方正小标宋_GBK" w:eastAsia="方正小标宋_GBK" w:cs="方正小标宋_GBK"/>
          <w:b w:val="0"/>
          <w:bCs w:val="0"/>
          <w:sz w:val="32"/>
          <w:szCs w:val="32"/>
          <w:lang w:eastAsia="zh-CN"/>
        </w:rPr>
        <w:t>食堂鲜货食材类</w:t>
      </w:r>
      <w:r>
        <w:rPr>
          <w:rFonts w:hint="eastAsia" w:ascii="方正小标宋_GBK" w:hAnsi="方正小标宋_GBK" w:eastAsia="方正小标宋_GBK" w:cs="方正小标宋_GBK"/>
          <w:b w:val="0"/>
          <w:bCs w:val="0"/>
          <w:color w:val="000000" w:themeColor="text1"/>
          <w:sz w:val="32"/>
          <w:szCs w:val="32"/>
          <w:highlight w:val="none"/>
          <w14:textFill>
            <w14:solidFill>
              <w14:schemeClr w14:val="tx1"/>
            </w14:solidFill>
          </w14:textFill>
        </w:rPr>
        <w:t>配送服务</w:t>
      </w:r>
    </w:p>
    <w:p>
      <w:pPr>
        <w:pStyle w:val="2"/>
        <w:rPr>
          <w:rFonts w:hint="eastAsia" w:ascii="方正小标宋_GBK" w:hAnsi="方正小标宋_GBK" w:eastAsia="方正小标宋_GBK" w:cs="方正小标宋_GBK"/>
          <w:b w:val="0"/>
          <w:bCs w:val="0"/>
          <w:color w:val="000000" w:themeColor="text1"/>
          <w:sz w:val="32"/>
          <w:szCs w:val="32"/>
          <w:highlight w:val="none"/>
          <w14:textFill>
            <w14:solidFill>
              <w14:schemeClr w14:val="tx1"/>
            </w14:solidFill>
          </w14:textFill>
        </w:rPr>
      </w:pPr>
    </w:p>
    <w:p>
      <w:pPr>
        <w:pStyle w:val="2"/>
        <w:rPr>
          <w:rFonts w:hint="eastAsia" w:ascii="方正小标宋_GBK" w:hAnsi="方正小标宋_GBK" w:eastAsia="方正小标宋_GBK" w:cs="方正小标宋_GBK"/>
          <w:b w:val="0"/>
          <w:bCs w:val="0"/>
          <w:color w:val="000000" w:themeColor="text1"/>
          <w:sz w:val="32"/>
          <w:szCs w:val="32"/>
          <w:highlight w:val="none"/>
          <w14:textFill>
            <w14:solidFill>
              <w14:schemeClr w14:val="tx1"/>
            </w14:solidFill>
          </w14:textFill>
        </w:rPr>
      </w:pPr>
    </w:p>
    <w:p>
      <w:pPr>
        <w:pStyle w:val="2"/>
        <w:rPr>
          <w:rFonts w:hint="eastAsia" w:ascii="方正小标宋_GBK" w:hAnsi="方正小标宋_GBK" w:eastAsia="方正小标宋_GBK" w:cs="方正小标宋_GBK"/>
          <w:b w:val="0"/>
          <w:bCs w:val="0"/>
          <w:color w:val="000000" w:themeColor="text1"/>
          <w:sz w:val="32"/>
          <w:szCs w:val="32"/>
          <w:highlight w:val="none"/>
          <w14:textFill>
            <w14:solidFill>
              <w14:schemeClr w14:val="tx1"/>
            </w14:solidFill>
          </w14:textFill>
        </w:rPr>
      </w:pPr>
    </w:p>
    <w:p>
      <w:pPr>
        <w:pStyle w:val="2"/>
        <w:ind w:firstLine="1920" w:firstLineChars="600"/>
        <w:rPr>
          <w:rFonts w:hint="eastAsia" w:ascii="方正小标宋_GBK" w:hAnsi="方正小标宋_GBK" w:eastAsia="方正小标宋_GBK" w:cs="方正小标宋_GBK"/>
          <w:b w:val="0"/>
          <w:bCs w:val="0"/>
          <w:color w:val="000000" w:themeColor="text1"/>
          <w:sz w:val="32"/>
          <w:szCs w:val="32"/>
          <w:highlight w:val="none"/>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2"/>
          <w:szCs w:val="32"/>
          <w:highlight w:val="none"/>
          <w:lang w:eastAsia="zh-CN"/>
          <w14:textFill>
            <w14:solidFill>
              <w14:schemeClr w14:val="tx1"/>
            </w14:solidFill>
          </w14:textFill>
        </w:rPr>
        <w:t>询价人：重庆市渝通宾馆有限公司</w:t>
      </w:r>
    </w:p>
    <w:p>
      <w:pPr>
        <w:rPr>
          <w:b w:val="0"/>
          <w:bCs w:val="0"/>
          <w:sz w:val="32"/>
          <w:szCs w:val="32"/>
        </w:rPr>
      </w:pPr>
    </w:p>
    <w:p>
      <w:pPr>
        <w:adjustRightInd w:val="0"/>
        <w:spacing w:line="315" w:lineRule="atLeast"/>
        <w:jc w:val="left"/>
        <w:textAlignment w:val="baseline"/>
        <w:rPr>
          <w:rFonts w:hint="eastAsia" w:eastAsiaTheme="minorEastAsia"/>
          <w:b w:val="0"/>
          <w:bCs w:val="0"/>
          <w:sz w:val="32"/>
          <w:szCs w:val="32"/>
          <w:lang w:eastAsia="zh-CN"/>
        </w:rPr>
      </w:pPr>
    </w:p>
    <w:p>
      <w:pPr>
        <w:adjustRightInd w:val="0"/>
        <w:spacing w:line="315" w:lineRule="atLeast"/>
        <w:ind w:firstLine="2880" w:firstLineChars="800"/>
        <w:jc w:val="both"/>
        <w:textAlignment w:val="baseline"/>
        <w:rPr>
          <w:rFonts w:hint="eastAsia" w:ascii="方正小标宋_GBK" w:hAnsi="方正小标宋_GBK" w:eastAsia="方正小标宋_GBK" w:cs="方正小标宋_GBK"/>
          <w:b w:val="0"/>
          <w:bCs/>
          <w:color w:val="333333"/>
          <w:spacing w:val="-20"/>
          <w:sz w:val="44"/>
          <w:szCs w:val="44"/>
          <w:lang w:eastAsia="zh-CN"/>
        </w:rPr>
      </w:pPr>
      <w:r>
        <w:rPr>
          <w:rFonts w:hint="eastAsia" w:ascii="方正小标宋_GBK" w:hAnsi="方正小标宋_GBK" w:eastAsia="方正小标宋_GBK" w:cs="方正小标宋_GBK"/>
          <w:b w:val="0"/>
          <w:bCs w:val="0"/>
          <w:sz w:val="36"/>
          <w:szCs w:val="36"/>
        </w:rPr>
        <w:t>二0二</w:t>
      </w:r>
      <w:r>
        <w:rPr>
          <w:rFonts w:hint="eastAsia" w:ascii="方正小标宋_GBK" w:hAnsi="方正小标宋_GBK" w:eastAsia="方正小标宋_GBK" w:cs="方正小标宋_GBK"/>
          <w:b w:val="0"/>
          <w:bCs w:val="0"/>
          <w:sz w:val="36"/>
          <w:szCs w:val="36"/>
          <w:lang w:eastAsia="zh-CN"/>
        </w:rPr>
        <w:t>一</w:t>
      </w:r>
      <w:r>
        <w:rPr>
          <w:rFonts w:hint="eastAsia" w:ascii="方正小标宋_GBK" w:hAnsi="方正小标宋_GBK" w:eastAsia="方正小标宋_GBK" w:cs="方正小标宋_GBK"/>
          <w:b w:val="0"/>
          <w:bCs w:val="0"/>
          <w:sz w:val="36"/>
          <w:szCs w:val="36"/>
        </w:rPr>
        <w:t>年九月</w:t>
      </w:r>
    </w:p>
    <w:p>
      <w:pPr>
        <w:pStyle w:val="11"/>
        <w:jc w:val="both"/>
        <w:rPr>
          <w:rFonts w:hint="eastAsia" w:ascii="方正小标宋_GBK" w:hAnsi="方正小标宋_GBK" w:eastAsia="方正小标宋_GBK" w:cs="方正小标宋_GBK"/>
          <w:b w:val="0"/>
          <w:bCs/>
          <w:color w:val="333333"/>
          <w:spacing w:val="-20"/>
          <w:sz w:val="44"/>
          <w:szCs w:val="44"/>
          <w:lang w:eastAsia="zh-CN"/>
        </w:rPr>
      </w:pPr>
    </w:p>
    <w:p>
      <w:pPr>
        <w:pStyle w:val="11"/>
        <w:numPr>
          <w:ilvl w:val="0"/>
          <w:numId w:val="0"/>
        </w:numPr>
        <w:jc w:val="center"/>
        <w:rPr>
          <w:rFonts w:hint="eastAsia" w:ascii="方正小标宋_GBK" w:hAnsi="方正小标宋_GBK" w:eastAsia="方正小标宋_GBK" w:cs="方正小标宋_GBK"/>
          <w:b w:val="0"/>
          <w:bCs/>
          <w:color w:val="333333"/>
          <w:spacing w:val="-20"/>
          <w:sz w:val="44"/>
          <w:szCs w:val="44"/>
          <w:lang w:eastAsia="zh-CN"/>
        </w:rPr>
      </w:pPr>
      <w:r>
        <w:rPr>
          <w:rFonts w:hint="eastAsia" w:ascii="方正小标宋_GBK" w:hAnsi="方正小标宋_GBK" w:eastAsia="方正小标宋_GBK" w:cs="方正小标宋_GBK"/>
          <w:b w:val="0"/>
          <w:bCs/>
          <w:color w:val="333333"/>
          <w:spacing w:val="-20"/>
          <w:sz w:val="44"/>
          <w:szCs w:val="44"/>
          <w:lang w:eastAsia="zh-CN"/>
        </w:rPr>
        <w:t>目</w:t>
      </w:r>
      <w:r>
        <w:rPr>
          <w:rFonts w:hint="eastAsia" w:ascii="方正小标宋_GBK" w:hAnsi="方正小标宋_GBK" w:eastAsia="方正小标宋_GBK" w:cs="方正小标宋_GBK"/>
          <w:b w:val="0"/>
          <w:bCs/>
          <w:color w:val="333333"/>
          <w:spacing w:val="-20"/>
          <w:sz w:val="44"/>
          <w:szCs w:val="44"/>
          <w:lang w:val="en-US" w:eastAsia="zh-CN"/>
        </w:rPr>
        <w:t xml:space="preserve">   </w:t>
      </w:r>
      <w:r>
        <w:rPr>
          <w:rFonts w:hint="eastAsia" w:ascii="方正小标宋_GBK" w:hAnsi="方正小标宋_GBK" w:eastAsia="方正小标宋_GBK" w:cs="方正小标宋_GBK"/>
          <w:b w:val="0"/>
          <w:bCs/>
          <w:color w:val="333333"/>
          <w:spacing w:val="-20"/>
          <w:sz w:val="44"/>
          <w:szCs w:val="44"/>
          <w:lang w:eastAsia="zh-CN"/>
        </w:rPr>
        <w:t>录</w:t>
      </w:r>
    </w:p>
    <w:p>
      <w:pPr>
        <w:pStyle w:val="11"/>
        <w:numPr>
          <w:ilvl w:val="0"/>
          <w:numId w:val="0"/>
        </w:numPr>
        <w:jc w:val="center"/>
        <w:rPr>
          <w:rFonts w:hint="eastAsia" w:ascii="方正小标宋_GBK" w:hAnsi="方正小标宋_GBK" w:eastAsia="方正小标宋_GBK" w:cs="方正小标宋_GBK"/>
          <w:b w:val="0"/>
          <w:bCs/>
          <w:color w:val="333333"/>
          <w:spacing w:val="-20"/>
          <w:sz w:val="44"/>
          <w:szCs w:val="44"/>
          <w:lang w:eastAsia="zh-CN"/>
        </w:rPr>
      </w:pPr>
    </w:p>
    <w:p>
      <w:pPr>
        <w:pStyle w:val="11"/>
        <w:numPr>
          <w:ilvl w:val="0"/>
          <w:numId w:val="0"/>
        </w:numPr>
        <w:jc w:val="both"/>
        <w:rPr>
          <w:rFonts w:hint="default" w:ascii="仿宋_GB2312" w:hAnsi="仿宋_GB2312" w:eastAsia="仿宋_GB2312" w:cs="仿宋_GB2312"/>
          <w:b w:val="0"/>
          <w:bCs/>
          <w:color w:val="333333"/>
          <w:spacing w:val="-20"/>
          <w:sz w:val="28"/>
          <w:szCs w:val="28"/>
          <w:lang w:val="en-US" w:eastAsia="zh-CN"/>
        </w:rPr>
      </w:pPr>
      <w:r>
        <w:rPr>
          <w:rFonts w:hint="eastAsia" w:ascii="仿宋_GB2312" w:hAnsi="仿宋_GB2312" w:eastAsia="仿宋_GB2312" w:cs="仿宋_GB2312"/>
          <w:b w:val="0"/>
          <w:bCs/>
          <w:color w:val="333333"/>
          <w:spacing w:val="-20"/>
          <w:sz w:val="28"/>
          <w:szCs w:val="28"/>
          <w:lang w:eastAsia="zh-CN"/>
        </w:rPr>
        <w:t>第一篇</w:t>
      </w:r>
      <w:r>
        <w:rPr>
          <w:rFonts w:hint="eastAsia" w:ascii="仿宋_GB2312" w:hAnsi="仿宋_GB2312" w:eastAsia="仿宋_GB2312" w:cs="仿宋_GB2312"/>
          <w:b w:val="0"/>
          <w:bCs/>
          <w:color w:val="333333"/>
          <w:spacing w:val="-20"/>
          <w:sz w:val="28"/>
          <w:szCs w:val="28"/>
          <w:lang w:val="en-US" w:eastAsia="zh-CN"/>
        </w:rPr>
        <w:t xml:space="preserve">  </w:t>
      </w:r>
      <w:r>
        <w:rPr>
          <w:rFonts w:hint="eastAsia" w:ascii="仿宋_GB2312" w:hAnsi="仿宋_GB2312" w:eastAsia="仿宋_GB2312" w:cs="仿宋_GB2312"/>
          <w:b w:val="0"/>
          <w:bCs/>
          <w:color w:val="333333"/>
          <w:spacing w:val="-20"/>
          <w:sz w:val="28"/>
          <w:szCs w:val="28"/>
          <w:lang w:eastAsia="zh-CN"/>
        </w:rPr>
        <w:t>询价邀请书</w:t>
      </w:r>
      <w:r>
        <w:rPr>
          <w:rFonts w:hint="eastAsia" w:ascii="仿宋_GB2312" w:hAnsi="仿宋_GB2312" w:eastAsia="仿宋_GB2312" w:cs="仿宋_GB2312"/>
          <w:b w:val="0"/>
          <w:bCs/>
          <w:color w:val="333333"/>
          <w:spacing w:val="-20"/>
          <w:sz w:val="28"/>
          <w:szCs w:val="28"/>
          <w:lang w:val="en-US" w:eastAsia="zh-CN"/>
        </w:rPr>
        <w:t>.................................................3-7</w:t>
      </w:r>
    </w:p>
    <w:p>
      <w:pPr>
        <w:pStyle w:val="11"/>
        <w:numPr>
          <w:ilvl w:val="0"/>
          <w:numId w:val="0"/>
        </w:numPr>
        <w:jc w:val="both"/>
        <w:rPr>
          <w:rFonts w:hint="default" w:ascii="仿宋_GB2312" w:hAnsi="仿宋_GB2312" w:eastAsia="仿宋_GB2312" w:cs="仿宋_GB2312"/>
          <w:b w:val="0"/>
          <w:bCs/>
          <w:color w:val="333333"/>
          <w:spacing w:val="-20"/>
          <w:sz w:val="28"/>
          <w:szCs w:val="28"/>
          <w:lang w:val="en-US" w:eastAsia="zh-CN"/>
        </w:rPr>
      </w:pPr>
      <w:r>
        <w:rPr>
          <w:rFonts w:hint="eastAsia" w:ascii="仿宋_GB2312" w:hAnsi="仿宋_GB2312" w:eastAsia="仿宋_GB2312" w:cs="仿宋_GB2312"/>
          <w:b w:val="0"/>
          <w:bCs/>
          <w:color w:val="333333"/>
          <w:spacing w:val="-20"/>
          <w:sz w:val="28"/>
          <w:szCs w:val="28"/>
          <w:lang w:eastAsia="zh-CN"/>
        </w:rPr>
        <w:t>第二篇</w:t>
      </w:r>
      <w:r>
        <w:rPr>
          <w:rFonts w:hint="eastAsia" w:ascii="仿宋_GB2312" w:hAnsi="仿宋_GB2312" w:eastAsia="仿宋_GB2312" w:cs="仿宋_GB2312"/>
          <w:b w:val="0"/>
          <w:bCs/>
          <w:color w:val="333333"/>
          <w:spacing w:val="-20"/>
          <w:sz w:val="28"/>
          <w:szCs w:val="28"/>
          <w:lang w:val="en-US" w:eastAsia="zh-CN"/>
        </w:rPr>
        <w:t xml:space="preserve">  </w:t>
      </w:r>
      <w:r>
        <w:rPr>
          <w:rFonts w:hint="eastAsia" w:ascii="仿宋_GB2312" w:hAnsi="仿宋_GB2312" w:eastAsia="仿宋_GB2312" w:cs="仿宋_GB2312"/>
          <w:b w:val="0"/>
          <w:bCs/>
          <w:color w:val="333333"/>
          <w:spacing w:val="-20"/>
          <w:sz w:val="28"/>
          <w:szCs w:val="28"/>
          <w:lang w:eastAsia="zh-CN"/>
        </w:rPr>
        <w:t>询价比选项目服务需求</w:t>
      </w:r>
      <w:r>
        <w:rPr>
          <w:rFonts w:hint="eastAsia" w:ascii="仿宋_GB2312" w:hAnsi="仿宋_GB2312" w:eastAsia="仿宋_GB2312" w:cs="仿宋_GB2312"/>
          <w:b w:val="0"/>
          <w:bCs/>
          <w:color w:val="333333"/>
          <w:spacing w:val="-20"/>
          <w:sz w:val="28"/>
          <w:szCs w:val="28"/>
          <w:lang w:val="en-US" w:eastAsia="zh-CN"/>
        </w:rPr>
        <w:t>.......................................8-14</w:t>
      </w:r>
    </w:p>
    <w:p>
      <w:pPr>
        <w:pStyle w:val="11"/>
        <w:numPr>
          <w:ilvl w:val="0"/>
          <w:numId w:val="0"/>
        </w:numPr>
        <w:jc w:val="both"/>
        <w:rPr>
          <w:rFonts w:hint="default" w:ascii="仿宋_GB2312" w:hAnsi="仿宋_GB2312" w:eastAsia="仿宋_GB2312" w:cs="仿宋_GB2312"/>
          <w:b w:val="0"/>
          <w:bCs/>
          <w:color w:val="333333"/>
          <w:spacing w:val="-20"/>
          <w:sz w:val="28"/>
          <w:szCs w:val="28"/>
          <w:lang w:val="en-US" w:eastAsia="zh-CN"/>
        </w:rPr>
      </w:pPr>
      <w:r>
        <w:rPr>
          <w:rFonts w:hint="eastAsia" w:ascii="仿宋_GB2312" w:hAnsi="仿宋_GB2312" w:eastAsia="仿宋_GB2312" w:cs="仿宋_GB2312"/>
          <w:b w:val="0"/>
          <w:bCs/>
          <w:color w:val="333333"/>
          <w:spacing w:val="-20"/>
          <w:sz w:val="28"/>
          <w:szCs w:val="28"/>
          <w:lang w:eastAsia="zh-CN"/>
        </w:rPr>
        <w:t>第三篇</w:t>
      </w:r>
      <w:r>
        <w:rPr>
          <w:rFonts w:hint="eastAsia" w:ascii="仿宋_GB2312" w:hAnsi="仿宋_GB2312" w:eastAsia="仿宋_GB2312" w:cs="仿宋_GB2312"/>
          <w:b w:val="0"/>
          <w:bCs/>
          <w:color w:val="333333"/>
          <w:spacing w:val="-20"/>
          <w:sz w:val="28"/>
          <w:szCs w:val="28"/>
          <w:lang w:val="en-US" w:eastAsia="zh-CN"/>
        </w:rPr>
        <w:t xml:space="preserve">  </w:t>
      </w:r>
      <w:r>
        <w:rPr>
          <w:rFonts w:hint="eastAsia" w:ascii="仿宋_GB2312" w:hAnsi="仿宋_GB2312" w:eastAsia="仿宋_GB2312" w:cs="仿宋_GB2312"/>
          <w:b w:val="0"/>
          <w:bCs/>
          <w:color w:val="333333"/>
          <w:spacing w:val="-20"/>
          <w:sz w:val="28"/>
          <w:szCs w:val="28"/>
          <w:lang w:eastAsia="zh-CN"/>
        </w:rPr>
        <w:t>报价文件编制要求</w:t>
      </w:r>
      <w:r>
        <w:rPr>
          <w:rFonts w:hint="eastAsia" w:ascii="仿宋_GB2312" w:hAnsi="仿宋_GB2312" w:eastAsia="仿宋_GB2312" w:cs="仿宋_GB2312"/>
          <w:b w:val="0"/>
          <w:bCs/>
          <w:color w:val="333333"/>
          <w:spacing w:val="-20"/>
          <w:sz w:val="28"/>
          <w:szCs w:val="28"/>
          <w:lang w:val="en-US" w:eastAsia="zh-CN"/>
        </w:rPr>
        <w:t>..........................................15-32</w:t>
      </w:r>
    </w:p>
    <w:p>
      <w:pPr>
        <w:pStyle w:val="11"/>
        <w:numPr>
          <w:ilvl w:val="0"/>
          <w:numId w:val="0"/>
        </w:numPr>
        <w:jc w:val="both"/>
        <w:rPr>
          <w:rFonts w:hint="eastAsia" w:ascii="方正小标宋_GBK" w:hAnsi="方正小标宋_GBK" w:eastAsia="方正小标宋_GBK" w:cs="方正小标宋_GBK"/>
          <w:b w:val="0"/>
          <w:bCs/>
          <w:color w:val="333333"/>
          <w:spacing w:val="-20"/>
          <w:sz w:val="44"/>
          <w:szCs w:val="44"/>
          <w:lang w:val="en-US" w:eastAsia="zh-CN"/>
        </w:rPr>
      </w:pPr>
    </w:p>
    <w:p>
      <w:pPr>
        <w:pStyle w:val="11"/>
        <w:numPr>
          <w:ilvl w:val="0"/>
          <w:numId w:val="0"/>
        </w:numPr>
        <w:jc w:val="both"/>
        <w:rPr>
          <w:rFonts w:hint="eastAsia" w:ascii="方正小标宋_GBK" w:hAnsi="方正小标宋_GBK" w:eastAsia="方正小标宋_GBK" w:cs="方正小标宋_GBK"/>
          <w:b w:val="0"/>
          <w:bCs/>
          <w:color w:val="333333"/>
          <w:spacing w:val="-20"/>
          <w:sz w:val="44"/>
          <w:szCs w:val="44"/>
          <w:lang w:val="en-US" w:eastAsia="zh-CN"/>
        </w:rPr>
      </w:pPr>
    </w:p>
    <w:p>
      <w:pPr>
        <w:pStyle w:val="11"/>
        <w:numPr>
          <w:ilvl w:val="0"/>
          <w:numId w:val="0"/>
        </w:numPr>
        <w:jc w:val="both"/>
        <w:rPr>
          <w:rFonts w:hint="eastAsia" w:ascii="方正小标宋_GBK" w:hAnsi="方正小标宋_GBK" w:eastAsia="方正小标宋_GBK" w:cs="方正小标宋_GBK"/>
          <w:b w:val="0"/>
          <w:bCs/>
          <w:color w:val="333333"/>
          <w:spacing w:val="-20"/>
          <w:sz w:val="44"/>
          <w:szCs w:val="44"/>
          <w:lang w:val="en-US" w:eastAsia="zh-CN"/>
        </w:rPr>
      </w:pPr>
    </w:p>
    <w:p>
      <w:pPr>
        <w:pStyle w:val="11"/>
        <w:numPr>
          <w:ilvl w:val="0"/>
          <w:numId w:val="0"/>
        </w:numPr>
        <w:jc w:val="both"/>
        <w:rPr>
          <w:rFonts w:hint="eastAsia" w:ascii="方正小标宋_GBK" w:hAnsi="方正小标宋_GBK" w:eastAsia="方正小标宋_GBK" w:cs="方正小标宋_GBK"/>
          <w:b w:val="0"/>
          <w:bCs/>
          <w:color w:val="333333"/>
          <w:spacing w:val="-20"/>
          <w:sz w:val="44"/>
          <w:szCs w:val="44"/>
          <w:lang w:val="en-US" w:eastAsia="zh-CN"/>
        </w:rPr>
      </w:pPr>
    </w:p>
    <w:p>
      <w:pPr>
        <w:pStyle w:val="11"/>
        <w:numPr>
          <w:ilvl w:val="0"/>
          <w:numId w:val="0"/>
        </w:numPr>
        <w:jc w:val="both"/>
        <w:rPr>
          <w:rFonts w:hint="eastAsia" w:ascii="方正小标宋_GBK" w:hAnsi="方正小标宋_GBK" w:eastAsia="方正小标宋_GBK" w:cs="方正小标宋_GBK"/>
          <w:b w:val="0"/>
          <w:bCs/>
          <w:color w:val="333333"/>
          <w:spacing w:val="-20"/>
          <w:sz w:val="44"/>
          <w:szCs w:val="44"/>
          <w:lang w:val="en-US" w:eastAsia="zh-CN"/>
        </w:rPr>
      </w:pPr>
    </w:p>
    <w:p>
      <w:pPr>
        <w:pStyle w:val="11"/>
        <w:numPr>
          <w:ilvl w:val="0"/>
          <w:numId w:val="0"/>
        </w:numPr>
        <w:jc w:val="both"/>
        <w:rPr>
          <w:rFonts w:hint="eastAsia" w:ascii="方正小标宋_GBK" w:hAnsi="方正小标宋_GBK" w:eastAsia="方正小标宋_GBK" w:cs="方正小标宋_GBK"/>
          <w:b w:val="0"/>
          <w:bCs/>
          <w:color w:val="333333"/>
          <w:spacing w:val="-20"/>
          <w:sz w:val="44"/>
          <w:szCs w:val="44"/>
          <w:lang w:val="en-US" w:eastAsia="zh-CN"/>
        </w:rPr>
      </w:pPr>
    </w:p>
    <w:p>
      <w:pPr>
        <w:pStyle w:val="11"/>
        <w:numPr>
          <w:ilvl w:val="0"/>
          <w:numId w:val="0"/>
        </w:numPr>
        <w:jc w:val="both"/>
        <w:rPr>
          <w:rFonts w:hint="eastAsia" w:ascii="方正小标宋_GBK" w:hAnsi="方正小标宋_GBK" w:eastAsia="方正小标宋_GBK" w:cs="方正小标宋_GBK"/>
          <w:b w:val="0"/>
          <w:bCs/>
          <w:color w:val="333333"/>
          <w:spacing w:val="-20"/>
          <w:sz w:val="44"/>
          <w:szCs w:val="44"/>
          <w:lang w:val="en-US" w:eastAsia="zh-CN"/>
        </w:rPr>
      </w:pPr>
    </w:p>
    <w:p>
      <w:pPr>
        <w:pStyle w:val="11"/>
        <w:numPr>
          <w:ilvl w:val="0"/>
          <w:numId w:val="0"/>
        </w:numPr>
        <w:jc w:val="both"/>
        <w:rPr>
          <w:rFonts w:hint="eastAsia" w:ascii="方正小标宋_GBK" w:hAnsi="方正小标宋_GBK" w:eastAsia="方正小标宋_GBK" w:cs="方正小标宋_GBK"/>
          <w:b w:val="0"/>
          <w:bCs/>
          <w:color w:val="333333"/>
          <w:spacing w:val="-20"/>
          <w:sz w:val="44"/>
          <w:szCs w:val="44"/>
          <w:lang w:eastAsia="zh-CN"/>
        </w:rPr>
      </w:pPr>
    </w:p>
    <w:p>
      <w:pPr>
        <w:pStyle w:val="11"/>
        <w:numPr>
          <w:ilvl w:val="0"/>
          <w:numId w:val="0"/>
        </w:numPr>
        <w:jc w:val="center"/>
        <w:rPr>
          <w:rFonts w:hint="eastAsia" w:ascii="方正小标宋_GBK" w:hAnsi="方正小标宋_GBK" w:eastAsia="方正小标宋_GBK" w:cs="方正小标宋_GBK"/>
          <w:b w:val="0"/>
          <w:bCs/>
          <w:color w:val="333333"/>
          <w:spacing w:val="-20"/>
          <w:sz w:val="44"/>
          <w:szCs w:val="44"/>
          <w:lang w:eastAsia="zh-CN"/>
        </w:rPr>
      </w:pPr>
    </w:p>
    <w:p>
      <w:pPr>
        <w:pStyle w:val="11"/>
        <w:numPr>
          <w:ilvl w:val="0"/>
          <w:numId w:val="0"/>
        </w:numPr>
        <w:jc w:val="center"/>
        <w:rPr>
          <w:rFonts w:hint="eastAsia" w:ascii="方正小标宋_GBK" w:hAnsi="方正小标宋_GBK" w:eastAsia="方正小标宋_GBK" w:cs="方正小标宋_GBK"/>
          <w:b w:val="0"/>
          <w:bCs/>
          <w:color w:val="333333"/>
          <w:spacing w:val="-20"/>
          <w:sz w:val="44"/>
          <w:szCs w:val="44"/>
          <w:lang w:eastAsia="zh-CN"/>
        </w:rPr>
      </w:pPr>
    </w:p>
    <w:p>
      <w:pPr>
        <w:pStyle w:val="11"/>
        <w:numPr>
          <w:ilvl w:val="0"/>
          <w:numId w:val="0"/>
        </w:numPr>
        <w:jc w:val="center"/>
        <w:rPr>
          <w:rFonts w:hint="eastAsia" w:ascii="方正小标宋_GBK" w:hAnsi="方正小标宋_GBK" w:eastAsia="方正小标宋_GBK" w:cs="方正小标宋_GBK"/>
          <w:b w:val="0"/>
          <w:bCs/>
          <w:color w:val="333333"/>
          <w:spacing w:val="-20"/>
          <w:sz w:val="44"/>
          <w:szCs w:val="44"/>
          <w:lang w:eastAsia="zh-CN"/>
        </w:rPr>
      </w:pPr>
    </w:p>
    <w:p>
      <w:pPr>
        <w:pStyle w:val="11"/>
        <w:numPr>
          <w:ilvl w:val="0"/>
          <w:numId w:val="0"/>
        </w:numPr>
        <w:jc w:val="center"/>
        <w:rPr>
          <w:rFonts w:hint="eastAsia" w:ascii="方正小标宋_GBK" w:hAnsi="方正小标宋_GBK" w:eastAsia="方正小标宋_GBK" w:cs="方正小标宋_GBK"/>
          <w:b w:val="0"/>
          <w:bCs/>
          <w:color w:val="333333"/>
          <w:spacing w:val="-20"/>
          <w:sz w:val="44"/>
          <w:szCs w:val="44"/>
          <w:lang w:eastAsia="zh-CN"/>
        </w:rPr>
      </w:pPr>
    </w:p>
    <w:p>
      <w:pPr>
        <w:pStyle w:val="11"/>
        <w:numPr>
          <w:ilvl w:val="0"/>
          <w:numId w:val="0"/>
        </w:numPr>
        <w:jc w:val="center"/>
        <w:rPr>
          <w:rFonts w:hint="eastAsia" w:ascii="方正小标宋_GBK" w:hAnsi="方正小标宋_GBK" w:eastAsia="方正小标宋_GBK" w:cs="方正小标宋_GBK"/>
          <w:b w:val="0"/>
          <w:bCs/>
          <w:color w:val="333333"/>
          <w:spacing w:val="-20"/>
          <w:sz w:val="44"/>
          <w:szCs w:val="44"/>
          <w:lang w:eastAsia="zh-CN"/>
        </w:rPr>
      </w:pPr>
    </w:p>
    <w:p>
      <w:pPr>
        <w:pStyle w:val="11"/>
        <w:numPr>
          <w:ilvl w:val="0"/>
          <w:numId w:val="0"/>
        </w:numPr>
        <w:jc w:val="center"/>
        <w:rPr>
          <w:rFonts w:hint="eastAsia" w:ascii="方正小标宋_GBK" w:hAnsi="方正小标宋_GBK" w:eastAsia="方正小标宋_GBK" w:cs="方正小标宋_GBK"/>
          <w:b w:val="0"/>
          <w:bCs/>
          <w:color w:val="333333"/>
          <w:spacing w:val="-20"/>
          <w:sz w:val="44"/>
          <w:szCs w:val="44"/>
          <w:lang w:eastAsia="zh-CN"/>
        </w:rPr>
      </w:pPr>
    </w:p>
    <w:p>
      <w:pPr>
        <w:pStyle w:val="11"/>
        <w:numPr>
          <w:ilvl w:val="0"/>
          <w:numId w:val="0"/>
        </w:numPr>
        <w:jc w:val="center"/>
        <w:rPr>
          <w:rFonts w:hint="eastAsia" w:ascii="方正小标宋_GBK" w:hAnsi="方正小标宋_GBK" w:eastAsia="方正小标宋_GBK" w:cs="方正小标宋_GBK"/>
          <w:b w:val="0"/>
          <w:bCs/>
          <w:color w:val="333333"/>
          <w:spacing w:val="-20"/>
          <w:sz w:val="44"/>
          <w:szCs w:val="44"/>
          <w:lang w:eastAsia="zh-CN"/>
        </w:rPr>
      </w:pPr>
    </w:p>
    <w:p>
      <w:pPr>
        <w:pStyle w:val="11"/>
        <w:numPr>
          <w:ilvl w:val="0"/>
          <w:numId w:val="0"/>
        </w:numPr>
        <w:jc w:val="center"/>
        <w:rPr>
          <w:rFonts w:hint="eastAsia" w:ascii="方正小标宋_GBK" w:hAnsi="方正小标宋_GBK" w:eastAsia="方正小标宋_GBK" w:cs="方正小标宋_GBK"/>
          <w:b w:val="0"/>
          <w:bCs/>
          <w:color w:val="333333"/>
          <w:spacing w:val="-20"/>
          <w:sz w:val="44"/>
          <w:szCs w:val="44"/>
          <w:lang w:eastAsia="zh-CN"/>
        </w:rPr>
      </w:pPr>
    </w:p>
    <w:p>
      <w:pPr>
        <w:pStyle w:val="11"/>
        <w:numPr>
          <w:ilvl w:val="0"/>
          <w:numId w:val="0"/>
        </w:numPr>
        <w:jc w:val="center"/>
        <w:rPr>
          <w:rFonts w:hint="eastAsia" w:ascii="方正小标宋_GBK" w:hAnsi="方正小标宋_GBK" w:eastAsia="方正小标宋_GBK" w:cs="方正小标宋_GBK"/>
          <w:b w:val="0"/>
          <w:bCs/>
          <w:color w:val="333333"/>
          <w:spacing w:val="-20"/>
          <w:sz w:val="44"/>
          <w:szCs w:val="44"/>
          <w:lang w:eastAsia="zh-CN"/>
        </w:rPr>
      </w:pPr>
      <w:r>
        <w:rPr>
          <w:rFonts w:hint="eastAsia" w:ascii="方正小标宋_GBK" w:hAnsi="方正小标宋_GBK" w:eastAsia="方正小标宋_GBK" w:cs="方正小标宋_GBK"/>
          <w:b w:val="0"/>
          <w:bCs/>
          <w:color w:val="333333"/>
          <w:spacing w:val="-20"/>
          <w:sz w:val="44"/>
          <w:szCs w:val="44"/>
          <w:lang w:eastAsia="zh-CN"/>
        </w:rPr>
        <w:t>第一篇</w:t>
      </w:r>
      <w:r>
        <w:rPr>
          <w:rFonts w:hint="eastAsia" w:ascii="方正小标宋_GBK" w:hAnsi="方正小标宋_GBK" w:eastAsia="方正小标宋_GBK" w:cs="方正小标宋_GBK"/>
          <w:b w:val="0"/>
          <w:bCs/>
          <w:color w:val="333333"/>
          <w:spacing w:val="-20"/>
          <w:sz w:val="44"/>
          <w:szCs w:val="44"/>
          <w:lang w:val="en-US" w:eastAsia="zh-CN"/>
        </w:rPr>
        <w:t xml:space="preserve"> </w:t>
      </w:r>
      <w:r>
        <w:rPr>
          <w:rFonts w:hint="eastAsia" w:ascii="方正小标宋_GBK" w:hAnsi="方正小标宋_GBK" w:eastAsia="方正小标宋_GBK" w:cs="方正小标宋_GBK"/>
          <w:b w:val="0"/>
          <w:bCs/>
          <w:color w:val="333333"/>
          <w:spacing w:val="-20"/>
          <w:sz w:val="44"/>
          <w:szCs w:val="44"/>
          <w:lang w:eastAsia="zh-CN"/>
        </w:rPr>
        <w:t>询价邀请书</w:t>
      </w:r>
    </w:p>
    <w:p>
      <w:pPr>
        <w:pStyle w:val="11"/>
        <w:numPr>
          <w:ilvl w:val="0"/>
          <w:numId w:val="0"/>
        </w:numPr>
        <w:jc w:val="center"/>
        <w:rPr>
          <w:rFonts w:hint="eastAsia" w:ascii="方正小标宋_GBK" w:hAnsi="方正小标宋_GBK" w:eastAsia="方正小标宋_GBK" w:cs="方正小标宋_GBK"/>
          <w:b w:val="0"/>
          <w:bCs/>
          <w:color w:val="333333"/>
          <w:spacing w:val="-20"/>
          <w:sz w:val="44"/>
          <w:szCs w:val="44"/>
          <w:lang w:eastAsia="zh-CN"/>
        </w:rPr>
      </w:pP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720" w:firstLineChars="300"/>
        <w:jc w:val="both"/>
        <w:rPr>
          <w:rFonts w:hint="eastAsia" w:ascii="仿宋_GB2312" w:hAnsi="仿宋_GB2312" w:eastAsia="仿宋_GB2312" w:cs="仿宋_GB2312"/>
          <w:color w:val="333333"/>
          <w:spacing w:val="-20"/>
          <w:sz w:val="28"/>
          <w:szCs w:val="28"/>
        </w:rPr>
      </w:pPr>
      <w:r>
        <w:rPr>
          <w:rFonts w:hint="eastAsia" w:ascii="仿宋_GB2312" w:hAnsi="仿宋_GB2312" w:eastAsia="仿宋_GB2312" w:cs="仿宋_GB2312"/>
          <w:color w:val="333333"/>
          <w:spacing w:val="-20"/>
          <w:sz w:val="28"/>
          <w:szCs w:val="28"/>
        </w:rPr>
        <w:t>重庆渝通宾馆有限公司</w:t>
      </w:r>
      <w:r>
        <w:rPr>
          <w:rFonts w:hint="eastAsia" w:ascii="仿宋_GB2312" w:hAnsi="仿宋_GB2312" w:eastAsia="仿宋_GB2312" w:cs="仿宋_GB2312"/>
          <w:color w:val="333333"/>
          <w:spacing w:val="-20"/>
          <w:sz w:val="28"/>
          <w:szCs w:val="28"/>
          <w:lang w:eastAsia="zh-CN"/>
        </w:rPr>
        <w:t>拟对食堂所需的</w:t>
      </w:r>
      <w:r>
        <w:rPr>
          <w:rFonts w:hint="eastAsia" w:ascii="仿宋_GB2312" w:hAnsi="仿宋_GB2312" w:eastAsia="仿宋_GB2312" w:cs="仿宋_GB2312"/>
          <w:b w:val="0"/>
          <w:bCs w:val="0"/>
          <w:sz w:val="28"/>
          <w:szCs w:val="28"/>
          <w:lang w:val="en-US" w:eastAsia="zh-CN"/>
        </w:rPr>
        <w:t>鲜货原材料（含：蔬菜、家禽、家畜、水产、冷冻、水果等）及调辅料（含：干副、调味料等）类</w:t>
      </w:r>
      <w:r>
        <w:rPr>
          <w:rFonts w:hint="eastAsia" w:ascii="仿宋_GB2312" w:hAnsi="仿宋_GB2312" w:eastAsia="仿宋_GB2312" w:cs="仿宋_GB2312"/>
          <w:b w:val="0"/>
          <w:bCs w:val="0"/>
          <w:sz w:val="28"/>
          <w:szCs w:val="28"/>
        </w:rPr>
        <w:t>配送</w:t>
      </w:r>
      <w:r>
        <w:rPr>
          <w:rFonts w:hint="eastAsia" w:ascii="仿宋_GB2312" w:hAnsi="仿宋_GB2312" w:eastAsia="仿宋_GB2312" w:cs="仿宋_GB2312"/>
          <w:b w:val="0"/>
          <w:bCs w:val="0"/>
          <w:sz w:val="28"/>
          <w:szCs w:val="28"/>
          <w:lang w:eastAsia="zh-CN"/>
        </w:rPr>
        <w:t>服务</w:t>
      </w:r>
      <w:r>
        <w:rPr>
          <w:rFonts w:hint="eastAsia" w:ascii="仿宋_GB2312" w:hAnsi="仿宋_GB2312" w:eastAsia="仿宋_GB2312" w:cs="仿宋_GB2312"/>
          <w:b w:val="0"/>
          <w:bCs w:val="0"/>
          <w:sz w:val="28"/>
          <w:szCs w:val="28"/>
        </w:rPr>
        <w:t>面向社会进行</w:t>
      </w:r>
      <w:r>
        <w:rPr>
          <w:rFonts w:hint="eastAsia" w:ascii="仿宋_GB2312" w:hAnsi="仿宋_GB2312" w:eastAsia="仿宋_GB2312" w:cs="仿宋_GB2312"/>
          <w:color w:val="333333"/>
          <w:spacing w:val="-20"/>
          <w:sz w:val="28"/>
          <w:szCs w:val="28"/>
        </w:rPr>
        <w:t>公开</w:t>
      </w:r>
      <w:r>
        <w:rPr>
          <w:rFonts w:hint="eastAsia" w:ascii="仿宋_GB2312" w:hAnsi="仿宋_GB2312" w:eastAsia="仿宋_GB2312" w:cs="仿宋_GB2312"/>
          <w:b w:val="0"/>
          <w:bCs w:val="0"/>
          <w:sz w:val="28"/>
          <w:szCs w:val="28"/>
        </w:rPr>
        <w:t>询价</w:t>
      </w:r>
      <w:r>
        <w:rPr>
          <w:rFonts w:hint="eastAsia" w:ascii="仿宋_GB2312" w:hAnsi="仿宋_GB2312" w:eastAsia="仿宋_GB2312" w:cs="仿宋_GB2312"/>
          <w:b w:val="0"/>
          <w:bCs w:val="0"/>
          <w:sz w:val="28"/>
          <w:szCs w:val="28"/>
          <w:lang w:val="en-US" w:eastAsia="zh-CN"/>
        </w:rPr>
        <w:t>。现由重庆渝通宾馆有限公司（</w:t>
      </w:r>
      <w:r>
        <w:rPr>
          <w:rFonts w:hint="eastAsia" w:ascii="仿宋_GB2312" w:hAnsi="仿宋_GB2312" w:eastAsia="仿宋_GB2312" w:cs="仿宋_GB2312"/>
          <w:color w:val="333333"/>
          <w:spacing w:val="-20"/>
          <w:sz w:val="28"/>
          <w:szCs w:val="28"/>
          <w:lang w:eastAsia="zh-CN"/>
        </w:rPr>
        <w:t>简称：询价人</w:t>
      </w:r>
      <w:r>
        <w:rPr>
          <w:rFonts w:hint="eastAsia" w:ascii="仿宋_GB2312" w:hAnsi="仿宋_GB2312" w:eastAsia="仿宋_GB2312" w:cs="仿宋_GB2312"/>
          <w:b w:val="0"/>
          <w:bCs w:val="0"/>
          <w:sz w:val="28"/>
          <w:szCs w:val="28"/>
          <w:lang w:val="en-US" w:eastAsia="zh-CN"/>
        </w:rPr>
        <w:t>）对本项目进行询价，</w:t>
      </w:r>
      <w:r>
        <w:rPr>
          <w:rFonts w:hint="eastAsia" w:ascii="仿宋_GB2312" w:hAnsi="仿宋_GB2312" w:eastAsia="仿宋_GB2312" w:cs="仿宋_GB2312"/>
          <w:color w:val="333333"/>
          <w:spacing w:val="-20"/>
          <w:sz w:val="28"/>
          <w:szCs w:val="28"/>
          <w:lang w:eastAsia="zh-CN"/>
        </w:rPr>
        <w:t>敬请参与报价。</w:t>
      </w:r>
      <w:r>
        <w:rPr>
          <w:rFonts w:hint="eastAsia" w:ascii="仿宋_GB2312" w:hAnsi="仿宋_GB2312" w:eastAsia="仿宋_GB2312" w:cs="仿宋_GB2312"/>
          <w:b w:val="0"/>
          <w:bCs w:val="0"/>
          <w:sz w:val="28"/>
          <w:szCs w:val="28"/>
          <w:lang w:val="en-US" w:eastAsia="zh-CN"/>
        </w:rPr>
        <w:t>询价</w:t>
      </w:r>
      <w:r>
        <w:rPr>
          <w:rFonts w:hint="eastAsia" w:ascii="仿宋_GB2312" w:hAnsi="仿宋_GB2312" w:eastAsia="仿宋_GB2312" w:cs="仿宋_GB2312"/>
          <w:b w:val="0"/>
          <w:bCs w:val="0"/>
          <w:sz w:val="28"/>
          <w:szCs w:val="28"/>
        </w:rPr>
        <w:t>相关事项如下。</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jc w:val="both"/>
        <w:rPr>
          <w:rFonts w:hint="eastAsia" w:ascii="方正黑体_GBK" w:hAnsi="方正黑体_GBK" w:eastAsia="方正黑体_GBK" w:cs="方正黑体_GBK"/>
          <w:b/>
          <w:bCs/>
          <w:color w:val="333333"/>
          <w:spacing w:val="-20"/>
          <w:sz w:val="28"/>
          <w:szCs w:val="28"/>
          <w:lang w:eastAsia="zh-CN"/>
        </w:rPr>
      </w:pPr>
      <w:r>
        <w:rPr>
          <w:rFonts w:hint="eastAsia" w:ascii="方正黑体_GBK" w:hAnsi="方正黑体_GBK" w:eastAsia="方正黑体_GBK" w:cs="方正黑体_GBK"/>
          <w:b/>
          <w:bCs/>
          <w:color w:val="333333"/>
          <w:spacing w:val="-20"/>
          <w:sz w:val="28"/>
          <w:szCs w:val="28"/>
          <w:lang w:eastAsia="zh-CN"/>
        </w:rPr>
        <w:t>一、询价项目内容：</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firstLineChars="200"/>
        <w:jc w:val="both"/>
        <w:rPr>
          <w:rFonts w:hint="eastAsia" w:ascii="仿宋_GB2312" w:hAnsi="仿宋_GB2312" w:eastAsia="仿宋_GB2312" w:cs="仿宋_GB2312"/>
          <w:color w:val="333333"/>
          <w:spacing w:val="-20"/>
          <w:sz w:val="28"/>
          <w:szCs w:val="28"/>
          <w:u w:val="none"/>
          <w:lang w:eastAsia="zh-CN"/>
        </w:rPr>
      </w:pPr>
      <w:r>
        <w:rPr>
          <w:rFonts w:hint="eastAsia" w:ascii="仿宋_GB2312" w:hAnsi="仿宋_GB2312" w:eastAsia="仿宋_GB2312" w:cs="仿宋_GB2312"/>
          <w:color w:val="333333"/>
          <w:spacing w:val="-20"/>
          <w:sz w:val="28"/>
          <w:szCs w:val="28"/>
          <w:lang w:val="en-US" w:eastAsia="zh-CN"/>
        </w:rPr>
        <w:t>项目名称：</w:t>
      </w:r>
      <w:r>
        <w:rPr>
          <w:rFonts w:hint="eastAsia" w:ascii="仿宋_GB2312" w:hAnsi="仿宋_GB2312" w:eastAsia="仿宋_GB2312" w:cs="仿宋_GB2312"/>
          <w:b w:val="0"/>
          <w:bCs w:val="0"/>
          <w:sz w:val="28"/>
          <w:szCs w:val="28"/>
          <w:lang w:val="en-US" w:eastAsia="zh-CN"/>
        </w:rPr>
        <w:t>鲜货原材料（含：蔬菜、家禽、家畜、水产、冷冻、水果等）、调辅料（含：干副、调味料等）</w:t>
      </w:r>
      <w:r>
        <w:rPr>
          <w:rFonts w:hint="eastAsia" w:ascii="仿宋_GB2312" w:hAnsi="仿宋_GB2312" w:eastAsia="仿宋_GB2312" w:cs="仿宋_GB2312"/>
          <w:color w:val="333333"/>
          <w:spacing w:val="-20"/>
          <w:sz w:val="28"/>
          <w:szCs w:val="28"/>
          <w:u w:val="none"/>
          <w:lang w:eastAsia="zh-CN"/>
        </w:rPr>
        <w:t>等供应服务。</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560" w:lineRule="exact"/>
        <w:jc w:val="both"/>
        <w:rPr>
          <w:rFonts w:hint="eastAsia" w:ascii="方正黑体_GBK" w:hAnsi="方正黑体_GBK" w:eastAsia="方正黑体_GBK" w:cs="方正黑体_GBK"/>
          <w:b/>
          <w:bCs/>
          <w:color w:val="333333"/>
          <w:spacing w:val="-20"/>
          <w:sz w:val="28"/>
          <w:szCs w:val="28"/>
          <w:lang w:eastAsia="zh-CN"/>
        </w:rPr>
      </w:pPr>
      <w:r>
        <w:rPr>
          <w:rFonts w:hint="eastAsia" w:ascii="方正黑体_GBK" w:hAnsi="方正黑体_GBK" w:eastAsia="方正黑体_GBK" w:cs="方正黑体_GBK"/>
          <w:b/>
          <w:bCs/>
          <w:color w:val="333333"/>
          <w:spacing w:val="-20"/>
          <w:sz w:val="28"/>
          <w:szCs w:val="28"/>
          <w:lang w:eastAsia="zh-CN"/>
        </w:rPr>
        <w:t>供应商基本资格条件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left"/>
        <w:textAlignment w:val="auto"/>
        <w:rPr>
          <w:rFonts w:hint="eastAsia"/>
          <w:lang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1、报价人具有独立企业法人资格且为一般纳税人、注册资本伍佰万元及以上，持有合法有效的营业执照，工商营业执照范围</w:t>
      </w:r>
      <w:r>
        <w:rPr>
          <w:rFonts w:hint="eastAsia" w:ascii="仿宋_GB2312" w:hAnsi="仿宋_GB2312" w:eastAsia="仿宋_GB2312" w:cs="仿宋_GB2312"/>
          <w:sz w:val="28"/>
          <w:szCs w:val="28"/>
        </w:rPr>
        <w:t>包括具备</w:t>
      </w:r>
      <w:r>
        <w:rPr>
          <w:rFonts w:hint="eastAsia" w:ascii="仿宋_GB2312" w:hAnsi="仿宋_GB2312" w:eastAsia="仿宋_GB2312" w:cs="仿宋_GB2312"/>
          <w:sz w:val="28"/>
          <w:szCs w:val="28"/>
          <w:lang w:eastAsia="zh-CN"/>
        </w:rPr>
        <w:t>肉类、家禽、水产、冷冻食品</w:t>
      </w:r>
      <w:r>
        <w:rPr>
          <w:rFonts w:hint="eastAsia" w:ascii="仿宋_GB2312" w:hAnsi="仿宋_GB2312" w:eastAsia="仿宋_GB2312" w:cs="仿宋_GB2312"/>
          <w:sz w:val="28"/>
          <w:szCs w:val="28"/>
        </w:rPr>
        <w:t>或农</w:t>
      </w:r>
      <w:r>
        <w:rPr>
          <w:rFonts w:hint="eastAsia" w:ascii="仿宋_GB2312" w:hAnsi="仿宋_GB2312" w:eastAsia="仿宋_GB2312" w:cs="仿宋_GB2312"/>
          <w:sz w:val="28"/>
          <w:szCs w:val="28"/>
          <w:lang w:eastAsia="zh-CN"/>
        </w:rPr>
        <w:t>副</w:t>
      </w:r>
      <w:r>
        <w:rPr>
          <w:rFonts w:hint="eastAsia" w:ascii="仿宋_GB2312" w:hAnsi="仿宋_GB2312" w:eastAsia="仿宋_GB2312" w:cs="仿宋_GB2312"/>
          <w:sz w:val="28"/>
          <w:szCs w:val="28"/>
        </w:rPr>
        <w:t>产品销售、配送资质</w:t>
      </w:r>
      <w:r>
        <w:rPr>
          <w:rFonts w:hint="eastAsia" w:ascii="仿宋_GB2312" w:hAnsi="仿宋_GB2312" w:eastAsia="仿宋_GB2312" w:cs="仿宋_GB2312"/>
          <w:sz w:val="28"/>
          <w:szCs w:val="28"/>
          <w:lang w:eastAsia="zh-CN"/>
        </w:rPr>
        <w:t>。</w:t>
      </w:r>
    </w:p>
    <w:p>
      <w:pPr>
        <w:pStyle w:val="11"/>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2、报价人具有食品经营经验许可证或食品流通许可证。</w:t>
      </w:r>
    </w:p>
    <w:p>
      <w:pPr>
        <w:pStyle w:val="11"/>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3、具有良好的商业信誉，报价人不得出现经营管理信誉受限或上公开平台信誉黑名单情形。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4、有专业配送车辆和人员，每个项目应保证至少1人专业服务，能保证每日按时送达及临时性补货任务。</w:t>
      </w:r>
    </w:p>
    <w:p>
      <w:pPr>
        <w:pStyle w:val="2"/>
        <w:rPr>
          <w:rFonts w:hint="default"/>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5、近3年来（2018年1月1日至今）独立完成服务3个及以上大中型单位（用餐人数200人以上）或供应中型生活超市的业绩。</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jc w:val="both"/>
        <w:rPr>
          <w:rFonts w:hint="eastAsia" w:ascii="方正黑体_GBK" w:hAnsi="方正黑体_GBK" w:eastAsia="方正黑体_GBK" w:cs="方正黑体_GBK"/>
          <w:color w:val="333333"/>
          <w:spacing w:val="-20"/>
          <w:sz w:val="28"/>
          <w:szCs w:val="28"/>
          <w:lang w:eastAsia="zh-CN"/>
        </w:rPr>
      </w:pPr>
      <w:r>
        <w:rPr>
          <w:rFonts w:hint="eastAsia" w:ascii="方正黑体_GBK" w:hAnsi="方正黑体_GBK" w:eastAsia="方正黑体_GBK" w:cs="方正黑体_GBK"/>
          <w:b/>
          <w:bCs/>
          <w:color w:val="333333"/>
          <w:spacing w:val="-20"/>
          <w:sz w:val="28"/>
          <w:szCs w:val="28"/>
          <w:lang w:eastAsia="zh-CN"/>
        </w:rPr>
        <w:t>三、</w:t>
      </w:r>
      <w:r>
        <w:rPr>
          <w:rFonts w:hint="eastAsia" w:ascii="黑体" w:hAnsi="黑体" w:eastAsia="黑体" w:cs="黑体"/>
          <w:color w:val="000000" w:themeColor="text1"/>
          <w:sz w:val="28"/>
          <w:szCs w:val="28"/>
          <w14:textFill>
            <w14:solidFill>
              <w14:schemeClr w14:val="tx1"/>
            </w14:solidFill>
          </w14:textFill>
        </w:rPr>
        <w:t>发布媒介</w:t>
      </w:r>
      <w:r>
        <w:rPr>
          <w:rFonts w:hint="eastAsia" w:ascii="黑体" w:hAnsi="黑体" w:eastAsia="黑体" w:cs="黑体"/>
          <w:color w:val="000000" w:themeColor="text1"/>
          <w:sz w:val="28"/>
          <w:szCs w:val="28"/>
          <w:lang w:val="en-US" w:eastAsia="zh-CN"/>
          <w14:textFill>
            <w14:solidFill>
              <w14:schemeClr w14:val="tx1"/>
            </w14:solidFill>
          </w14:textFill>
        </w:rPr>
        <w:t>及文件获取</w:t>
      </w:r>
    </w:p>
    <w:p>
      <w:pPr>
        <w:spacing w:line="500" w:lineRule="exact"/>
        <w:ind w:firstLine="480" w:firstLineChars="200"/>
        <w:outlineLvl w:val="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333333"/>
          <w:spacing w:val="-20"/>
          <w:sz w:val="28"/>
          <w:szCs w:val="28"/>
          <w:lang w:eastAsia="zh-CN"/>
        </w:rPr>
        <w:t>（一）、</w:t>
      </w:r>
      <w:r>
        <w:rPr>
          <w:rFonts w:hint="eastAsia" w:ascii="仿宋_GB2312" w:hAnsi="仿宋_GB2312" w:eastAsia="仿宋_GB2312" w:cs="仿宋_GB2312"/>
          <w:b w:val="0"/>
          <w:bCs w:val="0"/>
          <w:sz w:val="28"/>
          <w:szCs w:val="28"/>
        </w:rPr>
        <w:t>本次竞争性询价文件将在</w:t>
      </w:r>
      <w:r>
        <w:rPr>
          <w:rFonts w:hint="eastAsia" w:ascii="仿宋_GB2312" w:hAnsi="仿宋_GB2312" w:eastAsia="仿宋_GB2312" w:cs="仿宋_GB2312"/>
          <w:b w:val="0"/>
          <w:bCs w:val="0"/>
          <w:color w:val="auto"/>
          <w:sz w:val="28"/>
          <w:szCs w:val="28"/>
          <w:highlight w:val="none"/>
        </w:rPr>
        <w:t>重庆</w:t>
      </w:r>
      <w:r>
        <w:rPr>
          <w:rFonts w:hint="eastAsia" w:ascii="仿宋_GB2312" w:hAnsi="仿宋_GB2312" w:eastAsia="仿宋_GB2312" w:cs="仿宋_GB2312"/>
          <w:b w:val="0"/>
          <w:bCs w:val="0"/>
          <w:color w:val="auto"/>
          <w:sz w:val="28"/>
          <w:szCs w:val="28"/>
          <w:highlight w:val="none"/>
          <w:lang w:eastAsia="zh-CN"/>
        </w:rPr>
        <w:t>高速公路集团</w:t>
      </w:r>
      <w:r>
        <w:rPr>
          <w:rFonts w:hint="eastAsia" w:ascii="仿宋_GB2312" w:hAnsi="仿宋_GB2312" w:eastAsia="仿宋_GB2312" w:cs="仿宋_GB2312"/>
          <w:b w:val="0"/>
          <w:bCs w:val="0"/>
          <w:color w:val="auto"/>
          <w:sz w:val="28"/>
          <w:szCs w:val="28"/>
          <w:highlight w:val="none"/>
        </w:rPr>
        <w:t>有限公司官网（http://www.cegc.com.cn/gw）</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重庆高速公路集团有限公司招投标管理平台（http://43.240.249.108:8088/PMS/）上发布的本项目竞争性询价公告中的获取方式（链接）自行下载。不管报价人是否下载，均视为已知晓竞争性询价文件的全部内容和有关事宜。本项目不需要报名，直接投标 。</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60" w:firstLineChars="200"/>
        <w:jc w:val="both"/>
        <w:rPr>
          <w:rFonts w:hint="eastAsia" w:ascii="仿宋_GB2312" w:hAnsi="仿宋_GB2312" w:eastAsia="仿宋_GB2312" w:cs="仿宋_GB2312"/>
          <w:color w:val="auto"/>
          <w:spacing w:val="-20"/>
          <w:sz w:val="28"/>
          <w:szCs w:val="28"/>
          <w:highlight w:val="none"/>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（二）、</w:t>
      </w:r>
      <w:r>
        <w:rPr>
          <w:rFonts w:hint="eastAsia" w:ascii="仿宋_GB2312" w:hAnsi="仿宋_GB2312" w:eastAsia="仿宋_GB2312" w:cs="仿宋_GB2312"/>
          <w:b w:val="0"/>
          <w:bCs w:val="0"/>
          <w:sz w:val="28"/>
          <w:szCs w:val="28"/>
        </w:rPr>
        <w:t>本次竞争性询价文件</w:t>
      </w:r>
      <w:r>
        <w:rPr>
          <w:rFonts w:hint="eastAsia" w:ascii="仿宋_GB2312" w:hAnsi="仿宋_GB2312" w:eastAsia="仿宋_GB2312" w:cs="仿宋_GB2312"/>
          <w:b w:val="0"/>
          <w:bCs w:val="0"/>
          <w:sz w:val="28"/>
          <w:szCs w:val="28"/>
          <w:lang w:eastAsia="zh-CN"/>
        </w:rPr>
        <w:t>公告期限：自询价公告发布之日</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2021年</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lang w:val="en-US" w:eastAsia="zh-CN"/>
        </w:rPr>
        <w:t>月</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lang w:val="en-US" w:eastAsia="zh-CN"/>
        </w:rPr>
        <w:t>日）起</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lang w:val="en-US" w:eastAsia="zh-CN"/>
        </w:rPr>
        <w:t>个工作日。</w:t>
      </w:r>
    </w:p>
    <w:p>
      <w:pPr>
        <w:pStyle w:val="11"/>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（三）、竞争性询价公告及结果公示将在重庆高速集团官网（http://www.cegc.com.cn/gw/newsInfoMenu.html?id=42&amp;key=2）、重庆高速公路集团有限公司招投标管理平台（http://43.240.249.108:8088/PMS/）上发布。</w:t>
      </w:r>
    </w:p>
    <w:p>
      <w:pPr>
        <w:numPr>
          <w:ilvl w:val="0"/>
          <w:numId w:val="0"/>
        </w:numP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四、报价文件要求</w:t>
      </w:r>
    </w:p>
    <w:p>
      <w:pPr>
        <w:spacing w:line="36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（一）、</w:t>
      </w:r>
      <w:r>
        <w:rPr>
          <w:rFonts w:hint="eastAsia" w:ascii="仿宋_GB2312" w:hAnsi="仿宋_GB2312" w:eastAsia="仿宋_GB2312" w:cs="仿宋_GB2312"/>
          <w:b w:val="0"/>
          <w:bCs w:val="0"/>
          <w:sz w:val="28"/>
          <w:szCs w:val="28"/>
        </w:rPr>
        <w:t>报价文件包含内容如下：</w:t>
      </w:r>
    </w:p>
    <w:p>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t>报价文件封面（需</w:t>
      </w:r>
      <w:r>
        <w:rPr>
          <w:rFonts w:hint="eastAsia" w:ascii="仿宋_GB2312" w:hAnsi="仿宋_GB2312" w:eastAsia="仿宋_GB2312" w:cs="仿宋_GB2312"/>
          <w:b w:val="0"/>
          <w:bCs w:val="0"/>
          <w:sz w:val="28"/>
          <w:szCs w:val="28"/>
          <w:lang w:eastAsia="zh-CN"/>
        </w:rPr>
        <w:t>签字和</w:t>
      </w:r>
      <w:r>
        <w:rPr>
          <w:rFonts w:hint="eastAsia" w:ascii="仿宋_GB2312" w:hAnsi="仿宋_GB2312" w:eastAsia="仿宋_GB2312" w:cs="仿宋_GB2312"/>
          <w:b w:val="0"/>
          <w:bCs w:val="0"/>
          <w:sz w:val="28"/>
          <w:szCs w:val="28"/>
        </w:rPr>
        <w:t>加盖报价人单位公章）</w:t>
      </w:r>
    </w:p>
    <w:p>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rPr>
        <w:t>报价文件目录</w:t>
      </w:r>
    </w:p>
    <w:p>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t>报价函（需</w:t>
      </w:r>
      <w:r>
        <w:rPr>
          <w:rFonts w:hint="eastAsia" w:ascii="仿宋_GB2312" w:hAnsi="仿宋_GB2312" w:eastAsia="仿宋_GB2312" w:cs="仿宋_GB2312"/>
          <w:b w:val="0"/>
          <w:bCs w:val="0"/>
          <w:sz w:val="28"/>
          <w:szCs w:val="28"/>
          <w:lang w:eastAsia="zh-CN"/>
        </w:rPr>
        <w:t>签字和</w:t>
      </w:r>
      <w:r>
        <w:rPr>
          <w:rFonts w:hint="eastAsia" w:ascii="仿宋_GB2312" w:hAnsi="仿宋_GB2312" w:eastAsia="仿宋_GB2312" w:cs="仿宋_GB2312"/>
          <w:b w:val="0"/>
          <w:bCs w:val="0"/>
          <w:sz w:val="28"/>
          <w:szCs w:val="28"/>
        </w:rPr>
        <w:t>加盖报价人单位公章）</w:t>
      </w:r>
    </w:p>
    <w:p>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sz w:val="28"/>
          <w:szCs w:val="28"/>
        </w:rPr>
        <w:t>法定代表人身份证明（需</w:t>
      </w:r>
      <w:r>
        <w:rPr>
          <w:rFonts w:hint="eastAsia" w:ascii="仿宋_GB2312" w:hAnsi="仿宋_GB2312" w:eastAsia="仿宋_GB2312" w:cs="仿宋_GB2312"/>
          <w:b w:val="0"/>
          <w:bCs w:val="0"/>
          <w:sz w:val="28"/>
          <w:szCs w:val="28"/>
          <w:lang w:eastAsia="zh-CN"/>
        </w:rPr>
        <w:t>签字和</w:t>
      </w:r>
      <w:r>
        <w:rPr>
          <w:rFonts w:hint="eastAsia" w:ascii="仿宋_GB2312" w:hAnsi="仿宋_GB2312" w:eastAsia="仿宋_GB2312" w:cs="仿宋_GB2312"/>
          <w:b w:val="0"/>
          <w:bCs w:val="0"/>
          <w:sz w:val="28"/>
          <w:szCs w:val="28"/>
        </w:rPr>
        <w:t>加盖报价人单位公章）</w:t>
      </w:r>
    </w:p>
    <w:p>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5、</w:t>
      </w:r>
      <w:r>
        <w:rPr>
          <w:rFonts w:hint="eastAsia" w:ascii="仿宋_GB2312" w:hAnsi="仿宋_GB2312" w:eastAsia="仿宋_GB2312" w:cs="仿宋_GB2312"/>
          <w:b w:val="0"/>
          <w:bCs w:val="0"/>
          <w:sz w:val="28"/>
          <w:szCs w:val="28"/>
        </w:rPr>
        <w:t>授权委托书（若有）（需</w:t>
      </w:r>
      <w:r>
        <w:rPr>
          <w:rFonts w:hint="eastAsia" w:ascii="仿宋_GB2312" w:hAnsi="仿宋_GB2312" w:eastAsia="仿宋_GB2312" w:cs="仿宋_GB2312"/>
          <w:b w:val="0"/>
          <w:bCs w:val="0"/>
          <w:sz w:val="28"/>
          <w:szCs w:val="28"/>
          <w:lang w:eastAsia="zh-CN"/>
        </w:rPr>
        <w:t>签字和</w:t>
      </w:r>
      <w:r>
        <w:rPr>
          <w:rFonts w:hint="eastAsia" w:ascii="仿宋_GB2312" w:hAnsi="仿宋_GB2312" w:eastAsia="仿宋_GB2312" w:cs="仿宋_GB2312"/>
          <w:b w:val="0"/>
          <w:bCs w:val="0"/>
          <w:sz w:val="28"/>
          <w:szCs w:val="28"/>
        </w:rPr>
        <w:t>加盖报价人单位公章）</w:t>
      </w:r>
    </w:p>
    <w:p>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b w:val="0"/>
          <w:bCs w:val="0"/>
          <w:sz w:val="28"/>
          <w:szCs w:val="28"/>
        </w:rPr>
        <w:t>资格审查资料（需加盖报价人单位公章）</w:t>
      </w:r>
    </w:p>
    <w:p>
      <w:pPr>
        <w:tabs>
          <w:tab w:val="left" w:pos="6300"/>
        </w:tabs>
        <w:snapToGrid w:val="0"/>
        <w:spacing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lang w:eastAsia="zh-CN"/>
        </w:rPr>
        <w:t>）公司简介（基本信息、业务经营范围）、货源渠道介绍（文字、图片及收购合同书）、配送质量保证措施、</w:t>
      </w:r>
      <w:r>
        <w:rPr>
          <w:rFonts w:hint="eastAsia" w:ascii="仿宋_GB2312" w:hAnsi="仿宋_GB2312" w:eastAsia="仿宋_GB2312" w:cs="仿宋_GB2312"/>
          <w:color w:val="auto"/>
          <w:sz w:val="28"/>
          <w:szCs w:val="28"/>
          <w:highlight w:val="none"/>
          <w:lang w:eastAsia="zh-CN"/>
        </w:rPr>
        <w:t>配送车辆和公司人员构成资料</w:t>
      </w:r>
    </w:p>
    <w:p>
      <w:pPr>
        <w:numPr>
          <w:ilvl w:val="0"/>
          <w:numId w:val="0"/>
        </w:num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lang w:eastAsia="zh-CN"/>
        </w:rPr>
        <w:t>）营业执照</w:t>
      </w:r>
      <w:r>
        <w:rPr>
          <w:rFonts w:hint="eastAsia" w:ascii="仿宋_GB2312" w:hAnsi="仿宋_GB2312" w:eastAsia="仿宋_GB2312" w:cs="仿宋_GB2312"/>
          <w:sz w:val="28"/>
          <w:szCs w:val="28"/>
          <w:lang w:eastAsia="zh-CN"/>
        </w:rPr>
        <w:t>正副本复印件</w:t>
      </w:r>
    </w:p>
    <w:p>
      <w:pPr>
        <w:numPr>
          <w:ilvl w:val="0"/>
          <w:numId w:val="0"/>
        </w:num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）开户许可证复印件</w:t>
      </w:r>
    </w:p>
    <w:p>
      <w:pPr>
        <w:numPr>
          <w:ilvl w:val="0"/>
          <w:numId w:val="0"/>
        </w:numPr>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食品经营许可证或食品流通许可证</w:t>
      </w:r>
    </w:p>
    <w:p>
      <w:pPr>
        <w:pStyle w:val="11"/>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5</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color w:val="auto"/>
          <w:sz w:val="28"/>
          <w:szCs w:val="28"/>
          <w:highlight w:val="none"/>
          <w:lang w:eastAsia="zh-CN"/>
        </w:rPr>
        <w:t>报价人</w:t>
      </w:r>
      <w:r>
        <w:rPr>
          <w:rFonts w:hint="eastAsia" w:ascii="仿宋_GB2312" w:hAnsi="仿宋_GB2312" w:eastAsia="仿宋_GB2312" w:cs="仿宋_GB2312"/>
          <w:b w:val="0"/>
          <w:bCs w:val="0"/>
          <w:sz w:val="28"/>
          <w:szCs w:val="28"/>
          <w:lang w:eastAsia="zh-CN"/>
        </w:rPr>
        <w:t>公司财务状况</w:t>
      </w:r>
    </w:p>
    <w:p>
      <w:pPr>
        <w:pStyle w:val="11"/>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color w:val="auto"/>
          <w:sz w:val="28"/>
          <w:szCs w:val="28"/>
          <w:highlight w:val="none"/>
          <w:lang w:eastAsia="zh-CN"/>
        </w:rPr>
        <w:t>报价人</w:t>
      </w:r>
      <w:r>
        <w:rPr>
          <w:rFonts w:hint="eastAsia" w:ascii="仿宋_GB2312" w:hAnsi="仿宋_GB2312" w:eastAsia="仿宋_GB2312" w:cs="仿宋_GB2312"/>
          <w:b w:val="0"/>
          <w:bCs w:val="0"/>
          <w:sz w:val="28"/>
          <w:szCs w:val="28"/>
          <w:lang w:eastAsia="zh-CN"/>
        </w:rPr>
        <w:t>业绩材料</w:t>
      </w:r>
    </w:p>
    <w:p>
      <w:pPr>
        <w:pStyle w:val="11"/>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7）报价人商业信誉截图资料</w:t>
      </w:r>
    </w:p>
    <w:p>
      <w:pPr>
        <w:pStyle w:val="11"/>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8</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其他资料（若有）</w:t>
      </w:r>
    </w:p>
    <w:p>
      <w:pPr>
        <w:spacing w:line="360" w:lineRule="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（二）、</w:t>
      </w:r>
      <w:r>
        <w:rPr>
          <w:rFonts w:hint="eastAsia" w:ascii="仿宋_GB2312" w:hAnsi="仿宋_GB2312" w:eastAsia="仿宋_GB2312" w:cs="仿宋_GB2312"/>
          <w:b w:val="0"/>
          <w:bCs w:val="0"/>
          <w:sz w:val="28"/>
          <w:szCs w:val="28"/>
        </w:rPr>
        <w:t>报价文件的封装</w:t>
      </w:r>
      <w:r>
        <w:rPr>
          <w:rFonts w:hint="eastAsia" w:ascii="仿宋_GB2312" w:hAnsi="仿宋_GB2312" w:eastAsia="仿宋_GB2312" w:cs="仿宋_GB2312"/>
          <w:b w:val="0"/>
          <w:bCs w:val="0"/>
          <w:sz w:val="28"/>
          <w:szCs w:val="28"/>
          <w:lang w:eastAsia="zh-CN"/>
        </w:rPr>
        <w:t>和签署</w:t>
      </w:r>
    </w:p>
    <w:p>
      <w:pPr>
        <w:spacing w:line="360" w:lineRule="auto"/>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t>报价文件提供正副本各一份</w:t>
      </w:r>
      <w:r>
        <w:rPr>
          <w:rFonts w:hint="eastAsia" w:ascii="仿宋_GB2312" w:hAnsi="仿宋_GB2312" w:eastAsia="仿宋_GB2312" w:cs="仿宋_GB2312"/>
          <w:b w:val="0"/>
          <w:bCs w:val="0"/>
          <w:sz w:val="28"/>
          <w:szCs w:val="28"/>
          <w:lang w:eastAsia="zh-CN"/>
        </w:rPr>
        <w:t>。</w:t>
      </w:r>
    </w:p>
    <w:p>
      <w:pPr>
        <w:spacing w:line="360" w:lineRule="auto"/>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rPr>
        <w:t>报价文件应装订成册，不得采用活页装订。否则，询价人对由于报价文件装订松散而造成的丢失或其他后果不承担任何责任。报价文件应编制目录，并且从目录开始逐页标注连续页码</w:t>
      </w:r>
      <w:r>
        <w:rPr>
          <w:rFonts w:hint="eastAsia" w:ascii="仿宋_GB2312" w:hAnsi="仿宋_GB2312" w:eastAsia="仿宋_GB2312" w:cs="仿宋_GB2312"/>
          <w:b w:val="0"/>
          <w:bCs w:val="0"/>
          <w:sz w:val="28"/>
          <w:szCs w:val="28"/>
          <w:lang w:eastAsia="zh-CN"/>
        </w:rPr>
        <w:t>。</w:t>
      </w:r>
    </w:p>
    <w:p>
      <w:pPr>
        <w:spacing w:line="360" w:lineRule="auto"/>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t>报价文件应密封在封套中，未密封的报价文件将不予签收</w:t>
      </w:r>
      <w:r>
        <w:rPr>
          <w:rFonts w:hint="eastAsia" w:ascii="仿宋_GB2312" w:hAnsi="仿宋_GB2312" w:eastAsia="仿宋_GB2312" w:cs="仿宋_GB2312"/>
          <w:b w:val="0"/>
          <w:bCs w:val="0"/>
          <w:sz w:val="28"/>
          <w:szCs w:val="28"/>
          <w:lang w:eastAsia="zh-CN"/>
        </w:rPr>
        <w:t>。</w:t>
      </w:r>
    </w:p>
    <w:p>
      <w:p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sz w:val="28"/>
          <w:szCs w:val="28"/>
        </w:rPr>
        <w:t>报价文件应使用不褪色的墨水书写或打印，报价文件应按竞争性询价文件的要求签章完善，禁止使用印章或签名章。如果报价文件由授权代理人签署，其代理人的授权书应按竞争性询价文件规定的格式出具，并由授权人和被授权人亲笔签名，禁止使用印章或签名章</w:t>
      </w:r>
      <w:r>
        <w:rPr>
          <w:rFonts w:hint="eastAsia" w:ascii="仿宋_GB2312" w:hAnsi="仿宋_GB2312" w:eastAsia="仿宋_GB2312" w:cs="仿宋_GB2312"/>
          <w:b w:val="0"/>
          <w:bCs w:val="0"/>
          <w:sz w:val="28"/>
          <w:szCs w:val="28"/>
          <w:lang w:val="en-US" w:eastAsia="zh-CN"/>
        </w:rPr>
        <w:t>。</w:t>
      </w:r>
    </w:p>
    <w:p>
      <w:pPr>
        <w:spacing w:line="360" w:lineRule="auto"/>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5、</w:t>
      </w:r>
      <w:r>
        <w:rPr>
          <w:rFonts w:hint="eastAsia" w:ascii="仿宋_GB2312" w:hAnsi="仿宋_GB2312" w:eastAsia="仿宋_GB2312" w:cs="仿宋_GB2312"/>
          <w:b w:val="0"/>
          <w:bCs w:val="0"/>
          <w:sz w:val="28"/>
          <w:szCs w:val="28"/>
        </w:rPr>
        <w:t>报价文件的任何一处涂改、行间插字或删除，均应由报价</w:t>
      </w:r>
      <w:r>
        <w:rPr>
          <w:rFonts w:hint="eastAsia" w:ascii="仿宋_GB2312" w:hAnsi="仿宋_GB2312" w:eastAsia="仿宋_GB2312" w:cs="仿宋_GB2312"/>
          <w:b w:val="0"/>
          <w:bCs w:val="0"/>
          <w:sz w:val="28"/>
          <w:szCs w:val="28"/>
          <w:lang w:eastAsia="zh-CN"/>
        </w:rPr>
        <w:t>人的法定代表人或其授权代理人</w:t>
      </w:r>
      <w:r>
        <w:rPr>
          <w:rFonts w:hint="eastAsia" w:ascii="仿宋_GB2312" w:hAnsi="仿宋_GB2312" w:eastAsia="仿宋_GB2312" w:cs="仿宋_GB2312"/>
          <w:b w:val="0"/>
          <w:bCs w:val="0"/>
          <w:sz w:val="28"/>
          <w:szCs w:val="28"/>
        </w:rPr>
        <w:t>在修改处签署姓名并加盖报价人单位公章</w:t>
      </w:r>
      <w:r>
        <w:rPr>
          <w:rFonts w:hint="eastAsia" w:ascii="仿宋_GB2312" w:hAnsi="仿宋_GB2312" w:eastAsia="仿宋_GB2312" w:cs="仿宋_GB2312"/>
          <w:b w:val="0"/>
          <w:bCs w:val="0"/>
          <w:sz w:val="28"/>
          <w:szCs w:val="28"/>
          <w:lang w:eastAsia="zh-CN"/>
        </w:rPr>
        <w:t>。</w:t>
      </w:r>
    </w:p>
    <w:p>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color w:val="000000" w:themeColor="text1"/>
          <w:sz w:val="28"/>
          <w:szCs w:val="28"/>
          <w14:textFill>
            <w14:solidFill>
              <w14:schemeClr w14:val="tx1"/>
            </w14:solidFill>
          </w14:textFill>
        </w:rPr>
        <w:t>报价人将上述报价文件按要求填写和装订后，统一装入一个封套密封，</w:t>
      </w:r>
      <w:r>
        <w:rPr>
          <w:rFonts w:hint="eastAsia" w:ascii="仿宋_GB2312" w:hAnsi="仿宋_GB2312" w:eastAsia="仿宋_GB2312" w:cs="仿宋_GB2312"/>
          <w:color w:val="000000" w:themeColor="text1"/>
          <w:sz w:val="28"/>
          <w:szCs w:val="28"/>
          <w:lang w:eastAsia="zh-CN"/>
          <w14:textFill>
            <w14:solidFill>
              <w14:schemeClr w14:val="tx1"/>
            </w14:solidFill>
          </w14:textFill>
        </w:rPr>
        <w:t>包装外</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应</w:t>
      </w:r>
      <w:r>
        <w:rPr>
          <w:rFonts w:hint="eastAsia" w:ascii="仿宋_GB2312" w:hAnsi="仿宋_GB2312" w:eastAsia="仿宋_GB2312" w:cs="仿宋_GB2312"/>
          <w:color w:val="000000" w:themeColor="text1"/>
          <w:sz w:val="28"/>
          <w:szCs w:val="28"/>
          <w:lang w:eastAsia="zh-CN"/>
          <w14:textFill>
            <w14:solidFill>
              <w14:schemeClr w14:val="tx1"/>
            </w14:solidFill>
          </w14:textFill>
        </w:rPr>
        <w:t>注明报价单位，</w:t>
      </w:r>
      <w:r>
        <w:rPr>
          <w:rFonts w:hint="eastAsia" w:ascii="仿宋_GB2312" w:hAnsi="仿宋_GB2312" w:eastAsia="仿宋_GB2312" w:cs="仿宋_GB2312"/>
          <w:color w:val="000000" w:themeColor="text1"/>
          <w:sz w:val="28"/>
          <w:szCs w:val="28"/>
          <w14:textFill>
            <w14:solidFill>
              <w14:schemeClr w14:val="tx1"/>
            </w14:solidFill>
          </w14:textFill>
        </w:rPr>
        <w:t>并在封套的封口处加盖申请人单位章。</w:t>
      </w:r>
    </w:p>
    <w:p>
      <w:pPr>
        <w:spacing w:line="360" w:lineRule="auto"/>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sz w:val="28"/>
          <w:szCs w:val="28"/>
          <w:lang w:val="en-US" w:eastAsia="zh-CN"/>
        </w:rPr>
        <w:t>7、</w:t>
      </w:r>
      <w:r>
        <w:rPr>
          <w:rFonts w:hint="eastAsia" w:ascii="仿宋_GB2312" w:hAnsi="仿宋_GB2312" w:eastAsia="仿宋_GB2312" w:cs="仿宋_GB2312"/>
          <w:b w:val="0"/>
          <w:bCs w:val="0"/>
          <w:sz w:val="28"/>
          <w:szCs w:val="28"/>
        </w:rPr>
        <w:t>报价人对所提供的所有报价资料均保证其真实性和合法性，如有虚假，询价人将取消其报价及中标资格；若在合同实施期间发现中标人提供了虚假资料，询价人有权单方面解除合同，或予以违约处罚。</w:t>
      </w:r>
    </w:p>
    <w:p>
      <w:pPr>
        <w:numPr>
          <w:ilvl w:val="0"/>
          <w:numId w:val="0"/>
        </w:numP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五、报价文件的递交</w:t>
      </w:r>
    </w:p>
    <w:p>
      <w:pPr>
        <w:ind w:left="-199" w:leftChars="-95"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报价文件递交的截止时间为</w:t>
      </w:r>
      <w:r>
        <w:rPr>
          <w:rFonts w:hint="eastAsia" w:ascii="仿宋_GB2312" w:hAnsi="仿宋_GB2312" w:eastAsia="仿宋_GB2312" w:cs="仿宋_GB2312"/>
          <w:color w:val="auto"/>
          <w:sz w:val="28"/>
          <w:szCs w:val="28"/>
          <w:highlight w:val="none"/>
        </w:rPr>
        <w:t>202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lang w:val="en-US" w:eastAsia="zh-CN"/>
        </w:rPr>
        <w:t xml:space="preserve"> 11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26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000000" w:themeColor="text1"/>
          <w:sz w:val="28"/>
          <w:szCs w:val="28"/>
          <w:highlight w:val="none"/>
          <w14:textFill>
            <w14:solidFill>
              <w14:schemeClr w14:val="tx1"/>
            </w14:solidFill>
          </w14:textFill>
        </w:rPr>
        <w:t>10:</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28"/>
          <w:szCs w:val="28"/>
          <w:highlight w:val="none"/>
          <w14:textFill>
            <w14:solidFill>
              <w14:schemeClr w14:val="tx1"/>
            </w14:solidFill>
          </w14:textFill>
        </w:rPr>
        <w:t>0(北京时间)，报价文件必须于202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11  </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26   </w:t>
      </w:r>
      <w:r>
        <w:rPr>
          <w:rFonts w:hint="eastAsia" w:ascii="仿宋_GB2312" w:hAnsi="仿宋_GB2312" w:eastAsia="仿宋_GB2312" w:cs="仿宋_GB2312"/>
          <w:color w:val="000000" w:themeColor="text1"/>
          <w:sz w:val="28"/>
          <w:szCs w:val="28"/>
          <w:highlight w:val="none"/>
          <w14:textFill>
            <w14:solidFill>
              <w14:schemeClr w14:val="tx1"/>
            </w14:solidFill>
          </w14:textFill>
        </w:rPr>
        <w:t>日10:00(北京时间)前递交</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至</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重庆渝通宾馆6105</w:t>
      </w:r>
      <w:r>
        <w:rPr>
          <w:rFonts w:hint="eastAsia" w:ascii="仿宋_GB2312" w:hAnsi="仿宋_GB2312" w:eastAsia="仿宋_GB2312" w:cs="仿宋_GB2312"/>
          <w:color w:val="000000" w:themeColor="text1"/>
          <w:sz w:val="28"/>
          <w:szCs w:val="28"/>
          <w14:textFill>
            <w14:solidFill>
              <w14:schemeClr w14:val="tx1"/>
            </w14:solidFill>
          </w14:textFill>
        </w:rPr>
        <w:t>办公室（</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重庆市渝北区红锦大道18号</w:t>
      </w:r>
      <w:r>
        <w:rPr>
          <w:rFonts w:hint="eastAsia" w:ascii="仿宋_GB2312" w:hAnsi="仿宋_GB2312" w:eastAsia="仿宋_GB2312" w:cs="仿宋_GB2312"/>
          <w:color w:val="000000" w:themeColor="text1"/>
          <w:sz w:val="28"/>
          <w:szCs w:val="28"/>
          <w14:textFill>
            <w14:solidFill>
              <w14:schemeClr w14:val="tx1"/>
            </w14:solidFill>
          </w14:textFill>
        </w:rPr>
        <w:t>）。</w:t>
      </w:r>
    </w:p>
    <w:p>
      <w:pPr>
        <w:numPr>
          <w:ilvl w:val="0"/>
          <w:numId w:val="0"/>
        </w:numPr>
        <w:rPr>
          <w:rFonts w:hint="eastAsia" w:ascii="宋体" w:hAnsi="宋体"/>
          <w:b/>
          <w:color w:val="000000"/>
          <w:sz w:val="28"/>
          <w:szCs w:val="28"/>
        </w:rPr>
      </w:pPr>
      <w:r>
        <w:rPr>
          <w:rFonts w:hint="eastAsia" w:ascii="黑体" w:hAnsi="黑体" w:eastAsia="黑体" w:cs="黑体"/>
          <w:b w:val="0"/>
          <w:bCs w:val="0"/>
          <w:sz w:val="28"/>
          <w:szCs w:val="28"/>
          <w:lang w:eastAsia="zh-CN"/>
        </w:rPr>
        <w:t>六、开标</w:t>
      </w:r>
      <w:r>
        <w:rPr>
          <w:rFonts w:ascii="宋体" w:hAnsi="宋体"/>
          <w:b/>
          <w:color w:val="000000"/>
          <w:sz w:val="28"/>
          <w:szCs w:val="28"/>
        </w:rPr>
        <w:tab/>
      </w:r>
    </w:p>
    <w:p>
      <w:pPr>
        <w:spacing w:line="500" w:lineRule="exact"/>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（一）</w:t>
      </w:r>
      <w:r>
        <w:rPr>
          <w:rFonts w:hint="eastAsia" w:ascii="仿宋_GB2312" w:hAnsi="仿宋_GB2312" w:eastAsia="仿宋_GB2312" w:cs="仿宋_GB2312"/>
          <w:color w:val="000000"/>
          <w:sz w:val="28"/>
          <w:szCs w:val="28"/>
        </w:rPr>
        <w:t>开标方式：现场开标</w:t>
      </w:r>
    </w:p>
    <w:p>
      <w:pPr>
        <w:spacing w:line="500" w:lineRule="exact"/>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（二）</w:t>
      </w:r>
      <w:r>
        <w:rPr>
          <w:rFonts w:hint="eastAsia" w:ascii="仿宋_GB2312" w:hAnsi="仿宋_GB2312" w:eastAsia="仿宋_GB2312" w:cs="仿宋_GB2312"/>
          <w:color w:val="000000"/>
          <w:sz w:val="28"/>
          <w:szCs w:val="28"/>
        </w:rPr>
        <w:t>开标时间：202</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lang w:val="en-US" w:eastAsia="zh-CN"/>
        </w:rPr>
        <w:t xml:space="preserve">  11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lang w:val="en-US" w:eastAsia="zh-CN"/>
        </w:rPr>
        <w:t xml:space="preserve"> 26  </w:t>
      </w:r>
      <w:r>
        <w:rPr>
          <w:rFonts w:hint="eastAsia" w:ascii="仿宋_GB2312" w:hAnsi="仿宋_GB2312" w:eastAsia="仿宋_GB2312" w:cs="仿宋_GB2312"/>
          <w:color w:val="000000"/>
          <w:sz w:val="28"/>
          <w:szCs w:val="28"/>
        </w:rPr>
        <w:t>日，</w:t>
      </w:r>
      <w:r>
        <w:rPr>
          <w:rFonts w:hint="eastAsia" w:ascii="仿宋_GB2312" w:hAnsi="仿宋_GB2312" w:eastAsia="仿宋_GB2312" w:cs="仿宋_GB2312"/>
          <w:color w:val="000000"/>
          <w:sz w:val="28"/>
          <w:szCs w:val="28"/>
          <w:lang w:val="en-US" w:eastAsia="zh-CN"/>
        </w:rPr>
        <w:t>上</w:t>
      </w:r>
      <w:r>
        <w:rPr>
          <w:rFonts w:hint="eastAsia" w:ascii="仿宋_GB2312" w:hAnsi="仿宋_GB2312" w:eastAsia="仿宋_GB2312" w:cs="仿宋_GB2312"/>
          <w:color w:val="000000"/>
          <w:sz w:val="28"/>
          <w:szCs w:val="28"/>
        </w:rPr>
        <w:t>午1</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00</w:t>
      </w:r>
      <w:r>
        <w:rPr>
          <w:rFonts w:hint="eastAsia" w:ascii="仿宋_GB2312" w:hAnsi="仿宋_GB2312" w:eastAsia="仿宋_GB2312" w:cs="仿宋_GB2312"/>
          <w:color w:val="000000"/>
          <w:sz w:val="28"/>
          <w:szCs w:val="28"/>
        </w:rPr>
        <w:t>(北京时间)</w:t>
      </w:r>
    </w:p>
    <w:p>
      <w:pPr>
        <w:snapToGrid w:val="0"/>
        <w:spacing w:line="360" w:lineRule="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（三）开标地点：重庆渝通宾馆宾馆</w:t>
      </w:r>
      <w:r>
        <w:rPr>
          <w:rFonts w:hint="eastAsia" w:ascii="仿宋_GB2312" w:hAnsi="仿宋_GB2312" w:eastAsia="仿宋_GB2312" w:cs="仿宋_GB2312"/>
          <w:color w:val="000000"/>
          <w:sz w:val="28"/>
          <w:szCs w:val="28"/>
          <w:highlight w:val="none"/>
          <w:u w:val="single"/>
          <w:lang w:val="en-US" w:eastAsia="zh-CN"/>
        </w:rPr>
        <w:t xml:space="preserve">  B楼6101   </w:t>
      </w:r>
      <w:r>
        <w:rPr>
          <w:rFonts w:hint="eastAsia" w:ascii="仿宋_GB2312" w:hAnsi="仿宋_GB2312" w:eastAsia="仿宋_GB2312" w:cs="仿宋_GB2312"/>
          <w:color w:val="000000"/>
          <w:sz w:val="28"/>
          <w:szCs w:val="28"/>
          <w:lang w:val="en-US" w:eastAsia="zh-CN"/>
        </w:rPr>
        <w:t xml:space="preserve">会议室  </w:t>
      </w:r>
    </w:p>
    <w:p>
      <w:pPr>
        <w:spacing w:line="500" w:lineRule="exact"/>
        <w:outlineLvl w:val="0"/>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七、廉政约定</w:t>
      </w:r>
    </w:p>
    <w:p>
      <w:pPr>
        <w:spacing w:line="500" w:lineRule="exact"/>
        <w:ind w:firstLine="560" w:firstLineChars="200"/>
        <w:outlineLvl w:val="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为杜绝商业贿赂现象，共同营造公平、公正的竞争环境，敬请各竞标人在参与竞标报价过程中，将竞争性甲方明示或暗示要求宴请、招待，或索取礼金、礼品、礼券、其他利益，或故意刁难、显失公平现象，向我司纪检监察人员进行举报。具体举报渠道告知如下：</w:t>
      </w:r>
    </w:p>
    <w:p>
      <w:pPr>
        <w:spacing w:line="500" w:lineRule="exact"/>
        <w:ind w:firstLine="560" w:firstLineChars="200"/>
        <w:outlineLvl w:val="0"/>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举报电话及联系人：刘先生   </w:t>
      </w:r>
      <w:r>
        <w:rPr>
          <w:rFonts w:hint="eastAsia" w:ascii="仿宋_GB2312" w:hAnsi="仿宋_GB2312" w:eastAsia="仿宋_GB2312" w:cs="仿宋_GB2312"/>
          <w:color w:val="auto"/>
          <w:sz w:val="28"/>
          <w:szCs w:val="28"/>
          <w:highlight w:val="none"/>
          <w:lang w:val="en-US" w:eastAsia="zh-CN"/>
        </w:rPr>
        <w:t>电话：</w:t>
      </w:r>
      <w:r>
        <w:rPr>
          <w:rFonts w:hint="eastAsia" w:ascii="仿宋_GB2312" w:hAnsi="仿宋_GB2312" w:eastAsia="仿宋_GB2312" w:cs="仿宋_GB2312"/>
          <w:color w:val="auto"/>
          <w:sz w:val="28"/>
          <w:szCs w:val="28"/>
          <w:highlight w:val="none"/>
          <w:u w:val="single"/>
          <w:lang w:val="en-US" w:eastAsia="zh-CN"/>
        </w:rPr>
        <w:t xml:space="preserve"> 13368212116 </w:t>
      </w:r>
    </w:p>
    <w:p>
      <w:pPr>
        <w:pStyle w:val="11"/>
        <w:rPr>
          <w:rFonts w:hint="eastAsia"/>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我司承诺：对所有举报信息及时调查处理，对举报来源严格保守秘密，对举报单位因举报所可能遭受的利益损害采取特别措施予以保护。</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jc w:val="both"/>
        <w:rPr>
          <w:rFonts w:hint="eastAsia" w:ascii="黑体" w:hAnsi="黑体" w:eastAsia="黑体" w:cs="黑体"/>
          <w:b/>
          <w:bCs/>
          <w:color w:val="333333"/>
          <w:spacing w:val="-20"/>
          <w:sz w:val="28"/>
          <w:szCs w:val="28"/>
          <w:lang w:eastAsia="zh-CN"/>
        </w:rPr>
      </w:pPr>
      <w:r>
        <w:rPr>
          <w:rFonts w:hint="eastAsia" w:ascii="黑体" w:hAnsi="黑体" w:eastAsia="黑体" w:cs="黑体"/>
          <w:b/>
          <w:bCs/>
          <w:color w:val="333333"/>
          <w:spacing w:val="-20"/>
          <w:sz w:val="28"/>
          <w:szCs w:val="28"/>
          <w:lang w:eastAsia="zh-CN"/>
        </w:rPr>
        <w:t>八、联系方式</w:t>
      </w:r>
    </w:p>
    <w:p>
      <w:pPr>
        <w:spacing w:line="360" w:lineRule="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询价</w:t>
      </w:r>
      <w:r>
        <w:rPr>
          <w:rFonts w:hint="eastAsia" w:ascii="仿宋_GB2312" w:hAnsi="仿宋_GB2312" w:eastAsia="仿宋_GB2312" w:cs="仿宋_GB2312"/>
          <w:color w:val="auto"/>
          <w:sz w:val="28"/>
          <w:szCs w:val="28"/>
          <w:highlight w:val="none"/>
        </w:rPr>
        <w:t>人：重庆</w:t>
      </w:r>
      <w:r>
        <w:rPr>
          <w:rFonts w:hint="eastAsia" w:ascii="仿宋_GB2312" w:hAnsi="仿宋_GB2312" w:eastAsia="仿宋_GB2312" w:cs="仿宋_GB2312"/>
          <w:color w:val="auto"/>
          <w:sz w:val="28"/>
          <w:szCs w:val="28"/>
          <w:highlight w:val="none"/>
          <w:lang w:eastAsia="zh-CN"/>
        </w:rPr>
        <w:t>渝通宾馆有限公司</w:t>
      </w: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地址：重庆市</w:t>
      </w:r>
      <w:r>
        <w:rPr>
          <w:rFonts w:hint="eastAsia" w:ascii="仿宋_GB2312" w:hAnsi="仿宋_GB2312" w:eastAsia="仿宋_GB2312" w:cs="仿宋_GB2312"/>
          <w:color w:val="auto"/>
          <w:sz w:val="28"/>
          <w:szCs w:val="28"/>
          <w:highlight w:val="none"/>
          <w:lang w:eastAsia="zh-CN"/>
        </w:rPr>
        <w:t>渝北区红锦大道</w:t>
      </w:r>
      <w:r>
        <w:rPr>
          <w:rFonts w:hint="eastAsia" w:ascii="仿宋_GB2312" w:hAnsi="仿宋_GB2312" w:eastAsia="仿宋_GB2312" w:cs="仿宋_GB2312"/>
          <w:color w:val="auto"/>
          <w:sz w:val="28"/>
          <w:szCs w:val="28"/>
          <w:highlight w:val="none"/>
          <w:lang w:val="en-US" w:eastAsia="zh-CN"/>
        </w:rPr>
        <w:t>18号</w:t>
      </w:r>
    </w:p>
    <w:p>
      <w:pPr>
        <w:spacing w:line="360" w:lineRule="auto"/>
        <w:rPr>
          <w:rFonts w:hint="eastAsia" w:ascii="方正仿宋_GBK" w:hAnsi="方正仿宋_GBK" w:eastAsia="方正仿宋_GBK" w:cs="方正仿宋_GBK"/>
          <w:color w:val="333333"/>
          <w:spacing w:val="-20"/>
          <w:sz w:val="28"/>
          <w:szCs w:val="28"/>
        </w:rPr>
      </w:pPr>
      <w:r>
        <w:rPr>
          <w:rFonts w:hint="eastAsia" w:ascii="仿宋_GB2312" w:hAnsi="仿宋_GB2312" w:eastAsia="仿宋_GB2312" w:cs="仿宋_GB2312"/>
          <w:color w:val="auto"/>
          <w:sz w:val="28"/>
          <w:szCs w:val="28"/>
          <w:highlight w:val="none"/>
        </w:rPr>
        <w:t>联系人：</w:t>
      </w:r>
      <w:r>
        <w:rPr>
          <w:rFonts w:hint="eastAsia" w:ascii="仿宋_GB2312" w:hAnsi="仿宋_GB2312" w:eastAsia="仿宋_GB2312" w:cs="仿宋_GB2312"/>
          <w:color w:val="auto"/>
          <w:sz w:val="28"/>
          <w:szCs w:val="28"/>
          <w:highlight w:val="none"/>
          <w:lang w:eastAsia="zh-CN"/>
        </w:rPr>
        <w:t>彭女士</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lang w:val="en-US" w:eastAsia="zh-CN"/>
        </w:rPr>
        <w:t>15178828987</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720" w:firstLineChars="300"/>
        <w:jc w:val="both"/>
        <w:rPr>
          <w:rFonts w:hint="eastAsia" w:ascii="仿宋_GB2312" w:hAnsi="仿宋_GB2312" w:eastAsia="仿宋_GB2312" w:cs="仿宋_GB2312"/>
          <w:color w:val="333333"/>
          <w:spacing w:val="-20"/>
          <w:sz w:val="28"/>
          <w:szCs w:val="28"/>
          <w:lang w:eastAsia="zh-CN"/>
        </w:rPr>
      </w:pPr>
      <w:r>
        <w:rPr>
          <w:rFonts w:hint="eastAsia" w:ascii="仿宋_GB2312" w:hAnsi="仿宋_GB2312" w:eastAsia="仿宋_GB2312" w:cs="仿宋_GB2312"/>
          <w:color w:val="333333"/>
          <w:spacing w:val="-20"/>
          <w:sz w:val="28"/>
          <w:szCs w:val="28"/>
        </w:rPr>
        <w:t>本</w:t>
      </w:r>
      <w:r>
        <w:rPr>
          <w:rFonts w:hint="eastAsia" w:ascii="仿宋_GB2312" w:hAnsi="仿宋_GB2312" w:eastAsia="仿宋_GB2312" w:cs="仿宋_GB2312"/>
          <w:color w:val="333333"/>
          <w:spacing w:val="-20"/>
          <w:sz w:val="28"/>
          <w:szCs w:val="28"/>
          <w:lang w:eastAsia="zh-CN"/>
        </w:rPr>
        <w:t>询价</w:t>
      </w:r>
      <w:r>
        <w:rPr>
          <w:rFonts w:hint="eastAsia" w:ascii="仿宋_GB2312" w:hAnsi="仿宋_GB2312" w:eastAsia="仿宋_GB2312" w:cs="仿宋_GB2312"/>
          <w:color w:val="333333"/>
          <w:spacing w:val="-20"/>
          <w:sz w:val="28"/>
          <w:szCs w:val="28"/>
        </w:rPr>
        <w:t>最终解释权归</w:t>
      </w:r>
      <w:r>
        <w:rPr>
          <w:rFonts w:hint="eastAsia" w:ascii="仿宋_GB2312" w:hAnsi="仿宋_GB2312" w:eastAsia="仿宋_GB2312" w:cs="仿宋_GB2312"/>
          <w:color w:val="333333"/>
          <w:spacing w:val="-20"/>
          <w:sz w:val="28"/>
          <w:szCs w:val="28"/>
          <w:lang w:eastAsia="zh-CN"/>
        </w:rPr>
        <w:t>重庆</w:t>
      </w:r>
      <w:r>
        <w:rPr>
          <w:rFonts w:hint="eastAsia" w:ascii="仿宋_GB2312" w:hAnsi="仿宋_GB2312" w:eastAsia="仿宋_GB2312" w:cs="仿宋_GB2312"/>
          <w:color w:val="333333"/>
          <w:spacing w:val="-20"/>
          <w:sz w:val="28"/>
          <w:szCs w:val="28"/>
        </w:rPr>
        <w:t>渝通宾馆</w:t>
      </w:r>
      <w:r>
        <w:rPr>
          <w:rFonts w:hint="eastAsia" w:ascii="仿宋_GB2312" w:hAnsi="仿宋_GB2312" w:eastAsia="仿宋_GB2312" w:cs="仿宋_GB2312"/>
          <w:color w:val="333333"/>
          <w:spacing w:val="-20"/>
          <w:sz w:val="28"/>
          <w:szCs w:val="28"/>
          <w:lang w:eastAsia="zh-CN"/>
        </w:rPr>
        <w:t>有限公司</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right"/>
        <w:rPr>
          <w:rFonts w:hint="eastAsia" w:ascii="仿宋_GB2312" w:hAnsi="仿宋_GB2312" w:eastAsia="仿宋_GB2312" w:cs="仿宋_GB2312"/>
          <w:color w:val="333333"/>
          <w:spacing w:val="-20"/>
          <w:sz w:val="28"/>
          <w:szCs w:val="28"/>
          <w:lang w:eastAsia="zh-CN"/>
        </w:rPr>
      </w:pPr>
      <w:r>
        <w:rPr>
          <w:rFonts w:hint="eastAsia" w:ascii="仿宋_GB2312" w:hAnsi="仿宋_GB2312" w:eastAsia="仿宋_GB2312" w:cs="仿宋_GB2312"/>
          <w:color w:val="333333"/>
          <w:spacing w:val="-20"/>
          <w:sz w:val="28"/>
          <w:szCs w:val="28"/>
          <w:lang w:eastAsia="zh-CN"/>
        </w:rPr>
        <w:t>重庆渝通宾馆有限公司</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right"/>
        <w:rPr>
          <w:rFonts w:hint="eastAsia" w:ascii="仿宋_GB2312" w:hAnsi="仿宋_GB2312" w:eastAsia="仿宋_GB2312" w:cs="仿宋_GB2312"/>
          <w:color w:val="333333"/>
          <w:spacing w:val="-20"/>
          <w:sz w:val="28"/>
          <w:szCs w:val="28"/>
          <w:highlight w:val="yellow"/>
        </w:rPr>
      </w:pPr>
      <w:r>
        <w:rPr>
          <w:rFonts w:hint="eastAsia" w:ascii="仿宋_GB2312" w:hAnsi="仿宋_GB2312" w:eastAsia="仿宋_GB2312" w:cs="仿宋_GB2312"/>
          <w:color w:val="333333"/>
          <w:spacing w:val="-20"/>
          <w:sz w:val="28"/>
          <w:szCs w:val="28"/>
          <w:highlight w:val="none"/>
        </w:rPr>
        <w:t>20</w:t>
      </w:r>
      <w:r>
        <w:rPr>
          <w:rFonts w:hint="eastAsia" w:ascii="仿宋_GB2312" w:hAnsi="仿宋_GB2312" w:eastAsia="仿宋_GB2312" w:cs="仿宋_GB2312"/>
          <w:color w:val="333333"/>
          <w:spacing w:val="-20"/>
          <w:sz w:val="28"/>
          <w:szCs w:val="28"/>
          <w:highlight w:val="none"/>
          <w:lang w:val="en-US" w:eastAsia="zh-CN"/>
        </w:rPr>
        <w:t>21</w:t>
      </w:r>
      <w:r>
        <w:rPr>
          <w:rFonts w:hint="eastAsia" w:ascii="仿宋_GB2312" w:hAnsi="仿宋_GB2312" w:eastAsia="仿宋_GB2312" w:cs="仿宋_GB2312"/>
          <w:color w:val="333333"/>
          <w:spacing w:val="-20"/>
          <w:sz w:val="28"/>
          <w:szCs w:val="28"/>
          <w:highlight w:val="none"/>
        </w:rPr>
        <w:t>年</w:t>
      </w:r>
      <w:r>
        <w:rPr>
          <w:rFonts w:hint="eastAsia" w:ascii="仿宋_GB2312" w:hAnsi="仿宋_GB2312" w:eastAsia="仿宋_GB2312" w:cs="仿宋_GB2312"/>
          <w:color w:val="333333"/>
          <w:spacing w:val="-20"/>
          <w:sz w:val="28"/>
          <w:szCs w:val="28"/>
          <w:highlight w:val="none"/>
          <w:u w:val="single"/>
          <w:lang w:val="en-US" w:eastAsia="zh-CN"/>
        </w:rPr>
        <w:t xml:space="preserve">   11  </w:t>
      </w:r>
      <w:r>
        <w:rPr>
          <w:rFonts w:hint="eastAsia" w:ascii="仿宋_GB2312" w:hAnsi="仿宋_GB2312" w:eastAsia="仿宋_GB2312" w:cs="仿宋_GB2312"/>
          <w:color w:val="333333"/>
          <w:spacing w:val="-20"/>
          <w:sz w:val="28"/>
          <w:szCs w:val="28"/>
          <w:highlight w:val="none"/>
        </w:rPr>
        <w:t>月</w:t>
      </w:r>
      <w:r>
        <w:rPr>
          <w:rFonts w:hint="eastAsia" w:ascii="仿宋_GB2312" w:hAnsi="仿宋_GB2312" w:eastAsia="仿宋_GB2312" w:cs="仿宋_GB2312"/>
          <w:color w:val="333333"/>
          <w:spacing w:val="-20"/>
          <w:sz w:val="28"/>
          <w:szCs w:val="28"/>
          <w:highlight w:val="none"/>
          <w:u w:val="single"/>
          <w:lang w:val="en-US" w:eastAsia="zh-CN"/>
        </w:rPr>
        <w:t xml:space="preserve">   16   </w:t>
      </w:r>
      <w:r>
        <w:rPr>
          <w:rFonts w:hint="eastAsia" w:ascii="仿宋_GB2312" w:hAnsi="仿宋_GB2312" w:eastAsia="仿宋_GB2312" w:cs="仿宋_GB2312"/>
          <w:color w:val="333333"/>
          <w:spacing w:val="-20"/>
          <w:sz w:val="28"/>
          <w:szCs w:val="28"/>
          <w:highlight w:val="none"/>
        </w:rPr>
        <w:t>日</w:t>
      </w:r>
    </w:p>
    <w:p>
      <w:pPr>
        <w:pStyle w:val="12"/>
        <w:spacing w:line="360" w:lineRule="auto"/>
        <w:ind w:firstLine="0" w:firstLineChars="0"/>
        <w:jc w:val="both"/>
        <w:rPr>
          <w:rFonts w:hint="eastAsia" w:ascii="方正小标宋_GBK" w:hAnsi="方正小标宋_GBK" w:eastAsia="方正小标宋_GBK" w:cs="方正小标宋_GBK"/>
          <w:b w:val="0"/>
          <w:bCs w:val="0"/>
          <w:sz w:val="28"/>
          <w:szCs w:val="28"/>
          <w:lang w:eastAsia="zh-CN"/>
        </w:rPr>
      </w:pPr>
    </w:p>
    <w:p>
      <w:pPr>
        <w:pStyle w:val="12"/>
        <w:spacing w:line="360" w:lineRule="auto"/>
        <w:ind w:firstLine="0" w:firstLineChars="0"/>
        <w:jc w:val="both"/>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default" w:ascii="黑体" w:hAnsi="黑体" w:eastAsia="黑体" w:cs="黑体"/>
          <w:b w:val="0"/>
          <w:bCs w:val="0"/>
          <w:color w:val="auto"/>
          <w:sz w:val="32"/>
          <w:szCs w:val="32"/>
          <w:u w:val="none"/>
          <w:lang w:val="en-US" w:eastAsia="zh-CN"/>
        </w:rPr>
      </w:pPr>
      <w:r>
        <w:rPr>
          <w:rFonts w:hint="eastAsia" w:ascii="方正小标宋_GBK" w:hAnsi="方正小标宋_GBK" w:eastAsia="方正小标宋_GBK" w:cs="方正小标宋_GBK"/>
          <w:b w:val="0"/>
          <w:bCs w:val="0"/>
          <w:color w:val="auto"/>
          <w:sz w:val="36"/>
          <w:szCs w:val="36"/>
          <w:u w:val="none"/>
          <w:lang w:eastAsia="zh-CN"/>
        </w:rPr>
        <w:t>第二篇</w:t>
      </w:r>
      <w:r>
        <w:rPr>
          <w:rFonts w:hint="eastAsia" w:ascii="方正小标宋_GBK" w:hAnsi="方正小标宋_GBK" w:eastAsia="方正小标宋_GBK" w:cs="方正小标宋_GBK"/>
          <w:b w:val="0"/>
          <w:bCs w:val="0"/>
          <w:color w:val="auto"/>
          <w:sz w:val="36"/>
          <w:szCs w:val="36"/>
          <w:u w:val="none"/>
          <w:lang w:val="en-US" w:eastAsia="zh-CN"/>
        </w:rPr>
        <w:t xml:space="preserve"> 询价比选项目服务需求</w:t>
      </w:r>
    </w:p>
    <w:p>
      <w:pPr>
        <w:pStyle w:val="12"/>
        <w:numPr>
          <w:ilvl w:val="0"/>
          <w:numId w:val="0"/>
        </w:numPr>
        <w:spacing w:line="360" w:lineRule="auto"/>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一、</w:t>
      </w:r>
      <w:r>
        <w:rPr>
          <w:rFonts w:hint="eastAsia" w:ascii="黑体" w:hAnsi="黑体" w:eastAsia="黑体" w:cs="黑体"/>
          <w:b w:val="0"/>
          <w:bCs w:val="0"/>
          <w:sz w:val="28"/>
          <w:szCs w:val="28"/>
        </w:rPr>
        <w:t>项目概况</w:t>
      </w:r>
    </w:p>
    <w:p>
      <w:pPr>
        <w:pStyle w:val="12"/>
        <w:numPr>
          <w:ilvl w:val="0"/>
          <w:numId w:val="0"/>
        </w:num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重庆渝通宾馆有限公司食堂</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含对外经营食堂）</w:t>
      </w:r>
      <w:r>
        <w:rPr>
          <w:rFonts w:hint="eastAsia" w:ascii="仿宋_GB2312" w:hAnsi="仿宋_GB2312" w:eastAsia="仿宋_GB2312" w:cs="仿宋_GB2312"/>
          <w:b w:val="0"/>
          <w:bCs w:val="0"/>
          <w:sz w:val="28"/>
          <w:szCs w:val="28"/>
        </w:rPr>
        <w:t>目前每日用餐人数为</w:t>
      </w:r>
      <w:r>
        <w:rPr>
          <w:rFonts w:hint="eastAsia" w:ascii="仿宋_GB2312" w:hAnsi="仿宋_GB2312" w:eastAsia="仿宋_GB2312" w:cs="仿宋_GB2312"/>
          <w:b w:val="0"/>
          <w:bCs w:val="0"/>
          <w:sz w:val="28"/>
          <w:szCs w:val="28"/>
          <w:u w:val="single"/>
          <w:lang w:val="en-US" w:eastAsia="zh-CN"/>
        </w:rPr>
        <w:t xml:space="preserve">  200</w:t>
      </w:r>
      <w:r>
        <w:rPr>
          <w:rFonts w:hint="eastAsia" w:ascii="仿宋_GB2312" w:hAnsi="仿宋_GB2312" w:eastAsia="仿宋_GB2312" w:cs="仿宋_GB2312"/>
          <w:b w:val="0"/>
          <w:bCs w:val="0"/>
          <w:sz w:val="28"/>
          <w:szCs w:val="28"/>
        </w:rPr>
        <w:t>人左右，拟对食堂</w:t>
      </w:r>
      <w:r>
        <w:rPr>
          <w:rFonts w:hint="eastAsia" w:ascii="仿宋_GB2312" w:hAnsi="仿宋_GB2312" w:eastAsia="仿宋_GB2312" w:cs="仿宋_GB2312"/>
          <w:b w:val="0"/>
          <w:bCs w:val="0"/>
          <w:sz w:val="28"/>
          <w:szCs w:val="28"/>
          <w:lang w:val="en-US" w:eastAsia="zh-CN"/>
        </w:rPr>
        <w:t>鲜货原材料（含：蔬菜、家禽、家畜、水产、冷冻、水果等）、调辅料（含：干副、调味料等）的</w:t>
      </w:r>
      <w:r>
        <w:rPr>
          <w:rFonts w:hint="eastAsia" w:ascii="仿宋_GB2312" w:hAnsi="仿宋_GB2312" w:eastAsia="仿宋_GB2312" w:cs="仿宋_GB2312"/>
          <w:b w:val="0"/>
          <w:bCs w:val="0"/>
          <w:sz w:val="28"/>
          <w:szCs w:val="28"/>
        </w:rPr>
        <w:t>采购配送面向社会进行询价，</w:t>
      </w:r>
    </w:p>
    <w:p>
      <w:pPr>
        <w:pStyle w:val="12"/>
        <w:numPr>
          <w:ilvl w:val="0"/>
          <w:numId w:val="0"/>
        </w:numPr>
        <w:spacing w:line="360" w:lineRule="auto"/>
        <w:rPr>
          <w:rFonts w:hint="eastAsia" w:ascii="仿宋_GB2312" w:hAnsi="仿宋_GB2312" w:eastAsia="仿宋_GB2312" w:cs="仿宋_GB2312"/>
          <w:b w:val="0"/>
          <w:bCs w:val="0"/>
          <w:sz w:val="28"/>
          <w:szCs w:val="28"/>
        </w:rPr>
      </w:pPr>
      <w:r>
        <w:rPr>
          <w:rFonts w:hint="eastAsia" w:ascii="黑体" w:hAnsi="黑体" w:eastAsia="黑体" w:cs="黑体"/>
          <w:b w:val="0"/>
          <w:bCs w:val="0"/>
          <w:sz w:val="28"/>
          <w:szCs w:val="28"/>
        </w:rPr>
        <w:t>二、询价内容</w:t>
      </w:r>
      <w:r>
        <w:rPr>
          <w:rFonts w:hint="eastAsia" w:ascii="仿宋_GB2312" w:hAnsi="仿宋_GB2312" w:eastAsia="仿宋_GB2312" w:cs="仿宋_GB2312"/>
          <w:b w:val="0"/>
          <w:bCs w:val="0"/>
          <w:sz w:val="28"/>
          <w:szCs w:val="28"/>
        </w:rPr>
        <w:br w:type="textWrapping"/>
      </w:r>
      <w:r>
        <w:rPr>
          <w:rFonts w:hint="eastAsia" w:ascii="仿宋_GB2312" w:hAnsi="仿宋_GB2312" w:eastAsia="仿宋_GB2312" w:cs="仿宋_GB2312"/>
          <w:b w:val="0"/>
          <w:bCs w:val="0"/>
          <w:sz w:val="28"/>
          <w:szCs w:val="28"/>
        </w:rPr>
        <w:t>　  本次询价内容包括但不限于：</w:t>
      </w:r>
    </w:p>
    <w:p>
      <w:pPr>
        <w:pStyle w:val="12"/>
        <w:spacing w:line="360" w:lineRule="auto"/>
        <w:ind w:left="0" w:leftChars="0" w:firstLine="280" w:firstLineChars="1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（一）</w:t>
      </w:r>
      <w:r>
        <w:rPr>
          <w:rFonts w:hint="eastAsia" w:ascii="仿宋_GB2312" w:hAnsi="仿宋_GB2312" w:eastAsia="仿宋_GB2312" w:cs="仿宋_GB2312"/>
          <w:b w:val="0"/>
          <w:bCs w:val="0"/>
          <w:sz w:val="28"/>
          <w:szCs w:val="28"/>
        </w:rPr>
        <w:t>全年</w:t>
      </w:r>
      <w:r>
        <w:rPr>
          <w:rFonts w:hint="eastAsia" w:ascii="仿宋_GB2312" w:hAnsi="仿宋_GB2312" w:eastAsia="仿宋_GB2312" w:cs="仿宋_GB2312"/>
          <w:b w:val="0"/>
          <w:bCs w:val="0"/>
          <w:sz w:val="28"/>
          <w:szCs w:val="28"/>
          <w:highlight w:val="none"/>
          <w:u w:val="single"/>
        </w:rPr>
        <w:t>365天</w:t>
      </w:r>
      <w:r>
        <w:rPr>
          <w:rFonts w:hint="eastAsia" w:ascii="仿宋_GB2312" w:hAnsi="仿宋_GB2312" w:eastAsia="仿宋_GB2312" w:cs="仿宋_GB2312"/>
          <w:b w:val="0"/>
          <w:bCs w:val="0"/>
          <w:sz w:val="28"/>
          <w:szCs w:val="28"/>
        </w:rPr>
        <w:t>向询价人食堂</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含对外经营食堂）</w:t>
      </w:r>
      <w:r>
        <w:rPr>
          <w:rFonts w:hint="eastAsia" w:ascii="仿宋_GB2312" w:hAnsi="仿宋_GB2312" w:eastAsia="仿宋_GB2312" w:cs="仿宋_GB2312"/>
          <w:b w:val="0"/>
          <w:bCs w:val="0"/>
          <w:sz w:val="28"/>
          <w:szCs w:val="28"/>
        </w:rPr>
        <w:t>提供</w:t>
      </w:r>
      <w:r>
        <w:rPr>
          <w:rFonts w:hint="eastAsia" w:ascii="仿宋_GB2312" w:hAnsi="仿宋_GB2312" w:eastAsia="仿宋_GB2312" w:cs="仿宋_GB2312"/>
          <w:b w:val="0"/>
          <w:bCs w:val="0"/>
          <w:sz w:val="28"/>
          <w:szCs w:val="28"/>
          <w:lang w:eastAsia="zh-CN"/>
        </w:rPr>
        <w:t>蔬菜、</w:t>
      </w:r>
      <w:r>
        <w:rPr>
          <w:rFonts w:hint="eastAsia" w:ascii="仿宋_GB2312" w:hAnsi="仿宋_GB2312" w:eastAsia="仿宋_GB2312" w:cs="仿宋_GB2312"/>
          <w:b w:val="0"/>
          <w:bCs w:val="0"/>
          <w:sz w:val="28"/>
          <w:szCs w:val="28"/>
          <w:lang w:val="en-US" w:eastAsia="zh-CN"/>
        </w:rPr>
        <w:t>家禽、家畜、蛋类、水产、冷冻、干辅、调味料、水果等食材</w:t>
      </w:r>
      <w:r>
        <w:rPr>
          <w:rFonts w:hint="eastAsia" w:ascii="仿宋_GB2312" w:hAnsi="仿宋_GB2312" w:eastAsia="仿宋_GB2312" w:cs="仿宋_GB2312"/>
          <w:b w:val="0"/>
          <w:bCs w:val="0"/>
          <w:sz w:val="28"/>
          <w:szCs w:val="28"/>
        </w:rPr>
        <w:t>配送</w:t>
      </w:r>
      <w:r>
        <w:rPr>
          <w:rFonts w:hint="eastAsia" w:ascii="仿宋_GB2312" w:hAnsi="仿宋_GB2312" w:eastAsia="仿宋_GB2312" w:cs="仿宋_GB2312"/>
          <w:b w:val="0"/>
          <w:bCs w:val="0"/>
          <w:sz w:val="28"/>
          <w:szCs w:val="28"/>
          <w:lang w:val="en-US" w:eastAsia="zh-CN"/>
        </w:rPr>
        <w:t>。</w:t>
      </w:r>
    </w:p>
    <w:p>
      <w:pPr>
        <w:pStyle w:val="12"/>
        <w:spacing w:line="360" w:lineRule="auto"/>
        <w:ind w:left="0" w:leftChars="0" w:firstLine="280" w:firstLineChars="1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（二）配送服务期：</w:t>
      </w:r>
    </w:p>
    <w:p>
      <w:pPr>
        <w:pStyle w:val="12"/>
        <w:spacing w:line="360" w:lineRule="auto"/>
        <w:ind w:firstLine="560"/>
        <w:rPr>
          <w:rFonts w:hint="eastAsia" w:ascii="仿宋_GB2312" w:hAnsi="仿宋_GB2312" w:eastAsia="仿宋_GB2312" w:cs="仿宋_GB2312"/>
          <w:b w:val="0"/>
          <w:bCs w:val="0"/>
          <w:sz w:val="28"/>
          <w:szCs w:val="28"/>
          <w:highlight w:val="yellow"/>
          <w:u w:val="none"/>
          <w:lang w:val="en-US" w:eastAsia="zh-CN"/>
        </w:rPr>
      </w:pPr>
      <w:r>
        <w:rPr>
          <w:rFonts w:hint="eastAsia" w:ascii="仿宋_GB2312" w:hAnsi="仿宋_GB2312" w:eastAsia="仿宋_GB2312" w:cs="仿宋_GB2312"/>
          <w:b w:val="0"/>
          <w:bCs w:val="0"/>
          <w:sz w:val="28"/>
          <w:szCs w:val="28"/>
        </w:rPr>
        <w:t>本次询价择优选择供应商合作期限</w:t>
      </w:r>
      <w:r>
        <w:rPr>
          <w:rFonts w:hint="eastAsia" w:ascii="仿宋_GB2312" w:hAnsi="仿宋_GB2312" w:eastAsia="仿宋_GB2312" w:cs="仿宋_GB2312"/>
          <w:b w:val="0"/>
          <w:bCs w:val="0"/>
          <w:sz w:val="28"/>
          <w:szCs w:val="28"/>
          <w:lang w:eastAsia="zh-CN"/>
        </w:rPr>
        <w:t>暂定为</w:t>
      </w:r>
      <w:r>
        <w:rPr>
          <w:rFonts w:hint="eastAsia" w:ascii="仿宋_GB2312" w:hAnsi="仿宋_GB2312" w:eastAsia="仿宋_GB2312" w:cs="仿宋_GB2312"/>
          <w:b w:val="0"/>
          <w:bCs w:val="0"/>
          <w:sz w:val="28"/>
          <w:szCs w:val="28"/>
          <w:highlight w:val="none"/>
          <w:u w:val="single"/>
          <w:lang w:val="en-US" w:eastAsia="zh-CN"/>
        </w:rPr>
        <w:t>1+1</w:t>
      </w:r>
      <w:r>
        <w:rPr>
          <w:rFonts w:hint="eastAsia" w:ascii="仿宋_GB2312" w:hAnsi="仿宋_GB2312" w:eastAsia="仿宋_GB2312" w:cs="仿宋_GB2312"/>
          <w:b w:val="0"/>
          <w:bCs w:val="0"/>
          <w:sz w:val="28"/>
          <w:szCs w:val="28"/>
          <w:highlight w:val="none"/>
          <w:u w:val="single"/>
        </w:rPr>
        <w:t>年</w:t>
      </w:r>
      <w:r>
        <w:rPr>
          <w:rFonts w:hint="eastAsia" w:ascii="仿宋_GB2312" w:hAnsi="仿宋_GB2312" w:eastAsia="仿宋_GB2312" w:cs="仿宋_GB2312"/>
          <w:b w:val="0"/>
          <w:bCs w:val="0"/>
          <w:sz w:val="28"/>
          <w:szCs w:val="28"/>
        </w:rPr>
        <w:t>，时间从中标人与询价人正式签订合同之日算起。</w:t>
      </w:r>
      <w:r>
        <w:rPr>
          <w:rFonts w:hint="eastAsia" w:ascii="仿宋_GB2312" w:hAnsi="仿宋_GB2312" w:eastAsia="仿宋_GB2312" w:cs="仿宋_GB2312"/>
          <w:b w:val="0"/>
          <w:bCs w:val="0"/>
          <w:color w:val="auto"/>
          <w:sz w:val="28"/>
          <w:szCs w:val="28"/>
          <w:highlight w:val="none"/>
          <w:lang w:eastAsia="zh-CN"/>
        </w:rPr>
        <w:t>服务期满</w:t>
      </w:r>
      <w:r>
        <w:rPr>
          <w:rFonts w:hint="eastAsia" w:ascii="仿宋_GB2312" w:hAnsi="仿宋_GB2312" w:eastAsia="仿宋_GB2312" w:cs="仿宋_GB2312"/>
          <w:b w:val="0"/>
          <w:bCs w:val="0"/>
          <w:color w:val="auto"/>
          <w:sz w:val="28"/>
          <w:szCs w:val="28"/>
          <w:highlight w:val="none"/>
          <w:u w:val="single"/>
          <w:lang w:val="en-US" w:eastAsia="zh-CN"/>
        </w:rPr>
        <w:t xml:space="preserve">   1  </w:t>
      </w:r>
      <w:r>
        <w:rPr>
          <w:rFonts w:hint="eastAsia" w:ascii="仿宋_GB2312" w:hAnsi="仿宋_GB2312" w:eastAsia="仿宋_GB2312" w:cs="仿宋_GB2312"/>
          <w:b w:val="0"/>
          <w:bCs w:val="0"/>
          <w:color w:val="auto"/>
          <w:sz w:val="28"/>
          <w:szCs w:val="28"/>
          <w:highlight w:val="none"/>
          <w:u w:val="none"/>
          <w:lang w:val="en-US" w:eastAsia="zh-CN"/>
        </w:rPr>
        <w:t>年后询价人将对成交中标人的服务质量等进行审核，若综合评分达到90分以上的情况下该合同可延续</w:t>
      </w:r>
      <w:r>
        <w:rPr>
          <w:rFonts w:hint="eastAsia" w:ascii="仿宋_GB2312" w:hAnsi="仿宋_GB2312" w:eastAsia="仿宋_GB2312" w:cs="仿宋_GB2312"/>
          <w:b w:val="0"/>
          <w:bCs w:val="0"/>
          <w:color w:val="auto"/>
          <w:sz w:val="28"/>
          <w:szCs w:val="28"/>
          <w:highlight w:val="none"/>
          <w:u w:val="single"/>
          <w:lang w:val="en-US" w:eastAsia="zh-CN"/>
        </w:rPr>
        <w:t xml:space="preserve">  1</w:t>
      </w:r>
      <w:r>
        <w:rPr>
          <w:rFonts w:hint="eastAsia" w:ascii="仿宋_GB2312" w:hAnsi="仿宋_GB2312" w:eastAsia="仿宋_GB2312" w:cs="仿宋_GB2312"/>
          <w:b w:val="0"/>
          <w:bCs w:val="0"/>
          <w:color w:val="auto"/>
          <w:sz w:val="28"/>
          <w:szCs w:val="28"/>
          <w:highlight w:val="none"/>
          <w:u w:val="none"/>
          <w:lang w:val="en-US" w:eastAsia="zh-CN"/>
        </w:rPr>
        <w:t>年。</w:t>
      </w:r>
    </w:p>
    <w:p>
      <w:pPr>
        <w:numPr>
          <w:ilvl w:val="0"/>
          <w:numId w:val="0"/>
        </w:numPr>
        <w:ind w:leftChars="100" w:firstLine="280" w:firstLineChars="100"/>
        <w:rPr>
          <w:rFonts w:hint="eastAsia" w:ascii="仿宋_GB2312" w:hAnsi="仿宋_GB2312" w:eastAsia="仿宋_GB2312" w:cs="仿宋_GB2312"/>
          <w:b w:val="0"/>
          <w:bCs w:val="0"/>
          <w:sz w:val="28"/>
          <w:szCs w:val="28"/>
          <w:highlight w:val="yellow"/>
          <w:u w:val="single"/>
        </w:rPr>
      </w:pP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rPr>
        <w:t>配送地点：</w:t>
      </w:r>
      <w:r>
        <w:rPr>
          <w:rFonts w:hint="eastAsia" w:ascii="仿宋_GB2312" w:hAnsi="仿宋_GB2312" w:eastAsia="仿宋_GB2312" w:cs="仿宋_GB2312"/>
          <w:b w:val="0"/>
          <w:bCs w:val="0"/>
          <w:sz w:val="28"/>
          <w:szCs w:val="28"/>
          <w:highlight w:val="none"/>
          <w:u w:val="single"/>
          <w:lang w:eastAsia="zh-CN"/>
        </w:rPr>
        <w:t>询价人指定地点（</w:t>
      </w:r>
      <w:r>
        <w:rPr>
          <w:rFonts w:hint="eastAsia" w:ascii="仿宋_GB2312" w:hAnsi="仿宋_GB2312" w:eastAsia="仿宋_GB2312" w:cs="仿宋_GB2312"/>
          <w:b w:val="0"/>
          <w:bCs w:val="0"/>
          <w:sz w:val="28"/>
          <w:szCs w:val="28"/>
          <w:highlight w:val="none"/>
          <w:u w:val="single"/>
          <w:lang w:val="en-US" w:eastAsia="zh-CN"/>
        </w:rPr>
        <w:t>大重庆范围，可能涉及部分区县）。</w:t>
      </w:r>
      <w:bookmarkStart w:id="3" w:name="_GoBack"/>
      <w:bookmarkEnd w:id="3"/>
    </w:p>
    <w:p>
      <w:pPr>
        <w:numPr>
          <w:ilvl w:val="0"/>
          <w:numId w:val="0"/>
        </w:numPr>
        <w:ind w:leftChars="100" w:firstLine="280" w:firstLineChars="1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（四）</w:t>
      </w:r>
      <w:r>
        <w:rPr>
          <w:rFonts w:hint="eastAsia" w:ascii="仿宋_GB2312" w:hAnsi="仿宋_GB2312" w:eastAsia="仿宋_GB2312" w:cs="仿宋_GB2312"/>
          <w:b w:val="0"/>
          <w:bCs w:val="0"/>
          <w:sz w:val="28"/>
          <w:szCs w:val="28"/>
        </w:rPr>
        <w:t>配送时间：配送时间为供货日上午</w:t>
      </w:r>
      <w:r>
        <w:rPr>
          <w:rFonts w:hint="eastAsia" w:ascii="仿宋_GB2312" w:hAnsi="仿宋_GB2312" w:eastAsia="仿宋_GB2312" w:cs="仿宋_GB2312"/>
          <w:b w:val="0"/>
          <w:bCs w:val="0"/>
          <w:color w:val="auto"/>
          <w:sz w:val="28"/>
          <w:szCs w:val="28"/>
          <w:highlight w:val="none"/>
          <w:u w:val="single"/>
          <w:lang w:val="en-US" w:eastAsia="zh-CN"/>
        </w:rPr>
        <w:t xml:space="preserve">  6：30-7:30  </w:t>
      </w:r>
      <w:r>
        <w:rPr>
          <w:rFonts w:hint="eastAsia" w:ascii="仿宋_GB2312" w:hAnsi="仿宋_GB2312" w:eastAsia="仿宋_GB2312" w:cs="仿宋_GB2312"/>
          <w:b w:val="0"/>
          <w:bCs w:val="0"/>
          <w:sz w:val="28"/>
          <w:szCs w:val="28"/>
        </w:rPr>
        <w:t>前到达询价人指定</w:t>
      </w:r>
      <w:r>
        <w:rPr>
          <w:rFonts w:hint="eastAsia" w:ascii="仿宋_GB2312" w:hAnsi="仿宋_GB2312" w:eastAsia="仿宋_GB2312" w:cs="仿宋_GB2312"/>
          <w:b w:val="0"/>
          <w:bCs w:val="0"/>
          <w:sz w:val="28"/>
          <w:szCs w:val="28"/>
          <w:lang w:eastAsia="zh-CN"/>
        </w:rPr>
        <w:t>配送具体</w:t>
      </w:r>
      <w:r>
        <w:rPr>
          <w:rFonts w:hint="eastAsia" w:ascii="仿宋_GB2312" w:hAnsi="仿宋_GB2312" w:eastAsia="仿宋_GB2312" w:cs="仿宋_GB2312"/>
          <w:b w:val="0"/>
          <w:bCs w:val="0"/>
          <w:sz w:val="28"/>
          <w:szCs w:val="28"/>
        </w:rPr>
        <w:t>地点。如询价人需要临时补货、换货，中标人承诺在接到询价人通知后</w:t>
      </w:r>
      <w:r>
        <w:rPr>
          <w:rFonts w:hint="eastAsia" w:ascii="仿宋_GB2312" w:hAnsi="仿宋_GB2312" w:eastAsia="仿宋_GB2312" w:cs="仿宋_GB2312"/>
          <w:b w:val="0"/>
          <w:bCs w:val="0"/>
          <w:sz w:val="28"/>
          <w:szCs w:val="28"/>
          <w:highlight w:val="none"/>
          <w:u w:val="single"/>
        </w:rPr>
        <w:t>1小时内</w:t>
      </w:r>
      <w:r>
        <w:rPr>
          <w:rFonts w:hint="eastAsia" w:ascii="仿宋_GB2312" w:hAnsi="仿宋_GB2312" w:eastAsia="仿宋_GB2312" w:cs="仿宋_GB2312"/>
          <w:b w:val="0"/>
          <w:bCs w:val="0"/>
          <w:sz w:val="28"/>
          <w:szCs w:val="28"/>
        </w:rPr>
        <w:t>及时将货品送达询价人</w:t>
      </w:r>
      <w:r>
        <w:rPr>
          <w:rFonts w:hint="eastAsia" w:ascii="仿宋_GB2312" w:hAnsi="仿宋_GB2312" w:eastAsia="仿宋_GB2312" w:cs="仿宋_GB2312"/>
          <w:b w:val="0"/>
          <w:bCs w:val="0"/>
          <w:sz w:val="28"/>
          <w:szCs w:val="28"/>
          <w:lang w:eastAsia="zh-CN"/>
        </w:rPr>
        <w:t>指定地点</w:t>
      </w:r>
      <w:r>
        <w:rPr>
          <w:rFonts w:hint="eastAsia" w:ascii="仿宋_GB2312" w:hAnsi="仿宋_GB2312" w:eastAsia="仿宋_GB2312" w:cs="仿宋_GB2312"/>
          <w:b w:val="0"/>
          <w:bCs w:val="0"/>
          <w:sz w:val="28"/>
          <w:szCs w:val="28"/>
        </w:rPr>
        <w:t>不另收取运费和附加费用。</w:t>
      </w:r>
      <w:r>
        <w:rPr>
          <w:rFonts w:hint="eastAsia" w:ascii="仿宋_GB2312" w:hAnsi="仿宋_GB2312" w:eastAsia="仿宋_GB2312" w:cs="仿宋_GB2312"/>
          <w:b w:val="0"/>
          <w:bCs w:val="0"/>
          <w:sz w:val="28"/>
          <w:szCs w:val="28"/>
          <w:lang w:val="en-US" w:eastAsia="zh-CN"/>
        </w:rPr>
        <w:tab/>
      </w:r>
    </w:p>
    <w:p>
      <w:pPr>
        <w:numPr>
          <w:ilvl w:val="0"/>
          <w:numId w:val="0"/>
        </w:numPr>
        <w:ind w:leftChars="100" w:firstLine="280" w:firstLineChars="1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（五）配送物资要求：</w:t>
      </w:r>
    </w:p>
    <w:p>
      <w:pPr>
        <w:numPr>
          <w:ilvl w:val="0"/>
          <w:numId w:val="0"/>
        </w:numPr>
        <w:ind w:leftChars="100" w:firstLine="280" w:firstLineChars="1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color w:val="auto"/>
          <w:sz w:val="28"/>
          <w:szCs w:val="28"/>
          <w:lang w:eastAsia="zh-CN"/>
        </w:rPr>
        <w:t>中标人</w:t>
      </w:r>
      <w:r>
        <w:rPr>
          <w:rFonts w:hint="eastAsia" w:ascii="仿宋_GB2312" w:hAnsi="仿宋_GB2312" w:eastAsia="仿宋_GB2312" w:cs="仿宋_GB2312"/>
          <w:b w:val="0"/>
          <w:bCs w:val="0"/>
          <w:color w:val="auto"/>
          <w:sz w:val="28"/>
          <w:szCs w:val="28"/>
        </w:rPr>
        <w:t>所配送的</w:t>
      </w:r>
      <w:r>
        <w:rPr>
          <w:rFonts w:hint="eastAsia" w:ascii="仿宋_GB2312" w:hAnsi="仿宋_GB2312" w:eastAsia="仿宋_GB2312" w:cs="仿宋_GB2312"/>
          <w:b w:val="0"/>
          <w:bCs w:val="0"/>
          <w:color w:val="auto"/>
          <w:sz w:val="28"/>
          <w:szCs w:val="28"/>
          <w:lang w:eastAsia="zh-CN"/>
        </w:rPr>
        <w:t>鲜货食材质量</w:t>
      </w:r>
      <w:r>
        <w:rPr>
          <w:rFonts w:hint="eastAsia" w:ascii="仿宋_GB2312" w:hAnsi="仿宋_GB2312" w:eastAsia="仿宋_GB2312" w:cs="仿宋_GB2312"/>
          <w:b w:val="0"/>
          <w:bCs w:val="0"/>
          <w:color w:val="auto"/>
          <w:sz w:val="28"/>
          <w:szCs w:val="28"/>
        </w:rPr>
        <w:t>及规格必须跟中标</w:t>
      </w:r>
      <w:r>
        <w:rPr>
          <w:rFonts w:hint="eastAsia" w:ascii="仿宋_GB2312" w:hAnsi="仿宋_GB2312" w:eastAsia="仿宋_GB2312" w:cs="仿宋_GB2312"/>
          <w:b w:val="0"/>
          <w:bCs w:val="0"/>
          <w:color w:val="auto"/>
          <w:sz w:val="28"/>
          <w:szCs w:val="28"/>
          <w:highlight w:val="none"/>
          <w:lang w:eastAsia="zh-CN"/>
        </w:rPr>
        <w:t>要求</w:t>
      </w:r>
      <w:r>
        <w:rPr>
          <w:rFonts w:hint="eastAsia" w:ascii="仿宋_GB2312" w:hAnsi="仿宋_GB2312" w:eastAsia="仿宋_GB2312" w:cs="仿宋_GB2312"/>
          <w:b w:val="0"/>
          <w:bCs w:val="0"/>
          <w:color w:val="auto"/>
          <w:sz w:val="28"/>
          <w:szCs w:val="28"/>
          <w:highlight w:val="none"/>
        </w:rPr>
        <w:t>一致</w:t>
      </w:r>
      <w:r>
        <w:rPr>
          <w:rFonts w:hint="eastAsia" w:ascii="仿宋_GB2312" w:hAnsi="仿宋_GB2312" w:eastAsia="仿宋_GB2312" w:cs="仿宋_GB2312"/>
          <w:b w:val="0"/>
          <w:bCs w:val="0"/>
          <w:color w:val="auto"/>
          <w:sz w:val="28"/>
          <w:szCs w:val="28"/>
        </w:rPr>
        <w:t>，如发现不一致</w:t>
      </w:r>
      <w:r>
        <w:rPr>
          <w:rFonts w:hint="eastAsia" w:ascii="仿宋_GB2312" w:hAnsi="仿宋_GB2312" w:eastAsia="仿宋_GB2312" w:cs="仿宋_GB2312"/>
          <w:b w:val="0"/>
          <w:bCs w:val="0"/>
          <w:color w:val="auto"/>
          <w:sz w:val="28"/>
          <w:szCs w:val="28"/>
          <w:lang w:eastAsia="zh-CN"/>
        </w:rPr>
        <w:t>的</w:t>
      </w:r>
      <w:r>
        <w:rPr>
          <w:rFonts w:hint="eastAsia" w:ascii="仿宋_GB2312" w:hAnsi="仿宋_GB2312" w:eastAsia="仿宋_GB2312" w:cs="仿宋_GB2312"/>
          <w:b w:val="0"/>
          <w:bCs w:val="0"/>
          <w:color w:val="auto"/>
          <w:sz w:val="28"/>
          <w:szCs w:val="28"/>
        </w:rPr>
        <w:t>情况，</w:t>
      </w:r>
      <w:r>
        <w:rPr>
          <w:rFonts w:hint="eastAsia" w:ascii="仿宋_GB2312" w:hAnsi="仿宋_GB2312" w:eastAsia="仿宋_GB2312" w:cs="仿宋_GB2312"/>
          <w:b w:val="0"/>
          <w:bCs w:val="0"/>
          <w:color w:val="auto"/>
          <w:sz w:val="28"/>
          <w:szCs w:val="28"/>
          <w:lang w:eastAsia="zh-CN"/>
        </w:rPr>
        <w:t>中标人必须提供真实有效书面证明，且</w:t>
      </w:r>
      <w:r>
        <w:rPr>
          <w:rFonts w:hint="eastAsia" w:ascii="仿宋_GB2312" w:hAnsi="仿宋_GB2312" w:eastAsia="仿宋_GB2312" w:cs="仿宋_GB2312"/>
          <w:b w:val="0"/>
          <w:bCs w:val="0"/>
          <w:color w:val="auto"/>
          <w:sz w:val="28"/>
          <w:szCs w:val="28"/>
        </w:rPr>
        <w:t>询价人有权</w:t>
      </w:r>
      <w:r>
        <w:rPr>
          <w:rFonts w:hint="eastAsia" w:ascii="仿宋_GB2312" w:hAnsi="仿宋_GB2312" w:eastAsia="仿宋_GB2312" w:cs="仿宋_GB2312"/>
          <w:b w:val="0"/>
          <w:bCs w:val="0"/>
          <w:color w:val="auto"/>
          <w:sz w:val="28"/>
          <w:szCs w:val="28"/>
          <w:lang w:eastAsia="zh-CN"/>
        </w:rPr>
        <w:t>根据实际情况</w:t>
      </w:r>
      <w:r>
        <w:rPr>
          <w:rFonts w:hint="eastAsia" w:ascii="仿宋_GB2312" w:hAnsi="仿宋_GB2312" w:eastAsia="仿宋_GB2312" w:cs="仿宋_GB2312"/>
          <w:b w:val="0"/>
          <w:bCs w:val="0"/>
          <w:color w:val="auto"/>
          <w:sz w:val="28"/>
          <w:szCs w:val="28"/>
        </w:rPr>
        <w:t>终止合同。</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2、中标人所配送的鲜货食材质量必须符合</w:t>
      </w:r>
      <w:r>
        <w:rPr>
          <w:rFonts w:hint="eastAsia" w:ascii="仿宋_GB2312" w:hAnsi="仿宋_GB2312" w:eastAsia="仿宋_GB2312" w:cs="仿宋_GB2312"/>
          <w:b w:val="0"/>
          <w:bCs w:val="0"/>
          <w:sz w:val="28"/>
          <w:szCs w:val="28"/>
          <w:lang w:eastAsia="zh-CN"/>
        </w:rPr>
        <w:t>《中华人民共和国食品卫生法》。</w:t>
      </w:r>
    </w:p>
    <w:p>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color w:val="auto"/>
          <w:sz w:val="28"/>
          <w:szCs w:val="28"/>
          <w:lang w:eastAsia="zh-CN"/>
        </w:rPr>
        <w:t>中标人</w:t>
      </w:r>
      <w:r>
        <w:rPr>
          <w:rFonts w:hint="eastAsia" w:ascii="仿宋_GB2312" w:hAnsi="仿宋_GB2312" w:eastAsia="仿宋_GB2312" w:cs="仿宋_GB2312"/>
          <w:sz w:val="28"/>
          <w:szCs w:val="28"/>
          <w:lang w:eastAsia="zh-CN"/>
        </w:rPr>
        <w:t>需要提供由重庆市专业权威机构出具的每批次物资的质量检测合格证。</w:t>
      </w:r>
    </w:p>
    <w:p>
      <w:pPr>
        <w:widowControl/>
        <w:numPr>
          <w:ilvl w:val="0"/>
          <w:numId w:val="0"/>
        </w:numPr>
        <w:spacing w:line="351" w:lineRule="atLeast"/>
        <w:ind w:leftChars="0" w:firstLine="560" w:firstLineChars="200"/>
        <w:jc w:val="left"/>
        <w:rPr>
          <w:rFonts w:hint="eastAsia"/>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b w:val="0"/>
          <w:bCs w:val="0"/>
          <w:sz w:val="28"/>
          <w:szCs w:val="28"/>
        </w:rPr>
        <w:t>在实际采购配送</w:t>
      </w:r>
      <w:r>
        <w:rPr>
          <w:rFonts w:hint="eastAsia" w:ascii="仿宋_GB2312" w:hAnsi="仿宋_GB2312" w:eastAsia="仿宋_GB2312" w:cs="仿宋_GB2312"/>
          <w:b w:val="0"/>
          <w:bCs w:val="0"/>
          <w:sz w:val="28"/>
          <w:szCs w:val="28"/>
          <w:lang w:eastAsia="zh-CN"/>
        </w:rPr>
        <w:t>中</w:t>
      </w:r>
      <w:r>
        <w:rPr>
          <w:rFonts w:hint="eastAsia" w:ascii="仿宋_GB2312" w:hAnsi="仿宋_GB2312" w:eastAsia="仿宋_GB2312" w:cs="仿宋_GB2312"/>
          <w:b w:val="0"/>
          <w:bCs w:val="0"/>
          <w:sz w:val="28"/>
          <w:szCs w:val="28"/>
        </w:rPr>
        <w:t>如有品种增加，</w:t>
      </w:r>
      <w:r>
        <w:rPr>
          <w:rFonts w:hint="eastAsia" w:ascii="仿宋_GB2312" w:hAnsi="仿宋_GB2312" w:eastAsia="仿宋_GB2312" w:cs="仿宋_GB2312"/>
          <w:b w:val="0"/>
          <w:bCs w:val="0"/>
          <w:color w:val="auto"/>
          <w:sz w:val="28"/>
          <w:szCs w:val="28"/>
          <w:lang w:eastAsia="zh-CN"/>
        </w:rPr>
        <w:t>中标人</w:t>
      </w:r>
      <w:r>
        <w:rPr>
          <w:rFonts w:hint="eastAsia" w:ascii="仿宋_GB2312" w:hAnsi="仿宋_GB2312" w:eastAsia="仿宋_GB2312" w:cs="仿宋_GB2312"/>
          <w:b w:val="0"/>
          <w:bCs w:val="0"/>
          <w:sz w:val="28"/>
          <w:szCs w:val="28"/>
        </w:rPr>
        <w:t>应接受询价人对新增品种品牌和规格的要求</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color w:val="FF0000"/>
          <w:sz w:val="28"/>
          <w:szCs w:val="28"/>
          <w:highlight w:val="none"/>
          <w:u w:val="none"/>
          <w:lang w:val="en-US" w:eastAsia="zh-CN"/>
        </w:rPr>
        <w:t xml:space="preserve"> </w:t>
      </w:r>
    </w:p>
    <w:p>
      <w:pPr>
        <w:ind w:firstLine="280" w:firstLineChars="1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（六）配送验收流程</w:t>
      </w:r>
      <w:r>
        <w:rPr>
          <w:rFonts w:hint="eastAsia" w:ascii="仿宋_GB2312" w:hAnsi="仿宋_GB2312" w:eastAsia="仿宋_GB2312" w:cs="仿宋_GB2312"/>
          <w:b w:val="0"/>
          <w:bCs w:val="0"/>
          <w:sz w:val="28"/>
          <w:szCs w:val="28"/>
          <w:lang w:eastAsia="zh-CN"/>
        </w:rPr>
        <w:t>：</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t>询价人将</w:t>
      </w:r>
      <w:r>
        <w:rPr>
          <w:rFonts w:hint="eastAsia" w:ascii="仿宋_GB2312" w:hAnsi="仿宋_GB2312" w:eastAsia="仿宋_GB2312" w:cs="仿宋_GB2312"/>
          <w:b w:val="0"/>
          <w:bCs w:val="0"/>
          <w:sz w:val="28"/>
          <w:szCs w:val="28"/>
          <w:lang w:eastAsia="zh-CN"/>
        </w:rPr>
        <w:t>次日</w:t>
      </w:r>
      <w:r>
        <w:rPr>
          <w:rFonts w:hint="eastAsia" w:ascii="仿宋_GB2312" w:hAnsi="仿宋_GB2312" w:eastAsia="仿宋_GB2312" w:cs="仿宋_GB2312"/>
          <w:b w:val="0"/>
          <w:bCs w:val="0"/>
          <w:sz w:val="28"/>
          <w:szCs w:val="28"/>
        </w:rPr>
        <w:t>所需</w:t>
      </w:r>
      <w:r>
        <w:rPr>
          <w:rFonts w:hint="eastAsia" w:ascii="仿宋_GB2312" w:hAnsi="仿宋_GB2312" w:eastAsia="仿宋_GB2312" w:cs="仿宋_GB2312"/>
          <w:b w:val="0"/>
          <w:bCs w:val="0"/>
          <w:sz w:val="28"/>
          <w:szCs w:val="28"/>
          <w:lang w:val="en-US" w:eastAsia="zh-CN"/>
        </w:rPr>
        <w:t>鲜货原材料、调辅料等</w:t>
      </w:r>
      <w:r>
        <w:rPr>
          <w:rFonts w:hint="eastAsia" w:ascii="仿宋_GB2312" w:hAnsi="仿宋_GB2312" w:eastAsia="仿宋_GB2312" w:cs="仿宋_GB2312"/>
          <w:b w:val="0"/>
          <w:bCs w:val="0"/>
          <w:sz w:val="28"/>
          <w:szCs w:val="28"/>
        </w:rPr>
        <w:t>明细清单于开单日下午</w:t>
      </w:r>
      <w:r>
        <w:rPr>
          <w:rFonts w:hint="eastAsia" w:ascii="仿宋_GB2312" w:hAnsi="仿宋_GB2312" w:eastAsia="仿宋_GB2312" w:cs="仿宋_GB2312"/>
          <w:b w:val="0"/>
          <w:bCs w:val="0"/>
          <w:sz w:val="28"/>
          <w:szCs w:val="28"/>
          <w:highlight w:val="none"/>
          <w:u w:val="single"/>
          <w:lang w:val="en-US" w:eastAsia="zh-CN"/>
        </w:rPr>
        <w:t>15:30点</w:t>
      </w:r>
      <w:r>
        <w:rPr>
          <w:rFonts w:hint="eastAsia" w:ascii="仿宋_GB2312" w:hAnsi="仿宋_GB2312" w:eastAsia="仿宋_GB2312" w:cs="仿宋_GB2312"/>
          <w:b w:val="0"/>
          <w:bCs w:val="0"/>
          <w:sz w:val="28"/>
          <w:szCs w:val="28"/>
        </w:rPr>
        <w:t>前报给中标人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中标人</w:t>
      </w:r>
      <w:r>
        <w:rPr>
          <w:rFonts w:hint="eastAsia" w:ascii="仿宋_GB2312" w:hAnsi="仿宋_GB2312" w:eastAsia="仿宋_GB2312" w:cs="仿宋_GB2312"/>
          <w:b w:val="0"/>
          <w:bCs w:val="0"/>
          <w:sz w:val="28"/>
          <w:szCs w:val="28"/>
          <w:lang w:eastAsia="zh-CN"/>
        </w:rPr>
        <w:t>应</w:t>
      </w:r>
      <w:r>
        <w:rPr>
          <w:rFonts w:hint="eastAsia" w:ascii="仿宋_GB2312" w:hAnsi="仿宋_GB2312" w:eastAsia="仿宋_GB2312" w:cs="仿宋_GB2312"/>
          <w:b w:val="0"/>
          <w:bCs w:val="0"/>
          <w:sz w:val="28"/>
          <w:szCs w:val="28"/>
        </w:rPr>
        <w:t>保证向询价人提供全项单品</w:t>
      </w:r>
      <w:r>
        <w:rPr>
          <w:rFonts w:hint="eastAsia" w:ascii="仿宋_GB2312" w:hAnsi="仿宋_GB2312" w:eastAsia="仿宋_GB2312" w:cs="仿宋_GB2312"/>
          <w:b w:val="0"/>
          <w:bCs w:val="0"/>
          <w:sz w:val="28"/>
          <w:szCs w:val="28"/>
          <w:lang w:eastAsia="zh-CN"/>
        </w:rPr>
        <w:t>和质量要求</w:t>
      </w:r>
      <w:r>
        <w:rPr>
          <w:rFonts w:hint="eastAsia" w:ascii="仿宋_GB2312" w:hAnsi="仿宋_GB2312" w:eastAsia="仿宋_GB2312" w:cs="仿宋_GB2312"/>
          <w:b w:val="0"/>
          <w:bCs w:val="0"/>
          <w:sz w:val="28"/>
          <w:szCs w:val="28"/>
        </w:rPr>
        <w:t>，如无法满足，需在开单日下午</w:t>
      </w:r>
      <w:r>
        <w:rPr>
          <w:rFonts w:hint="eastAsia" w:ascii="仿宋_GB2312" w:hAnsi="仿宋_GB2312" w:eastAsia="仿宋_GB2312" w:cs="仿宋_GB2312"/>
          <w:b w:val="0"/>
          <w:bCs w:val="0"/>
          <w:sz w:val="28"/>
          <w:szCs w:val="28"/>
          <w:highlight w:val="none"/>
          <w:u w:val="single"/>
        </w:rPr>
        <w:t>18：00前</w:t>
      </w:r>
      <w:r>
        <w:rPr>
          <w:rFonts w:hint="eastAsia" w:ascii="仿宋_GB2312" w:hAnsi="仿宋_GB2312" w:eastAsia="仿宋_GB2312" w:cs="仿宋_GB2312"/>
          <w:b w:val="0"/>
          <w:bCs w:val="0"/>
          <w:sz w:val="28"/>
          <w:szCs w:val="28"/>
        </w:rPr>
        <w:t>与询价人联系并经询价人确认</w:t>
      </w:r>
      <w:r>
        <w:rPr>
          <w:rFonts w:hint="eastAsia" w:ascii="仿宋_GB2312" w:hAnsi="仿宋_GB2312" w:eastAsia="仿宋_GB2312" w:cs="仿宋_GB2312"/>
          <w:b w:val="0"/>
          <w:bCs w:val="0"/>
          <w:sz w:val="28"/>
          <w:szCs w:val="28"/>
          <w:lang w:eastAsia="zh-CN"/>
        </w:rPr>
        <w:t>进行更换</w:t>
      </w:r>
      <w:r>
        <w:rPr>
          <w:rFonts w:hint="eastAsia" w:ascii="仿宋_GB2312" w:hAnsi="仿宋_GB2312" w:eastAsia="仿宋_GB2312" w:cs="仿宋_GB2312"/>
          <w:b w:val="0"/>
          <w:bCs w:val="0"/>
          <w:sz w:val="28"/>
          <w:szCs w:val="28"/>
        </w:rPr>
        <w:t>；如需稀缺单品询价人应提前告知中标人备货</w:t>
      </w:r>
      <w:r>
        <w:rPr>
          <w:rFonts w:hint="eastAsia" w:ascii="仿宋_GB2312" w:hAnsi="仿宋_GB2312" w:eastAsia="仿宋_GB2312" w:cs="仿宋_GB2312"/>
          <w:b w:val="0"/>
          <w:bCs w:val="0"/>
          <w:sz w:val="28"/>
          <w:szCs w:val="28"/>
          <w:lang w:eastAsia="zh-CN"/>
        </w:rPr>
        <w:t>。</w:t>
      </w:r>
    </w:p>
    <w:p>
      <w:pPr>
        <w:pStyle w:val="11"/>
        <w:ind w:firstLine="560" w:firstLineChars="200"/>
        <w:rPr>
          <w:rFonts w:hint="default"/>
          <w:sz w:val="28"/>
          <w:szCs w:val="28"/>
          <w:lang w:val="en-US" w:eastAsia="zh-CN"/>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中标人应于每次送货时提供送货明细单，现场由双方人员共同对到货数量、质量进行验收，并由</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专人签字</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确认后双方留档。</w:t>
      </w:r>
    </w:p>
    <w:p>
      <w:pPr>
        <w:pStyle w:val="11"/>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（六）配送要求：</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1、报价人</w:t>
      </w:r>
      <w:r>
        <w:rPr>
          <w:rFonts w:hint="eastAsia" w:ascii="仿宋_GB2312" w:hAnsi="仿宋_GB2312" w:eastAsia="仿宋_GB2312" w:cs="仿宋_GB2312"/>
          <w:b w:val="0"/>
          <w:bCs w:val="0"/>
          <w:color w:val="auto"/>
          <w:sz w:val="28"/>
          <w:szCs w:val="28"/>
        </w:rPr>
        <w:t>所配送的</w:t>
      </w:r>
      <w:r>
        <w:rPr>
          <w:rFonts w:hint="eastAsia" w:ascii="仿宋_GB2312" w:hAnsi="仿宋_GB2312" w:eastAsia="仿宋_GB2312" w:cs="仿宋_GB2312"/>
          <w:b w:val="0"/>
          <w:bCs w:val="0"/>
          <w:color w:val="auto"/>
          <w:sz w:val="28"/>
          <w:szCs w:val="28"/>
          <w:lang w:eastAsia="zh-CN"/>
        </w:rPr>
        <w:t>食材质量</w:t>
      </w:r>
      <w:r>
        <w:rPr>
          <w:rFonts w:hint="eastAsia" w:ascii="仿宋_GB2312" w:hAnsi="仿宋_GB2312" w:eastAsia="仿宋_GB2312" w:cs="仿宋_GB2312"/>
          <w:b w:val="0"/>
          <w:bCs w:val="0"/>
          <w:color w:val="auto"/>
          <w:sz w:val="28"/>
          <w:szCs w:val="28"/>
        </w:rPr>
        <w:t>及规格必须跟中标</w:t>
      </w:r>
      <w:r>
        <w:rPr>
          <w:rFonts w:hint="eastAsia" w:ascii="仿宋_GB2312" w:hAnsi="仿宋_GB2312" w:eastAsia="仿宋_GB2312" w:cs="仿宋_GB2312"/>
          <w:b w:val="0"/>
          <w:bCs w:val="0"/>
          <w:color w:val="auto"/>
          <w:sz w:val="28"/>
          <w:szCs w:val="28"/>
          <w:highlight w:val="none"/>
          <w:lang w:eastAsia="zh-CN"/>
        </w:rPr>
        <w:t>要求</w:t>
      </w:r>
      <w:r>
        <w:rPr>
          <w:rFonts w:hint="eastAsia" w:ascii="仿宋_GB2312" w:hAnsi="仿宋_GB2312" w:eastAsia="仿宋_GB2312" w:cs="仿宋_GB2312"/>
          <w:b w:val="0"/>
          <w:bCs w:val="0"/>
          <w:color w:val="auto"/>
          <w:sz w:val="28"/>
          <w:szCs w:val="28"/>
          <w:highlight w:val="none"/>
        </w:rPr>
        <w:t>一致</w:t>
      </w:r>
      <w:r>
        <w:rPr>
          <w:rFonts w:hint="eastAsia" w:ascii="仿宋_GB2312" w:hAnsi="仿宋_GB2312" w:eastAsia="仿宋_GB2312" w:cs="仿宋_GB2312"/>
          <w:b w:val="0"/>
          <w:bCs w:val="0"/>
          <w:color w:val="auto"/>
          <w:sz w:val="28"/>
          <w:szCs w:val="28"/>
        </w:rPr>
        <w:t>，如发现不一致</w:t>
      </w:r>
      <w:r>
        <w:rPr>
          <w:rFonts w:hint="eastAsia" w:ascii="仿宋_GB2312" w:hAnsi="仿宋_GB2312" w:eastAsia="仿宋_GB2312" w:cs="仿宋_GB2312"/>
          <w:b w:val="0"/>
          <w:bCs w:val="0"/>
          <w:color w:val="auto"/>
          <w:sz w:val="28"/>
          <w:szCs w:val="28"/>
          <w:lang w:eastAsia="zh-CN"/>
        </w:rPr>
        <w:t>的</w:t>
      </w:r>
      <w:r>
        <w:rPr>
          <w:rFonts w:hint="eastAsia" w:ascii="仿宋_GB2312" w:hAnsi="仿宋_GB2312" w:eastAsia="仿宋_GB2312" w:cs="仿宋_GB2312"/>
          <w:b w:val="0"/>
          <w:bCs w:val="0"/>
          <w:color w:val="auto"/>
          <w:sz w:val="28"/>
          <w:szCs w:val="28"/>
        </w:rPr>
        <w:t>情况，</w:t>
      </w:r>
      <w:r>
        <w:rPr>
          <w:rFonts w:hint="eastAsia" w:ascii="仿宋_GB2312" w:hAnsi="仿宋_GB2312" w:eastAsia="仿宋_GB2312" w:cs="仿宋_GB2312"/>
          <w:b w:val="0"/>
          <w:bCs w:val="0"/>
          <w:sz w:val="28"/>
          <w:szCs w:val="28"/>
          <w:lang w:val="en-US" w:eastAsia="zh-CN"/>
        </w:rPr>
        <w:t>报价人</w:t>
      </w:r>
      <w:r>
        <w:rPr>
          <w:rFonts w:hint="eastAsia" w:ascii="仿宋_GB2312" w:hAnsi="仿宋_GB2312" w:eastAsia="仿宋_GB2312" w:cs="仿宋_GB2312"/>
          <w:b w:val="0"/>
          <w:bCs w:val="0"/>
          <w:color w:val="auto"/>
          <w:sz w:val="28"/>
          <w:szCs w:val="28"/>
          <w:lang w:eastAsia="zh-CN"/>
        </w:rPr>
        <w:t>必须提供真实有效书面证明，且</w:t>
      </w:r>
      <w:r>
        <w:rPr>
          <w:rFonts w:hint="eastAsia" w:ascii="仿宋_GB2312" w:hAnsi="仿宋_GB2312" w:eastAsia="仿宋_GB2312" w:cs="仿宋_GB2312"/>
          <w:b w:val="0"/>
          <w:bCs w:val="0"/>
          <w:color w:val="auto"/>
          <w:sz w:val="28"/>
          <w:szCs w:val="28"/>
        </w:rPr>
        <w:t>询价人有权</w:t>
      </w:r>
      <w:r>
        <w:rPr>
          <w:rFonts w:hint="eastAsia" w:ascii="仿宋_GB2312" w:hAnsi="仿宋_GB2312" w:eastAsia="仿宋_GB2312" w:cs="仿宋_GB2312"/>
          <w:b w:val="0"/>
          <w:bCs w:val="0"/>
          <w:color w:val="auto"/>
          <w:sz w:val="28"/>
          <w:szCs w:val="28"/>
          <w:lang w:eastAsia="zh-CN"/>
        </w:rPr>
        <w:t>根据实际情况</w:t>
      </w:r>
      <w:r>
        <w:rPr>
          <w:rFonts w:hint="eastAsia" w:ascii="仿宋_GB2312" w:hAnsi="仿宋_GB2312" w:eastAsia="仿宋_GB2312" w:cs="仿宋_GB2312"/>
          <w:b w:val="0"/>
          <w:bCs w:val="0"/>
          <w:color w:val="auto"/>
          <w:sz w:val="28"/>
          <w:szCs w:val="28"/>
        </w:rPr>
        <w:t>终止合同。</w:t>
      </w:r>
    </w:p>
    <w:p>
      <w:pPr>
        <w:pStyle w:val="11"/>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2、报价人</w:t>
      </w:r>
      <w:r>
        <w:rPr>
          <w:rFonts w:hint="eastAsia" w:ascii="仿宋_GB2312" w:hAnsi="仿宋_GB2312" w:eastAsia="仿宋_GB2312" w:cs="仿宋_GB2312"/>
          <w:b w:val="0"/>
          <w:bCs w:val="0"/>
          <w:sz w:val="28"/>
          <w:szCs w:val="28"/>
        </w:rPr>
        <w:t>供货日将净重</w:t>
      </w:r>
      <w:r>
        <w:rPr>
          <w:rFonts w:hint="eastAsia" w:ascii="仿宋_GB2312" w:hAnsi="仿宋_GB2312" w:eastAsia="仿宋_GB2312" w:cs="仿宋_GB2312"/>
          <w:b w:val="0"/>
          <w:bCs w:val="0"/>
          <w:sz w:val="28"/>
          <w:szCs w:val="28"/>
          <w:lang w:eastAsia="zh-CN"/>
        </w:rPr>
        <w:t>食材</w:t>
      </w:r>
      <w:r>
        <w:rPr>
          <w:rFonts w:hint="eastAsia" w:ascii="仿宋_GB2312" w:hAnsi="仿宋_GB2312" w:eastAsia="仿宋_GB2312" w:cs="仿宋_GB2312"/>
          <w:b w:val="0"/>
          <w:bCs w:val="0"/>
          <w:sz w:val="28"/>
          <w:szCs w:val="28"/>
        </w:rPr>
        <w:t>交询价人指定人员称重验收</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sz w:val="28"/>
          <w:szCs w:val="28"/>
        </w:rPr>
        <w:t>肉类、家禽、水产、冷冻食品单品上下浮动重量应控制在该肉类、家禽、水产、冷冻食品报单数量的</w:t>
      </w:r>
      <w:r>
        <w:rPr>
          <w:rFonts w:hint="eastAsia" w:ascii="仿宋_GB2312" w:hAnsi="仿宋_GB2312" w:eastAsia="仿宋_GB2312" w:cs="仿宋_GB2312"/>
          <w:color w:val="auto"/>
          <w:sz w:val="28"/>
          <w:szCs w:val="28"/>
          <w:highlight w:val="none"/>
          <w:u w:val="single"/>
        </w:rPr>
        <w:t>5%以内</w:t>
      </w:r>
      <w:r>
        <w:rPr>
          <w:rFonts w:hint="eastAsia" w:ascii="仿宋_GB2312" w:hAnsi="仿宋_GB2312" w:eastAsia="仿宋_GB2312" w:cs="仿宋_GB2312"/>
          <w:sz w:val="28"/>
          <w:szCs w:val="28"/>
        </w:rPr>
        <w:t>（不能分零</w:t>
      </w:r>
      <w:r>
        <w:rPr>
          <w:rFonts w:hint="eastAsia" w:ascii="仿宋_GB2312" w:hAnsi="仿宋_GB2312" w:eastAsia="仿宋_GB2312" w:cs="仿宋_GB2312"/>
          <w:sz w:val="28"/>
          <w:szCs w:val="28"/>
          <w:lang w:eastAsia="zh-CN"/>
        </w:rPr>
        <w:t>肉类、家禽、水产、冷冻食品</w:t>
      </w:r>
      <w:r>
        <w:rPr>
          <w:rFonts w:hint="eastAsia" w:ascii="仿宋_GB2312" w:hAnsi="仿宋_GB2312" w:eastAsia="仿宋_GB2312" w:cs="仿宋_GB2312"/>
          <w:sz w:val="28"/>
          <w:szCs w:val="28"/>
        </w:rPr>
        <w:t>除外）。</w:t>
      </w:r>
    </w:p>
    <w:p>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b w:val="0"/>
          <w:bCs w:val="0"/>
          <w:sz w:val="28"/>
          <w:szCs w:val="28"/>
          <w:lang w:val="en-US" w:eastAsia="zh-CN"/>
        </w:rPr>
        <w:t>报价人</w:t>
      </w:r>
      <w:r>
        <w:rPr>
          <w:rFonts w:hint="eastAsia" w:ascii="仿宋_GB2312" w:hAnsi="仿宋_GB2312" w:eastAsia="仿宋_GB2312" w:cs="仿宋_GB2312"/>
          <w:sz w:val="28"/>
          <w:szCs w:val="28"/>
          <w:lang w:eastAsia="zh-CN"/>
        </w:rPr>
        <w:t>每日</w:t>
      </w:r>
      <w:r>
        <w:rPr>
          <w:rFonts w:hint="eastAsia" w:ascii="仿宋_GB2312" w:hAnsi="仿宋_GB2312" w:eastAsia="仿宋_GB2312" w:cs="仿宋_GB2312"/>
          <w:sz w:val="28"/>
          <w:szCs w:val="28"/>
        </w:rPr>
        <w:t>所供肉类、家禽、水产、冷冻食品</w:t>
      </w:r>
      <w:r>
        <w:rPr>
          <w:rFonts w:hint="eastAsia" w:ascii="仿宋_GB2312" w:hAnsi="仿宋_GB2312" w:eastAsia="仿宋_GB2312" w:cs="仿宋_GB2312"/>
          <w:sz w:val="28"/>
          <w:szCs w:val="28"/>
          <w:lang w:eastAsia="zh-CN"/>
        </w:rPr>
        <w:t>和蔬菜类</w:t>
      </w:r>
      <w:r>
        <w:rPr>
          <w:rFonts w:hint="eastAsia" w:ascii="仿宋_GB2312" w:hAnsi="仿宋_GB2312" w:eastAsia="仿宋_GB2312" w:cs="仿宋_GB2312"/>
          <w:sz w:val="28"/>
          <w:szCs w:val="28"/>
        </w:rPr>
        <w:t>需</w:t>
      </w:r>
      <w:r>
        <w:rPr>
          <w:rFonts w:hint="eastAsia" w:ascii="仿宋_GB2312" w:hAnsi="仿宋_GB2312" w:eastAsia="仿宋_GB2312" w:cs="仿宋_GB2312"/>
          <w:sz w:val="28"/>
          <w:szCs w:val="28"/>
          <w:lang w:eastAsia="zh-CN"/>
        </w:rPr>
        <w:t>持</w:t>
      </w:r>
      <w:r>
        <w:rPr>
          <w:rFonts w:hint="eastAsia" w:ascii="仿宋_GB2312" w:hAnsi="仿宋_GB2312" w:eastAsia="仿宋_GB2312" w:cs="仿宋_GB2312"/>
          <w:sz w:val="28"/>
          <w:szCs w:val="28"/>
        </w:rPr>
        <w:t>有重庆市专业权威机构出具的</w:t>
      </w:r>
      <w:r>
        <w:rPr>
          <w:rFonts w:hint="eastAsia" w:ascii="仿宋_GB2312" w:hAnsi="仿宋_GB2312" w:eastAsia="仿宋_GB2312" w:cs="仿宋_GB2312"/>
          <w:sz w:val="28"/>
          <w:szCs w:val="28"/>
          <w:lang w:eastAsia="zh-CN"/>
        </w:rPr>
        <w:t>检疫合格</w:t>
      </w:r>
      <w:r>
        <w:rPr>
          <w:rFonts w:hint="eastAsia" w:ascii="仿宋_GB2312" w:hAnsi="仿宋_GB2312" w:eastAsia="仿宋_GB2312" w:cs="仿宋_GB2312"/>
          <w:sz w:val="28"/>
          <w:szCs w:val="28"/>
        </w:rPr>
        <w:t>证明</w:t>
      </w:r>
      <w:r>
        <w:rPr>
          <w:rFonts w:hint="eastAsia" w:ascii="仿宋_GB2312" w:hAnsi="仿宋_GB2312" w:eastAsia="仿宋_GB2312" w:cs="仿宋_GB2312"/>
          <w:sz w:val="28"/>
          <w:szCs w:val="28"/>
          <w:lang w:eastAsia="zh-CN"/>
        </w:rPr>
        <w:t>及果蔬残留农药检测报告</w:t>
      </w:r>
      <w:r>
        <w:rPr>
          <w:rFonts w:hint="eastAsia" w:ascii="仿宋_GB2312" w:hAnsi="仿宋_GB2312" w:eastAsia="仿宋_GB2312" w:cs="仿宋_GB2312"/>
          <w:sz w:val="28"/>
          <w:szCs w:val="28"/>
        </w:rPr>
        <w:t>，应保证肉类、家禽、水产、冷冻食品净重使用率在</w:t>
      </w:r>
      <w:r>
        <w:rPr>
          <w:rFonts w:hint="eastAsia" w:ascii="仿宋_GB2312" w:hAnsi="仿宋_GB2312" w:eastAsia="仿宋_GB2312" w:cs="仿宋_GB2312"/>
          <w:sz w:val="28"/>
          <w:szCs w:val="28"/>
          <w:u w:val="single"/>
        </w:rPr>
        <w:t>90%</w:t>
      </w:r>
      <w:r>
        <w:rPr>
          <w:rFonts w:hint="eastAsia" w:ascii="仿宋_GB2312" w:hAnsi="仿宋_GB2312" w:eastAsia="仿宋_GB2312" w:cs="仿宋_GB2312"/>
          <w:sz w:val="28"/>
          <w:szCs w:val="28"/>
        </w:rPr>
        <w:t>以上，禁止供应水泡</w:t>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rPr>
        <w:t>变质</w:t>
      </w:r>
      <w:r>
        <w:rPr>
          <w:rFonts w:hint="eastAsia" w:ascii="仿宋_GB2312" w:hAnsi="仿宋_GB2312" w:eastAsia="仿宋_GB2312" w:cs="仿宋_GB2312"/>
          <w:sz w:val="28"/>
          <w:szCs w:val="28"/>
          <w:lang w:eastAsia="zh-CN"/>
        </w:rPr>
        <w:t>肉类、家禽、水产及冷冻食品</w:t>
      </w:r>
      <w:r>
        <w:rPr>
          <w:rFonts w:hint="eastAsia" w:ascii="仿宋_GB2312" w:hAnsi="仿宋_GB2312" w:eastAsia="仿宋_GB2312" w:cs="仿宋_GB2312"/>
          <w:sz w:val="28"/>
          <w:szCs w:val="28"/>
        </w:rPr>
        <w:t>。</w:t>
      </w:r>
    </w:p>
    <w:p>
      <w:pPr>
        <w:widowControl/>
        <w:numPr>
          <w:ilvl w:val="0"/>
          <w:numId w:val="0"/>
        </w:numPr>
        <w:spacing w:line="351" w:lineRule="atLeast"/>
        <w:ind w:leftChars="0" w:firstLine="560" w:firstLineChars="200"/>
        <w:jc w:val="left"/>
        <w:rPr>
          <w:rFonts w:hint="default"/>
          <w:sz w:val="28"/>
          <w:szCs w:val="28"/>
          <w:u w:val="none"/>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b w:val="0"/>
          <w:bCs w:val="0"/>
          <w:sz w:val="28"/>
          <w:szCs w:val="28"/>
        </w:rPr>
        <w:t>在实际采购配送</w:t>
      </w:r>
      <w:r>
        <w:rPr>
          <w:rFonts w:hint="eastAsia" w:ascii="仿宋_GB2312" w:hAnsi="仿宋_GB2312" w:eastAsia="仿宋_GB2312" w:cs="仿宋_GB2312"/>
          <w:b w:val="0"/>
          <w:bCs w:val="0"/>
          <w:sz w:val="28"/>
          <w:szCs w:val="28"/>
          <w:lang w:eastAsia="zh-CN"/>
        </w:rPr>
        <w:t>中</w:t>
      </w:r>
      <w:r>
        <w:rPr>
          <w:rFonts w:hint="eastAsia" w:ascii="仿宋_GB2312" w:hAnsi="仿宋_GB2312" w:eastAsia="仿宋_GB2312" w:cs="仿宋_GB2312"/>
          <w:b w:val="0"/>
          <w:bCs w:val="0"/>
          <w:sz w:val="28"/>
          <w:szCs w:val="28"/>
        </w:rPr>
        <w:t>如有品种增加，</w:t>
      </w:r>
      <w:r>
        <w:rPr>
          <w:rFonts w:hint="eastAsia" w:ascii="仿宋_GB2312" w:hAnsi="仿宋_GB2312" w:eastAsia="仿宋_GB2312" w:cs="仿宋_GB2312"/>
          <w:b w:val="0"/>
          <w:bCs w:val="0"/>
          <w:sz w:val="28"/>
          <w:szCs w:val="28"/>
          <w:lang w:val="en-US" w:eastAsia="zh-CN"/>
        </w:rPr>
        <w:t>报价人</w:t>
      </w:r>
      <w:r>
        <w:rPr>
          <w:rFonts w:hint="eastAsia" w:ascii="仿宋_GB2312" w:hAnsi="仿宋_GB2312" w:eastAsia="仿宋_GB2312" w:cs="仿宋_GB2312"/>
          <w:b w:val="0"/>
          <w:bCs w:val="0"/>
          <w:sz w:val="28"/>
          <w:szCs w:val="28"/>
        </w:rPr>
        <w:t>应接受询价人对新增品种品牌和规格的要求</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color w:val="FF0000"/>
          <w:sz w:val="28"/>
          <w:szCs w:val="28"/>
          <w:highlight w:val="none"/>
          <w:u w:val="none"/>
          <w:lang w:val="en-US" w:eastAsia="zh-CN"/>
        </w:rPr>
        <w:t xml:space="preserve">  </w:t>
      </w:r>
    </w:p>
    <w:p>
      <w:pPr>
        <w:pStyle w:val="11"/>
        <w:ind w:firstLine="280" w:firstLineChars="1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（七）食品质量及安全</w:t>
      </w:r>
    </w:p>
    <w:p>
      <w:pPr>
        <w:pStyle w:val="11"/>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 w:val="0"/>
          <w:bCs w:val="0"/>
          <w:sz w:val="28"/>
          <w:szCs w:val="28"/>
          <w:lang w:val="en-US" w:eastAsia="zh-CN"/>
        </w:rPr>
        <w:t>报价人</w:t>
      </w:r>
      <w:r>
        <w:rPr>
          <w:rFonts w:hint="eastAsia" w:ascii="仿宋_GB2312" w:hAnsi="仿宋_GB2312" w:eastAsia="仿宋_GB2312" w:cs="仿宋_GB2312"/>
          <w:b w:val="0"/>
          <w:bCs w:val="0"/>
          <w:sz w:val="28"/>
          <w:szCs w:val="28"/>
          <w:lang w:eastAsia="zh-CN"/>
        </w:rPr>
        <w:t>必须遵守《中华人民共和国食品卫生法》，</w:t>
      </w:r>
      <w:r>
        <w:rPr>
          <w:rFonts w:hint="eastAsia" w:ascii="仿宋_GB2312" w:hAnsi="仿宋_GB2312" w:eastAsia="仿宋_GB2312" w:cs="仿宋_GB2312"/>
          <w:b w:val="0"/>
          <w:bCs w:val="0"/>
          <w:sz w:val="28"/>
          <w:szCs w:val="28"/>
        </w:rPr>
        <w:t>保证所供</w:t>
      </w:r>
      <w:r>
        <w:rPr>
          <w:rFonts w:hint="eastAsia" w:ascii="仿宋_GB2312" w:hAnsi="仿宋_GB2312" w:eastAsia="仿宋_GB2312" w:cs="仿宋_GB2312"/>
          <w:b w:val="0"/>
          <w:bCs w:val="0"/>
          <w:sz w:val="28"/>
          <w:szCs w:val="28"/>
          <w:lang w:eastAsia="zh-CN"/>
        </w:rPr>
        <w:t>食材质量及卫生安全</w:t>
      </w:r>
      <w:r>
        <w:rPr>
          <w:rFonts w:hint="eastAsia" w:ascii="仿宋_GB2312" w:hAnsi="仿宋_GB2312" w:eastAsia="仿宋_GB2312" w:cs="仿宋_GB2312"/>
          <w:b w:val="0"/>
          <w:bCs w:val="0"/>
          <w:sz w:val="28"/>
          <w:szCs w:val="28"/>
        </w:rPr>
        <w:t>均</w:t>
      </w:r>
      <w:r>
        <w:rPr>
          <w:rFonts w:hint="eastAsia" w:ascii="仿宋_GB2312" w:hAnsi="仿宋_GB2312" w:eastAsia="仿宋_GB2312" w:cs="仿宋_GB2312"/>
          <w:b w:val="0"/>
          <w:bCs w:val="0"/>
          <w:sz w:val="28"/>
          <w:szCs w:val="28"/>
          <w:lang w:eastAsia="zh-CN"/>
        </w:rPr>
        <w:t>符合法律法规要求。并按照食材生产批次</w:t>
      </w:r>
      <w:r>
        <w:rPr>
          <w:rFonts w:hint="eastAsia" w:ascii="仿宋_GB2312" w:hAnsi="仿宋_GB2312" w:eastAsia="仿宋_GB2312" w:cs="仿宋_GB2312"/>
          <w:b w:val="0"/>
          <w:bCs w:val="0"/>
          <w:sz w:val="28"/>
          <w:szCs w:val="28"/>
        </w:rPr>
        <w:t>提供检验报告</w:t>
      </w:r>
      <w:r>
        <w:rPr>
          <w:rFonts w:hint="eastAsia" w:ascii="仿宋_GB2312" w:hAnsi="仿宋_GB2312" w:eastAsia="仿宋_GB2312" w:cs="仿宋_GB2312"/>
          <w:b w:val="0"/>
          <w:bCs w:val="0"/>
          <w:sz w:val="28"/>
          <w:szCs w:val="28"/>
          <w:lang w:eastAsia="zh-CN"/>
        </w:rPr>
        <w:t>。</w:t>
      </w:r>
    </w:p>
    <w:p>
      <w:pPr>
        <w:pStyle w:val="11"/>
        <w:ind w:firstLine="64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2、若因配送食材质量问题造成食物中毒或其他食源性疾患的，一切经济和法律后果都由</w:t>
      </w:r>
      <w:r>
        <w:rPr>
          <w:rFonts w:hint="eastAsia" w:ascii="仿宋_GB2312" w:hAnsi="仿宋_GB2312" w:eastAsia="仿宋_GB2312" w:cs="仿宋_GB2312"/>
          <w:b w:val="0"/>
          <w:bCs w:val="0"/>
          <w:sz w:val="28"/>
          <w:szCs w:val="28"/>
          <w:lang w:val="en-US" w:eastAsia="zh-CN"/>
        </w:rPr>
        <w:t>报价人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承担。询价人将追究法律责任，并终止合同，并处以</w:t>
      </w:r>
      <w:r>
        <w:rPr>
          <w:rFonts w:hint="eastAsia" w:ascii="仿宋_GB2312" w:hAnsi="仿宋_GB2312" w:eastAsia="仿宋_GB2312" w:cs="仿宋_GB2312"/>
          <w:b w:val="0"/>
          <w:bCs w:val="0"/>
          <w:sz w:val="28"/>
          <w:szCs w:val="28"/>
          <w:lang w:eastAsia="zh-CN"/>
        </w:rPr>
        <w:t>《食品卫生法》规定的同等处罚。</w:t>
      </w:r>
    </w:p>
    <w:p>
      <w:pPr>
        <w:pStyle w:val="11"/>
        <w:ind w:firstLine="560" w:firstLineChars="200"/>
        <w:rPr>
          <w:rFonts w:hint="default"/>
          <w:sz w:val="28"/>
          <w:szCs w:val="28"/>
          <w:lang w:val="en-US"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t>三次无故缺货或</w:t>
      </w:r>
      <w:r>
        <w:rPr>
          <w:rFonts w:hint="eastAsia" w:ascii="仿宋_GB2312" w:hAnsi="仿宋_GB2312" w:eastAsia="仿宋_GB2312" w:cs="仿宋_GB2312"/>
          <w:b w:val="0"/>
          <w:bCs w:val="0"/>
          <w:sz w:val="28"/>
          <w:szCs w:val="28"/>
          <w:lang w:eastAsia="zh-CN"/>
        </w:rPr>
        <w:t>提供的</w:t>
      </w:r>
      <w:r>
        <w:rPr>
          <w:rFonts w:hint="eastAsia" w:ascii="仿宋_GB2312" w:hAnsi="仿宋_GB2312" w:eastAsia="仿宋_GB2312" w:cs="仿宋_GB2312"/>
          <w:b w:val="0"/>
          <w:bCs w:val="0"/>
          <w:sz w:val="28"/>
          <w:szCs w:val="28"/>
          <w:lang w:val="en-US" w:eastAsia="zh-CN"/>
        </w:rPr>
        <w:t>鲜货原材料、调辅料</w:t>
      </w:r>
      <w:r>
        <w:rPr>
          <w:rFonts w:hint="eastAsia" w:ascii="仿宋_GB2312" w:hAnsi="仿宋_GB2312" w:eastAsia="仿宋_GB2312" w:cs="仿宋_GB2312"/>
          <w:b w:val="0"/>
          <w:bCs w:val="0"/>
          <w:sz w:val="28"/>
          <w:szCs w:val="28"/>
        </w:rPr>
        <w:t>出现严重</w:t>
      </w:r>
      <w:r>
        <w:rPr>
          <w:rFonts w:hint="eastAsia" w:ascii="仿宋_GB2312" w:hAnsi="仿宋_GB2312" w:eastAsia="仿宋_GB2312" w:cs="仿宋_GB2312"/>
          <w:b w:val="0"/>
          <w:bCs w:val="0"/>
          <w:sz w:val="28"/>
          <w:szCs w:val="28"/>
          <w:lang w:eastAsia="zh-CN"/>
        </w:rPr>
        <w:t>质量</w:t>
      </w:r>
      <w:r>
        <w:rPr>
          <w:rFonts w:hint="eastAsia" w:ascii="仿宋_GB2312" w:hAnsi="仿宋_GB2312" w:eastAsia="仿宋_GB2312" w:cs="仿宋_GB2312"/>
          <w:b w:val="0"/>
          <w:bCs w:val="0"/>
          <w:sz w:val="28"/>
          <w:szCs w:val="28"/>
        </w:rPr>
        <w:t>问题</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询价人有权</w:t>
      </w:r>
      <w:r>
        <w:rPr>
          <w:rFonts w:hint="eastAsia" w:ascii="仿宋_GB2312" w:hAnsi="仿宋_GB2312" w:eastAsia="仿宋_GB2312" w:cs="仿宋_GB2312"/>
          <w:b w:val="0"/>
          <w:bCs w:val="0"/>
          <w:sz w:val="28"/>
          <w:szCs w:val="28"/>
          <w:lang w:eastAsia="zh-CN"/>
        </w:rPr>
        <w:t>立即</w:t>
      </w:r>
      <w:r>
        <w:rPr>
          <w:rFonts w:hint="eastAsia" w:ascii="仿宋_GB2312" w:hAnsi="仿宋_GB2312" w:eastAsia="仿宋_GB2312" w:cs="仿宋_GB2312"/>
          <w:b w:val="0"/>
          <w:bCs w:val="0"/>
          <w:sz w:val="28"/>
          <w:szCs w:val="28"/>
        </w:rPr>
        <w:t>终止合同。</w:t>
      </w:r>
    </w:p>
    <w:p>
      <w:pPr>
        <w:pStyle w:val="11"/>
        <w:ind w:firstLine="280" w:firstLineChars="100"/>
        <w:rPr>
          <w:rFonts w:hint="eastAsia" w:eastAsia="仿宋_GB2312"/>
          <w:sz w:val="28"/>
          <w:szCs w:val="28"/>
          <w:lang w:val="en-US" w:eastAsia="zh-CN"/>
        </w:rPr>
      </w:pPr>
      <w:r>
        <w:rPr>
          <w:rFonts w:hint="eastAsia" w:ascii="仿宋_GB2312" w:hAnsi="仿宋_GB2312" w:eastAsia="仿宋_GB2312" w:cs="仿宋_GB2312"/>
          <w:sz w:val="28"/>
          <w:szCs w:val="28"/>
          <w:lang w:eastAsia="zh-CN"/>
        </w:rPr>
        <w:t>（八）问题处理</w:t>
      </w:r>
    </w:p>
    <w:p>
      <w:pPr>
        <w:pStyle w:val="11"/>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1、在双方验收过程中，</w:t>
      </w:r>
      <w:r>
        <w:rPr>
          <w:rFonts w:hint="eastAsia" w:ascii="仿宋_GB2312" w:hAnsi="仿宋_GB2312" w:eastAsia="仿宋_GB2312" w:cs="仿宋_GB2312"/>
          <w:b w:val="0"/>
          <w:bCs w:val="0"/>
          <w:sz w:val="28"/>
          <w:szCs w:val="28"/>
        </w:rPr>
        <w:t>如</w:t>
      </w:r>
      <w:r>
        <w:rPr>
          <w:rFonts w:hint="eastAsia" w:ascii="仿宋_GB2312" w:hAnsi="仿宋_GB2312" w:eastAsia="仿宋_GB2312" w:cs="仿宋_GB2312"/>
          <w:b w:val="0"/>
          <w:bCs w:val="0"/>
          <w:sz w:val="28"/>
          <w:szCs w:val="28"/>
          <w:lang w:eastAsia="zh-CN"/>
        </w:rPr>
        <w:t>发现食材出现</w:t>
      </w:r>
      <w:r>
        <w:rPr>
          <w:rFonts w:hint="eastAsia" w:ascii="仿宋_GB2312" w:hAnsi="仿宋_GB2312" w:eastAsia="仿宋_GB2312" w:cs="仿宋_GB2312"/>
          <w:b w:val="0"/>
          <w:bCs w:val="0"/>
          <w:sz w:val="28"/>
          <w:szCs w:val="28"/>
        </w:rPr>
        <w:t>质量问题，</w:t>
      </w:r>
      <w:r>
        <w:rPr>
          <w:rFonts w:hint="eastAsia" w:ascii="仿宋_GB2312" w:hAnsi="仿宋_GB2312" w:eastAsia="仿宋_GB2312" w:cs="仿宋_GB2312"/>
          <w:b w:val="0"/>
          <w:bCs w:val="0"/>
          <w:sz w:val="28"/>
          <w:szCs w:val="28"/>
          <w:lang w:val="en-US" w:eastAsia="zh-CN"/>
        </w:rPr>
        <w:t>报价人</w:t>
      </w:r>
      <w:r>
        <w:rPr>
          <w:rFonts w:hint="eastAsia" w:ascii="仿宋_GB2312" w:hAnsi="仿宋_GB2312" w:eastAsia="仿宋_GB2312" w:cs="仿宋_GB2312"/>
          <w:b w:val="0"/>
          <w:bCs w:val="0"/>
          <w:sz w:val="28"/>
          <w:szCs w:val="28"/>
        </w:rPr>
        <w:t>应立即退换不合格货品，因质量问题造成人身损害，经国家相关部门鉴定后，确系</w:t>
      </w:r>
      <w:r>
        <w:rPr>
          <w:rFonts w:hint="eastAsia" w:ascii="仿宋_GB2312" w:hAnsi="仿宋_GB2312" w:eastAsia="仿宋_GB2312" w:cs="仿宋_GB2312"/>
          <w:b w:val="0"/>
          <w:bCs w:val="0"/>
          <w:sz w:val="28"/>
          <w:szCs w:val="28"/>
          <w:lang w:val="en-US" w:eastAsia="zh-CN"/>
        </w:rPr>
        <w:t>报价人</w:t>
      </w:r>
      <w:r>
        <w:rPr>
          <w:rFonts w:hint="eastAsia" w:ascii="仿宋_GB2312" w:hAnsi="仿宋_GB2312" w:eastAsia="仿宋_GB2312" w:cs="仿宋_GB2312"/>
          <w:b w:val="0"/>
          <w:bCs w:val="0"/>
          <w:sz w:val="28"/>
          <w:szCs w:val="28"/>
        </w:rPr>
        <w:t>所提供货品造成的，由</w:t>
      </w:r>
      <w:r>
        <w:rPr>
          <w:rFonts w:hint="eastAsia" w:ascii="仿宋_GB2312" w:hAnsi="仿宋_GB2312" w:eastAsia="仿宋_GB2312" w:cs="仿宋_GB2312"/>
          <w:b w:val="0"/>
          <w:bCs w:val="0"/>
          <w:sz w:val="28"/>
          <w:szCs w:val="28"/>
          <w:lang w:val="en-US" w:eastAsia="zh-CN"/>
        </w:rPr>
        <w:t>报价人</w:t>
      </w:r>
      <w:r>
        <w:rPr>
          <w:rFonts w:hint="eastAsia" w:ascii="仿宋_GB2312" w:hAnsi="仿宋_GB2312" w:eastAsia="仿宋_GB2312" w:cs="仿宋_GB2312"/>
          <w:b w:val="0"/>
          <w:bCs w:val="0"/>
          <w:sz w:val="28"/>
          <w:szCs w:val="28"/>
        </w:rPr>
        <w:t>按国家相关标准承担法律责任和赔偿责任，并赔偿由此给询价人造成的一切损失。</w:t>
      </w:r>
    </w:p>
    <w:p>
      <w:pPr>
        <w:ind w:firstLine="560" w:firstLineChars="200"/>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如发现所供商品中有质量问题或缺斤少两的情况，</w:t>
      </w:r>
      <w:r>
        <w:rPr>
          <w:rFonts w:hint="eastAsia" w:ascii="仿宋_GB2312" w:hAnsi="仿宋_GB2312" w:eastAsia="仿宋_GB2312" w:cs="仿宋_GB2312"/>
          <w:b w:val="0"/>
          <w:bCs w:val="0"/>
          <w:sz w:val="28"/>
          <w:szCs w:val="28"/>
          <w:lang w:val="en-US" w:eastAsia="zh-CN"/>
        </w:rPr>
        <w:t>报价人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应按照所供有问题供货价值的3倍给予赔偿并立即退换不合格商品。</w:t>
      </w:r>
    </w:p>
    <w:p>
      <w:pPr>
        <w:pStyle w:val="11"/>
        <w:rPr>
          <w:rFonts w:hint="eastAsia"/>
          <w:lang w:val="en-US" w:eastAsia="zh-CN"/>
        </w:rPr>
      </w:pPr>
      <w:r>
        <w:rPr>
          <w:rFonts w:hint="eastAsia" w:ascii="仿宋_GB2312" w:hAnsi="仿宋_GB2312" w:eastAsia="仿宋_GB2312" w:cs="仿宋_GB2312"/>
          <w:b w:val="0"/>
          <w:bCs w:val="0"/>
          <w:color w:val="FF0000"/>
          <w:sz w:val="28"/>
          <w:szCs w:val="28"/>
          <w:highlight w:val="none"/>
          <w:u w:val="none"/>
          <w:lang w:val="en-US" w:eastAsia="zh-CN"/>
        </w:rPr>
        <w:t xml:space="preserve">   </w:t>
      </w:r>
      <w:r>
        <w:rPr>
          <w:rFonts w:hint="eastAsia" w:ascii="仿宋_GB2312" w:hAnsi="仿宋_GB2312" w:eastAsia="仿宋_GB2312" w:cs="仿宋_GB2312"/>
          <w:b w:val="0"/>
          <w:bCs w:val="0"/>
          <w:color w:val="auto"/>
          <w:sz w:val="28"/>
          <w:szCs w:val="28"/>
          <w:highlight w:val="none"/>
          <w:u w:val="none"/>
          <w:lang w:val="en-US" w:eastAsia="zh-CN"/>
        </w:rPr>
        <w:t>3、如</w:t>
      </w:r>
      <w:r>
        <w:rPr>
          <w:rFonts w:hint="eastAsia" w:ascii="仿宋_GB2312" w:hAnsi="仿宋_GB2312" w:eastAsia="仿宋_GB2312" w:cs="仿宋_GB2312"/>
          <w:b w:val="0"/>
          <w:bCs w:val="0"/>
          <w:sz w:val="28"/>
          <w:szCs w:val="28"/>
          <w:lang w:val="en-US" w:eastAsia="zh-CN"/>
        </w:rPr>
        <w:t>报价人</w:t>
      </w:r>
      <w:r>
        <w:rPr>
          <w:rFonts w:hint="eastAsia" w:ascii="仿宋_GB2312" w:hAnsi="仿宋_GB2312" w:eastAsia="仿宋_GB2312" w:cs="仿宋_GB2312"/>
          <w:b w:val="0"/>
          <w:bCs w:val="0"/>
          <w:color w:val="auto"/>
          <w:sz w:val="28"/>
          <w:szCs w:val="28"/>
          <w:highlight w:val="none"/>
          <w:u w:val="none"/>
          <w:lang w:val="en-US" w:eastAsia="zh-CN"/>
        </w:rPr>
        <w:t>无故不能按时保质送货，导致询价人经营工作收到影响，将扣除当日所供原料货款。</w:t>
      </w:r>
    </w:p>
    <w:p>
      <w:pPr>
        <w:numPr>
          <w:ilvl w:val="0"/>
          <w:numId w:val="0"/>
        </w:numPr>
        <w:ind w:firstLine="280" w:firstLineChars="100"/>
        <w:jc w:val="left"/>
        <w:rPr>
          <w:rFonts w:hint="eastAsia" w:ascii="黑体" w:hAnsi="黑体" w:eastAsia="黑体" w:cs="黑体"/>
          <w:b w:val="0"/>
          <w:bCs w:val="0"/>
          <w:color w:val="auto"/>
          <w:sz w:val="28"/>
          <w:szCs w:val="28"/>
          <w:highlight w:val="none"/>
          <w:lang w:eastAsia="zh-CN"/>
        </w:rPr>
      </w:pPr>
      <w:r>
        <w:rPr>
          <w:rFonts w:hint="eastAsia" w:ascii="黑体" w:hAnsi="黑体" w:eastAsia="黑体" w:cs="黑体"/>
          <w:b w:val="0"/>
          <w:bCs w:val="0"/>
          <w:color w:val="auto"/>
          <w:sz w:val="28"/>
          <w:szCs w:val="28"/>
          <w:highlight w:val="none"/>
          <w:lang w:eastAsia="zh-CN"/>
        </w:rPr>
        <w:t>三、最高限价及报价方式</w:t>
      </w:r>
    </w:p>
    <w:p>
      <w:pPr>
        <w:numPr>
          <w:ilvl w:val="0"/>
          <w:numId w:val="0"/>
        </w:numPr>
        <w:ind w:firstLine="280" w:firstLineChars="1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eastAsia="zh-CN"/>
        </w:rPr>
        <w:t>（一）本项目中的干辅调料类最高上限单价不高于“重庆市盘溪农贸市场”售价。报价不得等于或大于该市场售价，否则，报价文件将被否决。</w:t>
      </w:r>
      <w:r>
        <w:rPr>
          <w:rFonts w:hint="eastAsia" w:ascii="仿宋_GB2312" w:hAnsi="仿宋_GB2312" w:eastAsia="仿宋_GB2312" w:cs="仿宋_GB2312"/>
          <w:b w:val="0"/>
          <w:bCs w:val="0"/>
          <w:color w:val="auto"/>
          <w:sz w:val="28"/>
          <w:szCs w:val="28"/>
          <w:highlight w:val="none"/>
          <w:lang w:val="en-US" w:eastAsia="zh-CN"/>
        </w:rPr>
        <w:t>报价人只需在报价函中填写售价的下浮值。</w:t>
      </w:r>
    </w:p>
    <w:p>
      <w:pPr>
        <w:pStyle w:val="2"/>
        <w:rPr>
          <w:rFonts w:hint="default"/>
          <w:color w:val="auto"/>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（二）本项目中的鲜货食材类最高上限价为“重庆市学田湾店农贸市场”挂牌价。</w:t>
      </w:r>
      <w:r>
        <w:rPr>
          <w:rFonts w:hint="eastAsia" w:ascii="仿宋_GB2312" w:hAnsi="仿宋_GB2312" w:eastAsia="仿宋_GB2312" w:cs="仿宋_GB2312"/>
          <w:b w:val="0"/>
          <w:bCs w:val="0"/>
          <w:color w:val="auto"/>
          <w:sz w:val="28"/>
          <w:szCs w:val="28"/>
          <w:highlight w:val="none"/>
          <w:lang w:eastAsia="zh-CN"/>
        </w:rPr>
        <w:t>报价不得等于或大于该市场售价，否则，报价文件将被否决。</w:t>
      </w:r>
      <w:r>
        <w:rPr>
          <w:rFonts w:hint="eastAsia" w:ascii="仿宋_GB2312" w:hAnsi="仿宋_GB2312" w:eastAsia="仿宋_GB2312" w:cs="仿宋_GB2312"/>
          <w:b w:val="0"/>
          <w:bCs w:val="0"/>
          <w:color w:val="auto"/>
          <w:sz w:val="28"/>
          <w:szCs w:val="28"/>
          <w:highlight w:val="none"/>
          <w:lang w:val="en-US" w:eastAsia="zh-CN"/>
        </w:rPr>
        <w:t>报价人只需在报价函中填写售价的下浮值。</w:t>
      </w:r>
    </w:p>
    <w:p>
      <w:pPr>
        <w:pStyle w:val="11"/>
        <w:ind w:firstLine="560" w:firstLineChars="200"/>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（三）具体金额根据询价人实际采购量及采购单价确定。</w:t>
      </w:r>
    </w:p>
    <w:p>
      <w:pPr>
        <w:numPr>
          <w:ilvl w:val="0"/>
          <w:numId w:val="0"/>
        </w:numPr>
        <w:jc w:val="left"/>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val="0"/>
          <w:sz w:val="28"/>
          <w:szCs w:val="28"/>
          <w:lang w:eastAsia="zh-CN"/>
        </w:rPr>
        <w:t>四、报价人须知</w:t>
      </w:r>
    </w:p>
    <w:p>
      <w:pPr>
        <w:spacing w:line="336" w:lineRule="auto"/>
        <w:ind w:firstLine="280" w:firstLineChars="1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（一）</w:t>
      </w:r>
      <w:r>
        <w:rPr>
          <w:rFonts w:hint="eastAsia" w:ascii="仿宋_GB2312" w:hAnsi="仿宋_GB2312" w:eastAsia="仿宋_GB2312" w:cs="仿宋_GB2312"/>
          <w:color w:val="auto"/>
          <w:sz w:val="28"/>
          <w:szCs w:val="28"/>
          <w:highlight w:val="none"/>
        </w:rPr>
        <w:t>本次报价为人民币报价，包含服务费、</w:t>
      </w:r>
      <w:r>
        <w:rPr>
          <w:rFonts w:hint="eastAsia" w:ascii="仿宋_GB2312" w:hAnsi="仿宋_GB2312" w:eastAsia="仿宋_GB2312" w:cs="仿宋_GB2312"/>
          <w:b w:val="0"/>
          <w:bCs w:val="0"/>
          <w:sz w:val="28"/>
          <w:szCs w:val="28"/>
        </w:rPr>
        <w:t>商品费用、运输费、税费、利润</w:t>
      </w:r>
      <w:r>
        <w:rPr>
          <w:rFonts w:hint="eastAsia" w:ascii="仿宋_GB2312" w:hAnsi="仿宋_GB2312" w:eastAsia="仿宋_GB2312" w:cs="仿宋_GB2312"/>
          <w:color w:val="auto"/>
          <w:sz w:val="28"/>
          <w:szCs w:val="28"/>
          <w:highlight w:val="none"/>
        </w:rPr>
        <w:t>及各种应缴纳的税费</w:t>
      </w:r>
      <w:r>
        <w:rPr>
          <w:rFonts w:hint="eastAsia" w:ascii="仿宋_GB2312" w:hAnsi="仿宋_GB2312" w:eastAsia="仿宋_GB2312" w:cs="仿宋_GB2312"/>
          <w:b w:val="0"/>
          <w:bCs w:val="0"/>
          <w:sz w:val="28"/>
          <w:szCs w:val="28"/>
        </w:rPr>
        <w:t>等直到</w:t>
      </w:r>
      <w:r>
        <w:rPr>
          <w:rFonts w:hint="eastAsia" w:ascii="仿宋_GB2312" w:hAnsi="仿宋_GB2312" w:eastAsia="仿宋_GB2312" w:cs="仿宋_GB2312"/>
          <w:b w:val="0"/>
          <w:bCs w:val="0"/>
          <w:sz w:val="28"/>
          <w:szCs w:val="28"/>
          <w:lang w:eastAsia="zh-CN"/>
        </w:rPr>
        <w:t>询价人</w:t>
      </w:r>
      <w:r>
        <w:rPr>
          <w:rFonts w:hint="eastAsia" w:ascii="仿宋_GB2312" w:hAnsi="仿宋_GB2312" w:eastAsia="仿宋_GB2312" w:cs="仿宋_GB2312"/>
          <w:b w:val="0"/>
          <w:bCs w:val="0"/>
          <w:sz w:val="28"/>
          <w:szCs w:val="28"/>
        </w:rPr>
        <w:t>正常使用为止的一切费用</w:t>
      </w:r>
      <w:r>
        <w:rPr>
          <w:rFonts w:hint="eastAsia" w:ascii="仿宋_GB2312" w:hAnsi="仿宋_GB2312" w:eastAsia="仿宋_GB2312" w:cs="仿宋_GB2312"/>
          <w:color w:val="auto"/>
          <w:sz w:val="28"/>
          <w:szCs w:val="28"/>
          <w:highlight w:val="none"/>
        </w:rPr>
        <w:t>等。因成交</w:t>
      </w:r>
      <w:r>
        <w:rPr>
          <w:rFonts w:hint="eastAsia" w:ascii="仿宋_GB2312" w:hAnsi="仿宋_GB2312" w:eastAsia="仿宋_GB2312" w:cs="仿宋_GB2312"/>
          <w:b w:val="0"/>
          <w:bCs w:val="0"/>
          <w:sz w:val="28"/>
          <w:szCs w:val="28"/>
          <w:lang w:val="en-US" w:eastAsia="zh-CN"/>
        </w:rPr>
        <w:t>报价人</w:t>
      </w:r>
      <w:r>
        <w:rPr>
          <w:rFonts w:hint="eastAsia" w:ascii="仿宋_GB2312" w:hAnsi="仿宋_GB2312" w:eastAsia="仿宋_GB2312" w:cs="仿宋_GB2312"/>
          <w:color w:val="auto"/>
          <w:sz w:val="28"/>
          <w:szCs w:val="28"/>
          <w:highlight w:val="none"/>
        </w:rPr>
        <w:t>自身原因造成漏报、少报皆由其自行承担责任，</w:t>
      </w:r>
      <w:r>
        <w:rPr>
          <w:rFonts w:hint="eastAsia" w:ascii="仿宋_GB2312" w:hAnsi="仿宋_GB2312" w:eastAsia="仿宋_GB2312" w:cs="仿宋_GB2312"/>
          <w:b w:val="0"/>
          <w:bCs w:val="0"/>
          <w:sz w:val="28"/>
          <w:szCs w:val="28"/>
        </w:rPr>
        <w:t>询价人不再支付任何其它费用</w:t>
      </w:r>
      <w:r>
        <w:rPr>
          <w:rFonts w:hint="eastAsia" w:ascii="仿宋_GB2312" w:hAnsi="仿宋_GB2312" w:eastAsia="仿宋_GB2312" w:cs="仿宋_GB2312"/>
          <w:b w:val="0"/>
          <w:bCs w:val="0"/>
          <w:sz w:val="28"/>
          <w:szCs w:val="28"/>
          <w:lang w:eastAsia="zh-CN"/>
        </w:rPr>
        <w:t>。</w:t>
      </w:r>
    </w:p>
    <w:p>
      <w:pPr>
        <w:pStyle w:val="11"/>
        <w:ind w:firstLine="280" w:firstLineChars="1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（二）本次询价不接受联合体报价。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280" w:firstLineChars="1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sz w:val="28"/>
          <w:szCs w:val="28"/>
          <w:lang w:eastAsia="zh-CN"/>
        </w:rPr>
        <w:t>（三）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如果</w:t>
      </w:r>
      <w:r>
        <w:rPr>
          <w:rFonts w:hint="eastAsia" w:ascii="仿宋_GB2312" w:hAnsi="仿宋_GB2312" w:eastAsia="仿宋_GB2312" w:cs="仿宋_GB2312"/>
          <w:b w:val="0"/>
          <w:bCs w:val="0"/>
          <w:sz w:val="28"/>
          <w:szCs w:val="28"/>
          <w:lang w:val="en-US" w:eastAsia="zh-CN"/>
        </w:rPr>
        <w:t>报价人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实质上不符合报价人资格要求，即使已领取询价函或已提交报价文件，询价人可以随时取消其报价或中标资格，询价人对报价人的一切损失不负任何责任。</w:t>
      </w:r>
    </w:p>
    <w:p>
      <w:pPr>
        <w:pStyle w:val="11"/>
        <w:ind w:firstLine="280" w:firstLineChars="100"/>
        <w:rPr>
          <w:rFonts w:hint="eastAsia"/>
          <w:lang w:val="en-US" w:eastAsia="zh-CN"/>
        </w:rPr>
      </w:pPr>
      <w:r>
        <w:rPr>
          <w:rFonts w:hint="eastAsia" w:ascii="仿宋_GB2312" w:hAnsi="仿宋_GB2312" w:eastAsia="仿宋_GB2312" w:cs="仿宋_GB2312"/>
          <w:b w:val="0"/>
          <w:bCs w:val="0"/>
          <w:sz w:val="28"/>
          <w:szCs w:val="28"/>
          <w:lang w:val="en-US" w:eastAsia="zh-CN"/>
        </w:rPr>
        <w:t>（四）此询价项目不得分包、转包。</w:t>
      </w:r>
    </w:p>
    <w:p>
      <w:pPr>
        <w:pStyle w:val="11"/>
        <w:ind w:firstLine="280" w:firstLineChars="1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（五）</w:t>
      </w:r>
      <w:r>
        <w:rPr>
          <w:rFonts w:hint="eastAsia" w:ascii="仿宋_GB2312" w:hAnsi="仿宋_GB2312" w:eastAsia="仿宋_GB2312" w:cs="仿宋_GB2312"/>
          <w:b w:val="0"/>
          <w:bCs w:val="0"/>
          <w:sz w:val="28"/>
          <w:szCs w:val="28"/>
          <w:lang w:eastAsia="zh-CN"/>
        </w:rPr>
        <w:t>市场采价：双方每月上旬和下旬在“重庆市学田湾农贸市场”和“重庆市盘溪农贸市场”按照“同质同价”的原则共同采价两次。</w:t>
      </w:r>
    </w:p>
    <w:p>
      <w:pPr>
        <w:pStyle w:val="11"/>
        <w:ind w:firstLine="280" w:firstLineChars="100"/>
        <w:rPr>
          <w:rFonts w:hint="eastAsia"/>
          <w:lang w:val="en-US" w:eastAsia="zh-CN"/>
        </w:rPr>
      </w:pPr>
      <w:r>
        <w:rPr>
          <w:rFonts w:hint="eastAsia" w:ascii="仿宋_GB2312" w:hAnsi="仿宋_GB2312" w:eastAsia="仿宋_GB2312" w:cs="仿宋_GB2312"/>
          <w:b w:val="0"/>
          <w:bCs w:val="0"/>
          <w:sz w:val="28"/>
          <w:szCs w:val="28"/>
          <w:lang w:eastAsia="zh-CN"/>
        </w:rPr>
        <w:t>（六）货品结算单价：当月配送结算价按照两次采价的货品均价为货品采价执行价，再按照中标人报价函中所报的下浮值确定结算单价执行。</w:t>
      </w:r>
    </w:p>
    <w:p>
      <w:pPr>
        <w:pStyle w:val="2"/>
        <w:ind w:left="0" w:leftChars="0" w:firstLine="280" w:firstLineChars="100"/>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b w:val="0"/>
          <w:bCs w:val="0"/>
          <w:color w:val="auto"/>
          <w:sz w:val="28"/>
          <w:szCs w:val="28"/>
          <w:highlight w:val="none"/>
          <w:lang w:eastAsia="zh-CN"/>
        </w:rPr>
        <w:t>（七）本次中标价格将从询价人与中标人正式签订合同之日至少执行</w:t>
      </w:r>
      <w:r>
        <w:rPr>
          <w:rFonts w:hint="eastAsia" w:ascii="仿宋_GB2312" w:hAnsi="仿宋_GB2312" w:eastAsia="仿宋_GB2312" w:cs="仿宋_GB2312"/>
          <w:b w:val="0"/>
          <w:bCs w:val="0"/>
          <w:color w:val="auto"/>
          <w:sz w:val="28"/>
          <w:szCs w:val="28"/>
          <w:highlight w:val="none"/>
          <w:lang w:val="en-US" w:eastAsia="zh-CN"/>
        </w:rPr>
        <w:t>3个月以上；若</w:t>
      </w:r>
      <w:r>
        <w:rPr>
          <w:rFonts w:hint="eastAsia" w:ascii="仿宋_GB2312" w:hAnsi="仿宋_GB2312" w:eastAsia="仿宋_GB2312" w:cs="仿宋_GB2312"/>
          <w:b w:val="0"/>
          <w:bCs w:val="0"/>
          <w:color w:val="auto"/>
          <w:sz w:val="28"/>
          <w:szCs w:val="28"/>
          <w:highlight w:val="none"/>
          <w:u w:val="none"/>
          <w:lang w:val="en-US" w:eastAsia="zh-CN"/>
        </w:rPr>
        <w:t>因市场不可控因数导致价格有所变化，双方共同按照市场同价同质采询价方式操作。</w:t>
      </w:r>
    </w:p>
    <w:p>
      <w:pPr>
        <w:numPr>
          <w:ilvl w:val="0"/>
          <w:numId w:val="0"/>
        </w:numPr>
        <w:ind w:firstLine="280" w:firstLineChars="1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（八）结算方式：</w:t>
      </w:r>
      <w:r>
        <w:rPr>
          <w:rFonts w:hint="eastAsia" w:ascii="仿宋_GB2312" w:hAnsi="仿宋_GB2312" w:eastAsia="仿宋_GB2312" w:cs="仿宋_GB2312"/>
          <w:b w:val="0"/>
          <w:bCs w:val="0"/>
          <w:sz w:val="28"/>
          <w:szCs w:val="28"/>
        </w:rPr>
        <w:t>实行月结费用方式。</w:t>
      </w:r>
      <w:r>
        <w:rPr>
          <w:rFonts w:hint="eastAsia" w:ascii="仿宋_GB2312" w:hAnsi="仿宋_GB2312" w:eastAsia="仿宋_GB2312" w:cs="仿宋_GB2312"/>
          <w:b w:val="0"/>
          <w:bCs w:val="0"/>
          <w:sz w:val="28"/>
          <w:szCs w:val="28"/>
          <w:lang w:eastAsia="zh-CN"/>
        </w:rPr>
        <w:t>当月产生的费用，在次月进行核对，并在第三个月支付。中标人</w:t>
      </w:r>
      <w:r>
        <w:rPr>
          <w:rFonts w:hint="eastAsia" w:ascii="仿宋_GB2312" w:hAnsi="仿宋_GB2312" w:eastAsia="仿宋_GB2312" w:cs="仿宋_GB2312"/>
          <w:b w:val="0"/>
          <w:bCs w:val="0"/>
          <w:sz w:val="28"/>
          <w:szCs w:val="28"/>
        </w:rPr>
        <w:t>开具总货款的</w:t>
      </w:r>
      <w:r>
        <w:rPr>
          <w:rFonts w:hint="eastAsia" w:ascii="仿宋_GB2312" w:hAnsi="仿宋_GB2312" w:eastAsia="仿宋_GB2312" w:cs="仿宋_GB2312"/>
          <w:b w:val="0"/>
          <w:bCs w:val="0"/>
          <w:sz w:val="28"/>
          <w:szCs w:val="28"/>
          <w:highlight w:val="none"/>
          <w:u w:val="single"/>
          <w:lang w:val="en-US" w:eastAsia="zh-CN"/>
        </w:rPr>
        <w:t xml:space="preserve"> 增值税专用</w:t>
      </w:r>
      <w:r>
        <w:rPr>
          <w:rFonts w:hint="eastAsia" w:ascii="仿宋_GB2312" w:hAnsi="仿宋_GB2312" w:eastAsia="仿宋_GB2312" w:cs="仿宋_GB2312"/>
          <w:b w:val="0"/>
          <w:bCs w:val="0"/>
          <w:sz w:val="28"/>
          <w:szCs w:val="28"/>
        </w:rPr>
        <w:t>发票，询价人在收到发票后的</w:t>
      </w:r>
      <w:r>
        <w:rPr>
          <w:rFonts w:hint="eastAsia" w:ascii="仿宋_GB2312" w:hAnsi="仿宋_GB2312" w:eastAsia="仿宋_GB2312" w:cs="仿宋_GB2312"/>
          <w:b w:val="0"/>
          <w:bCs w:val="0"/>
          <w:sz w:val="28"/>
          <w:szCs w:val="28"/>
          <w:lang w:eastAsia="zh-CN"/>
        </w:rPr>
        <w:t>三</w:t>
      </w:r>
      <w:r>
        <w:rPr>
          <w:rFonts w:hint="eastAsia" w:ascii="仿宋_GB2312" w:hAnsi="仿宋_GB2312" w:eastAsia="仿宋_GB2312" w:cs="仿宋_GB2312"/>
          <w:b w:val="0"/>
          <w:bCs w:val="0"/>
          <w:sz w:val="28"/>
          <w:szCs w:val="28"/>
        </w:rPr>
        <w:t>十个工作日内，支付配送结算款到</w:t>
      </w:r>
      <w:r>
        <w:rPr>
          <w:rFonts w:hint="eastAsia" w:ascii="仿宋_GB2312" w:hAnsi="仿宋_GB2312" w:eastAsia="仿宋_GB2312" w:cs="仿宋_GB2312"/>
          <w:b w:val="0"/>
          <w:bCs w:val="0"/>
          <w:sz w:val="28"/>
          <w:szCs w:val="28"/>
          <w:lang w:val="en-US" w:eastAsia="zh-CN"/>
        </w:rPr>
        <w:t>中标人</w:t>
      </w:r>
      <w:r>
        <w:rPr>
          <w:rFonts w:hint="eastAsia" w:ascii="仿宋_GB2312" w:hAnsi="仿宋_GB2312" w:eastAsia="仿宋_GB2312" w:cs="仿宋_GB2312"/>
          <w:b w:val="0"/>
          <w:bCs w:val="0"/>
          <w:sz w:val="28"/>
          <w:szCs w:val="28"/>
        </w:rPr>
        <w:t>指定的</w:t>
      </w:r>
      <w:r>
        <w:rPr>
          <w:rFonts w:hint="eastAsia" w:ascii="仿宋_GB2312" w:hAnsi="仿宋_GB2312" w:eastAsia="仿宋_GB2312" w:cs="仿宋_GB2312"/>
          <w:b w:val="0"/>
          <w:bCs w:val="0"/>
          <w:sz w:val="28"/>
          <w:szCs w:val="28"/>
          <w:lang w:eastAsia="zh-CN"/>
        </w:rPr>
        <w:t>账</w:t>
      </w:r>
      <w:r>
        <w:rPr>
          <w:rFonts w:hint="eastAsia" w:ascii="仿宋_GB2312" w:hAnsi="仿宋_GB2312" w:eastAsia="仿宋_GB2312" w:cs="仿宋_GB2312"/>
          <w:b w:val="0"/>
          <w:bCs w:val="0"/>
          <w:sz w:val="28"/>
          <w:szCs w:val="28"/>
        </w:rPr>
        <w:t>户。</w:t>
      </w:r>
    </w:p>
    <w:p>
      <w:pPr>
        <w:pStyle w:val="11"/>
        <w:ind w:firstLine="280" w:firstLineChars="100"/>
        <w:rPr>
          <w:rFonts w:hint="eastAsia" w:ascii="方正黑体_GBK" w:hAnsi="方正黑体_GBK" w:eastAsia="方正黑体_GBK" w:cs="方正黑体_GBK"/>
          <w:b w:val="0"/>
          <w:bCs w:val="0"/>
          <w:sz w:val="28"/>
          <w:szCs w:val="28"/>
        </w:rPr>
      </w:pPr>
      <w:r>
        <w:rPr>
          <w:rFonts w:hint="eastAsia" w:ascii="仿宋_GB2312" w:hAnsi="仿宋_GB2312" w:eastAsia="仿宋_GB2312" w:cs="仿宋_GB2312"/>
          <w:b w:val="0"/>
          <w:bCs w:val="0"/>
          <w:sz w:val="28"/>
          <w:szCs w:val="28"/>
          <w:lang w:val="en-US" w:eastAsia="zh-CN"/>
        </w:rPr>
        <w:t>（九）</w:t>
      </w:r>
      <w:r>
        <w:rPr>
          <w:rFonts w:hint="eastAsia" w:ascii="仿宋_GB2312" w:hAnsi="仿宋_GB2312" w:eastAsia="仿宋_GB2312" w:cs="仿宋_GB2312"/>
          <w:b w:val="0"/>
          <w:bCs w:val="0"/>
          <w:sz w:val="28"/>
          <w:szCs w:val="28"/>
          <w:lang w:eastAsia="zh-CN"/>
        </w:rPr>
        <w:t>质保金：</w:t>
      </w:r>
      <w:r>
        <w:rPr>
          <w:rFonts w:hint="eastAsia" w:ascii="仿宋_GB2312" w:hAnsi="仿宋_GB2312" w:eastAsia="仿宋_GB2312" w:cs="仿宋_GB2312"/>
          <w:b w:val="0"/>
          <w:bCs w:val="0"/>
          <w:sz w:val="28"/>
          <w:szCs w:val="28"/>
          <w:lang w:val="en-US" w:eastAsia="zh-CN"/>
        </w:rPr>
        <w:t>中标人</w:t>
      </w:r>
      <w:r>
        <w:rPr>
          <w:rFonts w:hint="eastAsia" w:ascii="仿宋_GB2312" w:hAnsi="仿宋_GB2312" w:eastAsia="仿宋_GB2312" w:cs="仿宋_GB2312"/>
          <w:b w:val="0"/>
          <w:bCs w:val="0"/>
          <w:sz w:val="28"/>
          <w:szCs w:val="28"/>
          <w:u w:val="none"/>
          <w:lang w:val="en-US" w:eastAsia="zh-CN"/>
        </w:rPr>
        <w:t>应在合同签订后5个工作日内向询价人缴纳</w:t>
      </w:r>
      <w:r>
        <w:rPr>
          <w:rFonts w:hint="eastAsia" w:ascii="仿宋_GB2312" w:hAnsi="仿宋_GB2312" w:eastAsia="仿宋_GB2312" w:cs="仿宋_GB2312"/>
          <w:b w:val="0"/>
          <w:bCs w:val="0"/>
          <w:sz w:val="28"/>
          <w:szCs w:val="28"/>
          <w:highlight w:val="none"/>
          <w:u w:val="single"/>
          <w:lang w:val="en-US" w:eastAsia="zh-CN"/>
        </w:rPr>
        <w:t>贰万元（现金）</w:t>
      </w:r>
      <w:r>
        <w:rPr>
          <w:rFonts w:hint="eastAsia" w:ascii="仿宋_GB2312" w:hAnsi="仿宋_GB2312" w:eastAsia="仿宋_GB2312" w:cs="仿宋_GB2312"/>
          <w:b w:val="0"/>
          <w:bCs w:val="0"/>
          <w:sz w:val="28"/>
          <w:szCs w:val="28"/>
          <w:u w:val="none"/>
          <w:lang w:val="en-US" w:eastAsia="zh-CN"/>
        </w:rPr>
        <w:t>的履约保证金。如在服务期间</w:t>
      </w:r>
      <w:r>
        <w:rPr>
          <w:rFonts w:hint="eastAsia" w:ascii="仿宋_GB2312" w:hAnsi="仿宋_GB2312" w:eastAsia="仿宋_GB2312" w:cs="仿宋_GB2312"/>
          <w:b w:val="0"/>
          <w:bCs w:val="0"/>
          <w:sz w:val="28"/>
          <w:szCs w:val="28"/>
          <w:lang w:val="en-US" w:eastAsia="zh-CN"/>
        </w:rPr>
        <w:t>中标人</w:t>
      </w:r>
      <w:r>
        <w:rPr>
          <w:rFonts w:hint="eastAsia" w:ascii="仿宋_GB2312" w:hAnsi="仿宋_GB2312" w:eastAsia="仿宋_GB2312" w:cs="仿宋_GB2312"/>
          <w:b w:val="0"/>
          <w:bCs w:val="0"/>
          <w:sz w:val="28"/>
          <w:szCs w:val="28"/>
          <w:u w:val="none"/>
          <w:lang w:val="en-US" w:eastAsia="zh-CN"/>
        </w:rPr>
        <w:t>无相关违约情况，合同到期后，询价人将无息退还给中标人。</w:t>
      </w:r>
    </w:p>
    <w:p>
      <w:pPr>
        <w:numPr>
          <w:ilvl w:val="0"/>
          <w:numId w:val="0"/>
        </w:numPr>
        <w:jc w:val="left"/>
        <w:rPr>
          <w:rFonts w:hint="eastAsia" w:ascii="仿宋_GB2312" w:hAnsi="仿宋_GB2312" w:eastAsia="仿宋_GB2312" w:cs="仿宋_GB2312"/>
          <w:b w:val="0"/>
          <w:bCs w:val="0"/>
          <w:sz w:val="28"/>
          <w:szCs w:val="28"/>
          <w:lang w:val="en-US" w:eastAsia="zh-CN"/>
        </w:rPr>
      </w:pPr>
      <w:r>
        <w:rPr>
          <w:rFonts w:hint="eastAsia" w:ascii="黑体" w:hAnsi="黑体" w:eastAsia="黑体" w:cs="黑体"/>
          <w:b w:val="0"/>
          <w:bCs w:val="0"/>
          <w:sz w:val="28"/>
          <w:szCs w:val="28"/>
          <w:lang w:eastAsia="zh-CN"/>
        </w:rPr>
        <w:t>五、评审方法</w:t>
      </w:r>
    </w:p>
    <w:p>
      <w:pPr>
        <w:spacing w:line="360" w:lineRule="auto"/>
        <w:ind w:firstLine="56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（一）评审小组按照招标文件规定对各报价人的资格条件进行审查。</w:t>
      </w:r>
      <w:r>
        <w:rPr>
          <w:rFonts w:hint="eastAsia" w:ascii="仿宋_GB2312" w:hAnsi="仿宋_GB2312" w:eastAsia="仿宋_GB2312" w:cs="仿宋_GB2312"/>
          <w:b w:val="0"/>
          <w:bCs w:val="0"/>
          <w:sz w:val="28"/>
          <w:szCs w:val="28"/>
        </w:rPr>
        <w:t>在满足询价文件要求和商品相关</w:t>
      </w:r>
      <w:r>
        <w:rPr>
          <w:rFonts w:hint="eastAsia" w:ascii="仿宋_GB2312" w:hAnsi="仿宋_GB2312" w:eastAsia="仿宋_GB2312" w:cs="仿宋_GB2312"/>
          <w:b w:val="0"/>
          <w:bCs w:val="0"/>
          <w:sz w:val="28"/>
          <w:szCs w:val="28"/>
          <w:lang w:eastAsia="zh-CN"/>
        </w:rPr>
        <w:t>质量</w:t>
      </w:r>
      <w:r>
        <w:rPr>
          <w:rFonts w:hint="eastAsia" w:ascii="仿宋_GB2312" w:hAnsi="仿宋_GB2312" w:eastAsia="仿宋_GB2312" w:cs="仿宋_GB2312"/>
          <w:b w:val="0"/>
          <w:bCs w:val="0"/>
          <w:sz w:val="28"/>
          <w:szCs w:val="28"/>
        </w:rPr>
        <w:t>要求相同的前提下</w:t>
      </w:r>
      <w:r>
        <w:rPr>
          <w:rFonts w:hint="eastAsia" w:ascii="仿宋_GB2312" w:hAnsi="仿宋_GB2312" w:eastAsia="仿宋_GB2312" w:cs="仿宋_GB2312"/>
          <w:b w:val="0"/>
          <w:bCs w:val="0"/>
          <w:sz w:val="28"/>
          <w:szCs w:val="28"/>
          <w:lang w:eastAsia="zh-CN"/>
        </w:rPr>
        <w:t>综合评分最高者</w:t>
      </w:r>
      <w:r>
        <w:rPr>
          <w:rFonts w:hint="eastAsia" w:ascii="仿宋_GB2312" w:hAnsi="仿宋_GB2312" w:eastAsia="仿宋_GB2312" w:cs="仿宋_GB2312"/>
          <w:b w:val="0"/>
          <w:bCs w:val="0"/>
          <w:sz w:val="28"/>
          <w:szCs w:val="28"/>
        </w:rPr>
        <w:t>中标。</w:t>
      </w:r>
      <w:r>
        <w:rPr>
          <w:rFonts w:hint="eastAsia" w:ascii="仿宋_GB2312" w:hAnsi="仿宋_GB2312" w:eastAsia="仿宋_GB2312" w:cs="仿宋_GB2312"/>
          <w:b w:val="0"/>
          <w:bCs w:val="0"/>
          <w:sz w:val="28"/>
          <w:szCs w:val="28"/>
          <w:lang w:eastAsia="zh-CN"/>
        </w:rPr>
        <w:t>（详见本章节第</w:t>
      </w:r>
      <w:r>
        <w:rPr>
          <w:rFonts w:hint="eastAsia" w:ascii="仿宋_GB2312" w:hAnsi="仿宋_GB2312" w:eastAsia="仿宋_GB2312" w:cs="仿宋_GB2312"/>
          <w:b w:val="0"/>
          <w:bCs w:val="0"/>
          <w:sz w:val="28"/>
          <w:szCs w:val="28"/>
          <w:lang w:val="en-US" w:eastAsia="zh-CN"/>
        </w:rPr>
        <w:t>14页评审标准中1—4项</w:t>
      </w:r>
      <w:r>
        <w:rPr>
          <w:rFonts w:hint="eastAsia" w:ascii="仿宋_GB2312" w:hAnsi="仿宋_GB2312" w:eastAsia="仿宋_GB2312" w:cs="仿宋_GB2312"/>
          <w:b w:val="0"/>
          <w:bCs w:val="0"/>
          <w:sz w:val="28"/>
          <w:szCs w:val="28"/>
          <w:lang w:eastAsia="zh-CN"/>
        </w:rPr>
        <w:t>）</w:t>
      </w:r>
    </w:p>
    <w:p>
      <w:pPr>
        <w:ind w:firstLine="56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（二）</w:t>
      </w:r>
      <w:r>
        <w:rPr>
          <w:rFonts w:hint="eastAsia" w:ascii="仿宋_GB2312" w:hAnsi="仿宋_GB2312" w:eastAsia="仿宋_GB2312" w:cs="仿宋_GB2312"/>
          <w:b w:val="0"/>
          <w:bCs w:val="0"/>
          <w:sz w:val="28"/>
          <w:szCs w:val="28"/>
        </w:rPr>
        <w:t>采用最低价</w:t>
      </w:r>
      <w:r>
        <w:rPr>
          <w:rFonts w:hint="eastAsia" w:ascii="仿宋_GB2312" w:hAnsi="仿宋_GB2312" w:eastAsia="仿宋_GB2312" w:cs="仿宋_GB2312"/>
          <w:b w:val="0"/>
          <w:bCs w:val="0"/>
          <w:sz w:val="28"/>
          <w:szCs w:val="28"/>
          <w:lang w:eastAsia="zh-CN"/>
        </w:rPr>
        <w:t>及综合分值最高</w:t>
      </w:r>
      <w:r>
        <w:rPr>
          <w:rFonts w:hint="eastAsia" w:ascii="仿宋_GB2312" w:hAnsi="仿宋_GB2312" w:eastAsia="仿宋_GB2312" w:cs="仿宋_GB2312"/>
          <w:b w:val="0"/>
          <w:bCs w:val="0"/>
          <w:sz w:val="28"/>
          <w:szCs w:val="28"/>
        </w:rPr>
        <w:t>中标法。评标委员会按照报价由低到高的顺序推荐三名中标候选人。</w:t>
      </w:r>
      <w:r>
        <w:rPr>
          <w:rFonts w:hint="eastAsia" w:ascii="仿宋_GB2312" w:hAnsi="仿宋_GB2312" w:eastAsia="仿宋_GB2312" w:cs="仿宋_GB2312"/>
          <w:b w:val="0"/>
          <w:bCs w:val="0"/>
          <w:sz w:val="28"/>
          <w:szCs w:val="28"/>
          <w:lang w:eastAsia="zh-CN"/>
        </w:rPr>
        <w:t>若出现不同报价人的</w:t>
      </w:r>
      <w:r>
        <w:rPr>
          <w:rFonts w:hint="eastAsia" w:ascii="仿宋_GB2312" w:hAnsi="仿宋_GB2312" w:eastAsia="仿宋_GB2312" w:cs="仿宋_GB2312"/>
          <w:b w:val="0"/>
          <w:bCs w:val="0"/>
          <w:sz w:val="28"/>
          <w:szCs w:val="28"/>
        </w:rPr>
        <w:t>报价得分相等时，评标委员会依次按照以下优先顺序推荐中标候选</w:t>
      </w:r>
      <w:r>
        <w:rPr>
          <w:rFonts w:hint="eastAsia" w:ascii="仿宋_GB2312" w:hAnsi="仿宋_GB2312" w:eastAsia="仿宋_GB2312" w:cs="仿宋_GB2312"/>
          <w:b w:val="0"/>
          <w:bCs w:val="0"/>
          <w:sz w:val="28"/>
          <w:szCs w:val="28"/>
          <w:lang w:val="en-US" w:eastAsia="zh-CN"/>
        </w:rPr>
        <w:t>人</w:t>
      </w:r>
      <w:r>
        <w:rPr>
          <w:rFonts w:hint="eastAsia" w:ascii="仿宋_GB2312" w:hAnsi="仿宋_GB2312" w:eastAsia="仿宋_GB2312" w:cs="仿宋_GB2312"/>
          <w:b w:val="0"/>
          <w:bCs w:val="0"/>
          <w:sz w:val="28"/>
          <w:szCs w:val="28"/>
        </w:rPr>
        <w:t>：</w:t>
      </w:r>
    </w:p>
    <w:p>
      <w:pPr>
        <w:ind w:firstLine="560" w:firstLineChars="200"/>
        <w:jc w:val="left"/>
        <w:rPr>
          <w:rFonts w:hint="eastAsia" w:ascii="仿宋_GB2312" w:hAnsi="仿宋_GB2312" w:eastAsia="仿宋_GB2312" w:cs="仿宋_GB2312"/>
          <w:b w:val="0"/>
          <w:bCs w:val="0"/>
          <w:color w:val="auto"/>
          <w:sz w:val="28"/>
          <w:szCs w:val="28"/>
          <w:highlight w:val="none"/>
          <w:u w:val="none"/>
        </w:rPr>
      </w:pPr>
      <w:r>
        <w:rPr>
          <w:rFonts w:hint="eastAsia" w:ascii="仿宋_GB2312" w:hAnsi="仿宋_GB2312" w:eastAsia="仿宋_GB2312" w:cs="仿宋_GB2312"/>
          <w:b w:val="0"/>
          <w:bCs w:val="0"/>
          <w:color w:val="auto"/>
          <w:sz w:val="28"/>
          <w:szCs w:val="28"/>
          <w:highlight w:val="none"/>
          <w:u w:val="none"/>
          <w:lang w:val="en-US" w:eastAsia="zh-CN"/>
        </w:rPr>
        <w:t>1、</w:t>
      </w:r>
      <w:r>
        <w:rPr>
          <w:rFonts w:hint="eastAsia" w:ascii="仿宋_GB2312" w:hAnsi="仿宋_GB2312" w:eastAsia="仿宋_GB2312" w:cs="仿宋_GB2312"/>
          <w:b w:val="0"/>
          <w:bCs w:val="0"/>
          <w:color w:val="auto"/>
          <w:sz w:val="28"/>
          <w:szCs w:val="28"/>
          <w:highlight w:val="none"/>
          <w:u w:val="none"/>
        </w:rPr>
        <w:t>单位业绩金额高的优先；</w:t>
      </w:r>
    </w:p>
    <w:p>
      <w:pPr>
        <w:pStyle w:val="11"/>
        <w:ind w:firstLine="560" w:firstLineChars="200"/>
        <w:rPr>
          <w:rFonts w:hint="eastAsia" w:ascii="仿宋_GB2312" w:hAnsi="仿宋_GB2312" w:eastAsia="仿宋_GB2312" w:cs="仿宋_GB2312"/>
          <w:b w:val="0"/>
          <w:bCs w:val="0"/>
          <w:color w:val="auto"/>
          <w:sz w:val="28"/>
          <w:szCs w:val="28"/>
          <w:highlight w:val="none"/>
          <w:u w:val="none"/>
        </w:rPr>
      </w:pPr>
      <w:r>
        <w:rPr>
          <w:rFonts w:hint="eastAsia" w:ascii="仿宋_GB2312" w:hAnsi="仿宋_GB2312" w:eastAsia="仿宋_GB2312" w:cs="仿宋_GB2312"/>
          <w:b w:val="0"/>
          <w:bCs w:val="0"/>
          <w:color w:val="auto"/>
          <w:sz w:val="28"/>
          <w:szCs w:val="28"/>
          <w:highlight w:val="none"/>
          <w:u w:val="none"/>
          <w:lang w:val="en-US" w:eastAsia="zh-CN"/>
        </w:rPr>
        <w:t>2、</w:t>
      </w:r>
      <w:r>
        <w:rPr>
          <w:rFonts w:hint="eastAsia" w:ascii="仿宋_GB2312" w:hAnsi="仿宋_GB2312" w:eastAsia="仿宋_GB2312" w:cs="仿宋_GB2312"/>
          <w:b w:val="0"/>
          <w:bCs w:val="0"/>
          <w:color w:val="auto"/>
          <w:sz w:val="28"/>
          <w:szCs w:val="28"/>
          <w:highlight w:val="none"/>
          <w:u w:val="none"/>
        </w:rPr>
        <w:t>评标</w:t>
      </w:r>
      <w:r>
        <w:rPr>
          <w:rFonts w:hint="eastAsia" w:ascii="仿宋_GB2312" w:hAnsi="仿宋_GB2312" w:eastAsia="仿宋_GB2312" w:cs="仿宋_GB2312"/>
          <w:b w:val="0"/>
          <w:bCs w:val="0"/>
          <w:color w:val="auto"/>
          <w:sz w:val="28"/>
          <w:szCs w:val="28"/>
          <w:highlight w:val="none"/>
          <w:u w:val="none"/>
          <w:lang w:eastAsia="zh-CN"/>
        </w:rPr>
        <w:t>小组</w:t>
      </w:r>
      <w:r>
        <w:rPr>
          <w:rFonts w:hint="eastAsia" w:ascii="仿宋_GB2312" w:hAnsi="仿宋_GB2312" w:eastAsia="仿宋_GB2312" w:cs="仿宋_GB2312"/>
          <w:b w:val="0"/>
          <w:bCs w:val="0"/>
          <w:color w:val="auto"/>
          <w:sz w:val="28"/>
          <w:szCs w:val="28"/>
          <w:highlight w:val="none"/>
          <w:u w:val="none"/>
        </w:rPr>
        <w:t>投票确定</w:t>
      </w:r>
    </w:p>
    <w:p>
      <w:pPr>
        <w:spacing w:line="360" w:lineRule="auto"/>
        <w:rPr>
          <w:rFonts w:hint="eastAsia" w:ascii="方正黑体_GBK" w:hAnsi="方正黑体_GBK" w:eastAsia="方正黑体_GBK" w:cs="方正黑体_GBK"/>
          <w:b w:val="0"/>
          <w:bCs w:val="0"/>
          <w:sz w:val="28"/>
          <w:szCs w:val="28"/>
        </w:rPr>
      </w:pPr>
    </w:p>
    <w:p>
      <w:pPr>
        <w:pStyle w:val="2"/>
        <w:rPr>
          <w:rFonts w:hint="eastAsia"/>
        </w:rPr>
      </w:pPr>
    </w:p>
    <w:p>
      <w:pPr>
        <w:spacing w:line="360" w:lineRule="auto"/>
        <w:rPr>
          <w:rFonts w:hint="eastAsia" w:ascii="黑体" w:hAnsi="黑体" w:eastAsia="黑体" w:cs="黑体"/>
          <w:b w:val="0"/>
          <w:bCs w:val="0"/>
          <w:sz w:val="28"/>
          <w:szCs w:val="28"/>
          <w:lang w:eastAsia="zh-CN"/>
        </w:rPr>
      </w:pPr>
    </w:p>
    <w:p>
      <w:pPr>
        <w:spacing w:line="360" w:lineRule="auto"/>
        <w:rPr>
          <w:rFonts w:hint="eastAsia" w:ascii="黑体" w:hAnsi="黑体" w:eastAsia="黑体" w:cs="黑体"/>
          <w:b w:val="0"/>
          <w:bCs w:val="0"/>
          <w:sz w:val="28"/>
          <w:szCs w:val="28"/>
          <w:lang w:eastAsia="zh-CN"/>
        </w:rPr>
      </w:pPr>
    </w:p>
    <w:p>
      <w:pPr>
        <w:pStyle w:val="2"/>
        <w:rPr>
          <w:rFonts w:hint="eastAsia" w:ascii="黑体" w:hAnsi="黑体" w:eastAsia="黑体" w:cs="黑体"/>
          <w:b w:val="0"/>
          <w:bCs w:val="0"/>
          <w:sz w:val="28"/>
          <w:szCs w:val="28"/>
          <w:lang w:eastAsia="zh-CN"/>
        </w:rPr>
      </w:pPr>
    </w:p>
    <w:p>
      <w:pPr>
        <w:pStyle w:val="2"/>
        <w:rPr>
          <w:rFonts w:hint="eastAsia" w:ascii="黑体" w:hAnsi="黑体" w:eastAsia="黑体" w:cs="黑体"/>
          <w:b w:val="0"/>
          <w:bCs w:val="0"/>
          <w:sz w:val="28"/>
          <w:szCs w:val="28"/>
          <w:lang w:eastAsia="zh-CN"/>
        </w:rPr>
      </w:pPr>
    </w:p>
    <w:p>
      <w:pPr>
        <w:pStyle w:val="2"/>
        <w:rPr>
          <w:rFonts w:hint="eastAsia" w:ascii="黑体" w:hAnsi="黑体" w:eastAsia="黑体" w:cs="黑体"/>
          <w:b w:val="0"/>
          <w:bCs w:val="0"/>
          <w:sz w:val="28"/>
          <w:szCs w:val="28"/>
          <w:lang w:eastAsia="zh-CN"/>
        </w:rPr>
      </w:pPr>
    </w:p>
    <w:p>
      <w:pPr>
        <w:pStyle w:val="2"/>
        <w:rPr>
          <w:rFonts w:hint="eastAsia" w:ascii="黑体" w:hAnsi="黑体" w:eastAsia="黑体" w:cs="黑体"/>
          <w:b w:val="0"/>
          <w:bCs w:val="0"/>
          <w:sz w:val="28"/>
          <w:szCs w:val="28"/>
          <w:lang w:eastAsia="zh-CN"/>
        </w:rPr>
      </w:pPr>
    </w:p>
    <w:p>
      <w:pPr>
        <w:pStyle w:val="2"/>
        <w:rPr>
          <w:rFonts w:hint="eastAsia" w:ascii="黑体" w:hAnsi="黑体" w:eastAsia="黑体" w:cs="黑体"/>
          <w:b w:val="0"/>
          <w:bCs w:val="0"/>
          <w:sz w:val="28"/>
          <w:szCs w:val="28"/>
          <w:lang w:eastAsia="zh-CN"/>
        </w:rPr>
      </w:pPr>
    </w:p>
    <w:p>
      <w:pPr>
        <w:pStyle w:val="2"/>
        <w:rPr>
          <w:rFonts w:hint="eastAsia" w:ascii="黑体" w:hAnsi="黑体" w:eastAsia="黑体" w:cs="黑体"/>
          <w:b w:val="0"/>
          <w:bCs w:val="0"/>
          <w:sz w:val="28"/>
          <w:szCs w:val="28"/>
          <w:lang w:eastAsia="zh-CN"/>
        </w:rPr>
      </w:pPr>
    </w:p>
    <w:p>
      <w:pPr>
        <w:pStyle w:val="2"/>
        <w:rPr>
          <w:rFonts w:hint="eastAsia" w:ascii="黑体" w:hAnsi="黑体" w:eastAsia="黑体" w:cs="黑体"/>
          <w:b w:val="0"/>
          <w:bCs w:val="0"/>
          <w:sz w:val="28"/>
          <w:szCs w:val="28"/>
          <w:lang w:eastAsia="zh-CN"/>
        </w:rPr>
      </w:pPr>
    </w:p>
    <w:p>
      <w:pPr>
        <w:pStyle w:val="2"/>
        <w:rPr>
          <w:rFonts w:hint="eastAsia" w:ascii="黑体" w:hAnsi="黑体" w:eastAsia="黑体" w:cs="黑体"/>
          <w:b w:val="0"/>
          <w:bCs w:val="0"/>
          <w:sz w:val="28"/>
          <w:szCs w:val="28"/>
          <w:lang w:eastAsia="zh-CN"/>
        </w:rPr>
      </w:pPr>
    </w:p>
    <w:p>
      <w:pPr>
        <w:pStyle w:val="2"/>
        <w:rPr>
          <w:rFonts w:hint="eastAsia" w:ascii="黑体" w:hAnsi="黑体" w:eastAsia="黑体" w:cs="黑体"/>
          <w:b w:val="0"/>
          <w:bCs w:val="0"/>
          <w:sz w:val="28"/>
          <w:szCs w:val="28"/>
          <w:lang w:eastAsia="zh-CN"/>
        </w:rPr>
      </w:pPr>
    </w:p>
    <w:p>
      <w:pPr>
        <w:pStyle w:val="2"/>
        <w:rPr>
          <w:rFonts w:hint="eastAsia" w:ascii="黑体" w:hAnsi="黑体" w:eastAsia="黑体" w:cs="黑体"/>
          <w:b w:val="0"/>
          <w:bCs w:val="0"/>
          <w:sz w:val="28"/>
          <w:szCs w:val="28"/>
          <w:lang w:eastAsia="zh-CN"/>
        </w:rPr>
      </w:pPr>
    </w:p>
    <w:p>
      <w:pPr>
        <w:pStyle w:val="2"/>
        <w:rPr>
          <w:rFonts w:hint="eastAsia" w:ascii="黑体" w:hAnsi="黑体" w:eastAsia="黑体" w:cs="黑体"/>
          <w:b w:val="0"/>
          <w:bCs w:val="0"/>
          <w:sz w:val="28"/>
          <w:szCs w:val="28"/>
          <w:lang w:eastAsia="zh-CN"/>
        </w:rPr>
      </w:pPr>
    </w:p>
    <w:p>
      <w:pPr>
        <w:pStyle w:val="2"/>
        <w:rPr>
          <w:rFonts w:hint="eastAsia"/>
          <w:lang w:eastAsia="zh-CN"/>
        </w:rPr>
      </w:pPr>
    </w:p>
    <w:p>
      <w:pPr>
        <w:spacing w:line="360" w:lineRule="auto"/>
        <w:rPr>
          <w:rFonts w:hint="eastAsia" w:ascii="黑体" w:hAnsi="黑体" w:eastAsia="黑体" w:cs="黑体"/>
          <w:b w:val="0"/>
          <w:bCs w:val="0"/>
          <w:sz w:val="28"/>
          <w:szCs w:val="28"/>
          <w:lang w:eastAsia="zh-CN"/>
        </w:rPr>
      </w:pPr>
    </w:p>
    <w:p>
      <w:pPr>
        <w:spacing w:line="360" w:lineRule="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六</w:t>
      </w:r>
      <w:r>
        <w:rPr>
          <w:rFonts w:hint="eastAsia" w:ascii="黑体" w:hAnsi="黑体" w:eastAsia="黑体" w:cs="黑体"/>
          <w:b w:val="0"/>
          <w:bCs w:val="0"/>
          <w:sz w:val="28"/>
          <w:szCs w:val="28"/>
        </w:rPr>
        <w:t>、</w:t>
      </w:r>
      <w:r>
        <w:rPr>
          <w:rFonts w:hint="eastAsia" w:ascii="黑体" w:hAnsi="黑体" w:eastAsia="黑体" w:cs="黑体"/>
          <w:b w:val="0"/>
          <w:bCs w:val="0"/>
          <w:sz w:val="28"/>
          <w:szCs w:val="28"/>
          <w:lang w:eastAsia="zh-CN"/>
        </w:rPr>
        <w:t>评审标准</w:t>
      </w:r>
    </w:p>
    <w:tbl>
      <w:tblPr>
        <w:tblStyle w:val="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228"/>
        <w:gridCol w:w="915"/>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904" w:type="dxa"/>
            <w:vAlign w:val="center"/>
          </w:tcPr>
          <w:p>
            <w:pPr>
              <w:jc w:val="both"/>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eastAsia="zh-CN"/>
              </w:rPr>
              <w:t>序号</w:t>
            </w:r>
          </w:p>
        </w:tc>
        <w:tc>
          <w:tcPr>
            <w:tcW w:w="2228" w:type="dxa"/>
            <w:vAlign w:val="center"/>
          </w:tcPr>
          <w:p>
            <w:pPr>
              <w:spacing w:line="240" w:lineRule="auto"/>
              <w:ind w:firstLine="28"/>
              <w:jc w:val="center"/>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评分因素及权值</w:t>
            </w:r>
          </w:p>
        </w:tc>
        <w:tc>
          <w:tcPr>
            <w:tcW w:w="915" w:type="dxa"/>
            <w:vAlign w:val="center"/>
          </w:tcPr>
          <w:p>
            <w:pPr>
              <w:jc w:val="both"/>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eastAsia="zh-CN"/>
              </w:rPr>
              <w:t>分值</w:t>
            </w:r>
          </w:p>
        </w:tc>
        <w:tc>
          <w:tcPr>
            <w:tcW w:w="5689" w:type="dxa"/>
            <w:vAlign w:val="center"/>
          </w:tcPr>
          <w:p>
            <w:pPr>
              <w:pStyle w:val="13"/>
              <w:spacing w:before="0" w:after="0" w:line="240" w:lineRule="auto"/>
              <w:jc w:val="center"/>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904" w:type="dxa"/>
            <w:vAlign w:val="center"/>
          </w:tcPr>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2228" w:type="dxa"/>
            <w:vAlign w:val="center"/>
          </w:tcPr>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w:t>
            </w:r>
          </w:p>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60</w:t>
            </w:r>
            <w:r>
              <w:rPr>
                <w:rFonts w:hint="eastAsia" w:ascii="仿宋_GB2312" w:hAnsi="仿宋_GB2312" w:eastAsia="仿宋_GB2312" w:cs="仿宋_GB2312"/>
                <w:color w:val="auto"/>
                <w:sz w:val="28"/>
                <w:szCs w:val="28"/>
                <w:highlight w:val="none"/>
              </w:rPr>
              <w:t>%）</w:t>
            </w:r>
          </w:p>
        </w:tc>
        <w:tc>
          <w:tcPr>
            <w:tcW w:w="915" w:type="dxa"/>
            <w:vAlign w:val="center"/>
          </w:tcPr>
          <w:p>
            <w:pPr>
              <w:ind w:firstLine="28"/>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60</w:t>
            </w:r>
          </w:p>
        </w:tc>
        <w:tc>
          <w:tcPr>
            <w:tcW w:w="5689" w:type="dxa"/>
            <w:vAlign w:val="center"/>
          </w:tcPr>
          <w:p>
            <w:pPr>
              <w:ind w:left="-38"/>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按照公式：[</w:t>
            </w:r>
            <w:r>
              <w:rPr>
                <w:rFonts w:hint="eastAsia" w:ascii="仿宋_GB2312" w:hAnsi="仿宋_GB2312" w:eastAsia="仿宋_GB2312" w:cs="仿宋_GB2312"/>
                <w:color w:val="auto"/>
                <w:sz w:val="28"/>
                <w:szCs w:val="28"/>
                <w:highlight w:val="none"/>
                <w:lang w:val="en-US" w:eastAsia="zh-CN"/>
              </w:rPr>
              <w:t>1-（报价人报价-市场均价）÷市场均价</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100%</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40计算得分；或报价最低为满分，接近最低者，每位依次扣减2分。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trPr>
        <w:tc>
          <w:tcPr>
            <w:tcW w:w="904" w:type="dxa"/>
            <w:vAlign w:val="center"/>
          </w:tcPr>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2228" w:type="dxa"/>
            <w:vAlign w:val="center"/>
          </w:tcPr>
          <w:p>
            <w:pPr>
              <w:ind w:firstLine="28"/>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资质评定</w:t>
            </w:r>
          </w:p>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w:t>
            </w:r>
          </w:p>
        </w:tc>
        <w:tc>
          <w:tcPr>
            <w:tcW w:w="915"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w:t>
            </w:r>
          </w:p>
        </w:tc>
        <w:tc>
          <w:tcPr>
            <w:tcW w:w="5689" w:type="dxa"/>
            <w:vAlign w:val="center"/>
          </w:tcPr>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提供相关证明材料复印件加盖</w:t>
            </w:r>
            <w:r>
              <w:rPr>
                <w:rFonts w:hint="eastAsia" w:ascii="仿宋_GB2312" w:hAnsi="仿宋_GB2312" w:eastAsia="仿宋_GB2312" w:cs="仿宋_GB2312"/>
                <w:color w:val="auto"/>
                <w:sz w:val="28"/>
                <w:szCs w:val="28"/>
                <w:highlight w:val="none"/>
                <w:lang w:eastAsia="zh-CN"/>
              </w:rPr>
              <w:t>报价人</w:t>
            </w:r>
            <w:r>
              <w:rPr>
                <w:rFonts w:hint="eastAsia" w:ascii="仿宋_GB2312" w:hAnsi="仿宋_GB2312" w:eastAsia="仿宋_GB2312" w:cs="仿宋_GB2312"/>
                <w:color w:val="auto"/>
                <w:sz w:val="28"/>
                <w:szCs w:val="28"/>
                <w:highlight w:val="none"/>
              </w:rPr>
              <w:t>单位</w:t>
            </w:r>
            <w:r>
              <w:rPr>
                <w:rFonts w:hint="eastAsia" w:ascii="仿宋_GB2312" w:hAnsi="仿宋_GB2312" w:eastAsia="仿宋_GB2312" w:cs="仿宋_GB2312"/>
                <w:color w:val="auto"/>
                <w:sz w:val="28"/>
                <w:szCs w:val="28"/>
                <w:highlight w:val="none"/>
                <w:lang w:eastAsia="zh-CN"/>
              </w:rPr>
              <w:t>公</w:t>
            </w:r>
            <w:r>
              <w:rPr>
                <w:rFonts w:hint="eastAsia" w:ascii="仿宋_GB2312" w:hAnsi="仿宋_GB2312" w:eastAsia="仿宋_GB2312" w:cs="仿宋_GB2312"/>
                <w:color w:val="auto"/>
                <w:sz w:val="28"/>
                <w:szCs w:val="28"/>
                <w:highlight w:val="none"/>
              </w:rPr>
              <w:t>章</w:t>
            </w:r>
          </w:p>
          <w:p>
            <w:pPr>
              <w:jc w:val="left"/>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trPr>
        <w:tc>
          <w:tcPr>
            <w:tcW w:w="904" w:type="dxa"/>
            <w:vAlign w:val="center"/>
          </w:tcPr>
          <w:p>
            <w:pPr>
              <w:ind w:firstLine="28"/>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p>
        </w:tc>
        <w:tc>
          <w:tcPr>
            <w:tcW w:w="2228" w:type="dxa"/>
            <w:vAlign w:val="center"/>
          </w:tcPr>
          <w:p>
            <w:pPr>
              <w:ind w:firstLine="28"/>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诚信度评定</w:t>
            </w:r>
          </w:p>
          <w:p>
            <w:pPr>
              <w:pStyle w:val="11"/>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w:t>
            </w:r>
          </w:p>
        </w:tc>
        <w:tc>
          <w:tcPr>
            <w:tcW w:w="915" w:type="dxa"/>
            <w:vAlign w:val="center"/>
          </w:tcPr>
          <w:p>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w:t>
            </w:r>
          </w:p>
        </w:tc>
        <w:tc>
          <w:tcPr>
            <w:tcW w:w="5689" w:type="dxa"/>
            <w:vAlign w:val="center"/>
          </w:tcPr>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提供相关材料加盖</w:t>
            </w:r>
            <w:r>
              <w:rPr>
                <w:rFonts w:hint="eastAsia" w:ascii="仿宋_GB2312" w:hAnsi="仿宋_GB2312" w:eastAsia="仿宋_GB2312" w:cs="仿宋_GB2312"/>
                <w:color w:val="auto"/>
                <w:sz w:val="28"/>
                <w:szCs w:val="28"/>
                <w:highlight w:val="none"/>
                <w:lang w:eastAsia="zh-CN"/>
              </w:rPr>
              <w:t>报价人</w:t>
            </w:r>
            <w:r>
              <w:rPr>
                <w:rFonts w:hint="eastAsia" w:ascii="仿宋_GB2312" w:hAnsi="仿宋_GB2312" w:eastAsia="仿宋_GB2312" w:cs="仿宋_GB2312"/>
                <w:color w:val="auto"/>
                <w:sz w:val="28"/>
                <w:szCs w:val="28"/>
                <w:highlight w:val="none"/>
              </w:rPr>
              <w:t>单位</w:t>
            </w:r>
            <w:r>
              <w:rPr>
                <w:rFonts w:hint="eastAsia" w:ascii="仿宋_GB2312" w:hAnsi="仿宋_GB2312" w:eastAsia="仿宋_GB2312" w:cs="仿宋_GB2312"/>
                <w:color w:val="auto"/>
                <w:sz w:val="28"/>
                <w:szCs w:val="28"/>
                <w:highlight w:val="none"/>
                <w:lang w:eastAsia="zh-CN"/>
              </w:rPr>
              <w:t>公</w:t>
            </w:r>
            <w:r>
              <w:rPr>
                <w:rFonts w:hint="eastAsia" w:ascii="仿宋_GB2312" w:hAnsi="仿宋_GB2312" w:eastAsia="仿宋_GB2312" w:cs="仿宋_GB2312"/>
                <w:color w:val="auto"/>
                <w:sz w:val="28"/>
                <w:szCs w:val="28"/>
                <w:highlight w:val="none"/>
              </w:rPr>
              <w:t>章</w:t>
            </w:r>
          </w:p>
          <w:p>
            <w:pPr>
              <w:jc w:val="left"/>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2" w:hRule="atLeast"/>
        </w:trPr>
        <w:tc>
          <w:tcPr>
            <w:tcW w:w="904" w:type="dxa"/>
            <w:vAlign w:val="center"/>
          </w:tcPr>
          <w:p>
            <w:pPr>
              <w:ind w:firstLine="28"/>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p>
        </w:tc>
        <w:tc>
          <w:tcPr>
            <w:tcW w:w="2228" w:type="dxa"/>
            <w:vAlign w:val="center"/>
          </w:tcPr>
          <w:p>
            <w:pPr>
              <w:ind w:firstLine="28"/>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业绩评定</w:t>
            </w:r>
          </w:p>
          <w:p>
            <w:pPr>
              <w:pStyle w:val="11"/>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w:t>
            </w:r>
          </w:p>
        </w:tc>
        <w:tc>
          <w:tcPr>
            <w:tcW w:w="915" w:type="dxa"/>
            <w:vAlign w:val="center"/>
          </w:tcPr>
          <w:p>
            <w:pPr>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w:t>
            </w:r>
          </w:p>
        </w:tc>
        <w:tc>
          <w:tcPr>
            <w:tcW w:w="5689"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报价人</w:t>
            </w:r>
            <w:r>
              <w:rPr>
                <w:rFonts w:hint="eastAsia" w:ascii="仿宋_GB2312" w:hAnsi="仿宋_GB2312" w:eastAsia="仿宋_GB2312" w:cs="仿宋_GB2312"/>
                <w:sz w:val="28"/>
                <w:szCs w:val="28"/>
              </w:rPr>
              <w:t>在201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年1月至投标截止时间，有</w:t>
            </w:r>
            <w:r>
              <w:rPr>
                <w:rFonts w:hint="eastAsia" w:ascii="仿宋_GB2312" w:hAnsi="仿宋_GB2312" w:eastAsia="仿宋_GB2312" w:cs="仿宋_GB2312"/>
                <w:sz w:val="28"/>
                <w:szCs w:val="28"/>
                <w:lang w:eastAsia="zh-CN"/>
              </w:rPr>
              <w:t>中大型</w:t>
            </w:r>
            <w:r>
              <w:rPr>
                <w:rFonts w:hint="eastAsia" w:ascii="仿宋_GB2312" w:hAnsi="仿宋_GB2312" w:eastAsia="仿宋_GB2312" w:cs="仿宋_GB2312"/>
                <w:sz w:val="28"/>
                <w:szCs w:val="28"/>
              </w:rPr>
              <w:t>行政事业单位餐饮服务业绩的，提供一个得2分；本项最多得10分。</w:t>
            </w:r>
          </w:p>
          <w:p>
            <w:pPr>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rPr>
              <w:t>提供合同及其中一期发票复印件加盖</w:t>
            </w:r>
            <w:r>
              <w:rPr>
                <w:rFonts w:hint="eastAsia" w:ascii="仿宋_GB2312" w:hAnsi="仿宋_GB2312" w:eastAsia="仿宋_GB2312" w:cs="仿宋_GB2312"/>
                <w:sz w:val="28"/>
                <w:szCs w:val="28"/>
                <w:lang w:eastAsia="zh-CN"/>
              </w:rPr>
              <w:t>报价人</w:t>
            </w: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lang w:eastAsia="zh-CN"/>
              </w:rPr>
              <w:t>公</w:t>
            </w:r>
            <w:r>
              <w:rPr>
                <w:rFonts w:hint="eastAsia" w:ascii="仿宋_GB2312" w:hAnsi="仿宋_GB2312" w:eastAsia="仿宋_GB2312" w:cs="仿宋_GB2312"/>
                <w:sz w:val="28"/>
                <w:szCs w:val="28"/>
              </w:rPr>
              <w:t>章。</w:t>
            </w:r>
          </w:p>
        </w:tc>
      </w:tr>
    </w:tbl>
    <w:p>
      <w:pPr>
        <w:spacing w:line="360" w:lineRule="auto"/>
        <w:rPr>
          <w:rFonts w:hint="eastAsia" w:ascii="方正黑体_GBK" w:hAnsi="方正黑体_GBK" w:eastAsia="方正黑体_GBK" w:cs="方正黑体_GBK"/>
          <w:b w:val="0"/>
          <w:bCs w:val="0"/>
          <w:sz w:val="28"/>
          <w:szCs w:val="28"/>
          <w:lang w:eastAsia="zh-CN"/>
        </w:rPr>
      </w:pPr>
    </w:p>
    <w:p>
      <w:pPr>
        <w:jc w:val="center"/>
        <w:rPr>
          <w:rFonts w:ascii="方正仿宋_GBK" w:hAnsi="方正仿宋_GBK" w:eastAsia="方正仿宋_GBK" w:cs="方正仿宋_GBK"/>
          <w:b w:val="0"/>
          <w:bCs w:val="0"/>
          <w:sz w:val="28"/>
          <w:szCs w:val="28"/>
        </w:rPr>
      </w:pPr>
    </w:p>
    <w:p>
      <w:pPr>
        <w:jc w:val="both"/>
        <w:rPr>
          <w:rFonts w:ascii="方正仿宋_GBK" w:hAnsi="方正仿宋_GBK" w:eastAsia="方正仿宋_GBK" w:cs="方正仿宋_GBK"/>
          <w:b w:val="0"/>
          <w:bCs w:val="0"/>
          <w:sz w:val="28"/>
          <w:szCs w:val="28"/>
        </w:rPr>
      </w:pPr>
    </w:p>
    <w:p>
      <w:pPr>
        <w:pStyle w:val="11"/>
        <w:numPr>
          <w:ilvl w:val="0"/>
          <w:numId w:val="0"/>
        </w:numPr>
        <w:jc w:val="both"/>
        <w:rPr>
          <w:rFonts w:hint="eastAsia" w:ascii="方正小标宋_GBK" w:hAnsi="方正小标宋_GBK" w:eastAsia="方正小标宋_GBK" w:cs="方正小标宋_GBK"/>
          <w:b w:val="0"/>
          <w:bCs/>
          <w:color w:val="333333"/>
          <w:spacing w:val="-20"/>
          <w:sz w:val="44"/>
          <w:szCs w:val="44"/>
          <w:lang w:val="en-US" w:eastAsia="zh-CN"/>
        </w:rPr>
      </w:pPr>
    </w:p>
    <w:p>
      <w:pPr>
        <w:pStyle w:val="11"/>
        <w:numPr>
          <w:ilvl w:val="0"/>
          <w:numId w:val="0"/>
        </w:numPr>
        <w:jc w:val="both"/>
        <w:rPr>
          <w:rFonts w:hint="eastAsia" w:ascii="方正小标宋_GBK" w:hAnsi="方正小标宋_GBK" w:eastAsia="方正小标宋_GBK" w:cs="方正小标宋_GBK"/>
          <w:b w:val="0"/>
          <w:bCs/>
          <w:color w:val="333333"/>
          <w:spacing w:val="-20"/>
          <w:sz w:val="44"/>
          <w:szCs w:val="44"/>
          <w:lang w:val="en-US" w:eastAsia="zh-CN"/>
        </w:rPr>
      </w:pPr>
    </w:p>
    <w:p>
      <w:pPr>
        <w:pStyle w:val="11"/>
        <w:numPr>
          <w:ilvl w:val="0"/>
          <w:numId w:val="0"/>
        </w:numPr>
        <w:jc w:val="center"/>
        <w:rPr>
          <w:rFonts w:hint="eastAsia" w:ascii="方正小标宋_GBK" w:hAnsi="方正小标宋_GBK" w:eastAsia="方正小标宋_GBK" w:cs="方正小标宋_GBK"/>
          <w:b w:val="0"/>
          <w:bCs/>
          <w:color w:val="auto"/>
          <w:spacing w:val="-20"/>
          <w:sz w:val="44"/>
          <w:szCs w:val="44"/>
          <w:u w:val="none"/>
          <w:lang w:val="en-US" w:eastAsia="zh-CN"/>
        </w:rPr>
      </w:pPr>
      <w:r>
        <w:rPr>
          <w:rFonts w:hint="eastAsia" w:ascii="方正小标宋_GBK" w:hAnsi="方正小标宋_GBK" w:eastAsia="方正小标宋_GBK" w:cs="方正小标宋_GBK"/>
          <w:b w:val="0"/>
          <w:bCs/>
          <w:color w:val="auto"/>
          <w:spacing w:val="-20"/>
          <w:sz w:val="44"/>
          <w:szCs w:val="44"/>
          <w:u w:val="none"/>
          <w:lang w:val="en-US" w:eastAsia="zh-CN"/>
        </w:rPr>
        <w:t>第三篇 报价文件编制要求</w:t>
      </w:r>
    </w:p>
    <w:p>
      <w:pPr>
        <w:numPr>
          <w:ilvl w:val="0"/>
          <w:numId w:val="2"/>
        </w:numP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经济部分</w:t>
      </w:r>
    </w:p>
    <w:p>
      <w:pPr>
        <w:numPr>
          <w:ilvl w:val="0"/>
          <w:numId w:val="0"/>
        </w:numPr>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竞争性</w:t>
      </w:r>
      <w:r>
        <w:rPr>
          <w:rFonts w:hint="eastAsia" w:ascii="仿宋_GB2312" w:hAnsi="仿宋_GB2312" w:eastAsia="仿宋_GB2312" w:cs="仿宋_GB2312"/>
          <w:b w:val="0"/>
          <w:bCs w:val="0"/>
          <w:sz w:val="28"/>
          <w:szCs w:val="28"/>
        </w:rPr>
        <w:t>报价函</w:t>
      </w:r>
    </w:p>
    <w:p>
      <w:pPr>
        <w:pStyle w:val="2"/>
        <w:numPr>
          <w:ilvl w:val="0"/>
          <w:numId w:val="2"/>
        </w:numPr>
        <w:ind w:left="0" w:leftChars="0" w:firstLine="0" w:firstLineChars="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服务响应部分</w:t>
      </w:r>
    </w:p>
    <w:p>
      <w:pPr>
        <w:tabs>
          <w:tab w:val="left" w:pos="6300"/>
        </w:tabs>
        <w:snapToGrid w:val="0"/>
        <w:spacing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eastAsia="zh-CN"/>
        </w:rPr>
        <w:t>公司简介（基本信息、业务经营范围）、货源渠道介绍（文字、图片及收购合同书）、配送质量保证措施、</w:t>
      </w:r>
      <w:r>
        <w:rPr>
          <w:rFonts w:hint="eastAsia" w:ascii="仿宋_GB2312" w:hAnsi="仿宋_GB2312" w:eastAsia="仿宋_GB2312" w:cs="仿宋_GB2312"/>
          <w:color w:val="auto"/>
          <w:sz w:val="28"/>
          <w:szCs w:val="28"/>
          <w:highlight w:val="none"/>
          <w:lang w:eastAsia="zh-CN"/>
        </w:rPr>
        <w:t>配送车辆和公司人员构成资料</w:t>
      </w:r>
    </w:p>
    <w:p>
      <w:pPr>
        <w:pStyle w:val="2"/>
        <w:numPr>
          <w:ilvl w:val="0"/>
          <w:numId w:val="0"/>
        </w:numPr>
        <w:ind w:leftChars="0"/>
        <w:rPr>
          <w:rFonts w:hint="eastAsia" w:ascii="黑体" w:hAnsi="黑体" w:eastAsia="黑体" w:cs="黑体"/>
          <w:sz w:val="28"/>
          <w:szCs w:val="28"/>
          <w:lang w:eastAsia="zh-CN"/>
        </w:rPr>
      </w:pPr>
      <w:r>
        <w:rPr>
          <w:rFonts w:hint="eastAsia" w:ascii="黑体" w:hAnsi="黑体" w:eastAsia="黑体" w:cs="黑体"/>
          <w:sz w:val="28"/>
          <w:szCs w:val="28"/>
          <w:lang w:eastAsia="zh-CN"/>
        </w:rPr>
        <w:t>三、资格条件及其他</w:t>
      </w:r>
    </w:p>
    <w:p>
      <w:pPr>
        <w:numPr>
          <w:ilvl w:val="0"/>
          <w:numId w:val="3"/>
        </w:num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营业执照</w:t>
      </w:r>
      <w:r>
        <w:rPr>
          <w:rFonts w:hint="eastAsia" w:ascii="仿宋_GB2312" w:hAnsi="仿宋_GB2312" w:eastAsia="仿宋_GB2312" w:cs="仿宋_GB2312"/>
          <w:b w:val="0"/>
          <w:bCs w:val="0"/>
          <w:sz w:val="28"/>
          <w:szCs w:val="28"/>
          <w:lang w:eastAsia="zh-CN"/>
        </w:rPr>
        <w:t>正</w:t>
      </w:r>
      <w:r>
        <w:rPr>
          <w:rFonts w:hint="eastAsia" w:ascii="仿宋_GB2312" w:hAnsi="仿宋_GB2312" w:eastAsia="仿宋_GB2312" w:cs="仿宋_GB2312"/>
          <w:b w:val="0"/>
          <w:bCs w:val="0"/>
          <w:sz w:val="28"/>
          <w:szCs w:val="28"/>
        </w:rPr>
        <w:t>副本</w:t>
      </w:r>
      <w:r>
        <w:rPr>
          <w:rFonts w:hint="eastAsia" w:ascii="仿宋_GB2312" w:hAnsi="仿宋_GB2312" w:eastAsia="仿宋_GB2312" w:cs="仿宋_GB2312"/>
          <w:b w:val="0"/>
          <w:bCs w:val="0"/>
          <w:sz w:val="28"/>
          <w:szCs w:val="28"/>
          <w:lang w:eastAsia="zh-CN"/>
        </w:rPr>
        <w:t>复印件</w:t>
      </w:r>
    </w:p>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注：供应商按照三证合一登记制度办理营业执照的，组织机构代码证和税务登记证以供应商所提供的法人营业执照（副本）复印件为准。</w:t>
      </w:r>
    </w:p>
    <w:p>
      <w:pPr>
        <w:numPr>
          <w:ilvl w:val="0"/>
          <w:numId w:val="0"/>
        </w:num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（二）开户许可证复印件</w:t>
      </w:r>
    </w:p>
    <w:p>
      <w:pPr>
        <w:numPr>
          <w:ilvl w:val="0"/>
          <w:numId w:val="0"/>
        </w:numPr>
        <w:ind w:left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（三）报价人</w:t>
      </w:r>
      <w:r>
        <w:rPr>
          <w:rFonts w:hint="eastAsia" w:ascii="仿宋_GB2312" w:hAnsi="仿宋_GB2312" w:eastAsia="仿宋_GB2312" w:cs="仿宋_GB2312"/>
          <w:b w:val="0"/>
          <w:bCs w:val="0"/>
          <w:sz w:val="28"/>
          <w:szCs w:val="28"/>
        </w:rPr>
        <w:t>食品经营许可证或食品流通许可证</w:t>
      </w:r>
    </w:p>
    <w:p>
      <w:pPr>
        <w:pStyle w:val="2"/>
        <w:numPr>
          <w:ilvl w:val="0"/>
          <w:numId w:val="0"/>
        </w:numPr>
        <w:ind w:left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（四）食品安全责任保险</w:t>
      </w:r>
    </w:p>
    <w:p>
      <w:pPr>
        <w:pStyle w:val="2"/>
        <w:ind w:left="0" w:leftChars="0" w:firstLine="0" w:firstLineChars="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b w:val="0"/>
          <w:bCs w:val="0"/>
          <w:sz w:val="28"/>
          <w:szCs w:val="28"/>
        </w:rPr>
        <w:t>法定代表人身份证明</w:t>
      </w:r>
      <w:r>
        <w:rPr>
          <w:rFonts w:hint="eastAsia" w:ascii="仿宋_GB2312" w:hAnsi="仿宋_GB2312" w:eastAsia="仿宋_GB2312" w:cs="仿宋_GB2312"/>
          <w:b w:val="0"/>
          <w:bCs w:val="0"/>
          <w:sz w:val="28"/>
          <w:szCs w:val="28"/>
          <w:lang w:eastAsia="zh-CN"/>
        </w:rPr>
        <w:t>书（格式）</w:t>
      </w:r>
    </w:p>
    <w:p>
      <w:pP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（六）法定代表人</w:t>
      </w:r>
      <w:r>
        <w:rPr>
          <w:rFonts w:hint="eastAsia" w:ascii="仿宋_GB2312" w:hAnsi="仿宋_GB2312" w:eastAsia="仿宋_GB2312" w:cs="仿宋_GB2312"/>
          <w:b w:val="0"/>
          <w:bCs w:val="0"/>
          <w:sz w:val="28"/>
          <w:szCs w:val="28"/>
        </w:rPr>
        <w:t>授权委托书（</w:t>
      </w:r>
      <w:r>
        <w:rPr>
          <w:rFonts w:hint="eastAsia" w:ascii="仿宋_GB2312" w:hAnsi="仿宋_GB2312" w:eastAsia="仿宋_GB2312" w:cs="仿宋_GB2312"/>
          <w:b w:val="0"/>
          <w:bCs w:val="0"/>
          <w:sz w:val="28"/>
          <w:szCs w:val="28"/>
          <w:lang w:eastAsia="zh-CN"/>
        </w:rPr>
        <w:t>格式</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eastAsia="zh-CN"/>
        </w:rPr>
        <w:t>若有就提供</w:t>
      </w:r>
    </w:p>
    <w:p>
      <w:pPr>
        <w:pStyle w:val="2"/>
        <w:ind w:left="0" w:leftChars="0" w:firstLine="0" w:firstLineChars="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（七）</w:t>
      </w:r>
      <w:r>
        <w:rPr>
          <w:rFonts w:hint="eastAsia" w:ascii="仿宋_GB2312" w:hAnsi="仿宋_GB2312" w:eastAsia="仿宋_GB2312" w:cs="仿宋_GB2312"/>
          <w:b w:val="0"/>
          <w:bCs w:val="0"/>
          <w:sz w:val="28"/>
          <w:szCs w:val="28"/>
          <w:lang w:val="en-US" w:eastAsia="zh-CN"/>
        </w:rPr>
        <w:t>2019年度财务状况报告表（复印件）</w:t>
      </w:r>
    </w:p>
    <w:p>
      <w:pPr>
        <w:pStyle w:val="2"/>
        <w:ind w:left="0" w:leftChars="0" w:firstLine="0" w:firstLineChars="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（八）</w:t>
      </w:r>
      <w:r>
        <w:rPr>
          <w:rFonts w:hint="eastAsia" w:ascii="仿宋_GB2312" w:hAnsi="仿宋_GB2312" w:eastAsia="仿宋_GB2312" w:cs="仿宋_GB2312"/>
          <w:color w:val="auto"/>
          <w:sz w:val="28"/>
          <w:szCs w:val="28"/>
          <w:highlight w:val="none"/>
          <w:lang w:eastAsia="zh-CN"/>
        </w:rPr>
        <w:t>报价人</w:t>
      </w:r>
      <w:r>
        <w:rPr>
          <w:rFonts w:hint="eastAsia" w:ascii="仿宋_GB2312" w:hAnsi="仿宋_GB2312" w:eastAsia="仿宋_GB2312" w:cs="仿宋_GB2312"/>
          <w:b w:val="0"/>
          <w:bCs w:val="0"/>
          <w:sz w:val="28"/>
          <w:szCs w:val="28"/>
          <w:lang w:val="en-US" w:eastAsia="zh-CN"/>
        </w:rPr>
        <w:t>2018年至2021年</w:t>
      </w:r>
      <w:r>
        <w:rPr>
          <w:rFonts w:hint="eastAsia" w:ascii="仿宋_GB2312" w:hAnsi="仿宋_GB2312" w:eastAsia="仿宋_GB2312" w:cs="仿宋_GB2312"/>
          <w:b w:val="0"/>
          <w:bCs w:val="0"/>
          <w:sz w:val="28"/>
          <w:szCs w:val="28"/>
        </w:rPr>
        <w:t>业绩材料</w:t>
      </w:r>
      <w:r>
        <w:rPr>
          <w:rFonts w:hint="eastAsia" w:ascii="仿宋_GB2312" w:hAnsi="仿宋_GB2312" w:eastAsia="仿宋_GB2312" w:cs="仿宋_GB2312"/>
          <w:b w:val="0"/>
          <w:bCs w:val="0"/>
          <w:sz w:val="28"/>
          <w:szCs w:val="28"/>
          <w:lang w:eastAsia="zh-CN"/>
        </w:rPr>
        <w:t>（提供合同及其中一期发票复印件加盖单位公章）</w:t>
      </w:r>
    </w:p>
    <w:p>
      <w:pPr>
        <w:pStyle w:val="2"/>
        <w:ind w:left="0" w:leftChars="0" w:firstLine="0" w:firstLineChars="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eastAsia="zh-CN"/>
        </w:rPr>
        <w:t>（九）</w:t>
      </w:r>
      <w:r>
        <w:rPr>
          <w:rFonts w:hint="eastAsia" w:ascii="仿宋_GB2312" w:hAnsi="仿宋_GB2312" w:eastAsia="仿宋_GB2312" w:cs="仿宋_GB2312"/>
          <w:color w:val="auto"/>
          <w:sz w:val="28"/>
          <w:szCs w:val="28"/>
          <w:highlight w:val="none"/>
          <w:lang w:eastAsia="zh-CN"/>
        </w:rPr>
        <w:t>报价人商业信誉</w:t>
      </w:r>
    </w:p>
    <w:p>
      <w:pPr>
        <w:pStyle w:val="2"/>
        <w:ind w:left="0" w:leftChars="0" w:firstLine="840" w:firstLineChars="3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具有良好的商业信誉，在</w:t>
      </w:r>
      <w:r>
        <w:rPr>
          <w:rFonts w:hint="eastAsia" w:ascii="仿宋_GB2312" w:hAnsi="仿宋_GB2312" w:eastAsia="仿宋_GB2312" w:cs="仿宋_GB2312"/>
          <w:color w:val="auto"/>
          <w:sz w:val="28"/>
          <w:szCs w:val="28"/>
          <w:highlight w:val="none"/>
          <w:lang w:val="en-US" w:eastAsia="zh-CN"/>
        </w:rPr>
        <w:t>2018年至2021年经营活动中没有重大违法记录，报价人须提供国家企业信息公示系统（http://www.gsxt.gov.cn）中未被列入严重违法失信企业名单的网页截图和“信用中国”网站（www.creditchina.gov.cn/）中未被列入失信惩戒名单的网页截图，并加盖报价人公章。</w:t>
      </w:r>
    </w:p>
    <w:p>
      <w:pPr>
        <w:pStyle w:val="2"/>
        <w:ind w:left="0" w:leftChars="0" w:firstLine="0" w:firstLineChars="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（十）</w:t>
      </w:r>
      <w:r>
        <w:rPr>
          <w:rFonts w:hint="eastAsia" w:ascii="仿宋_GB2312" w:hAnsi="仿宋_GB2312" w:eastAsia="仿宋_GB2312" w:cs="仿宋_GB2312"/>
          <w:color w:val="auto"/>
          <w:sz w:val="28"/>
          <w:szCs w:val="28"/>
          <w:highlight w:val="none"/>
          <w:lang w:eastAsia="zh-CN"/>
        </w:rPr>
        <w:t>报价人</w:t>
      </w:r>
      <w:r>
        <w:rPr>
          <w:rFonts w:hint="eastAsia" w:ascii="仿宋_GB2312" w:hAnsi="仿宋_GB2312" w:eastAsia="仿宋_GB2312" w:cs="仿宋_GB2312"/>
          <w:b w:val="0"/>
          <w:bCs w:val="0"/>
          <w:sz w:val="28"/>
          <w:szCs w:val="28"/>
          <w:lang w:eastAsia="zh-CN"/>
        </w:rPr>
        <w:t>承诺与声明</w:t>
      </w:r>
    </w:p>
    <w:p>
      <w:pPr>
        <w:pStyle w:val="2"/>
        <w:ind w:left="0" w:leftChars="0" w:firstLine="0" w:firstLineChars="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（十一）报价人配送服务承诺书</w:t>
      </w:r>
    </w:p>
    <w:p>
      <w:pP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lang w:eastAsia="zh-CN"/>
        </w:rPr>
        <w:t>四</w:t>
      </w:r>
      <w:r>
        <w:rPr>
          <w:rFonts w:hint="eastAsia" w:ascii="黑体" w:hAnsi="黑体" w:eastAsia="黑体" w:cs="黑体"/>
          <w:b w:val="0"/>
          <w:bCs w:val="0"/>
          <w:color w:val="000000"/>
          <w:kern w:val="0"/>
          <w:sz w:val="28"/>
          <w:szCs w:val="28"/>
        </w:rPr>
        <w:t>、</w:t>
      </w:r>
      <w:r>
        <w:rPr>
          <w:rFonts w:hint="eastAsia" w:ascii="黑体" w:hAnsi="黑体" w:eastAsia="黑体" w:cs="黑体"/>
          <w:b w:val="0"/>
          <w:bCs w:val="0"/>
          <w:color w:val="000000"/>
          <w:kern w:val="0"/>
          <w:sz w:val="28"/>
          <w:szCs w:val="28"/>
          <w:lang w:eastAsia="zh-CN"/>
        </w:rPr>
        <w:t>其他资料</w:t>
      </w:r>
      <w:r>
        <w:rPr>
          <w:rFonts w:hint="eastAsia" w:ascii="黑体" w:hAnsi="黑体" w:eastAsia="黑体" w:cs="黑体"/>
          <w:b w:val="0"/>
          <w:bCs w:val="0"/>
          <w:color w:val="000000"/>
          <w:kern w:val="0"/>
          <w:sz w:val="28"/>
          <w:szCs w:val="28"/>
        </w:rPr>
        <w:t>（若有）</w:t>
      </w:r>
    </w:p>
    <w:p>
      <w:pPr>
        <w:pStyle w:val="11"/>
        <w:rPr>
          <w:rFonts w:hint="eastAsia" w:ascii="黑体" w:hAnsi="黑体" w:eastAsia="黑体" w:cs="黑体"/>
          <w:sz w:val="28"/>
          <w:szCs w:val="28"/>
        </w:rPr>
      </w:pPr>
      <w:r>
        <w:rPr>
          <w:rFonts w:hint="eastAsia" w:ascii="黑体" w:hAnsi="黑体" w:eastAsia="黑体" w:cs="黑体"/>
          <w:sz w:val="28"/>
          <w:szCs w:val="28"/>
        </w:rPr>
        <w:t>五、鲜货食材、调辅料标价表</w:t>
      </w:r>
    </w:p>
    <w:p>
      <w:pPr>
        <w:pStyle w:val="2"/>
        <w:ind w:left="0" w:leftChars="0" w:firstLine="0" w:firstLineChars="0"/>
        <w:rPr>
          <w:rFonts w:hint="eastAsia"/>
        </w:rPr>
      </w:pPr>
    </w:p>
    <w:p>
      <w:pPr>
        <w:pStyle w:val="2"/>
        <w:rPr>
          <w:rFonts w:hint="eastAsia"/>
        </w:rPr>
      </w:pPr>
    </w:p>
    <w:p>
      <w:pPr>
        <w:pStyle w:val="2"/>
        <w:rPr>
          <w:rFonts w:hint="eastAsia"/>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rPr>
          <w:rFonts w:asciiTheme="minorEastAsia" w:hAnsiTheme="minorEastAsia"/>
          <w:b w:val="0"/>
          <w:bCs w:val="0"/>
        </w:rPr>
      </w:pPr>
    </w:p>
    <w:p>
      <w:pPr>
        <w:pStyle w:val="11"/>
        <w:numPr>
          <w:ilvl w:val="0"/>
          <w:numId w:val="4"/>
        </w:numP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经济部分</w:t>
      </w:r>
    </w:p>
    <w:p>
      <w:pPr>
        <w:pStyle w:val="11"/>
        <w:numPr>
          <w:ilvl w:val="0"/>
          <w:numId w:val="0"/>
        </w:numPr>
        <w:rPr>
          <w:rFonts w:asciiTheme="minorEastAsia" w:hAnsiTheme="minorEastAsia"/>
          <w:b w:val="0"/>
          <w:bCs w:val="0"/>
        </w:rPr>
      </w:pPr>
      <w:r>
        <w:rPr>
          <w:rFonts w:hint="eastAsia" w:asciiTheme="minorEastAsia" w:hAnsiTheme="minorEastAsia"/>
          <w:b w:val="0"/>
          <w:bCs w:val="0"/>
          <w:lang w:eastAsia="zh-CN"/>
        </w:rPr>
        <w:t>（一）竞争性报价函</w:t>
      </w:r>
    </w:p>
    <w:p>
      <w:pPr>
        <w:numPr>
          <w:ilvl w:val="0"/>
          <w:numId w:val="0"/>
        </w:numPr>
        <w:spacing w:line="360" w:lineRule="auto"/>
        <w:jc w:val="center"/>
        <w:rPr>
          <w:rFonts w:hint="eastAsia" w:ascii="黑体" w:hAnsi="黑体" w:eastAsia="黑体" w:cs="黑体"/>
          <w:b w:val="0"/>
          <w:bCs/>
          <w:color w:val="000000" w:themeColor="text1"/>
          <w:sz w:val="36"/>
          <w:szCs w:val="36"/>
          <w14:textFill>
            <w14:solidFill>
              <w14:schemeClr w14:val="tx1"/>
            </w14:solidFill>
          </w14:textFill>
        </w:rPr>
      </w:pPr>
      <w:r>
        <w:rPr>
          <w:rFonts w:hint="eastAsia" w:ascii="黑体" w:hAnsi="黑体" w:eastAsia="黑体" w:cs="黑体"/>
          <w:b w:val="0"/>
          <w:bCs/>
          <w:color w:val="000000" w:themeColor="text1"/>
          <w:sz w:val="36"/>
          <w:szCs w:val="36"/>
          <w:lang w:eastAsia="zh-CN"/>
          <w14:textFill>
            <w14:solidFill>
              <w14:schemeClr w14:val="tx1"/>
            </w14:solidFill>
          </w14:textFill>
        </w:rPr>
        <w:t>竞争性</w:t>
      </w:r>
      <w:r>
        <w:rPr>
          <w:rFonts w:hint="eastAsia" w:ascii="黑体" w:hAnsi="黑体" w:eastAsia="黑体" w:cs="黑体"/>
          <w:b w:val="0"/>
          <w:bCs/>
          <w:color w:val="000000" w:themeColor="text1"/>
          <w:sz w:val="36"/>
          <w:szCs w:val="36"/>
          <w14:textFill>
            <w14:solidFill>
              <w14:schemeClr w14:val="tx1"/>
            </w14:solidFill>
          </w14:textFill>
        </w:rPr>
        <w:t>报价函</w:t>
      </w:r>
    </w:p>
    <w:p>
      <w:pPr>
        <w:pStyle w:val="2"/>
        <w:rPr>
          <w:rFonts w:hint="eastAsia"/>
        </w:rPr>
      </w:pPr>
    </w:p>
    <w:p>
      <w:pPr>
        <w:pStyle w:val="11"/>
        <w:numPr>
          <w:ilvl w:val="0"/>
          <w:numId w:val="0"/>
        </w:numPr>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u w:val="single"/>
          <w:lang w:val="en-US" w:eastAsia="zh-CN"/>
        </w:rPr>
        <w:t xml:space="preserve">                               （询价人公司名称）</w:t>
      </w:r>
    </w:p>
    <w:p>
      <w:pPr>
        <w:tabs>
          <w:tab w:val="left" w:pos="6300"/>
        </w:tabs>
        <w:snapToGrid w:val="0"/>
        <w:spacing w:line="312"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color w:val="auto"/>
          <w:sz w:val="28"/>
          <w:szCs w:val="28"/>
          <w:highlight w:val="none"/>
        </w:rPr>
        <w:t>我方收到</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（项目名称）的竞争性</w:t>
      </w:r>
      <w:r>
        <w:rPr>
          <w:rFonts w:hint="eastAsia" w:ascii="仿宋_GB2312" w:hAnsi="仿宋_GB2312" w:eastAsia="仿宋_GB2312" w:cs="仿宋_GB2312"/>
          <w:color w:val="auto"/>
          <w:sz w:val="28"/>
          <w:szCs w:val="28"/>
          <w:highlight w:val="none"/>
          <w:lang w:eastAsia="zh-CN"/>
        </w:rPr>
        <w:t>询价</w:t>
      </w:r>
      <w:r>
        <w:rPr>
          <w:rFonts w:hint="eastAsia" w:ascii="仿宋_GB2312" w:hAnsi="仿宋_GB2312" w:eastAsia="仿宋_GB2312" w:cs="仿宋_GB2312"/>
          <w:color w:val="auto"/>
          <w:sz w:val="28"/>
          <w:szCs w:val="28"/>
          <w:highlight w:val="none"/>
        </w:rPr>
        <w:t>文件，经详细研究，决定参加该项目的</w:t>
      </w:r>
      <w:r>
        <w:rPr>
          <w:rFonts w:hint="eastAsia" w:ascii="仿宋_GB2312" w:hAnsi="仿宋_GB2312" w:eastAsia="仿宋_GB2312" w:cs="仿宋_GB2312"/>
          <w:color w:val="auto"/>
          <w:sz w:val="28"/>
          <w:szCs w:val="28"/>
          <w:highlight w:val="none"/>
          <w:lang w:eastAsia="zh-CN"/>
        </w:rPr>
        <w:t>竞标</w:t>
      </w:r>
      <w:r>
        <w:rPr>
          <w:rFonts w:hint="eastAsia" w:ascii="仿宋_GB2312" w:hAnsi="仿宋_GB2312" w:eastAsia="仿宋_GB2312" w:cs="仿宋_GB2312"/>
          <w:color w:val="auto"/>
          <w:sz w:val="28"/>
          <w:szCs w:val="28"/>
          <w:highlight w:val="none"/>
        </w:rPr>
        <w:t>。</w:t>
      </w:r>
    </w:p>
    <w:p>
      <w:pPr>
        <w:pStyle w:val="2"/>
        <w:numPr>
          <w:ilvl w:val="0"/>
          <w:numId w:val="5"/>
        </w:num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auto"/>
          <w:sz w:val="28"/>
          <w:szCs w:val="28"/>
          <w:highlight w:val="none"/>
        </w:rPr>
        <w:t>愿意按照竞争性</w:t>
      </w:r>
      <w:r>
        <w:rPr>
          <w:rFonts w:hint="eastAsia" w:ascii="仿宋_GB2312" w:hAnsi="仿宋_GB2312" w:eastAsia="仿宋_GB2312" w:cs="仿宋_GB2312"/>
          <w:color w:val="auto"/>
          <w:sz w:val="28"/>
          <w:szCs w:val="28"/>
          <w:highlight w:val="none"/>
          <w:lang w:eastAsia="zh-CN"/>
        </w:rPr>
        <w:t>询价</w:t>
      </w:r>
      <w:r>
        <w:rPr>
          <w:rFonts w:hint="eastAsia" w:ascii="仿宋_GB2312" w:hAnsi="仿宋_GB2312" w:eastAsia="仿宋_GB2312" w:cs="仿宋_GB2312"/>
          <w:color w:val="auto"/>
          <w:sz w:val="28"/>
          <w:szCs w:val="28"/>
          <w:highlight w:val="none"/>
        </w:rPr>
        <w:t>文件中</w:t>
      </w:r>
      <w:r>
        <w:rPr>
          <w:rFonts w:hint="eastAsia" w:ascii="仿宋_GB2312" w:hAnsi="仿宋_GB2312" w:eastAsia="仿宋_GB2312" w:cs="仿宋_GB2312"/>
          <w:color w:val="auto"/>
          <w:sz w:val="28"/>
          <w:szCs w:val="28"/>
          <w:highlight w:val="none"/>
          <w:lang w:eastAsia="zh-CN"/>
        </w:rPr>
        <w:t>约定</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eastAsia="zh-CN"/>
        </w:rPr>
        <w:t>全部工作内容</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向重庆渝通宾馆有限公司食堂</w:t>
      </w:r>
      <w:r>
        <w:rPr>
          <w:rFonts w:hint="eastAsia" w:ascii="仿宋_GB2312" w:hAnsi="仿宋_GB2312" w:eastAsia="仿宋_GB2312" w:cs="仿宋_GB2312"/>
          <w:color w:val="auto"/>
          <w:sz w:val="28"/>
          <w:szCs w:val="28"/>
          <w:highlight w:val="none"/>
        </w:rPr>
        <w:t>提供本项目的服务</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000000" w:themeColor="text1"/>
          <w:sz w:val="28"/>
          <w:szCs w:val="28"/>
          <w14:textFill>
            <w14:solidFill>
              <w14:schemeClr w14:val="tx1"/>
            </w14:solidFill>
          </w14:textFill>
        </w:rPr>
        <w:t>供货物品符合国家标准或行业标准的规定，符合本项目的要求。</w:t>
      </w:r>
    </w:p>
    <w:p>
      <w:pPr>
        <w:pStyle w:val="2"/>
        <w:numPr>
          <w:ilvl w:val="0"/>
          <w:numId w:val="5"/>
        </w:num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auto"/>
          <w:sz w:val="28"/>
          <w:szCs w:val="28"/>
          <w:highlight w:val="none"/>
        </w:rPr>
        <w:t>我方现提交的响应文件为：响应文件正本</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份，副本</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w:t>
      </w:r>
    </w:p>
    <w:p>
      <w:pPr>
        <w:numPr>
          <w:ilvl w:val="0"/>
          <w:numId w:val="5"/>
        </w:numPr>
        <w:spacing w:line="360" w:lineRule="auto"/>
        <w:ind w:left="0" w:leftChars="0"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我方承诺在投标有效期内不修改、撤销本次报价的全部内容。</w:t>
      </w:r>
    </w:p>
    <w:p>
      <w:pPr>
        <w:pStyle w:val="2"/>
        <w:numPr>
          <w:ilvl w:val="0"/>
          <w:numId w:val="5"/>
        </w:numPr>
        <w:ind w:left="0" w:leftChars="0" w:firstLine="560" w:firstLineChars="200"/>
        <w:rPr>
          <w:rFonts w:hint="eastAsia"/>
        </w:rPr>
      </w:pPr>
      <w:r>
        <w:rPr>
          <w:rFonts w:hint="eastAsia" w:ascii="仿宋_GB2312" w:hAnsi="仿宋_GB2312" w:eastAsia="仿宋_GB2312" w:cs="仿宋_GB2312"/>
          <w:sz w:val="28"/>
          <w:szCs w:val="28"/>
          <w:lang w:eastAsia="zh-CN"/>
        </w:rPr>
        <w:t>如我方中标，我方承诺收到成交通知书后，在成交通知书规定期限内与贵方签订合同。</w:t>
      </w:r>
      <w:r>
        <w:rPr>
          <w:rFonts w:hint="eastAsia" w:ascii="仿宋_GB2312" w:hAnsi="仿宋_GB2312" w:eastAsia="仿宋_GB2312" w:cs="仿宋_GB2312"/>
          <w:color w:val="auto"/>
          <w:sz w:val="28"/>
          <w:szCs w:val="28"/>
          <w:highlight w:val="none"/>
        </w:rPr>
        <w:t>且严格履行合同义务。本承诺函将成为合同不可分割的一部分，与合同具有同等的法律效力</w:t>
      </w:r>
      <w:r>
        <w:rPr>
          <w:rFonts w:hint="eastAsia" w:ascii="仿宋_GB2312" w:hAnsi="仿宋_GB2312" w:eastAsia="仿宋_GB2312" w:cs="仿宋_GB2312"/>
          <w:color w:val="auto"/>
          <w:sz w:val="28"/>
          <w:szCs w:val="28"/>
          <w:highlight w:val="none"/>
          <w:lang w:eastAsia="zh-CN"/>
        </w:rPr>
        <w:t>。</w:t>
      </w:r>
    </w:p>
    <w:p>
      <w:pPr>
        <w:pStyle w:val="2"/>
        <w:numPr>
          <w:ilvl w:val="0"/>
          <w:numId w:val="5"/>
        </w:numPr>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我方在此声明，所递交的资料内容完整、真实和准确。</w:t>
      </w:r>
    </w:p>
    <w:p>
      <w:pPr>
        <w:pStyle w:val="2"/>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color w:val="000000" w:themeColor="text1"/>
          <w:sz w:val="28"/>
          <w:szCs w:val="28"/>
          <w14:textFill>
            <w14:solidFill>
              <w14:schemeClr w14:val="tx1"/>
            </w14:solidFill>
          </w14:textFill>
        </w:rPr>
        <w:t>本次报价包括服务费、人工费、商品费用、运输费、税费、利润等直到用户正常使用为止的一切费用，询价人不再支付任何其它费用。</w:t>
      </w:r>
    </w:p>
    <w:p>
      <w:pPr>
        <w:tabs>
          <w:tab w:val="left" w:pos="6300"/>
        </w:tabs>
        <w:snapToGrid w:val="0"/>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在合同协议书正式签署生效之前（不限于报价有效期内），投标函连同贵方的成交通知书将构成我们双方之间共同遵守的文件，对双方具有约束力。</w:t>
      </w:r>
    </w:p>
    <w:p>
      <w:pPr>
        <w:pStyle w:val="2"/>
        <w:rPr>
          <w:rFonts w:hint="eastAsia"/>
          <w:lang w:eastAsia="zh-CN"/>
        </w:rPr>
      </w:pPr>
    </w:p>
    <w:p>
      <w:pPr>
        <w:pStyle w:val="2"/>
        <w:ind w:left="0" w:leftChars="0" w:firstLine="0" w:firstLineChars="0"/>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重庆渝通宾馆有限公司鲜货食材配送服务询价投标报价表</w:t>
      </w: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5798"/>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pStyle w:val="2"/>
              <w:ind w:left="0" w:leftChars="0" w:firstLine="0" w:firstLineChars="0"/>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商品名称</w:t>
            </w:r>
          </w:p>
        </w:tc>
        <w:tc>
          <w:tcPr>
            <w:tcW w:w="5798" w:type="dxa"/>
          </w:tcPr>
          <w:p>
            <w:pPr>
              <w:pStyle w:val="2"/>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型号规格及价格</w:t>
            </w:r>
          </w:p>
        </w:tc>
        <w:tc>
          <w:tcPr>
            <w:tcW w:w="1671" w:type="dxa"/>
          </w:tcPr>
          <w:p>
            <w:pPr>
              <w:pStyle w:val="2"/>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报价</w:t>
            </w:r>
          </w:p>
          <w:p>
            <w:pPr>
              <w:pStyle w:val="2"/>
              <w:ind w:left="0" w:leftChars="0" w:firstLine="0" w:firstLineChars="0"/>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pStyle w:val="2"/>
              <w:ind w:left="0" w:leftChars="0" w:firstLine="0" w:firstLineChars="0"/>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蔬菜、果蔬、水果等</w:t>
            </w:r>
          </w:p>
        </w:tc>
        <w:tc>
          <w:tcPr>
            <w:tcW w:w="5798" w:type="dxa"/>
          </w:tcPr>
          <w:p>
            <w:pPr>
              <w:pStyle w:val="2"/>
              <w:ind w:left="0" w:leftChars="0" w:firstLine="0" w:firstLineChars="0"/>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称净重，禁止供应变质、变味及水泡食材。价格为重庆市学田湾农贸市场的市场采价执行价（不含打折食品）</w:t>
            </w:r>
          </w:p>
        </w:tc>
        <w:tc>
          <w:tcPr>
            <w:tcW w:w="1671" w:type="dxa"/>
          </w:tcPr>
          <w:p>
            <w:pPr>
              <w:pStyle w:val="2"/>
              <w:rPr>
                <w:rFonts w:hint="default" w:ascii="仿宋_GB2312" w:hAnsi="仿宋_GB2312" w:eastAsia="仿宋_GB2312" w:cs="仿宋_GB2312"/>
                <w:color w:val="auto"/>
                <w:sz w:val="28"/>
                <w:szCs w:val="28"/>
                <w:highlight w:val="none"/>
                <w:vertAlign w:val="baseline"/>
                <w:lang w:val="en-US" w:eastAsia="zh-CN"/>
              </w:rPr>
            </w:pPr>
          </w:p>
        </w:tc>
      </w:tr>
    </w:tbl>
    <w:p>
      <w:pPr>
        <w:pStyle w:val="2"/>
        <w:ind w:left="0" w:leftChars="0" w:firstLine="0" w:firstLineChars="0"/>
        <w:rPr>
          <w:rFonts w:hint="default" w:ascii="仿宋_GB2312" w:hAnsi="仿宋_GB2312" w:eastAsia="仿宋_GB2312" w:cs="仿宋_GB2312"/>
          <w:color w:val="auto"/>
          <w:sz w:val="28"/>
          <w:szCs w:val="28"/>
          <w:highlight w:val="none"/>
          <w:lang w:val="en-US" w:eastAsia="zh-CN"/>
        </w:rPr>
      </w:pPr>
    </w:p>
    <w:p>
      <w:pPr>
        <w:pStyle w:val="2"/>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重庆渝通宾馆有限公司家禽、畜禽类配送服务询价投标报价表</w:t>
      </w: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5436"/>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pStyle w:val="2"/>
              <w:ind w:left="0" w:leftChars="0" w:firstLine="0" w:firstLineChars="0"/>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商品名称</w:t>
            </w:r>
          </w:p>
        </w:tc>
        <w:tc>
          <w:tcPr>
            <w:tcW w:w="5436" w:type="dxa"/>
          </w:tcPr>
          <w:p>
            <w:pPr>
              <w:pStyle w:val="2"/>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型号规格及价格</w:t>
            </w:r>
          </w:p>
        </w:tc>
        <w:tc>
          <w:tcPr>
            <w:tcW w:w="1813" w:type="dxa"/>
          </w:tcPr>
          <w:p>
            <w:pPr>
              <w:pStyle w:val="2"/>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报价</w:t>
            </w:r>
          </w:p>
          <w:p>
            <w:pPr>
              <w:pStyle w:val="2"/>
              <w:ind w:left="0" w:leftChars="0" w:firstLine="0" w:firstLineChars="0"/>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pStyle w:val="2"/>
              <w:ind w:left="0" w:leftChars="0" w:firstLine="0" w:firstLineChars="0"/>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家禽、畜禽、水产、冷冻、</w:t>
            </w:r>
          </w:p>
        </w:tc>
        <w:tc>
          <w:tcPr>
            <w:tcW w:w="5436" w:type="dxa"/>
          </w:tcPr>
          <w:p>
            <w:pPr>
              <w:pStyle w:val="2"/>
              <w:ind w:left="0" w:leftChars="0" w:firstLine="0" w:firstLineChars="0"/>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称净重，禁止供应变质、变味及水泡食材。价格为重庆市学田湾农贸市场的市场采价执行价（不含打折食品）</w:t>
            </w:r>
          </w:p>
        </w:tc>
        <w:tc>
          <w:tcPr>
            <w:tcW w:w="1813" w:type="dxa"/>
          </w:tcPr>
          <w:p>
            <w:pPr>
              <w:pStyle w:val="2"/>
              <w:rPr>
                <w:rFonts w:hint="default" w:ascii="仿宋_GB2312" w:hAnsi="仿宋_GB2312" w:eastAsia="仿宋_GB2312" w:cs="仿宋_GB2312"/>
                <w:color w:val="auto"/>
                <w:sz w:val="28"/>
                <w:szCs w:val="28"/>
                <w:highlight w:val="none"/>
                <w:vertAlign w:val="baseline"/>
                <w:lang w:val="en-US" w:eastAsia="zh-CN"/>
              </w:rPr>
            </w:pPr>
          </w:p>
        </w:tc>
      </w:tr>
    </w:tbl>
    <w:p>
      <w:pPr>
        <w:pStyle w:val="2"/>
        <w:ind w:left="0" w:leftChars="0" w:firstLine="0" w:firstLineChars="0"/>
        <w:rPr>
          <w:rFonts w:hint="default" w:ascii="仿宋_GB2312" w:hAnsi="仿宋_GB2312" w:eastAsia="仿宋_GB2312" w:cs="仿宋_GB2312"/>
          <w:color w:val="auto"/>
          <w:sz w:val="28"/>
          <w:szCs w:val="28"/>
          <w:highlight w:val="none"/>
          <w:lang w:val="en-US" w:eastAsia="zh-CN"/>
        </w:rPr>
      </w:pPr>
    </w:p>
    <w:p>
      <w:pPr>
        <w:pStyle w:val="2"/>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重庆渝通宾馆有限公司干辅调料类配送服务询价投标报价表</w:t>
      </w: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5436"/>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pStyle w:val="2"/>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商品名称</w:t>
            </w:r>
          </w:p>
        </w:tc>
        <w:tc>
          <w:tcPr>
            <w:tcW w:w="5436" w:type="dxa"/>
          </w:tcPr>
          <w:p>
            <w:pPr>
              <w:pStyle w:val="2"/>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型号规格及价格</w:t>
            </w:r>
          </w:p>
        </w:tc>
        <w:tc>
          <w:tcPr>
            <w:tcW w:w="1813" w:type="dxa"/>
          </w:tcPr>
          <w:p>
            <w:pPr>
              <w:pStyle w:val="2"/>
              <w:ind w:left="0" w:leftChars="0" w:firstLine="560" w:firstLineChars="200"/>
              <w:jc w:val="both"/>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报价</w:t>
            </w:r>
          </w:p>
          <w:p>
            <w:pPr>
              <w:pStyle w:val="2"/>
              <w:ind w:left="0" w:leftChars="0" w:firstLine="0" w:firstLineChars="0"/>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pStyle w:val="2"/>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调料</w:t>
            </w:r>
          </w:p>
          <w:p>
            <w:pPr>
              <w:pStyle w:val="2"/>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干辅</w:t>
            </w:r>
          </w:p>
        </w:tc>
        <w:tc>
          <w:tcPr>
            <w:tcW w:w="5436" w:type="dxa"/>
          </w:tcPr>
          <w:p>
            <w:pPr>
              <w:pStyle w:val="2"/>
              <w:ind w:left="0" w:leftChars="0" w:firstLine="0" w:firstLineChars="0"/>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定型独立包装、有食品质量安全标识，价格为重庆市盘溪农贸市场的市场采价执行价（不含打折食品）</w:t>
            </w:r>
          </w:p>
        </w:tc>
        <w:tc>
          <w:tcPr>
            <w:tcW w:w="1813" w:type="dxa"/>
          </w:tcPr>
          <w:p>
            <w:pPr>
              <w:pStyle w:val="2"/>
              <w:rPr>
                <w:rFonts w:hint="default" w:ascii="仿宋_GB2312" w:hAnsi="仿宋_GB2312" w:eastAsia="仿宋_GB2312" w:cs="仿宋_GB2312"/>
                <w:color w:val="auto"/>
                <w:sz w:val="28"/>
                <w:szCs w:val="28"/>
                <w:highlight w:val="none"/>
                <w:vertAlign w:val="baseline"/>
                <w:lang w:val="en-US" w:eastAsia="zh-CN"/>
              </w:rPr>
            </w:pPr>
          </w:p>
        </w:tc>
      </w:tr>
    </w:tbl>
    <w:p>
      <w:pPr>
        <w:pStyle w:val="2"/>
        <w:ind w:left="0" w:leftChars="0" w:firstLine="0" w:firstLineChars="0"/>
        <w:rPr>
          <w:rFonts w:hint="default" w:ascii="仿宋_GB2312" w:hAnsi="仿宋_GB2312" w:eastAsia="仿宋_GB2312" w:cs="仿宋_GB2312"/>
          <w:color w:val="auto"/>
          <w:sz w:val="28"/>
          <w:szCs w:val="28"/>
          <w:highlight w:val="none"/>
          <w:lang w:val="en-US" w:eastAsia="zh-CN"/>
        </w:rPr>
      </w:pPr>
    </w:p>
    <w:p>
      <w:pPr>
        <w:spacing w:line="360" w:lineRule="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auto"/>
          <w:sz w:val="28"/>
          <w:szCs w:val="28"/>
          <w:highlight w:val="none"/>
          <w:lang w:eastAsia="zh-CN"/>
        </w:rPr>
        <w:t>报价人</w:t>
      </w:r>
      <w:r>
        <w:rPr>
          <w:rFonts w:hint="eastAsia" w:ascii="仿宋_GB2312" w:hAnsi="仿宋_GB2312" w:eastAsia="仿宋_GB2312" w:cs="仿宋_GB2312"/>
          <w:color w:val="000000" w:themeColor="text1"/>
          <w:sz w:val="28"/>
          <w:szCs w:val="28"/>
          <w:lang w:eastAsia="zh-CN"/>
          <w14:textFill>
            <w14:solidFill>
              <w14:schemeClr w14:val="tx1"/>
            </w14:solidFill>
          </w14:textFill>
        </w:rPr>
        <w:t>（公章）：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地址：</w:t>
      </w:r>
    </w:p>
    <w:p>
      <w:pPr>
        <w:pStyle w:val="2"/>
        <w:ind w:left="0" w:leftChars="0" w:firstLine="0" w:firstLineChars="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/传真</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邮编：</w: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联系人：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年    月   日</w:t>
      </w:r>
    </w:p>
    <w:p>
      <w:pPr>
        <w:numPr>
          <w:ilvl w:val="0"/>
          <w:numId w:val="4"/>
        </w:numPr>
        <w:spacing w:line="360" w:lineRule="auto"/>
        <w:ind w:left="0" w:leftChars="0" w:firstLine="0" w:firstLineChars="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服务响应部分（格式自定）</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eastAsia="zh-CN"/>
        </w:rPr>
        <w:t>公司简介（基本信息、业务经营范围）、货源渠道介绍（文字、图片及收购合同书）、配送质量保证措施、</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auto"/>
          <w:sz w:val="28"/>
          <w:szCs w:val="28"/>
          <w:highlight w:val="none"/>
          <w:lang w:eastAsia="zh-CN"/>
        </w:rPr>
        <w:t>配送车辆和公司人员构成资料</w:t>
      </w:r>
    </w:p>
    <w:p>
      <w:pPr>
        <w:spacing w:line="360" w:lineRule="auto"/>
        <w:ind w:firstLine="560" w:firstLineChars="200"/>
        <w:rPr>
          <w:rFonts w:hint="eastAsia" w:eastAsia="黑体"/>
          <w:b w:val="0"/>
          <w:bCs w:val="0"/>
          <w:sz w:val="48"/>
          <w:szCs w:val="48"/>
          <w:lang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pStyle w:val="2"/>
        <w:numPr>
          <w:ilvl w:val="0"/>
          <w:numId w:val="0"/>
        </w:numPr>
        <w:ind w:leftChars="0"/>
        <w:rPr>
          <w:rFonts w:hint="eastAsia" w:ascii="黑体" w:hAnsi="黑体" w:eastAsia="黑体" w:cs="黑体"/>
          <w:sz w:val="28"/>
          <w:szCs w:val="28"/>
          <w:lang w:eastAsia="zh-CN"/>
        </w:rPr>
      </w:pPr>
    </w:p>
    <w:p>
      <w:pPr>
        <w:pStyle w:val="2"/>
        <w:numPr>
          <w:ilvl w:val="0"/>
          <w:numId w:val="0"/>
        </w:numPr>
        <w:ind w:leftChars="0"/>
        <w:rPr>
          <w:rFonts w:hint="eastAsia" w:ascii="黑体" w:hAnsi="黑体" w:eastAsia="黑体" w:cs="黑体"/>
          <w:sz w:val="28"/>
          <w:szCs w:val="28"/>
          <w:lang w:eastAsia="zh-CN"/>
        </w:rPr>
      </w:pPr>
    </w:p>
    <w:p>
      <w:pPr>
        <w:pStyle w:val="2"/>
        <w:numPr>
          <w:ilvl w:val="0"/>
          <w:numId w:val="0"/>
        </w:numPr>
        <w:ind w:leftChars="0"/>
        <w:rPr>
          <w:rFonts w:hint="eastAsia" w:ascii="黑体" w:hAnsi="黑体" w:eastAsia="黑体" w:cs="黑体"/>
          <w:sz w:val="28"/>
          <w:szCs w:val="28"/>
          <w:lang w:eastAsia="zh-CN"/>
        </w:rPr>
      </w:pPr>
    </w:p>
    <w:p>
      <w:pPr>
        <w:pStyle w:val="2"/>
        <w:numPr>
          <w:ilvl w:val="0"/>
          <w:numId w:val="0"/>
        </w:numPr>
        <w:ind w:leftChars="0"/>
        <w:rPr>
          <w:rFonts w:hint="eastAsia" w:ascii="黑体" w:hAnsi="黑体" w:eastAsia="黑体" w:cs="黑体"/>
          <w:sz w:val="28"/>
          <w:szCs w:val="28"/>
          <w:lang w:eastAsia="zh-CN"/>
        </w:rPr>
      </w:pPr>
      <w:r>
        <w:rPr>
          <w:rFonts w:hint="eastAsia" w:ascii="黑体" w:hAnsi="黑体" w:eastAsia="黑体" w:cs="黑体"/>
          <w:sz w:val="28"/>
          <w:szCs w:val="28"/>
          <w:lang w:eastAsia="zh-CN"/>
        </w:rPr>
        <w:t>三、资格条件及其他</w:t>
      </w:r>
    </w:p>
    <w:p>
      <w:pPr>
        <w:numPr>
          <w:ilvl w:val="0"/>
          <w:numId w:val="0"/>
        </w:num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（一）营业执照</w:t>
      </w:r>
      <w:r>
        <w:rPr>
          <w:rFonts w:hint="eastAsia" w:ascii="仿宋_GB2312" w:hAnsi="仿宋_GB2312" w:eastAsia="仿宋_GB2312" w:cs="仿宋_GB2312"/>
          <w:b w:val="0"/>
          <w:bCs w:val="0"/>
          <w:sz w:val="28"/>
          <w:szCs w:val="28"/>
          <w:lang w:eastAsia="zh-CN"/>
        </w:rPr>
        <w:t>正</w:t>
      </w:r>
      <w:r>
        <w:rPr>
          <w:rFonts w:hint="eastAsia" w:ascii="仿宋_GB2312" w:hAnsi="仿宋_GB2312" w:eastAsia="仿宋_GB2312" w:cs="仿宋_GB2312"/>
          <w:b w:val="0"/>
          <w:bCs w:val="0"/>
          <w:sz w:val="28"/>
          <w:szCs w:val="28"/>
        </w:rPr>
        <w:t>副本</w:t>
      </w:r>
      <w:r>
        <w:rPr>
          <w:rFonts w:hint="eastAsia" w:ascii="仿宋_GB2312" w:hAnsi="仿宋_GB2312" w:eastAsia="仿宋_GB2312" w:cs="仿宋_GB2312"/>
          <w:sz w:val="28"/>
          <w:szCs w:val="28"/>
          <w:lang w:eastAsia="zh-CN"/>
        </w:rPr>
        <w:t>复印件</w:t>
      </w:r>
    </w:p>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注：报价人按照三证合一登记制度办理营业执照的，组织机构代码证和税务登记证以</w:t>
      </w:r>
      <w:r>
        <w:rPr>
          <w:rFonts w:hint="eastAsia" w:ascii="仿宋_GB2312" w:hAnsi="仿宋_GB2312" w:eastAsia="仿宋_GB2312" w:cs="仿宋_GB2312"/>
          <w:color w:val="auto"/>
          <w:sz w:val="28"/>
          <w:szCs w:val="28"/>
          <w:highlight w:val="none"/>
          <w:lang w:eastAsia="zh-CN"/>
        </w:rPr>
        <w:t>报价人</w:t>
      </w:r>
      <w:r>
        <w:rPr>
          <w:rFonts w:hint="eastAsia" w:ascii="仿宋_GB2312" w:hAnsi="仿宋_GB2312" w:eastAsia="仿宋_GB2312" w:cs="仿宋_GB2312"/>
          <w:sz w:val="28"/>
          <w:szCs w:val="28"/>
          <w:lang w:eastAsia="zh-CN"/>
        </w:rPr>
        <w:t>所提供的法人营业执照（副本）复印件为准。</w:t>
      </w:r>
    </w:p>
    <w:p>
      <w:pPr>
        <w:pStyle w:val="2"/>
        <w:numPr>
          <w:ilvl w:val="0"/>
          <w:numId w:val="0"/>
        </w:numPr>
        <w:ind w:leftChars="0"/>
        <w:rPr>
          <w:rFonts w:hint="eastAsia"/>
          <w:lang w:eastAsia="zh-CN"/>
        </w:rPr>
      </w:pPr>
    </w:p>
    <w:p>
      <w:pPr>
        <w:pStyle w:val="2"/>
        <w:ind w:left="0" w:leftChars="0" w:firstLine="0" w:firstLineChars="0"/>
        <w:rPr>
          <w:rFonts w:hint="eastAsia" w:ascii="仿宋_GB2312" w:hAnsi="仿宋_GB2312" w:eastAsia="仿宋_GB2312" w:cs="仿宋_GB2312"/>
          <w:sz w:val="28"/>
          <w:szCs w:val="28"/>
          <w:lang w:eastAsia="zh-CN"/>
        </w:rPr>
      </w:pPr>
    </w:p>
    <w:p>
      <w:pPr>
        <w:pStyle w:val="2"/>
        <w:ind w:left="0" w:leftChars="0" w:firstLine="0" w:firstLineChars="0"/>
        <w:rPr>
          <w:rFonts w:hint="eastAsia" w:ascii="仿宋_GB2312" w:hAnsi="仿宋_GB2312" w:eastAsia="仿宋_GB2312" w:cs="仿宋_GB2312"/>
          <w:sz w:val="28"/>
          <w:szCs w:val="28"/>
          <w:lang w:eastAsia="zh-CN"/>
        </w:rPr>
      </w:pPr>
    </w:p>
    <w:p>
      <w:pPr>
        <w:pStyle w:val="2"/>
        <w:ind w:left="0" w:leftChars="0" w:firstLine="0" w:firstLineChars="0"/>
        <w:rPr>
          <w:rFonts w:hint="eastAsia" w:ascii="仿宋_GB2312" w:hAnsi="仿宋_GB2312" w:eastAsia="仿宋_GB2312" w:cs="仿宋_GB2312"/>
          <w:sz w:val="28"/>
          <w:szCs w:val="28"/>
          <w:lang w:eastAsia="zh-CN"/>
        </w:rPr>
      </w:pPr>
    </w:p>
    <w:p>
      <w:pPr>
        <w:pStyle w:val="2"/>
        <w:ind w:left="0" w:leftChars="0" w:firstLine="0" w:firstLineChars="0"/>
        <w:rPr>
          <w:rFonts w:hint="eastAsia" w:ascii="仿宋_GB2312" w:hAnsi="仿宋_GB2312" w:eastAsia="仿宋_GB2312" w:cs="仿宋_GB2312"/>
          <w:sz w:val="28"/>
          <w:szCs w:val="28"/>
          <w:lang w:eastAsia="zh-CN"/>
        </w:rPr>
      </w:pPr>
    </w:p>
    <w:p>
      <w:pPr>
        <w:pStyle w:val="2"/>
        <w:ind w:left="0" w:leftChars="0" w:firstLine="0" w:firstLineChars="0"/>
        <w:rPr>
          <w:rFonts w:hint="eastAsia" w:ascii="仿宋_GB2312" w:hAnsi="仿宋_GB2312" w:eastAsia="仿宋_GB2312" w:cs="仿宋_GB2312"/>
          <w:sz w:val="28"/>
          <w:szCs w:val="28"/>
          <w:lang w:eastAsia="zh-CN"/>
        </w:rPr>
      </w:pPr>
    </w:p>
    <w:p>
      <w:pPr>
        <w:pStyle w:val="2"/>
        <w:ind w:left="0" w:leftChars="0" w:firstLine="0" w:firstLineChars="0"/>
        <w:rPr>
          <w:rFonts w:hint="eastAsia" w:ascii="仿宋_GB2312" w:hAnsi="仿宋_GB2312" w:eastAsia="仿宋_GB2312" w:cs="仿宋_GB2312"/>
          <w:sz w:val="28"/>
          <w:szCs w:val="28"/>
          <w:lang w:eastAsia="zh-CN"/>
        </w:rPr>
      </w:pPr>
    </w:p>
    <w:p>
      <w:pPr>
        <w:pStyle w:val="2"/>
        <w:ind w:left="0" w:leftChars="0" w:firstLine="0" w:firstLineChars="0"/>
        <w:rPr>
          <w:rFonts w:hint="eastAsia" w:ascii="仿宋_GB2312" w:hAnsi="仿宋_GB2312" w:eastAsia="仿宋_GB2312" w:cs="仿宋_GB2312"/>
          <w:sz w:val="28"/>
          <w:szCs w:val="28"/>
          <w:lang w:eastAsia="zh-CN"/>
        </w:rPr>
      </w:pPr>
    </w:p>
    <w:p>
      <w:pPr>
        <w:pStyle w:val="2"/>
        <w:ind w:left="0" w:leftChars="0" w:firstLine="0" w:firstLineChars="0"/>
        <w:rPr>
          <w:rFonts w:hint="eastAsia" w:ascii="仿宋_GB2312" w:hAnsi="仿宋_GB2312" w:eastAsia="仿宋_GB2312" w:cs="仿宋_GB2312"/>
          <w:sz w:val="28"/>
          <w:szCs w:val="28"/>
          <w:lang w:eastAsia="zh-CN"/>
        </w:rPr>
      </w:pPr>
    </w:p>
    <w:p>
      <w:pPr>
        <w:pStyle w:val="2"/>
        <w:ind w:left="0" w:leftChars="0" w:firstLine="0" w:firstLineChars="0"/>
        <w:rPr>
          <w:rFonts w:hint="eastAsia" w:ascii="仿宋_GB2312" w:hAnsi="仿宋_GB2312" w:eastAsia="仿宋_GB2312" w:cs="仿宋_GB2312"/>
          <w:sz w:val="28"/>
          <w:szCs w:val="28"/>
          <w:lang w:eastAsia="zh-CN"/>
        </w:rPr>
      </w:pPr>
    </w:p>
    <w:p>
      <w:pPr>
        <w:pStyle w:val="2"/>
        <w:ind w:left="0" w:leftChars="0" w:firstLine="0" w:firstLineChars="0"/>
        <w:rPr>
          <w:rFonts w:hint="eastAsia" w:ascii="仿宋_GB2312" w:hAnsi="仿宋_GB2312" w:eastAsia="仿宋_GB2312" w:cs="仿宋_GB2312"/>
          <w:sz w:val="28"/>
          <w:szCs w:val="28"/>
          <w:lang w:eastAsia="zh-CN"/>
        </w:rPr>
      </w:pPr>
    </w:p>
    <w:p>
      <w:pPr>
        <w:pStyle w:val="2"/>
        <w:ind w:left="0" w:leftChars="0" w:firstLine="0" w:firstLineChars="0"/>
        <w:rPr>
          <w:rFonts w:hint="eastAsia" w:ascii="仿宋_GB2312" w:hAnsi="仿宋_GB2312" w:eastAsia="仿宋_GB2312" w:cs="仿宋_GB2312"/>
          <w:sz w:val="28"/>
          <w:szCs w:val="28"/>
          <w:lang w:eastAsia="zh-CN"/>
        </w:rPr>
      </w:pPr>
    </w:p>
    <w:p>
      <w:pPr>
        <w:pStyle w:val="2"/>
        <w:ind w:left="0" w:leftChars="0" w:firstLine="0" w:firstLineChars="0"/>
        <w:rPr>
          <w:rFonts w:hint="eastAsia" w:ascii="仿宋_GB2312" w:hAnsi="仿宋_GB2312" w:eastAsia="仿宋_GB2312" w:cs="仿宋_GB2312"/>
          <w:sz w:val="28"/>
          <w:szCs w:val="28"/>
          <w:lang w:eastAsia="zh-CN"/>
        </w:rPr>
      </w:pPr>
    </w:p>
    <w:p>
      <w:pPr>
        <w:pStyle w:val="2"/>
        <w:ind w:left="0" w:leftChars="0" w:firstLine="0" w:firstLineChars="0"/>
        <w:rPr>
          <w:rFonts w:hint="eastAsia" w:ascii="仿宋_GB2312" w:hAnsi="仿宋_GB2312" w:eastAsia="仿宋_GB2312" w:cs="仿宋_GB2312"/>
          <w:sz w:val="28"/>
          <w:szCs w:val="28"/>
          <w:lang w:eastAsia="zh-CN"/>
        </w:rPr>
      </w:pPr>
    </w:p>
    <w:p>
      <w:pPr>
        <w:pStyle w:val="2"/>
        <w:ind w:left="0" w:leftChars="0" w:firstLine="0" w:firstLineChars="0"/>
        <w:rPr>
          <w:rFonts w:hint="eastAsia" w:ascii="仿宋_GB2312" w:hAnsi="仿宋_GB2312" w:eastAsia="仿宋_GB2312" w:cs="仿宋_GB2312"/>
          <w:sz w:val="28"/>
          <w:szCs w:val="28"/>
          <w:lang w:eastAsia="zh-CN"/>
        </w:rPr>
      </w:pPr>
    </w:p>
    <w:p>
      <w:pPr>
        <w:pStyle w:val="2"/>
        <w:ind w:left="0" w:leftChars="0" w:firstLine="0" w:firstLineChars="0"/>
        <w:rPr>
          <w:rFonts w:hint="eastAsia" w:ascii="仿宋_GB2312" w:hAnsi="仿宋_GB2312" w:eastAsia="仿宋_GB2312" w:cs="仿宋_GB2312"/>
          <w:sz w:val="28"/>
          <w:szCs w:val="28"/>
          <w:lang w:eastAsia="zh-CN"/>
        </w:rPr>
      </w:pPr>
    </w:p>
    <w:p>
      <w:pPr>
        <w:pStyle w:val="2"/>
        <w:ind w:left="0" w:leftChars="0" w:firstLine="0" w:firstLineChars="0"/>
        <w:rPr>
          <w:rFonts w:hint="eastAsia" w:ascii="仿宋_GB2312" w:hAnsi="仿宋_GB2312" w:eastAsia="仿宋_GB2312" w:cs="仿宋_GB2312"/>
          <w:sz w:val="28"/>
          <w:szCs w:val="28"/>
          <w:lang w:eastAsia="zh-CN"/>
        </w:rPr>
      </w:pPr>
    </w:p>
    <w:p>
      <w:pPr>
        <w:pStyle w:val="2"/>
        <w:ind w:left="0" w:leftChars="0" w:firstLine="0" w:firstLineChars="0"/>
        <w:rPr>
          <w:rFonts w:hint="eastAsia" w:ascii="仿宋_GB2312" w:hAnsi="仿宋_GB2312" w:eastAsia="仿宋_GB2312" w:cs="仿宋_GB2312"/>
          <w:sz w:val="28"/>
          <w:szCs w:val="28"/>
          <w:lang w:eastAsia="zh-CN"/>
        </w:rPr>
      </w:pPr>
    </w:p>
    <w:p>
      <w:pPr>
        <w:pStyle w:val="2"/>
        <w:ind w:left="0" w:leftChars="0" w:firstLine="0" w:firstLineChars="0"/>
        <w:rPr>
          <w:rFonts w:hint="eastAsia" w:ascii="仿宋_GB2312" w:hAnsi="仿宋_GB2312" w:eastAsia="仿宋_GB2312" w:cs="仿宋_GB2312"/>
          <w:sz w:val="28"/>
          <w:szCs w:val="28"/>
          <w:lang w:eastAsia="zh-CN"/>
        </w:rPr>
      </w:pPr>
    </w:p>
    <w:p>
      <w:pPr>
        <w:pStyle w:val="2"/>
        <w:ind w:left="0" w:leftChars="0" w:firstLine="0" w:firstLineChars="0"/>
        <w:rPr>
          <w:rFonts w:hint="eastAsia" w:ascii="仿宋_GB2312" w:hAnsi="仿宋_GB2312" w:eastAsia="仿宋_GB2312" w:cs="仿宋_GB2312"/>
          <w:sz w:val="28"/>
          <w:szCs w:val="28"/>
          <w:lang w:eastAsia="zh-CN"/>
        </w:rPr>
      </w:pPr>
    </w:p>
    <w:p>
      <w:pPr>
        <w:pStyle w:val="2"/>
        <w:ind w:left="0" w:leftChars="0" w:firstLine="0" w:firstLineChars="0"/>
        <w:rPr>
          <w:rFonts w:hint="eastAsia"/>
          <w:lang w:eastAsia="zh-CN"/>
        </w:rPr>
      </w:pPr>
      <w:r>
        <w:rPr>
          <w:rFonts w:hint="eastAsia" w:ascii="仿宋_GB2312" w:hAnsi="仿宋_GB2312" w:eastAsia="仿宋_GB2312" w:cs="仿宋_GB2312"/>
          <w:sz w:val="28"/>
          <w:szCs w:val="28"/>
          <w:lang w:eastAsia="zh-CN"/>
        </w:rPr>
        <w:t>（三）开户许可证</w:t>
      </w: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ind w:left="0" w:leftChars="0" w:firstLine="0" w:firstLineChars="0"/>
        <w:rPr>
          <w:rFonts w:hint="eastAsia" w:ascii="仿宋_GB2312" w:hAnsi="仿宋_GB2312" w:eastAsia="仿宋_GB2312" w:cs="仿宋_GB2312"/>
          <w:color w:val="auto"/>
          <w:sz w:val="28"/>
          <w:szCs w:val="28"/>
          <w:highlight w:val="none"/>
          <w:lang w:eastAsia="zh-CN"/>
        </w:rPr>
      </w:pP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val="0"/>
          <w:sz w:val="28"/>
          <w:szCs w:val="28"/>
          <w:lang w:val="en-US" w:eastAsia="zh-CN"/>
        </w:rPr>
        <w:t>（三）报价人</w:t>
      </w:r>
      <w:r>
        <w:rPr>
          <w:rFonts w:hint="eastAsia" w:ascii="仿宋_GB2312" w:hAnsi="仿宋_GB2312" w:eastAsia="仿宋_GB2312" w:cs="仿宋_GB2312"/>
          <w:b w:val="0"/>
          <w:bCs w:val="0"/>
          <w:sz w:val="28"/>
          <w:szCs w:val="28"/>
        </w:rPr>
        <w:t>食品经营许可证或食品流通许可证</w:t>
      </w: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pStyle w:val="2"/>
        <w:numPr>
          <w:ilvl w:val="0"/>
          <w:numId w:val="0"/>
        </w:numPr>
        <w:ind w:leftChars="0"/>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sz w:val="28"/>
          <w:szCs w:val="28"/>
          <w:lang w:eastAsia="zh-CN"/>
        </w:rPr>
        <w:t>食品安全责任保险资料</w:t>
      </w:r>
    </w:p>
    <w:p>
      <w:pPr>
        <w:widowControl/>
        <w:jc w:val="left"/>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rPr>
      </w:pPr>
      <w:bookmarkStart w:id="0" w:name="_Toc152042581"/>
      <w:bookmarkStart w:id="1" w:name="_Toc152045792"/>
      <w:bookmarkStart w:id="2" w:name="_Toc144974861"/>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法定代表人身份证明书（格式）</w:t>
      </w:r>
    </w:p>
    <w:p>
      <w:pPr>
        <w:tabs>
          <w:tab w:val="left" w:pos="6300"/>
        </w:tabs>
        <w:snapToGrid w:val="0"/>
        <w:spacing w:line="500" w:lineRule="exact"/>
        <w:ind w:firstLine="570"/>
        <w:rPr>
          <w:rFonts w:hint="eastAsia" w:ascii="仿宋_GB2312" w:hAnsi="仿宋_GB2312" w:eastAsia="仿宋_GB2312" w:cs="仿宋_GB2312"/>
          <w:color w:val="auto"/>
          <w:sz w:val="28"/>
          <w:szCs w:val="28"/>
          <w:highlight w:val="none"/>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报价人名称：</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单位性质：</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地址：</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成立时间：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月</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日</w: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经营期限：</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姓名：</w:t>
      </w:r>
      <w:r>
        <w:rPr>
          <w:rFonts w:hint="eastAsia" w:ascii="仿宋_GB2312" w:hAnsi="仿宋_GB2312" w:eastAsia="仿宋_GB2312" w:cs="仿宋_GB2312"/>
          <w:color w:val="000000" w:themeColor="text1"/>
          <w:sz w:val="28"/>
          <w:szCs w:val="28"/>
          <w:u w:val="single"/>
          <w14:textFill>
            <w14:solidFill>
              <w14:schemeClr w14:val="tx1"/>
            </w14:solidFill>
          </w14:textFill>
        </w:rPr>
        <w:t>（法定代表人签字）</w:t>
      </w:r>
      <w:r>
        <w:rPr>
          <w:rFonts w:hint="eastAsia" w:ascii="仿宋_GB2312" w:hAnsi="仿宋_GB2312" w:eastAsia="仿宋_GB2312" w:cs="仿宋_GB2312"/>
          <w:color w:val="000000" w:themeColor="text1"/>
          <w:sz w:val="28"/>
          <w:szCs w:val="28"/>
          <w14:textFill>
            <w14:solidFill>
              <w14:schemeClr w14:val="tx1"/>
            </w14:solidFill>
          </w14:textFill>
        </w:rPr>
        <w:t xml:space="preserve"> 性别：</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年龄：</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职务：</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系</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（报价人名称）的法定代表人。</w:t>
      </w:r>
    </w:p>
    <w:p>
      <w:pPr>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特此证明。</w: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报价人：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（盖单位公章）</w:t>
      </w:r>
    </w:p>
    <w:p>
      <w:pPr>
        <w:spacing w:line="360" w:lineRule="auto"/>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日        </w:t>
      </w:r>
      <w:r>
        <w:rPr>
          <w:rFonts w:hint="eastAsia" w:ascii="仿宋_GB2312" w:hAnsi="仿宋_GB2312" w:eastAsia="仿宋_GB2312" w:cs="仿宋_GB2312"/>
          <w:color w:val="000000" w:themeColor="text1"/>
          <w:szCs w:val="21"/>
          <w14:textFill>
            <w14:solidFill>
              <w14:schemeClr w14:val="tx1"/>
            </w14:solidFill>
          </w14:textFill>
        </w:rPr>
        <w:t xml:space="preserve">   </w:t>
      </w:r>
    </w:p>
    <w:p>
      <w:pPr>
        <w:spacing w:line="360" w:lineRule="auto"/>
        <w:ind w:firstLine="105" w:firstLineChars="50"/>
        <w:rPr>
          <w:rFonts w:hint="eastAsia" w:ascii="仿宋_GB2312" w:hAnsi="仿宋_GB2312" w:eastAsia="仿宋_GB2312" w:cs="仿宋_GB2312"/>
          <w:color w:val="000000" w:themeColor="text1"/>
          <w:szCs w:val="21"/>
          <w14:textFill>
            <w14:solidFill>
              <w14:schemeClr w14:val="tx1"/>
            </w14:solidFill>
          </w14:textFill>
        </w:rPr>
      </w:pPr>
    </w:p>
    <w:p>
      <w:pPr>
        <w:spacing w:line="360" w:lineRule="auto"/>
        <w:ind w:firstLine="105" w:firstLineChars="50"/>
        <w:rPr>
          <w:rFonts w:hint="eastAsia" w:ascii="仿宋_GB2312" w:hAnsi="仿宋_GB2312" w:eastAsia="仿宋_GB2312" w:cs="仿宋_GB2312"/>
          <w:color w:val="000000" w:themeColor="text1"/>
          <w:szCs w:val="21"/>
          <w14:textFill>
            <w14:solidFill>
              <w14:schemeClr w14:val="tx1"/>
            </w14:solidFill>
          </w14:textFill>
        </w:rPr>
      </w:pPr>
    </w:p>
    <w:p>
      <w:pPr>
        <w:spacing w:line="360" w:lineRule="auto"/>
        <w:ind w:left="984" w:hanging="984" w:hangingChars="350"/>
        <w:rPr>
          <w:rFonts w:hint="eastAsia" w:ascii="仿宋_GB2312" w:hAnsi="仿宋_GB2312" w:eastAsia="仿宋_GB2312" w:cs="仿宋_GB2312"/>
          <w:b/>
          <w:sz w:val="28"/>
          <w:szCs w:val="28"/>
        </w:rPr>
      </w:pPr>
      <w:r>
        <w:rPr>
          <w:rFonts w:hint="eastAsia" w:ascii="仿宋_GB2312" w:hAnsi="仿宋_GB2312" w:eastAsia="仿宋_GB2312" w:cs="仿宋_GB2312"/>
          <w:b/>
          <w:color w:val="000000" w:themeColor="text1"/>
          <w:sz w:val="28"/>
          <w:szCs w:val="28"/>
          <w14:textFill>
            <w14:solidFill>
              <w14:schemeClr w14:val="tx1"/>
            </w14:solidFill>
          </w14:textFill>
        </w:rPr>
        <w:t>注：1. 法定代表人的签字必须是亲笔签字，不得使用印章、签</w:t>
      </w:r>
      <w:r>
        <w:rPr>
          <w:rFonts w:hint="eastAsia" w:ascii="仿宋_GB2312" w:hAnsi="仿宋_GB2312" w:eastAsia="仿宋_GB2312" w:cs="仿宋_GB2312"/>
          <w:b/>
          <w:sz w:val="28"/>
          <w:szCs w:val="28"/>
        </w:rPr>
        <w:t>名章或者其它电子制版签名代替；</w:t>
      </w:r>
    </w:p>
    <w:p>
      <w:pPr>
        <w:spacing w:line="360" w:lineRule="auto"/>
        <w:ind w:left="842" w:leftChars="200" w:hanging="422" w:hangingChars="15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2. 需附上法定代表人身份证复印件；</w:t>
      </w:r>
    </w:p>
    <w:p>
      <w:pPr>
        <w:spacing w:line="360" w:lineRule="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szCs w:val="21"/>
        </w:rPr>
        <w:br w:type="page"/>
      </w:r>
    </w:p>
    <w:bookmarkEnd w:id="0"/>
    <w:bookmarkEnd w:id="1"/>
    <w:bookmarkEnd w:id="2"/>
    <w:p>
      <w:pPr>
        <w:tabs>
          <w:tab w:val="left" w:pos="6300"/>
        </w:tabs>
        <w:snapToGrid w:val="0"/>
        <w:spacing w:line="500" w:lineRule="exact"/>
        <w:ind w:firstLine="280" w:firstLineChars="1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法定代表人授权委托书（格式）</w:t>
      </w:r>
    </w:p>
    <w:p>
      <w:pPr>
        <w:tabs>
          <w:tab w:val="left" w:pos="6300"/>
        </w:tabs>
        <w:snapToGrid w:val="0"/>
        <w:spacing w:line="500" w:lineRule="exact"/>
        <w:ind w:firstLine="570"/>
        <w:rPr>
          <w:rFonts w:hint="eastAsia" w:ascii="仿宋_GB2312" w:hAnsi="仿宋_GB2312" w:eastAsia="仿宋_GB2312" w:cs="仿宋_GB2312"/>
          <w:color w:val="auto"/>
          <w:sz w:val="28"/>
          <w:szCs w:val="28"/>
          <w:highlight w:val="none"/>
        </w:rPr>
      </w:pPr>
    </w:p>
    <w:p>
      <w:pPr>
        <w:topLinePunct/>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（报价人名称）的法定代表人，现委托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（姓名）为我方代理人。代理人根据授权，以我方名义签署、澄清、说明、补正、递交、撤回、修改</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重庆渝通宾馆食堂</w:t>
      </w:r>
      <w:r>
        <w:rPr>
          <w:rFonts w:hint="eastAsia" w:ascii="仿宋_GB2312" w:hAnsi="仿宋_GB2312" w:eastAsia="仿宋_GB2312" w:cs="仿宋_GB2312"/>
          <w:b/>
          <w:sz w:val="28"/>
          <w:szCs w:val="28"/>
          <w:u w:val="single"/>
          <w:lang w:val="en-US" w:eastAsia="zh-CN"/>
        </w:rPr>
        <w:t>鲜货食材及调辅料配送服务项目</w:t>
      </w:r>
      <w:r>
        <w:rPr>
          <w:rFonts w:hint="eastAsia" w:ascii="仿宋_GB2312" w:hAnsi="仿宋_GB2312" w:eastAsia="仿宋_GB2312" w:cs="仿宋_GB2312"/>
          <w:b/>
          <w:sz w:val="28"/>
          <w:szCs w:val="28"/>
          <w:u w:val="single"/>
        </w:rPr>
        <w:t>询价</w:t>
      </w:r>
      <w:r>
        <w:rPr>
          <w:rFonts w:hint="eastAsia" w:ascii="仿宋_GB2312" w:hAnsi="仿宋_GB2312" w:eastAsia="仿宋_GB2312" w:cs="仿宋_GB2312"/>
          <w:b/>
          <w:sz w:val="28"/>
          <w:szCs w:val="28"/>
          <w:u w:val="single"/>
          <w:lang w:val="en-US" w:eastAsia="zh-CN"/>
        </w:rPr>
        <w:t>函</w:t>
      </w:r>
      <w:r>
        <w:rPr>
          <w:rFonts w:hint="eastAsia" w:ascii="仿宋_GB2312" w:hAnsi="仿宋_GB2312" w:eastAsia="仿宋_GB2312" w:cs="仿宋_GB2312"/>
          <w:b/>
          <w:sz w:val="28"/>
          <w:szCs w:val="28"/>
          <w:u w:val="single"/>
        </w:rPr>
        <w:t>文件</w:t>
      </w:r>
      <w:r>
        <w:rPr>
          <w:rFonts w:hint="eastAsia" w:ascii="仿宋_GB2312" w:hAnsi="仿宋_GB2312" w:eastAsia="仿宋_GB2312" w:cs="仿宋_GB2312"/>
          <w:sz w:val="28"/>
          <w:szCs w:val="28"/>
        </w:rPr>
        <w:t>相关报价资料、编制合同和处理有关事宜，其法律后果由我方承担。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委托期限：</w:t>
      </w:r>
      <w:r>
        <w:rPr>
          <w:rFonts w:hint="eastAsia" w:ascii="仿宋_GB2312" w:hAnsi="仿宋_GB2312" w:eastAsia="仿宋_GB2312" w:cs="仿宋_GB2312"/>
          <w:sz w:val="28"/>
          <w:szCs w:val="28"/>
          <w:u w:val="single"/>
        </w:rPr>
        <w:t>本项目报价有效期内</w:t>
      </w:r>
      <w:r>
        <w:rPr>
          <w:rFonts w:hint="eastAsia" w:ascii="仿宋_GB2312" w:hAnsi="仿宋_GB2312" w:eastAsia="仿宋_GB2312" w:cs="仿宋_GB2312"/>
          <w:sz w:val="28"/>
          <w:szCs w:val="28"/>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代理人无转委托权。</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附：法定代表人身份证明</w:t>
      </w:r>
    </w:p>
    <w:p>
      <w:pPr>
        <w:spacing w:line="360" w:lineRule="auto"/>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报价人：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（盖单位公章）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身份证号码：</w:t>
      </w:r>
      <w:r>
        <w:rPr>
          <w:rFonts w:hint="eastAsia" w:ascii="仿宋_GB2312" w:hAnsi="仿宋_GB2312" w:eastAsia="仿宋_GB2312" w:cs="仿宋_GB2312"/>
          <w:sz w:val="28"/>
          <w:szCs w:val="28"/>
          <w:u w:val="single"/>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委托代理人：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（签字）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身份证号码：</w:t>
      </w:r>
      <w:r>
        <w:rPr>
          <w:rFonts w:hint="eastAsia" w:ascii="仿宋_GB2312" w:hAnsi="仿宋_GB2312" w:eastAsia="仿宋_GB2312" w:cs="仿宋_GB2312"/>
          <w:sz w:val="28"/>
          <w:szCs w:val="28"/>
          <w:u w:val="single"/>
        </w:rPr>
        <w:t xml:space="preserve">                          </w:t>
      </w:r>
    </w:p>
    <w:p>
      <w:pPr>
        <w:spacing w:line="360" w:lineRule="auto"/>
        <w:jc w:val="right"/>
        <w:rPr>
          <w:rFonts w:hint="eastAsia" w:ascii="仿宋_GB2312" w:hAnsi="仿宋_GB2312" w:eastAsia="仿宋_GB2312" w:cs="仿宋_GB2312"/>
          <w:bCs/>
          <w:szCs w:val="21"/>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snapToGrid w:val="0"/>
        <w:spacing w:after="120" w:line="360" w:lineRule="auto"/>
        <w:rPr>
          <w:rFonts w:hint="eastAsia" w:ascii="仿宋_GB2312" w:hAnsi="仿宋_GB2312" w:eastAsia="仿宋_GB2312" w:cs="仿宋_GB2312"/>
          <w:bCs/>
          <w:sz w:val="28"/>
          <w:szCs w:val="28"/>
        </w:rPr>
      </w:pPr>
    </w:p>
    <w:p>
      <w:pPr>
        <w:snapToGrid w:val="0"/>
        <w:spacing w:after="120" w:line="360" w:lineRule="auto"/>
        <w:rPr>
          <w:rFonts w:hint="eastAsia" w:ascii="仿宋_GB2312" w:hAnsi="仿宋_GB2312" w:eastAsia="仿宋_GB2312" w:cs="仿宋_GB2312"/>
          <w:b/>
          <w:szCs w:val="21"/>
        </w:rPr>
      </w:pPr>
      <w:r>
        <w:rPr>
          <w:rFonts w:hint="eastAsia" w:ascii="仿宋_GB2312" w:hAnsi="仿宋_GB2312" w:eastAsia="仿宋_GB2312" w:cs="仿宋_GB2312"/>
          <w:b/>
          <w:bCs/>
          <w:sz w:val="28"/>
          <w:szCs w:val="28"/>
        </w:rPr>
        <w:t>注：授权人和被授权人的签字必须是亲笔签名，不得用印章、签名章或其他电子制版签名。报价申请人还需附上授权人和被授权人的身份证复印件。</w:t>
      </w:r>
    </w:p>
    <w:p>
      <w:pPr>
        <w:tabs>
          <w:tab w:val="left" w:pos="6300"/>
        </w:tabs>
        <w:snapToGrid w:val="0"/>
        <w:spacing w:line="5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20</w:t>
      </w:r>
      <w:r>
        <w:rPr>
          <w:rFonts w:hint="eastAsia" w:ascii="仿宋_GB2312" w:hAnsi="仿宋_GB2312" w:eastAsia="仿宋_GB2312" w:cs="仿宋_GB2312"/>
          <w:color w:val="auto"/>
          <w:sz w:val="28"/>
          <w:szCs w:val="28"/>
          <w:highlight w:val="none"/>
          <w:lang w:val="en-US" w:eastAsia="zh-CN"/>
        </w:rPr>
        <w:t>19</w:t>
      </w:r>
      <w:r>
        <w:rPr>
          <w:rFonts w:hint="eastAsia" w:ascii="仿宋_GB2312" w:hAnsi="仿宋_GB2312" w:eastAsia="仿宋_GB2312" w:cs="仿宋_GB2312"/>
          <w:color w:val="auto"/>
          <w:sz w:val="28"/>
          <w:szCs w:val="28"/>
          <w:highlight w:val="none"/>
        </w:rPr>
        <w:t>年度财务状况报告（表）复印件，本年度新成立的公司提供提交</w:t>
      </w:r>
      <w:r>
        <w:rPr>
          <w:rFonts w:hint="eastAsia" w:ascii="仿宋_GB2312" w:hAnsi="仿宋_GB2312" w:eastAsia="仿宋_GB2312" w:cs="仿宋_GB2312"/>
          <w:color w:val="auto"/>
          <w:sz w:val="28"/>
          <w:szCs w:val="28"/>
          <w:highlight w:val="none"/>
          <w:lang w:eastAsia="zh-CN"/>
        </w:rPr>
        <w:t>竞争性询价</w:t>
      </w:r>
      <w:r>
        <w:rPr>
          <w:rFonts w:hint="eastAsia" w:ascii="仿宋_GB2312" w:hAnsi="仿宋_GB2312" w:eastAsia="仿宋_GB2312" w:cs="仿宋_GB2312"/>
          <w:color w:val="auto"/>
          <w:sz w:val="28"/>
          <w:szCs w:val="28"/>
          <w:highlight w:val="none"/>
        </w:rPr>
        <w:t>文件截止时间前一个月的财务状况报告（表）复印件</w:t>
      </w:r>
    </w:p>
    <w:p>
      <w:pPr>
        <w:tabs>
          <w:tab w:val="left" w:pos="6300"/>
        </w:tabs>
        <w:snapToGrid w:val="0"/>
        <w:spacing w:line="500" w:lineRule="exact"/>
        <w:ind w:firstLine="570"/>
        <w:jc w:val="center"/>
        <w:rPr>
          <w:rFonts w:ascii="宋体" w:hAnsi="宋体" w:cs="宋体"/>
          <w:color w:val="auto"/>
          <w:highlight w:val="none"/>
        </w:rPr>
      </w:pPr>
    </w:p>
    <w:p>
      <w:pPr>
        <w:tabs>
          <w:tab w:val="left" w:pos="6300"/>
        </w:tabs>
        <w:snapToGrid w:val="0"/>
        <w:spacing w:line="500" w:lineRule="exact"/>
        <w:ind w:firstLine="570"/>
        <w:jc w:val="center"/>
        <w:rPr>
          <w:rFonts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numPr>
          <w:ilvl w:val="0"/>
          <w:numId w:val="0"/>
        </w:numPr>
        <w:tabs>
          <w:tab w:val="left" w:pos="6300"/>
        </w:tabs>
        <w:snapToGrid w:val="0"/>
        <w:spacing w:line="500" w:lineRule="exac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（八）报价人</w:t>
      </w:r>
      <w:r>
        <w:rPr>
          <w:rFonts w:hint="eastAsia" w:ascii="仿宋_GB2312" w:hAnsi="仿宋_GB2312" w:eastAsia="仿宋_GB2312" w:cs="仿宋_GB2312"/>
          <w:color w:val="auto"/>
          <w:sz w:val="28"/>
          <w:szCs w:val="28"/>
          <w:highlight w:val="none"/>
          <w:lang w:val="en-US" w:eastAsia="zh-CN"/>
        </w:rPr>
        <w:t>2018年至2021年业绩材料（提供合同与其中一期发票复印件加盖单位公章）</w:t>
      </w:r>
    </w:p>
    <w:p>
      <w:pPr>
        <w:numPr>
          <w:ilvl w:val="0"/>
          <w:numId w:val="0"/>
        </w:numPr>
        <w:tabs>
          <w:tab w:val="left" w:pos="6300"/>
        </w:tabs>
        <w:snapToGrid w:val="0"/>
        <w:spacing w:line="500" w:lineRule="exact"/>
        <w:rPr>
          <w:rFonts w:hint="eastAsia" w:ascii="仿宋_GB2312" w:hAnsi="仿宋_GB2312" w:eastAsia="仿宋_GB2312" w:cs="仿宋_GB2312"/>
          <w:color w:val="auto"/>
          <w:sz w:val="28"/>
          <w:szCs w:val="28"/>
          <w:highlight w:val="none"/>
          <w:lang w:val="en-US" w:eastAsia="zh-CN"/>
        </w:rPr>
      </w:pPr>
    </w:p>
    <w:p>
      <w:pPr>
        <w:pStyle w:val="2"/>
        <w:numPr>
          <w:ilvl w:val="0"/>
          <w:numId w:val="0"/>
        </w:numPr>
        <w:rPr>
          <w:rFonts w:hint="eastAsia" w:ascii="仿宋_GB2312" w:hAnsi="仿宋_GB2312" w:eastAsia="仿宋_GB2312" w:cs="仿宋_GB2312"/>
          <w:sz w:val="28"/>
          <w:szCs w:val="28"/>
          <w:lang w:val="en-US" w:eastAsia="zh-CN"/>
        </w:rPr>
      </w:pPr>
    </w:p>
    <w:p>
      <w:pPr>
        <w:pStyle w:val="2"/>
        <w:numPr>
          <w:ilvl w:val="0"/>
          <w:numId w:val="0"/>
        </w:numPr>
        <w:rPr>
          <w:rFonts w:hint="default"/>
          <w:lang w:val="en-US"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default"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eastAsia="zh-CN"/>
        </w:rPr>
        <w:t>（九）报价人商业信誉</w:t>
      </w:r>
      <w:r>
        <w:rPr>
          <w:rFonts w:hint="eastAsia" w:ascii="仿宋_GB2312" w:hAnsi="仿宋_GB2312" w:eastAsia="仿宋_GB2312" w:cs="仿宋_GB2312"/>
          <w:color w:val="auto"/>
          <w:sz w:val="28"/>
          <w:szCs w:val="28"/>
          <w:highlight w:val="none"/>
          <w:lang w:val="en-US" w:eastAsia="zh-CN"/>
        </w:rPr>
        <w:t>资料</w:t>
      </w:r>
    </w:p>
    <w:p>
      <w:pPr>
        <w:tabs>
          <w:tab w:val="left" w:pos="6300"/>
        </w:tabs>
        <w:snapToGrid w:val="0"/>
        <w:spacing w:line="500" w:lineRule="exact"/>
        <w:ind w:firstLine="570"/>
        <w:rPr>
          <w:rFonts w:hint="eastAsia" w:ascii="仿宋_GB2312" w:hAnsi="仿宋_GB2312" w:eastAsia="仿宋_GB2312" w:cs="仿宋_GB2312"/>
          <w:color w:val="auto"/>
          <w:sz w:val="28"/>
          <w:szCs w:val="28"/>
          <w:highlight w:val="none"/>
        </w:rPr>
      </w:pPr>
    </w:p>
    <w:p>
      <w:pPr>
        <w:tabs>
          <w:tab w:val="left" w:pos="6300"/>
        </w:tabs>
        <w:snapToGrid w:val="0"/>
        <w:spacing w:line="500" w:lineRule="exact"/>
        <w:ind w:firstLine="560" w:firstLineChars="200"/>
        <w:rPr>
          <w:rFonts w:hint="eastAsia" w:ascii="仿宋_GB2312" w:hAnsi="仿宋_GB2312" w:eastAsia="仿宋_GB2312" w:cs="仿宋_GB2312"/>
          <w:b/>
          <w:sz w:val="28"/>
          <w:szCs w:val="28"/>
          <w:lang w:eastAsia="zh-CN"/>
        </w:rPr>
      </w:pPr>
      <w:r>
        <w:rPr>
          <w:rFonts w:hint="eastAsia" w:ascii="仿宋_GB2312" w:hAnsi="仿宋_GB2312" w:eastAsia="仿宋_GB2312" w:cs="仿宋_GB2312"/>
          <w:color w:val="auto"/>
          <w:sz w:val="28"/>
          <w:szCs w:val="28"/>
          <w:highlight w:val="none"/>
        </w:rPr>
        <w:br w:type="page"/>
      </w:r>
    </w:p>
    <w:p>
      <w:pPr>
        <w:keepNext/>
        <w:numPr>
          <w:ilvl w:val="0"/>
          <w:numId w:val="0"/>
        </w:numPr>
        <w:spacing w:before="312" w:beforeLines="100" w:line="360" w:lineRule="auto"/>
        <w:ind w:leftChars="0"/>
        <w:jc w:val="both"/>
        <w:outlineLvl w:val="1"/>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（十）报价人承诺与声明</w:t>
      </w:r>
    </w:p>
    <w:p>
      <w:pPr>
        <w:pStyle w:val="11"/>
        <w:numPr>
          <w:ilvl w:val="0"/>
          <w:numId w:val="0"/>
        </w:numPr>
        <w:ind w:leftChars="0"/>
        <w:rPr>
          <w:rFonts w:hint="eastAsia" w:ascii="仿宋_GB2312" w:hAnsi="仿宋_GB2312" w:eastAsia="仿宋_GB2312" w:cs="仿宋_GB2312"/>
          <w:sz w:val="28"/>
          <w:szCs w:val="28"/>
          <w:lang w:eastAsia="zh-CN"/>
        </w:rPr>
      </w:pPr>
    </w:p>
    <w:p>
      <w:pPr>
        <w:spacing w:line="360" w:lineRule="auto"/>
        <w:rPr>
          <w:rFonts w:hint="eastAsia" w:ascii="仿宋_GB2312" w:hAnsi="仿宋_GB2312" w:eastAsia="仿宋_GB2312" w:cs="仿宋_GB2312"/>
          <w:sz w:val="28"/>
          <w:szCs w:val="28"/>
          <w:u w:val="none"/>
          <w:lang w:eastAsia="zh-CN"/>
        </w:rPr>
      </w:pPr>
      <w:r>
        <w:rPr>
          <w:rFonts w:hint="eastAsia" w:ascii="仿宋_GB2312" w:hAnsi="仿宋_GB2312" w:eastAsia="仿宋_GB2312" w:cs="仿宋_GB2312"/>
          <w:sz w:val="28"/>
          <w:szCs w:val="28"/>
          <w:lang w:eastAsia="zh-CN"/>
        </w:rPr>
        <w:t>致：</w:t>
      </w:r>
      <w:r>
        <w:rPr>
          <w:rFonts w:hint="eastAsia" w:ascii="仿宋_GB2312" w:hAnsi="仿宋_GB2312" w:eastAsia="仿宋_GB2312" w:cs="仿宋_GB2312"/>
          <w:sz w:val="28"/>
          <w:szCs w:val="28"/>
          <w:u w:val="single"/>
          <w:lang w:eastAsia="zh-CN"/>
        </w:rPr>
        <w:t>重庆渝通宾馆有限公司：</w:t>
      </w:r>
    </w:p>
    <w:p>
      <w:pPr>
        <w:pStyle w:val="11"/>
        <w:ind w:firstLine="640"/>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本公司特声明如下：</w:t>
      </w:r>
    </w:p>
    <w:p>
      <w:pPr>
        <w:pStyle w:val="11"/>
        <w:ind w:firstLine="640"/>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我公司保证所有递交的公司简介、资质证明文件、产品资料等邀请函要求提交的文件内容真实、有效，并愿意承担因虚构数据及伪造虚构资格证明、假冒伪劣产品、检测报告、非正规渠道等有失诚信行为所导致的一切不良后果。（注：此款不承诺者自动丧失参加竞标资格！）</w:t>
      </w:r>
    </w:p>
    <w:p>
      <w:pPr>
        <w:pStyle w:val="11"/>
        <w:ind w:firstLine="64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公司名称（全称）：</w:t>
      </w:r>
      <w:r>
        <w:rPr>
          <w:rFonts w:hint="eastAsia" w:ascii="仿宋_GB2312" w:hAnsi="仿宋_GB2312" w:eastAsia="仿宋_GB2312" w:cs="仿宋_GB2312"/>
          <w:sz w:val="28"/>
          <w:szCs w:val="28"/>
          <w:u w:val="single"/>
          <w:lang w:val="en-US" w:eastAsia="zh-CN"/>
        </w:rPr>
        <w:t xml:space="preserve">                                </w:t>
      </w:r>
    </w:p>
    <w:p>
      <w:pPr>
        <w:pStyle w:val="11"/>
        <w:ind w:firstLine="64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法定代表人姓名、职务：</w:t>
      </w:r>
      <w:r>
        <w:rPr>
          <w:rFonts w:hint="eastAsia" w:ascii="仿宋_GB2312" w:hAnsi="仿宋_GB2312" w:eastAsia="仿宋_GB2312" w:cs="仿宋_GB2312"/>
          <w:sz w:val="28"/>
          <w:szCs w:val="28"/>
          <w:u w:val="single"/>
          <w:lang w:val="en-US" w:eastAsia="zh-CN"/>
        </w:rPr>
        <w:t xml:space="preserve">                            </w:t>
      </w:r>
    </w:p>
    <w:p>
      <w:pPr>
        <w:pStyle w:val="11"/>
        <w:ind w:firstLine="64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地址：</w:t>
      </w:r>
      <w:r>
        <w:rPr>
          <w:rFonts w:hint="eastAsia" w:ascii="仿宋_GB2312" w:hAnsi="仿宋_GB2312" w:eastAsia="仿宋_GB2312" w:cs="仿宋_GB2312"/>
          <w:sz w:val="28"/>
          <w:szCs w:val="28"/>
          <w:u w:val="single"/>
          <w:lang w:val="en-US" w:eastAsia="zh-CN"/>
        </w:rPr>
        <w:t xml:space="preserve">                                            </w:t>
      </w:r>
    </w:p>
    <w:p>
      <w:pPr>
        <w:pStyle w:val="11"/>
        <w:ind w:firstLine="64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邮编：</w:t>
      </w:r>
      <w:r>
        <w:rPr>
          <w:rFonts w:hint="eastAsia" w:ascii="仿宋_GB2312" w:hAnsi="仿宋_GB2312" w:eastAsia="仿宋_GB2312" w:cs="仿宋_GB2312"/>
          <w:sz w:val="28"/>
          <w:szCs w:val="28"/>
          <w:u w:val="single"/>
          <w:lang w:val="en-US" w:eastAsia="zh-CN"/>
        </w:rPr>
        <w:t xml:space="preserve">                                            </w:t>
      </w:r>
    </w:p>
    <w:p>
      <w:pPr>
        <w:topLinePunct/>
        <w:spacing w:line="360" w:lineRule="auto"/>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电话/传真：</w:t>
      </w:r>
      <w:r>
        <w:rPr>
          <w:rFonts w:hint="eastAsia" w:ascii="仿宋_GB2312" w:hAnsi="仿宋_GB2312" w:eastAsia="仿宋_GB2312" w:cs="仿宋_GB2312"/>
          <w:sz w:val="28"/>
          <w:szCs w:val="28"/>
          <w:u w:val="single"/>
          <w:lang w:val="en-US" w:eastAsia="zh-CN"/>
        </w:rPr>
        <w:t xml:space="preserve">                                       </w:t>
      </w:r>
    </w:p>
    <w:p>
      <w:pPr>
        <w:pStyle w:val="11"/>
        <w:ind w:firstLine="64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联系人姓名、职务：</w:t>
      </w:r>
      <w:r>
        <w:rPr>
          <w:rFonts w:hint="eastAsia" w:ascii="仿宋_GB2312" w:hAnsi="仿宋_GB2312" w:eastAsia="仿宋_GB2312" w:cs="仿宋_GB2312"/>
          <w:sz w:val="28"/>
          <w:szCs w:val="28"/>
          <w:u w:val="single"/>
          <w:lang w:val="en-US" w:eastAsia="zh-CN"/>
        </w:rPr>
        <w:t xml:space="preserve">                                </w:t>
      </w:r>
    </w:p>
    <w:p>
      <w:pPr>
        <w:pStyle w:val="11"/>
        <w:ind w:firstLine="640"/>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联系人电话/手机：</w:t>
      </w:r>
      <w:r>
        <w:rPr>
          <w:rFonts w:hint="eastAsia" w:ascii="仿宋_GB2312" w:hAnsi="仿宋_GB2312" w:eastAsia="仿宋_GB2312" w:cs="仿宋_GB2312"/>
          <w:sz w:val="28"/>
          <w:szCs w:val="28"/>
          <w:u w:val="single"/>
          <w:lang w:val="en-US" w:eastAsia="zh-CN"/>
        </w:rPr>
        <w:t xml:space="preserve">                                 </w:t>
      </w:r>
    </w:p>
    <w:p>
      <w:pPr>
        <w:pStyle w:val="11"/>
        <w:ind w:firstLine="64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备用联系人姓名、职务：</w:t>
      </w:r>
      <w:r>
        <w:rPr>
          <w:rFonts w:hint="eastAsia" w:ascii="仿宋_GB2312" w:hAnsi="仿宋_GB2312" w:eastAsia="仿宋_GB2312" w:cs="仿宋_GB2312"/>
          <w:sz w:val="28"/>
          <w:szCs w:val="28"/>
          <w:u w:val="single"/>
          <w:lang w:val="en-US" w:eastAsia="zh-CN"/>
        </w:rPr>
        <w:t xml:space="preserve">                            </w:t>
      </w:r>
    </w:p>
    <w:p>
      <w:pPr>
        <w:pStyle w:val="11"/>
        <w:ind w:firstLine="64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备用联系人电话/手机：</w:t>
      </w:r>
      <w:r>
        <w:rPr>
          <w:rFonts w:hint="eastAsia" w:ascii="仿宋_GB2312" w:hAnsi="仿宋_GB2312" w:eastAsia="仿宋_GB2312" w:cs="仿宋_GB2312"/>
          <w:sz w:val="28"/>
          <w:szCs w:val="28"/>
          <w:u w:val="single"/>
          <w:lang w:val="en-US" w:eastAsia="zh-CN"/>
        </w:rPr>
        <w:t xml:space="preserve">                             </w:t>
      </w:r>
    </w:p>
    <w:p>
      <w:pPr>
        <w:pStyle w:val="11"/>
        <w:ind w:firstLine="4200" w:firstLineChars="15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公司名称（盖章）：</w:t>
      </w:r>
    </w:p>
    <w:p>
      <w:pPr>
        <w:pStyle w:val="11"/>
        <w:ind w:firstLine="3640" w:firstLineChars="13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法定代表人或授权代理人签字：</w:t>
      </w:r>
    </w:p>
    <w:p>
      <w:pPr>
        <w:pStyle w:val="11"/>
        <w:ind w:firstLine="4200" w:firstLineChars="1500"/>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日</w:t>
      </w:r>
    </w:p>
    <w:p>
      <w:pPr>
        <w:keepNext/>
        <w:numPr>
          <w:ilvl w:val="0"/>
          <w:numId w:val="0"/>
        </w:numPr>
        <w:spacing w:before="312" w:beforeLines="100" w:line="360" w:lineRule="auto"/>
        <w:jc w:val="both"/>
        <w:outlineLvl w:val="1"/>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（十一）</w:t>
      </w:r>
      <w:r>
        <w:rPr>
          <w:rFonts w:hint="eastAsia" w:ascii="仿宋_GB2312" w:hAnsi="仿宋_GB2312" w:eastAsia="仿宋_GB2312" w:cs="仿宋_GB2312"/>
          <w:b w:val="0"/>
          <w:bCs/>
          <w:sz w:val="28"/>
          <w:szCs w:val="28"/>
          <w:lang w:val="en-US" w:eastAsia="zh-CN"/>
        </w:rPr>
        <w:t>报价人服务</w:t>
      </w:r>
      <w:r>
        <w:rPr>
          <w:rFonts w:hint="eastAsia" w:ascii="仿宋_GB2312" w:hAnsi="仿宋_GB2312" w:eastAsia="仿宋_GB2312" w:cs="仿宋_GB2312"/>
          <w:b w:val="0"/>
          <w:bCs/>
          <w:sz w:val="28"/>
          <w:szCs w:val="28"/>
          <w:lang w:eastAsia="zh-CN"/>
        </w:rPr>
        <w:t>承诺书</w:t>
      </w:r>
    </w:p>
    <w:p>
      <w:pPr>
        <w:pStyle w:val="11"/>
        <w:rPr>
          <w:rFonts w:hint="eastAsia" w:ascii="仿宋_GB2312" w:hAnsi="仿宋_GB2312" w:eastAsia="仿宋_GB2312" w:cs="仿宋_GB2312"/>
          <w:sz w:val="28"/>
          <w:szCs w:val="28"/>
          <w:lang w:eastAsia="zh-CN"/>
        </w:rPr>
      </w:pPr>
    </w:p>
    <w:p>
      <w:pPr>
        <w:pStyle w:val="11"/>
        <w:widowControl w:val="0"/>
        <w:numPr>
          <w:ilvl w:val="0"/>
          <w:numId w:val="0"/>
        </w:numPr>
        <w:autoSpaceDE w:val="0"/>
        <w:autoSpaceDN w:val="0"/>
        <w:adjustRightIn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我单位为真诚与贵单位合作，特慎重做出如下承诺：</w:t>
      </w:r>
    </w:p>
    <w:p>
      <w:pPr>
        <w:pStyle w:val="11"/>
        <w:widowControl w:val="0"/>
        <w:numPr>
          <w:ilvl w:val="0"/>
          <w:numId w:val="0"/>
        </w:numPr>
        <w:autoSpaceDE w:val="0"/>
        <w:autoSpaceDN w:val="0"/>
        <w:adjustRightIn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一、严格按照《国家食品安全法》卫生标准执行各项操作。</w:t>
      </w:r>
    </w:p>
    <w:p>
      <w:pPr>
        <w:pStyle w:val="11"/>
        <w:widowControl w:val="0"/>
        <w:numPr>
          <w:ilvl w:val="0"/>
          <w:numId w:val="0"/>
        </w:numPr>
        <w:autoSpaceDE w:val="0"/>
        <w:autoSpaceDN w:val="0"/>
        <w:adjustRightIn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二、严格履行合约条款，保证产品质量、卫生、安全、数量。</w:t>
      </w:r>
    </w:p>
    <w:p>
      <w:pPr>
        <w:pStyle w:val="11"/>
        <w:widowControl w:val="0"/>
        <w:numPr>
          <w:ilvl w:val="0"/>
          <w:numId w:val="0"/>
        </w:numPr>
        <w:autoSpaceDE w:val="0"/>
        <w:autoSpaceDN w:val="0"/>
        <w:adjustRightIn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三、承若所配送鲜货食材及干辅料等安全符合国家食品安全法要求，严格准守《中华人民共和国食品安全法》等法律法规的规定，严格落实食品安全各项管理制度。每日或每批次出具权威机构的检疫合格证明。</w:t>
      </w:r>
    </w:p>
    <w:p>
      <w:pPr>
        <w:pStyle w:val="11"/>
        <w:widowControl w:val="0"/>
        <w:numPr>
          <w:ilvl w:val="0"/>
          <w:numId w:val="0"/>
        </w:numPr>
        <w:autoSpaceDE w:val="0"/>
        <w:autoSpaceDN w:val="0"/>
        <w:adjustRightInd w:val="0"/>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（一）蔬菜新鲜干净无污染、无公害、叶类蔬菜无黄叶、无枯死叶、形态饱满和光泽、可食用率高；农药残留物不超标。</w:t>
      </w:r>
    </w:p>
    <w:p>
      <w:pPr>
        <w:pStyle w:val="11"/>
        <w:widowControl w:val="0"/>
        <w:numPr>
          <w:ilvl w:val="0"/>
          <w:numId w:val="0"/>
        </w:numPr>
        <w:autoSpaceDE w:val="0"/>
        <w:autoSpaceDN w:val="0"/>
        <w:adjustRightInd w:val="0"/>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（二）果蔬类蔬菜表面干净、无腐烂变质、无软组织或变味、表面完整、损伤率低。</w:t>
      </w:r>
    </w:p>
    <w:p>
      <w:pPr>
        <w:pStyle w:val="11"/>
        <w:widowControl w:val="0"/>
        <w:numPr>
          <w:ilvl w:val="0"/>
          <w:numId w:val="0"/>
        </w:numPr>
        <w:autoSpaceDE w:val="0"/>
        <w:autoSpaceDN w:val="0"/>
        <w:adjustRightInd w:val="0"/>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（三）水果果型均匀、色泽均匀、无干疤、斑点、裂口。口感好。</w:t>
      </w:r>
    </w:p>
    <w:p>
      <w:pPr>
        <w:pStyle w:val="11"/>
        <w:widowControl w:val="0"/>
        <w:numPr>
          <w:ilvl w:val="0"/>
          <w:numId w:val="0"/>
        </w:numPr>
        <w:autoSpaceDE w:val="0"/>
        <w:autoSpaceDN w:val="0"/>
        <w:adjustRightInd w:val="0"/>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（四）家禽畜禽等必须是送货当日凌晨活杀、色泽鲜亮红润、肉质紧密、无异味、无灌水、表面微干燥、干净无毛发。</w:t>
      </w:r>
    </w:p>
    <w:p>
      <w:pPr>
        <w:pStyle w:val="11"/>
        <w:widowControl w:val="0"/>
        <w:numPr>
          <w:ilvl w:val="0"/>
          <w:numId w:val="0"/>
        </w:numPr>
        <w:autoSpaceDE w:val="0"/>
        <w:autoSpaceDN w:val="0"/>
        <w:adjustRightInd w:val="0"/>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（五）水产品保证鲜活、大小统一、水产净菜保证处理干净、表面无麟片、血迹、内脏清理彻底、无异味。</w:t>
      </w:r>
    </w:p>
    <w:p>
      <w:pPr>
        <w:pStyle w:val="11"/>
        <w:widowControl w:val="0"/>
        <w:numPr>
          <w:ilvl w:val="0"/>
          <w:numId w:val="0"/>
        </w:numPr>
        <w:autoSpaceDE w:val="0"/>
        <w:autoSpaceDN w:val="0"/>
        <w:adjustRightInd w:val="0"/>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（六）冷冻食品保证大小形状均匀、色泽正常、肉质紧密有弹性；进口冷冻食品必须提供每批次检疫报告和外包装有中文标识。</w:t>
      </w:r>
    </w:p>
    <w:p>
      <w:pPr>
        <w:pStyle w:val="11"/>
        <w:widowControl w:val="0"/>
        <w:numPr>
          <w:ilvl w:val="0"/>
          <w:numId w:val="0"/>
        </w:numPr>
        <w:autoSpaceDE w:val="0"/>
        <w:autoSpaceDN w:val="0"/>
        <w:adjustRightInd w:val="0"/>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（七）调辅料：定型包装完好、有食品质量安全标志和产品说明标识、干爽、无霉变、无异味、</w:t>
      </w:r>
    </w:p>
    <w:p>
      <w:pPr>
        <w:pStyle w:val="11"/>
        <w:widowControl w:val="0"/>
        <w:numPr>
          <w:ilvl w:val="0"/>
          <w:numId w:val="0"/>
        </w:numPr>
        <w:autoSpaceDE w:val="0"/>
        <w:autoSpaceDN w:val="0"/>
        <w:adjustRightIn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四、供货能力承诺：</w:t>
      </w:r>
    </w:p>
    <w:p>
      <w:pPr>
        <w:pStyle w:val="11"/>
        <w:widowControl w:val="0"/>
        <w:numPr>
          <w:ilvl w:val="0"/>
          <w:numId w:val="0"/>
        </w:numPr>
        <w:autoSpaceDE w:val="0"/>
        <w:autoSpaceDN w:val="0"/>
        <w:adjustRightIn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五、供货及时性承诺：</w:t>
      </w:r>
    </w:p>
    <w:p>
      <w:pPr>
        <w:pStyle w:val="11"/>
        <w:widowControl w:val="0"/>
        <w:numPr>
          <w:ilvl w:val="0"/>
          <w:numId w:val="0"/>
        </w:numPr>
        <w:autoSpaceDE w:val="0"/>
        <w:autoSpaceDN w:val="0"/>
        <w:adjustRightIn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六、供货质量的承诺：</w:t>
      </w:r>
    </w:p>
    <w:p>
      <w:pPr>
        <w:pStyle w:val="11"/>
        <w:widowControl w:val="0"/>
        <w:numPr>
          <w:ilvl w:val="0"/>
          <w:numId w:val="0"/>
        </w:numPr>
        <w:autoSpaceDE w:val="0"/>
        <w:autoSpaceDN w:val="0"/>
        <w:adjustRightIn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七、供货价格承诺：</w:t>
      </w:r>
    </w:p>
    <w:p>
      <w:pPr>
        <w:pStyle w:val="11"/>
        <w:widowControl w:val="0"/>
        <w:numPr>
          <w:ilvl w:val="0"/>
          <w:numId w:val="0"/>
        </w:numPr>
        <w:autoSpaceDE w:val="0"/>
        <w:autoSpaceDN w:val="0"/>
        <w:adjustRightIn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八、开具增值税专票承诺：</w:t>
      </w:r>
    </w:p>
    <w:p>
      <w:pPr>
        <w:pStyle w:val="11"/>
        <w:widowControl w:val="0"/>
        <w:numPr>
          <w:ilvl w:val="0"/>
          <w:numId w:val="0"/>
        </w:numPr>
        <w:autoSpaceDE w:val="0"/>
        <w:autoSpaceDN w:val="0"/>
        <w:adjustRightIn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九、承诺付款方式：</w:t>
      </w:r>
    </w:p>
    <w:p>
      <w:pPr>
        <w:pStyle w:val="11"/>
        <w:widowControl w:val="0"/>
        <w:numPr>
          <w:ilvl w:val="0"/>
          <w:numId w:val="0"/>
        </w:numPr>
        <w:autoSpaceDE w:val="0"/>
        <w:autoSpaceDN w:val="0"/>
        <w:adjustRightInd w:val="0"/>
        <w:rPr>
          <w:rFonts w:hint="eastAsia" w:ascii="仿宋_GB2312" w:hAnsi="仿宋_GB2312" w:eastAsia="仿宋_GB2312" w:cs="仿宋_GB2312"/>
          <w:sz w:val="28"/>
          <w:szCs w:val="28"/>
          <w:lang w:eastAsia="zh-CN"/>
        </w:rPr>
      </w:pPr>
    </w:p>
    <w:p>
      <w:pPr>
        <w:pStyle w:val="11"/>
        <w:widowControl w:val="0"/>
        <w:numPr>
          <w:ilvl w:val="0"/>
          <w:numId w:val="0"/>
        </w:numPr>
        <w:autoSpaceDE w:val="0"/>
        <w:autoSpaceDN w:val="0"/>
        <w:adjustRightInd w:val="0"/>
        <w:rPr>
          <w:rFonts w:hint="eastAsia" w:ascii="仿宋_GB2312" w:hAnsi="仿宋_GB2312" w:eastAsia="仿宋_GB2312" w:cs="仿宋_GB2312"/>
          <w:sz w:val="28"/>
          <w:szCs w:val="28"/>
          <w:lang w:eastAsia="zh-CN"/>
        </w:rPr>
      </w:pPr>
    </w:p>
    <w:p>
      <w:pPr>
        <w:pStyle w:val="11"/>
        <w:widowControl w:val="0"/>
        <w:numPr>
          <w:ilvl w:val="0"/>
          <w:numId w:val="0"/>
        </w:numPr>
        <w:autoSpaceDE w:val="0"/>
        <w:autoSpaceDN w:val="0"/>
        <w:adjustRightInd w:val="0"/>
        <w:ind w:left="4320" w:hanging="5040" w:hangingChars="1800"/>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lang w:val="en-US" w:eastAsia="zh-CN"/>
        </w:rPr>
        <w:t xml:space="preserve">              供应商公司（全称）公章：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日</w:t>
      </w:r>
    </w:p>
    <w:p>
      <w:pPr>
        <w:pStyle w:val="11"/>
        <w:widowControl w:val="0"/>
        <w:numPr>
          <w:ilvl w:val="0"/>
          <w:numId w:val="0"/>
        </w:numPr>
        <w:autoSpaceDE w:val="0"/>
        <w:autoSpaceDN w:val="0"/>
        <w:adjustRightInd w:val="0"/>
        <w:rPr>
          <w:rFonts w:hint="eastAsia" w:ascii="仿宋_GB2312" w:hAnsi="仿宋_GB2312" w:eastAsia="仿宋_GB2312" w:cs="仿宋_GB2312"/>
          <w:sz w:val="28"/>
          <w:szCs w:val="28"/>
          <w:u w:val="single"/>
          <w:lang w:eastAsia="zh-CN"/>
        </w:rPr>
      </w:pPr>
    </w:p>
    <w:p>
      <w:pPr>
        <w:pStyle w:val="11"/>
        <w:widowControl w:val="0"/>
        <w:numPr>
          <w:ilvl w:val="0"/>
          <w:numId w:val="0"/>
        </w:numPr>
        <w:autoSpaceDE w:val="0"/>
        <w:autoSpaceDN w:val="0"/>
        <w:adjustRightInd w:val="0"/>
        <w:rPr>
          <w:rFonts w:hint="eastAsia" w:ascii="仿宋_GB2312" w:hAnsi="仿宋_GB2312" w:eastAsia="仿宋_GB2312" w:cs="仿宋_GB2312"/>
          <w:sz w:val="28"/>
          <w:szCs w:val="28"/>
          <w:lang w:eastAsia="zh-CN"/>
        </w:rPr>
      </w:pPr>
    </w:p>
    <w:p>
      <w:pPr>
        <w:pStyle w:val="11"/>
        <w:widowControl w:val="0"/>
        <w:numPr>
          <w:ilvl w:val="0"/>
          <w:numId w:val="0"/>
        </w:numPr>
        <w:autoSpaceDE w:val="0"/>
        <w:autoSpaceDN w:val="0"/>
        <w:adjustRightInd w:val="0"/>
        <w:rPr>
          <w:rFonts w:hint="eastAsia" w:ascii="仿宋_GB2312" w:hAnsi="仿宋_GB2312" w:eastAsia="仿宋_GB2312" w:cs="仿宋_GB2312"/>
          <w:sz w:val="28"/>
          <w:szCs w:val="28"/>
          <w:lang w:eastAsia="zh-CN"/>
        </w:rPr>
      </w:pPr>
    </w:p>
    <w:p>
      <w:pPr>
        <w:pStyle w:val="11"/>
        <w:widowControl w:val="0"/>
        <w:numPr>
          <w:ilvl w:val="0"/>
          <w:numId w:val="0"/>
        </w:numPr>
        <w:autoSpaceDE w:val="0"/>
        <w:autoSpaceDN w:val="0"/>
        <w:adjustRightInd w:val="0"/>
        <w:rPr>
          <w:rFonts w:hint="eastAsia" w:ascii="仿宋_GB2312" w:hAnsi="仿宋_GB2312" w:eastAsia="仿宋_GB2312" w:cs="仿宋_GB2312"/>
          <w:sz w:val="28"/>
          <w:szCs w:val="28"/>
          <w:lang w:eastAsia="zh-CN"/>
        </w:rPr>
      </w:pPr>
    </w:p>
    <w:p>
      <w:pPr>
        <w:pStyle w:val="11"/>
        <w:widowControl w:val="0"/>
        <w:numPr>
          <w:ilvl w:val="0"/>
          <w:numId w:val="0"/>
        </w:numPr>
        <w:autoSpaceDE w:val="0"/>
        <w:autoSpaceDN w:val="0"/>
        <w:adjustRightInd w:val="0"/>
        <w:rPr>
          <w:rFonts w:hint="eastAsia" w:ascii="仿宋_GB2312" w:hAnsi="仿宋_GB2312" w:eastAsia="仿宋_GB2312" w:cs="仿宋_GB2312"/>
          <w:sz w:val="28"/>
          <w:szCs w:val="28"/>
          <w:lang w:eastAsia="zh-CN"/>
        </w:rPr>
      </w:pPr>
    </w:p>
    <w:p>
      <w:pPr>
        <w:pStyle w:val="11"/>
        <w:widowControl w:val="0"/>
        <w:numPr>
          <w:ilvl w:val="0"/>
          <w:numId w:val="0"/>
        </w:numPr>
        <w:autoSpaceDE w:val="0"/>
        <w:autoSpaceDN w:val="0"/>
        <w:adjustRightInd w:val="0"/>
        <w:rPr>
          <w:rFonts w:hint="eastAsia" w:ascii="仿宋_GB2312" w:hAnsi="仿宋_GB2312" w:eastAsia="仿宋_GB2312" w:cs="仿宋_GB2312"/>
          <w:sz w:val="28"/>
          <w:szCs w:val="28"/>
          <w:lang w:eastAsia="zh-CN"/>
        </w:rPr>
      </w:pPr>
    </w:p>
    <w:p>
      <w:pPr>
        <w:pStyle w:val="11"/>
        <w:widowControl w:val="0"/>
        <w:numPr>
          <w:ilvl w:val="0"/>
          <w:numId w:val="0"/>
        </w:numPr>
        <w:autoSpaceDE w:val="0"/>
        <w:autoSpaceDN w:val="0"/>
        <w:adjustRightInd w:val="0"/>
        <w:rPr>
          <w:rFonts w:hint="eastAsia" w:ascii="仿宋_GB2312" w:hAnsi="仿宋_GB2312" w:eastAsia="仿宋_GB2312" w:cs="仿宋_GB2312"/>
          <w:sz w:val="28"/>
          <w:szCs w:val="28"/>
          <w:lang w:eastAsia="zh-CN"/>
        </w:rPr>
      </w:pPr>
    </w:p>
    <w:p>
      <w:pPr>
        <w:pStyle w:val="11"/>
        <w:widowControl w:val="0"/>
        <w:numPr>
          <w:ilvl w:val="0"/>
          <w:numId w:val="0"/>
        </w:numPr>
        <w:autoSpaceDE w:val="0"/>
        <w:autoSpaceDN w:val="0"/>
        <w:adjustRightInd w:val="0"/>
        <w:rPr>
          <w:rFonts w:hint="eastAsia" w:ascii="仿宋_GB2312" w:hAnsi="仿宋_GB2312" w:eastAsia="仿宋_GB2312" w:cs="仿宋_GB2312"/>
          <w:sz w:val="28"/>
          <w:szCs w:val="28"/>
          <w:lang w:eastAsia="zh-CN"/>
        </w:rPr>
      </w:pPr>
    </w:p>
    <w:p>
      <w:pPr>
        <w:spacing w:line="360" w:lineRule="auto"/>
        <w:rPr>
          <w:rFonts w:hint="eastAsia" w:ascii="仿宋_GB2312" w:hAnsi="仿宋_GB2312" w:eastAsia="仿宋_GB2312" w:cs="仿宋_GB2312"/>
          <w:b/>
          <w:bCs/>
          <w:sz w:val="32"/>
          <w:szCs w:val="32"/>
        </w:rPr>
      </w:pPr>
    </w:p>
    <w:p>
      <w:pPr>
        <w:keepNext/>
        <w:spacing w:before="312" w:beforeLines="100" w:line="360" w:lineRule="auto"/>
        <w:jc w:val="both"/>
        <w:outlineLvl w:val="1"/>
        <w:rPr>
          <w:rFonts w:hint="eastAsia" w:eastAsia="黑体"/>
          <w:b/>
          <w:sz w:val="28"/>
          <w:szCs w:val="28"/>
          <w:lang w:eastAsia="zh-CN"/>
        </w:rPr>
      </w:pPr>
      <w:r>
        <w:rPr>
          <w:rFonts w:hint="eastAsia" w:eastAsia="黑体"/>
          <w:b/>
          <w:sz w:val="28"/>
          <w:szCs w:val="28"/>
          <w:lang w:eastAsia="zh-CN"/>
        </w:rPr>
        <w:t>四</w:t>
      </w:r>
      <w:r>
        <w:rPr>
          <w:rFonts w:hint="eastAsia" w:eastAsia="黑体"/>
          <w:b/>
          <w:sz w:val="28"/>
          <w:szCs w:val="28"/>
        </w:rPr>
        <w:t>、其他资料</w:t>
      </w:r>
      <w:r>
        <w:rPr>
          <w:rFonts w:hint="eastAsia" w:eastAsia="黑体"/>
          <w:b/>
          <w:sz w:val="28"/>
          <w:szCs w:val="28"/>
          <w:lang w:eastAsia="zh-CN"/>
        </w:rPr>
        <w:t>（若有）</w:t>
      </w: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pStyle w:val="11"/>
        <w:rPr>
          <w:rFonts w:hint="eastAsia" w:ascii="仿宋_GB2312" w:hAnsi="仿宋_GB2312" w:eastAsia="仿宋_GB2312" w:cs="仿宋_GB2312"/>
          <w:b w:val="0"/>
          <w:bCs w:val="0"/>
          <w:sz w:val="32"/>
          <w:szCs w:val="32"/>
        </w:rPr>
      </w:pPr>
    </w:p>
    <w:p>
      <w:pPr>
        <w:pStyle w:val="11"/>
        <w:rPr>
          <w:rFonts w:hint="eastAsia" w:ascii="仿宋_GB2312" w:hAnsi="仿宋_GB2312" w:eastAsia="仿宋_GB2312" w:cs="仿宋_GB2312"/>
          <w:b w:val="0"/>
          <w:bCs w:val="0"/>
          <w:sz w:val="32"/>
          <w:szCs w:val="32"/>
        </w:rPr>
      </w:pPr>
    </w:p>
    <w:p>
      <w:pPr>
        <w:pStyle w:val="11"/>
        <w:rPr>
          <w:rFonts w:hint="eastAsia" w:ascii="仿宋_GB2312" w:hAnsi="仿宋_GB2312" w:eastAsia="仿宋_GB2312" w:cs="仿宋_GB2312"/>
          <w:b w:val="0"/>
          <w:bCs w:val="0"/>
          <w:sz w:val="32"/>
          <w:szCs w:val="32"/>
        </w:rPr>
      </w:pPr>
    </w:p>
    <w:p>
      <w:pPr>
        <w:pStyle w:val="11"/>
        <w:rPr>
          <w:rFonts w:hint="eastAsia" w:ascii="仿宋_GB2312" w:hAnsi="仿宋_GB2312" w:eastAsia="仿宋_GB2312" w:cs="仿宋_GB2312"/>
          <w:b w:val="0"/>
          <w:bCs w:val="0"/>
          <w:sz w:val="32"/>
          <w:szCs w:val="32"/>
        </w:rPr>
      </w:pPr>
    </w:p>
    <w:p>
      <w:pPr>
        <w:pStyle w:val="11"/>
        <w:rPr>
          <w:rFonts w:hint="eastAsia" w:ascii="仿宋_GB2312" w:hAnsi="仿宋_GB2312" w:eastAsia="仿宋_GB2312" w:cs="仿宋_GB2312"/>
          <w:b w:val="0"/>
          <w:bCs w:val="0"/>
          <w:sz w:val="32"/>
          <w:szCs w:val="32"/>
          <w:lang w:eastAsia="zh-CN"/>
        </w:rPr>
      </w:pPr>
    </w:p>
    <w:p>
      <w:pPr>
        <w:pStyle w:val="11"/>
        <w:rPr>
          <w:rFonts w:hint="eastAsia" w:ascii="黑体" w:hAnsi="黑体" w:eastAsia="黑体" w:cs="黑体"/>
          <w:sz w:val="28"/>
          <w:szCs w:val="28"/>
        </w:rPr>
      </w:pPr>
      <w:r>
        <w:rPr>
          <w:rFonts w:hint="eastAsia" w:ascii="黑体" w:hAnsi="黑体" w:eastAsia="黑体" w:cs="黑体"/>
          <w:sz w:val="28"/>
          <w:szCs w:val="28"/>
        </w:rPr>
        <w:t>五、鲜货食材、调辅料标价表</w:t>
      </w:r>
    </w:p>
    <w:p>
      <w:pPr>
        <w:spacing w:line="360" w:lineRule="auto"/>
        <w:rPr>
          <w:rFonts w:hint="eastAsia" w:ascii="宋体" w:hAnsi="宋体"/>
          <w:b/>
          <w:bCs/>
          <w:sz w:val="28"/>
          <w:szCs w:val="28"/>
        </w:rPr>
      </w:pPr>
      <w:r>
        <w:rPr>
          <w:rFonts w:hint="eastAsia" w:ascii="宋体" w:hAnsi="宋体"/>
          <w:b/>
          <w:bCs/>
          <w:sz w:val="28"/>
          <w:szCs w:val="28"/>
        </w:rPr>
        <w:t>（一）调辅料投标报价表</w:t>
      </w:r>
    </w:p>
    <w:tbl>
      <w:tblPr>
        <w:tblStyle w:val="9"/>
        <w:tblW w:w="9010" w:type="dxa"/>
        <w:tblInd w:w="-515" w:type="dxa"/>
        <w:tblLayout w:type="fixed"/>
        <w:tblCellMar>
          <w:top w:w="15" w:type="dxa"/>
          <w:left w:w="15" w:type="dxa"/>
          <w:bottom w:w="15" w:type="dxa"/>
          <w:right w:w="15" w:type="dxa"/>
        </w:tblCellMar>
      </w:tblPr>
      <w:tblGrid>
        <w:gridCol w:w="917"/>
        <w:gridCol w:w="3100"/>
        <w:gridCol w:w="1150"/>
        <w:gridCol w:w="1098"/>
        <w:gridCol w:w="1140"/>
        <w:gridCol w:w="1605"/>
      </w:tblGrid>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序号</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种类</w:t>
            </w:r>
          </w:p>
        </w:tc>
        <w:tc>
          <w:tcPr>
            <w:tcW w:w="115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olor w:val="000000"/>
                <w:sz w:val="22"/>
                <w:szCs w:val="22"/>
                <w:lang w:eastAsia="zh-CN"/>
              </w:rPr>
            </w:pPr>
            <w:r>
              <w:rPr>
                <w:rFonts w:hint="eastAsia" w:ascii="宋体" w:hAnsi="宋体"/>
                <w:color w:val="000000"/>
                <w:sz w:val="22"/>
                <w:szCs w:val="22"/>
                <w:lang w:eastAsia="zh-CN"/>
              </w:rPr>
              <w:t>规格</w:t>
            </w:r>
          </w:p>
        </w:tc>
        <w:tc>
          <w:tcPr>
            <w:tcW w:w="10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单位</w:t>
            </w:r>
          </w:p>
        </w:tc>
        <w:tc>
          <w:tcPr>
            <w:tcW w:w="1140" w:type="dxa"/>
            <w:tcBorders>
              <w:top w:val="single" w:color="000000" w:sz="4" w:space="0"/>
              <w:left w:val="nil"/>
              <w:bottom w:val="single" w:color="000000" w:sz="4" w:space="0"/>
              <w:right w:val="single" w:color="000000" w:sz="4" w:space="0"/>
            </w:tcBorders>
            <w:vAlign w:val="center"/>
          </w:tcPr>
          <w:p>
            <w:pPr>
              <w:widowControl/>
              <w:jc w:val="both"/>
              <w:textAlignment w:val="center"/>
              <w:rPr>
                <w:rFonts w:ascii="宋体" w:hAnsi="宋体"/>
                <w:color w:val="000000"/>
                <w:sz w:val="22"/>
                <w:szCs w:val="22"/>
              </w:rPr>
            </w:pPr>
            <w:r>
              <w:rPr>
                <w:rFonts w:hint="eastAsia" w:ascii="宋体" w:hAnsi="宋体"/>
                <w:color w:val="000000"/>
                <w:kern w:val="0"/>
                <w:sz w:val="22"/>
                <w:szCs w:val="22"/>
              </w:rPr>
              <w:t>报价（元）</w:t>
            </w:r>
          </w:p>
        </w:tc>
        <w:tc>
          <w:tcPr>
            <w:tcW w:w="16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2"/>
                <w:szCs w:val="22"/>
              </w:rPr>
            </w:pPr>
            <w:r>
              <w:rPr>
                <w:rFonts w:hint="eastAsia" w:ascii="宋体" w:hAnsi="宋体"/>
                <w:color w:val="000000"/>
                <w:lang w:eastAsia="zh-CN"/>
              </w:rPr>
              <w:t>备注</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rPr>
            </w:pPr>
            <w:r>
              <w:rPr>
                <w:rFonts w:hint="eastAsia" w:ascii="宋体" w:hAnsi="宋体"/>
                <w:color w:val="000000"/>
                <w:kern w:val="0"/>
              </w:rPr>
              <w:t>1</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rPr>
            </w:pPr>
            <w:r>
              <w:rPr>
                <w:rFonts w:hint="eastAsia" w:ascii="宋体" w:hAnsi="宋体"/>
                <w:color w:val="000000"/>
                <w:kern w:val="0"/>
                <w:sz w:val="24"/>
                <w:szCs w:val="24"/>
              </w:rPr>
              <w:t>八角</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eastAsia="宋体"/>
                <w:color w:val="000000"/>
                <w:lang w:eastAsia="zh-CN"/>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eastAsia="宋体"/>
                <w:color w:val="00000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olor w:val="000000"/>
                <w:lang w:eastAsia="zh-CN"/>
              </w:rPr>
            </w:pPr>
          </w:p>
        </w:tc>
      </w:tr>
      <w:tr>
        <w:tblPrEx>
          <w:tblLayout w:type="fixed"/>
          <w:tblCellMar>
            <w:top w:w="15" w:type="dxa"/>
            <w:left w:w="15" w:type="dxa"/>
            <w:bottom w:w="15" w:type="dxa"/>
            <w:right w:w="15" w:type="dxa"/>
          </w:tblCellMar>
        </w:tblPrEx>
        <w:trPr>
          <w:trHeight w:val="242"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2</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山奈</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p>
        </w:tc>
        <w:tc>
          <w:tcPr>
            <w:tcW w:w="160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3</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草果</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p>
        </w:tc>
        <w:tc>
          <w:tcPr>
            <w:tcW w:w="160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4</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香果</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p>
        </w:tc>
        <w:tc>
          <w:tcPr>
            <w:tcW w:w="160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5</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陈皮</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p>
        </w:tc>
        <w:tc>
          <w:tcPr>
            <w:tcW w:w="160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6</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香桂皮</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p>
        </w:tc>
        <w:tc>
          <w:tcPr>
            <w:tcW w:w="160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7</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丁香</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p>
        </w:tc>
        <w:tc>
          <w:tcPr>
            <w:tcW w:w="160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8</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沙仁</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p>
        </w:tc>
        <w:tc>
          <w:tcPr>
            <w:tcW w:w="160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9</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茴香</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10</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香叶</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p>
        </w:tc>
        <w:tc>
          <w:tcPr>
            <w:tcW w:w="160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11</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000000"/>
                <w:kern w:val="0"/>
                <w:sz w:val="24"/>
                <w:szCs w:val="24"/>
                <w:lang w:val="en-US" w:eastAsia="zh-CN"/>
              </w:rPr>
            </w:pPr>
            <w:r>
              <w:rPr>
                <w:rFonts w:hint="eastAsia" w:ascii="宋体" w:hAnsi="宋体"/>
                <w:color w:val="000000"/>
                <w:kern w:val="0"/>
                <w:sz w:val="24"/>
                <w:szCs w:val="24"/>
              </w:rPr>
              <w:t>王守义十三香</w:t>
            </w:r>
            <w:r>
              <w:rPr>
                <w:rFonts w:hint="eastAsia" w:ascii="宋体" w:hAnsi="宋体"/>
                <w:color w:val="000000"/>
                <w:kern w:val="0"/>
                <w:sz w:val="24"/>
                <w:szCs w:val="24"/>
                <w:lang w:val="en-US" w:eastAsia="zh-CN"/>
              </w:rPr>
              <w:t xml:space="preserve"> </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default" w:ascii="宋体" w:hAnsi="宋体" w:eastAsia="宋体"/>
                <w:color w:val="000000"/>
                <w:lang w:val="en-US" w:eastAsia="zh-CN"/>
              </w:rPr>
            </w:pPr>
            <w:r>
              <w:rPr>
                <w:rFonts w:hint="eastAsia" w:ascii="宋体" w:hAnsi="宋体"/>
                <w:color w:val="000000"/>
                <w:lang w:val="en-US" w:eastAsia="zh-CN"/>
              </w:rPr>
              <w:t>45克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盒</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10盒/条</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12</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王守义孜然粉</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sz w:val="24"/>
                <w:szCs w:val="24"/>
              </w:rPr>
              <w:t>35克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袋</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13</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自家卤川味卤料</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default" w:ascii="宋体" w:hAnsi="宋体" w:eastAsia="宋体"/>
                <w:color w:val="000000"/>
                <w:lang w:val="en-US" w:eastAsia="zh-CN"/>
              </w:rPr>
            </w:pPr>
            <w:r>
              <w:rPr>
                <w:rFonts w:hint="eastAsia" w:ascii="宋体" w:hAnsi="宋体"/>
                <w:color w:val="000000"/>
                <w:lang w:val="en-US" w:eastAsia="zh-CN"/>
              </w:rPr>
              <w:t>120克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袋</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1件/50袋</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14</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桥头火锅底料</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400克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袋</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r>
              <w:rPr>
                <w:rFonts w:hint="eastAsia" w:ascii="宋体" w:hAnsi="宋体"/>
                <w:color w:val="000000"/>
              </w:rPr>
              <w:t>1件/32袋</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15</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kern w:val="0"/>
                <w:sz w:val="24"/>
                <w:szCs w:val="24"/>
                <w:highlight w:val="none"/>
              </w:rPr>
            </w:pPr>
            <w:r>
              <w:rPr>
                <w:rFonts w:hint="eastAsia" w:ascii="宋体" w:hAnsi="宋体"/>
                <w:kern w:val="0"/>
                <w:sz w:val="24"/>
                <w:szCs w:val="24"/>
                <w:highlight w:val="none"/>
                <w:lang w:eastAsia="zh-CN"/>
              </w:rPr>
              <w:t>秋霞</w:t>
            </w:r>
            <w:r>
              <w:rPr>
                <w:rFonts w:hint="eastAsia" w:ascii="宋体" w:hAnsi="宋体"/>
                <w:kern w:val="0"/>
                <w:sz w:val="24"/>
                <w:szCs w:val="24"/>
                <w:highlight w:val="none"/>
              </w:rPr>
              <w:t>烧鸡公作料</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default" w:ascii="宋体" w:hAnsi="宋体" w:eastAsia="宋体"/>
                <w:highlight w:val="none"/>
                <w:lang w:val="en-US" w:eastAsia="zh-CN"/>
              </w:rPr>
            </w:pPr>
            <w:r>
              <w:rPr>
                <w:rFonts w:hint="eastAsia" w:ascii="宋体" w:hAnsi="宋体"/>
                <w:highlight w:val="none"/>
                <w:lang w:val="en-US" w:eastAsia="zh-CN"/>
              </w:rPr>
              <w:t>150克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kern w:val="0"/>
                <w:highlight w:val="none"/>
              </w:rPr>
            </w:pPr>
            <w:r>
              <w:rPr>
                <w:rFonts w:hint="eastAsia" w:ascii="宋体" w:hAnsi="宋体"/>
                <w:kern w:val="0"/>
                <w:highlight w:val="none"/>
              </w:rPr>
              <w:t>袋</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eastAsia"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1件/50袋</w:t>
            </w:r>
          </w:p>
        </w:tc>
      </w:tr>
      <w:tr>
        <w:tblPrEx>
          <w:tblLayout w:type="fixed"/>
          <w:tblCellMar>
            <w:top w:w="15" w:type="dxa"/>
            <w:left w:w="15" w:type="dxa"/>
            <w:bottom w:w="15" w:type="dxa"/>
            <w:right w:w="15" w:type="dxa"/>
          </w:tblCellMar>
        </w:tblPrEx>
        <w:trPr>
          <w:trHeight w:val="317"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16</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胖子鱼作料</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180克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袋</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eastAsia"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2"/>
                <w:sz w:val="21"/>
                <w:szCs w:val="21"/>
                <w:lang w:val="en-US" w:eastAsia="zh-CN" w:bidi="ar-SA"/>
              </w:rPr>
            </w:pPr>
            <w:r>
              <w:rPr>
                <w:rFonts w:hint="eastAsia" w:ascii="宋体" w:hAnsi="宋体"/>
                <w:color w:val="000000"/>
              </w:rPr>
              <w:t>1件/40袋</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17</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毛哥老鸭汤</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350克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袋</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2"/>
                <w:sz w:val="21"/>
                <w:szCs w:val="21"/>
                <w:lang w:val="en-US" w:eastAsia="zh-CN" w:bidi="ar-SA"/>
              </w:rPr>
            </w:pPr>
            <w:r>
              <w:rPr>
                <w:rFonts w:hint="eastAsia" w:ascii="宋体" w:hAnsi="宋体"/>
                <w:color w:val="000000"/>
              </w:rPr>
              <w:t>1件/30袋</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18</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highlight w:val="yellow"/>
              </w:rPr>
            </w:pPr>
            <w:r>
              <w:rPr>
                <w:rFonts w:hint="eastAsia" w:ascii="宋体" w:hAnsi="宋体"/>
                <w:color w:val="000000"/>
                <w:kern w:val="0"/>
                <w:sz w:val="24"/>
                <w:szCs w:val="24"/>
                <w:highlight w:val="none"/>
              </w:rPr>
              <w:t>全宗蒸肉粉</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lang w:val="en-US" w:eastAsia="zh-CN"/>
              </w:rPr>
              <w:t>180克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袋</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kern w:val="0"/>
                <w:lang w:val="en-US" w:eastAsia="zh-CN"/>
              </w:rPr>
            </w:pPr>
            <w:r>
              <w:rPr>
                <w:rFonts w:hint="eastAsia" w:ascii="宋体" w:hAnsi="宋体"/>
                <w:kern w:val="0"/>
                <w:lang w:val="en-US" w:eastAsia="zh-CN"/>
              </w:rPr>
              <w:t>19</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kern w:val="0"/>
                <w:sz w:val="24"/>
                <w:szCs w:val="24"/>
                <w:lang w:val="en-US" w:eastAsia="zh-CN"/>
              </w:rPr>
            </w:pPr>
            <w:r>
              <w:rPr>
                <w:rFonts w:hint="eastAsia" w:ascii="宋体" w:hAnsi="宋体"/>
                <w:kern w:val="0"/>
                <w:sz w:val="24"/>
                <w:szCs w:val="24"/>
              </w:rPr>
              <w:t>桥头蒸肉粉</w:t>
            </w:r>
            <w:r>
              <w:rPr>
                <w:rFonts w:hint="eastAsia" w:ascii="宋体" w:hAnsi="宋体"/>
                <w:kern w:val="0"/>
                <w:sz w:val="24"/>
                <w:szCs w:val="24"/>
                <w:lang w:val="en-US" w:eastAsia="zh-CN"/>
              </w:rPr>
              <w:t xml:space="preserve"> </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220克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袋</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20</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国泰味精</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454克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袋</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1件/22袋</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21</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highlight w:val="none"/>
              </w:rPr>
            </w:pPr>
            <w:r>
              <w:rPr>
                <w:rFonts w:hint="eastAsia" w:ascii="宋体" w:hAnsi="宋体"/>
                <w:color w:val="000000"/>
                <w:kern w:val="0"/>
                <w:sz w:val="24"/>
                <w:szCs w:val="24"/>
                <w:highlight w:val="none"/>
              </w:rPr>
              <w:t>莲花味精</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default" w:ascii="宋体" w:hAnsi="宋体" w:eastAsia="宋体"/>
                <w:color w:val="000000"/>
                <w:highlight w:val="none"/>
                <w:lang w:val="en-US" w:eastAsia="zh-CN"/>
              </w:rPr>
            </w:pPr>
            <w:r>
              <w:rPr>
                <w:rFonts w:hint="eastAsia" w:ascii="宋体" w:hAnsi="宋体"/>
                <w:color w:val="000000"/>
                <w:highlight w:val="none"/>
                <w:lang w:val="en-US" w:eastAsia="zh-CN"/>
              </w:rPr>
              <w:t>2.5千克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highlight w:val="yellow"/>
              </w:rPr>
            </w:pPr>
            <w:r>
              <w:rPr>
                <w:rFonts w:hint="eastAsia" w:ascii="宋体" w:hAnsi="宋体"/>
                <w:color w:val="000000"/>
                <w:kern w:val="0"/>
              </w:rPr>
              <w:t>袋</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highlight w:val="yellow"/>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22</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莎麦鸡精</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454克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袋</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2"/>
                <w:sz w:val="21"/>
                <w:szCs w:val="21"/>
                <w:lang w:val="en-US" w:eastAsia="zh-CN" w:bidi="ar-SA"/>
              </w:rPr>
            </w:pPr>
            <w:r>
              <w:rPr>
                <w:rFonts w:hint="eastAsia" w:ascii="宋体" w:hAnsi="宋体"/>
                <w:color w:val="000000"/>
              </w:rPr>
              <w:t>1件/22袋</w:t>
            </w:r>
          </w:p>
        </w:tc>
      </w:tr>
      <w:tr>
        <w:tblPrEx>
          <w:tblLayout w:type="fixed"/>
          <w:tblCellMar>
            <w:top w:w="15" w:type="dxa"/>
            <w:left w:w="15" w:type="dxa"/>
            <w:bottom w:w="15" w:type="dxa"/>
            <w:right w:w="15"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kern w:val="0"/>
                <w:lang w:val="en-US" w:eastAsia="zh-CN"/>
              </w:rPr>
            </w:pPr>
            <w:r>
              <w:rPr>
                <w:rFonts w:hint="eastAsia" w:ascii="宋体" w:hAnsi="宋体"/>
                <w:color w:val="000000"/>
                <w:kern w:val="0"/>
              </w:rPr>
              <w:t>2</w:t>
            </w:r>
            <w:r>
              <w:rPr>
                <w:rFonts w:hint="eastAsia" w:ascii="宋体" w:hAnsi="宋体"/>
                <w:color w:val="000000"/>
                <w:kern w:val="0"/>
                <w:lang w:val="en-US" w:eastAsia="zh-CN"/>
              </w:rPr>
              <w:t>3</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000000"/>
                <w:kern w:val="0"/>
                <w:sz w:val="24"/>
                <w:szCs w:val="24"/>
                <w:lang w:val="en-US" w:eastAsia="zh-CN"/>
              </w:rPr>
            </w:pPr>
            <w:r>
              <w:rPr>
                <w:rFonts w:hint="eastAsia" w:ascii="宋体" w:hAnsi="宋体"/>
                <w:color w:val="000000"/>
                <w:kern w:val="0"/>
                <w:sz w:val="24"/>
                <w:szCs w:val="24"/>
              </w:rPr>
              <w:t>太太乐</w:t>
            </w:r>
            <w:r>
              <w:rPr>
                <w:rFonts w:hint="eastAsia" w:ascii="宋体" w:hAnsi="宋体"/>
                <w:color w:val="000000"/>
                <w:kern w:val="0"/>
                <w:sz w:val="24"/>
                <w:szCs w:val="24"/>
                <w:lang w:eastAsia="zh-CN"/>
              </w:rPr>
              <w:t>味</w:t>
            </w:r>
            <w:r>
              <w:rPr>
                <w:rFonts w:hint="eastAsia" w:ascii="宋体" w:hAnsi="宋体"/>
                <w:color w:val="000000"/>
                <w:kern w:val="0"/>
                <w:sz w:val="24"/>
                <w:szCs w:val="24"/>
              </w:rPr>
              <w:t>精</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1千克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袋</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2"/>
                <w:sz w:val="21"/>
                <w:szCs w:val="21"/>
                <w:lang w:val="en-US" w:eastAsia="zh-CN" w:bidi="ar-SA"/>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kern w:val="0"/>
                <w:lang w:val="en-US" w:eastAsia="zh-CN"/>
              </w:rPr>
            </w:pPr>
            <w:r>
              <w:rPr>
                <w:rFonts w:hint="eastAsia" w:ascii="宋体" w:hAnsi="宋体"/>
                <w:color w:val="000000"/>
                <w:kern w:val="0"/>
              </w:rPr>
              <w:t>2</w:t>
            </w:r>
            <w:r>
              <w:rPr>
                <w:rFonts w:hint="eastAsia" w:ascii="宋体" w:hAnsi="宋体"/>
                <w:color w:val="000000"/>
                <w:kern w:val="0"/>
                <w:lang w:val="en-US" w:eastAsia="zh-CN"/>
              </w:rPr>
              <w:t>4</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太太乐三鲜鸡精</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454克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袋</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2"/>
                <w:sz w:val="21"/>
                <w:szCs w:val="21"/>
                <w:lang w:val="en-US" w:eastAsia="zh-CN" w:bidi="ar-SA"/>
              </w:rPr>
            </w:pPr>
            <w:r>
              <w:rPr>
                <w:rFonts w:hint="eastAsia" w:ascii="宋体" w:hAnsi="宋体"/>
                <w:color w:val="000000"/>
              </w:rPr>
              <w:t>1件/20袋</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25</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24"/>
                <w:szCs w:val="24"/>
                <w:lang w:eastAsia="zh-CN"/>
              </w:rPr>
            </w:pPr>
            <w:r>
              <w:rPr>
                <w:rFonts w:hint="eastAsia" w:ascii="宋体" w:hAnsi="宋体"/>
                <w:color w:val="000000"/>
                <w:kern w:val="0"/>
                <w:sz w:val="24"/>
                <w:szCs w:val="24"/>
                <w:lang w:eastAsia="zh-CN"/>
              </w:rPr>
              <w:t>红蜻蜓芝麻香油</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default" w:ascii="宋体" w:hAnsi="宋体" w:eastAsia="宋体"/>
                <w:color w:val="000000"/>
                <w:kern w:val="0"/>
                <w:lang w:val="en-US" w:eastAsia="zh-CN"/>
              </w:rPr>
            </w:pPr>
            <w:r>
              <w:rPr>
                <w:rFonts w:hint="eastAsia" w:ascii="宋体" w:hAnsi="宋体"/>
                <w:color w:val="000000"/>
                <w:kern w:val="0"/>
                <w:lang w:val="en-US" w:eastAsia="zh-CN"/>
              </w:rPr>
              <w:t>490</w:t>
            </w:r>
            <w:r>
              <w:rPr>
                <w:rFonts w:hint="eastAsia" w:ascii="宋体" w:hAnsi="宋体"/>
                <w:color w:val="000000"/>
                <w:kern w:val="0"/>
              </w:rPr>
              <w:t>ml</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eastAsia="zh-CN"/>
              </w:rPr>
            </w:pPr>
            <w:r>
              <w:rPr>
                <w:rFonts w:hint="eastAsia" w:ascii="宋体" w:hAnsi="宋体"/>
                <w:color w:val="000000"/>
                <w:kern w:val="0"/>
                <w:lang w:eastAsia="zh-CN"/>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color w:val="000000"/>
              </w:rPr>
            </w:pPr>
          </w:p>
        </w:tc>
      </w:tr>
      <w:tr>
        <w:tblPrEx>
          <w:tblLayout w:type="fixed"/>
          <w:tblCellMar>
            <w:top w:w="15" w:type="dxa"/>
            <w:left w:w="15" w:type="dxa"/>
            <w:bottom w:w="15" w:type="dxa"/>
            <w:right w:w="15"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hint="default" w:eastAsia="宋体" w:cs="Times New Roman"/>
                <w:lang w:val="en-US" w:eastAsia="zh-CN"/>
              </w:rPr>
            </w:pPr>
            <w:r>
              <w:rPr>
                <w:rFonts w:hint="eastAsia" w:cs="Times New Roman"/>
                <w:lang w:val="en-US" w:eastAsia="zh-CN"/>
              </w:rPr>
              <w:t>26</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天太乐芝麻香油</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405ml</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hint="default" w:eastAsia="宋体" w:cs="Times New Roman"/>
                <w:lang w:val="en-US" w:eastAsia="zh-CN"/>
              </w:rPr>
            </w:pPr>
            <w:r>
              <w:rPr>
                <w:rFonts w:hint="eastAsia" w:cs="Times New Roman"/>
                <w:lang w:val="en-US" w:eastAsia="zh-CN"/>
              </w:rPr>
              <w:t>27</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五丰黎红花椒油</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400ml</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2"/>
                <w:sz w:val="21"/>
                <w:szCs w:val="21"/>
                <w:lang w:val="en-US" w:eastAsia="zh-CN" w:bidi="ar-SA"/>
              </w:rPr>
            </w:pPr>
            <w:r>
              <w:rPr>
                <w:rFonts w:hint="eastAsia" w:ascii="宋体" w:hAnsi="宋体"/>
                <w:color w:val="000000"/>
              </w:rPr>
              <w:t>1件/12瓶</w:t>
            </w:r>
          </w:p>
        </w:tc>
      </w:tr>
      <w:tr>
        <w:tblPrEx>
          <w:tblLayout w:type="fixed"/>
          <w:tblCellMar>
            <w:top w:w="15" w:type="dxa"/>
            <w:left w:w="15" w:type="dxa"/>
            <w:bottom w:w="15" w:type="dxa"/>
            <w:right w:w="15" w:type="dxa"/>
          </w:tblCellMar>
        </w:tblPrEx>
        <w:trPr>
          <w:trHeight w:val="317"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hint="default" w:eastAsia="宋体" w:cs="Times New Roman"/>
                <w:lang w:val="en-US" w:eastAsia="zh-CN"/>
              </w:rPr>
            </w:pPr>
            <w:r>
              <w:rPr>
                <w:rFonts w:hint="eastAsia" w:cs="Times New Roman"/>
                <w:lang w:val="en-US" w:eastAsia="zh-CN"/>
              </w:rPr>
              <w:t>28</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kern w:val="0"/>
                <w:sz w:val="24"/>
                <w:szCs w:val="24"/>
              </w:rPr>
            </w:pPr>
            <w:r>
              <w:rPr>
                <w:rFonts w:hint="eastAsia" w:ascii="宋体" w:hAnsi="宋体"/>
                <w:kern w:val="0"/>
                <w:sz w:val="24"/>
                <w:szCs w:val="24"/>
              </w:rPr>
              <w:t>幺麻子清香麻藤椒油</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rPr>
            </w:pPr>
            <w:r>
              <w:rPr>
                <w:rFonts w:hint="eastAsia" w:ascii="宋体" w:hAnsi="宋体"/>
                <w:kern w:val="0"/>
              </w:rPr>
              <w:t>500ml</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kern w:val="0"/>
              </w:rPr>
            </w:pPr>
            <w:r>
              <w:rPr>
                <w:rFonts w:hint="eastAsia" w:ascii="宋体" w:hAnsi="宋体"/>
                <w:kern w:val="0"/>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kern w:val="0"/>
                <w:lang w:val="en-US" w:eastAsia="zh-CN"/>
              </w:rPr>
            </w:pPr>
          </w:p>
        </w:tc>
        <w:tc>
          <w:tcPr>
            <w:tcW w:w="1605"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kern w:val="2"/>
                <w:sz w:val="21"/>
                <w:szCs w:val="21"/>
                <w:lang w:val="en-US" w:eastAsia="zh-CN" w:bidi="ar-SA"/>
              </w:rPr>
            </w:pPr>
            <w:r>
              <w:rPr>
                <w:rFonts w:hint="eastAsia" w:ascii="宋体" w:hAnsi="宋体"/>
                <w:color w:val="000000"/>
              </w:rPr>
              <w:t>1件/10瓶</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29</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金沙河鸡蛋挂面</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2千克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把</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30</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晶</w:t>
            </w:r>
            <w:r>
              <w:rPr>
                <w:rFonts w:hint="eastAsia" w:ascii="宋体" w:hAnsi="宋体"/>
                <w:color w:val="000000"/>
                <w:kern w:val="0"/>
                <w:sz w:val="24"/>
                <w:szCs w:val="24"/>
                <w:lang w:eastAsia="zh-CN"/>
              </w:rPr>
              <w:t>心</w:t>
            </w:r>
            <w:r>
              <w:rPr>
                <w:rFonts w:hint="eastAsia" w:ascii="宋体" w:hAnsi="宋体"/>
                <w:color w:val="000000"/>
                <w:kern w:val="0"/>
                <w:sz w:val="24"/>
                <w:szCs w:val="24"/>
              </w:rPr>
              <w:t>加碘</w:t>
            </w:r>
            <w:r>
              <w:rPr>
                <w:rFonts w:hint="eastAsia" w:ascii="宋体" w:hAnsi="宋体"/>
                <w:color w:val="000000"/>
                <w:kern w:val="0"/>
                <w:sz w:val="24"/>
                <w:szCs w:val="24"/>
                <w:lang w:eastAsia="zh-CN"/>
              </w:rPr>
              <w:t>食用</w:t>
            </w:r>
            <w:r>
              <w:rPr>
                <w:rFonts w:hint="eastAsia" w:ascii="宋体" w:hAnsi="宋体"/>
                <w:color w:val="000000"/>
                <w:kern w:val="0"/>
                <w:sz w:val="24"/>
                <w:szCs w:val="24"/>
              </w:rPr>
              <w:t>盐</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default" w:ascii="宋体" w:hAnsi="宋体" w:eastAsiaTheme="minorEastAsia"/>
                <w:color w:val="000000"/>
                <w:lang w:val="en-US" w:eastAsia="zh-CN"/>
              </w:rPr>
            </w:pPr>
            <w:r>
              <w:rPr>
                <w:rFonts w:hint="eastAsia" w:ascii="宋体" w:hAnsi="宋体"/>
                <w:color w:val="000000"/>
                <w:lang w:val="en-US" w:eastAsia="zh-CN"/>
              </w:rPr>
              <w:t>454克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r>
              <w:rPr>
                <w:rFonts w:hint="eastAsia" w:ascii="宋体" w:hAnsi="宋体"/>
                <w:color w:val="000000"/>
              </w:rPr>
              <w:t>1件/50袋</w:t>
            </w:r>
          </w:p>
        </w:tc>
      </w:tr>
      <w:tr>
        <w:tblPrEx>
          <w:tblLayout w:type="fixed"/>
          <w:tblCellMar>
            <w:top w:w="15" w:type="dxa"/>
            <w:left w:w="15" w:type="dxa"/>
            <w:bottom w:w="15" w:type="dxa"/>
            <w:right w:w="15" w:type="dxa"/>
          </w:tblCellMar>
        </w:tblPrEx>
        <w:trPr>
          <w:trHeight w:val="248"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31</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老红糖</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lang w:val="en-US" w:eastAsia="zh-CN"/>
              </w:rPr>
            </w:pPr>
            <w:r>
              <w:rPr>
                <w:rFonts w:hint="eastAsia" w:ascii="宋体" w:hAnsi="宋体"/>
                <w:color w:val="000000"/>
                <w:kern w:val="0"/>
                <w:lang w:val="en-US" w:eastAsia="zh-CN"/>
              </w:rPr>
              <w:t>32</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rPr>
            </w:pPr>
            <w:r>
              <w:rPr>
                <w:rFonts w:hint="eastAsia" w:ascii="宋体" w:hAnsi="宋体"/>
                <w:color w:val="000000"/>
                <w:kern w:val="0"/>
                <w:sz w:val="24"/>
                <w:szCs w:val="24"/>
              </w:rPr>
              <w:t>白糖</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rPr>
              <w:t>斤</w:t>
            </w:r>
          </w:p>
        </w:tc>
        <w:tc>
          <w:tcPr>
            <w:tcW w:w="1140" w:type="dxa"/>
            <w:tcBorders>
              <w:top w:val="single" w:color="000000" w:sz="4" w:space="0"/>
              <w:left w:val="nil"/>
              <w:bottom w:val="single" w:color="000000" w:sz="4" w:space="0"/>
              <w:right w:val="single" w:color="000000" w:sz="4" w:space="0"/>
            </w:tcBorders>
            <w:vAlign w:val="bottom"/>
          </w:tcPr>
          <w:p>
            <w:pPr>
              <w:widowControl/>
              <w:ind w:firstLine="630" w:firstLineChars="300"/>
              <w:jc w:val="both"/>
              <w:textAlignment w:val="bottom"/>
              <w:rPr>
                <w:rFonts w:hint="eastAsia" w:ascii="宋体" w:hAnsi="宋体" w:eastAsia="宋体"/>
                <w:color w:val="00000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33</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颗粒冰糖</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317"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34</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lang w:eastAsia="zh-CN"/>
              </w:rPr>
              <w:t>宁夏</w:t>
            </w:r>
            <w:r>
              <w:rPr>
                <w:rFonts w:hint="eastAsia" w:ascii="宋体" w:hAnsi="宋体"/>
                <w:color w:val="000000"/>
                <w:kern w:val="0"/>
                <w:sz w:val="24"/>
                <w:szCs w:val="24"/>
              </w:rPr>
              <w:t>枸杞</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sz w:val="24"/>
                <w:szCs w:val="24"/>
              </w:rPr>
              <w:t>一级</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rPr>
              <w:t>斤</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35</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新疆大红枣</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lang w:eastAsia="zh-CN"/>
              </w:rPr>
            </w:pPr>
            <w:r>
              <w:rPr>
                <w:rFonts w:hint="eastAsia" w:ascii="宋体" w:hAnsi="宋体"/>
                <w:color w:val="000000"/>
                <w:lang w:eastAsia="zh-CN"/>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36</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党参</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37</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沙参</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rPr>
              <w:t>斤</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38</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干山药片</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39</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家乐安多夫腌味粉</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0"/>
                <w:sz w:val="21"/>
                <w:szCs w:val="21"/>
                <w:lang w:val="en-US" w:eastAsia="zh-CN" w:bidi="ar-SA"/>
              </w:rPr>
            </w:pPr>
            <w:r>
              <w:rPr>
                <w:rFonts w:hint="eastAsia" w:ascii="宋体" w:hAnsi="宋体"/>
                <w:color w:val="000000"/>
                <w:kern w:val="0"/>
              </w:rPr>
              <w:t>453克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1件/12瓶</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40</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rPr>
              <w:t>斧头牌食粉</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0"/>
                <w:sz w:val="21"/>
                <w:szCs w:val="21"/>
                <w:lang w:val="en-US" w:eastAsia="zh-CN" w:bidi="ar-SA"/>
              </w:rPr>
            </w:pPr>
            <w:r>
              <w:rPr>
                <w:rFonts w:hint="eastAsia" w:ascii="宋体" w:hAnsi="宋体"/>
                <w:color w:val="000000"/>
                <w:kern w:val="0"/>
              </w:rPr>
              <w:t>445克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rPr>
              <w:t>盒</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1件/24盒</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41</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rPr>
            </w:pPr>
            <w:r>
              <w:rPr>
                <w:rFonts w:hint="eastAsia" w:ascii="宋体" w:hAnsi="宋体"/>
                <w:color w:val="000000"/>
                <w:kern w:val="0"/>
                <w:sz w:val="24"/>
                <w:szCs w:val="24"/>
              </w:rPr>
              <w:t>百味佳香脆炸粉</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2"/>
                <w:sz w:val="21"/>
                <w:szCs w:val="21"/>
                <w:lang w:val="en-US" w:eastAsia="zh-CN" w:bidi="ar-SA"/>
              </w:rPr>
            </w:pPr>
            <w:r>
              <w:rPr>
                <w:rFonts w:hint="eastAsia" w:ascii="宋体" w:hAnsi="宋体"/>
                <w:color w:val="000000"/>
                <w:kern w:val="0"/>
              </w:rPr>
              <w:t>490ml</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kern w:val="0"/>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42</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rPr>
            </w:pPr>
            <w:r>
              <w:rPr>
                <w:rFonts w:hint="eastAsia" w:ascii="宋体" w:hAnsi="宋体"/>
                <w:color w:val="000000"/>
                <w:kern w:val="0"/>
                <w:sz w:val="24"/>
                <w:szCs w:val="24"/>
              </w:rPr>
              <w:t>梅山酵母</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2"/>
                <w:sz w:val="21"/>
                <w:szCs w:val="21"/>
                <w:lang w:val="en-US" w:eastAsia="zh-CN" w:bidi="ar-SA"/>
              </w:rPr>
            </w:pPr>
            <w:r>
              <w:rPr>
                <w:rFonts w:hint="eastAsia" w:ascii="宋体" w:hAnsi="宋体"/>
                <w:color w:val="000000"/>
                <w:kern w:val="0"/>
              </w:rPr>
              <w:t>450克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rPr>
              <w:t>包</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43</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天府醪糟</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0"/>
                <w:sz w:val="21"/>
                <w:szCs w:val="21"/>
                <w:lang w:val="en-US" w:eastAsia="zh-CN" w:bidi="ar-SA"/>
              </w:rPr>
            </w:pPr>
            <w:r>
              <w:rPr>
                <w:rFonts w:hint="eastAsia" w:ascii="宋体" w:hAnsi="宋体"/>
                <w:color w:val="000000"/>
                <w:kern w:val="0"/>
              </w:rPr>
              <w:t>350克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rPr>
              <w:t>瓶</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44</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24"/>
                <w:szCs w:val="24"/>
                <w:lang w:eastAsia="zh-CN"/>
              </w:rPr>
            </w:pPr>
            <w:r>
              <w:rPr>
                <w:rFonts w:hint="eastAsia" w:ascii="宋体" w:hAnsi="宋体"/>
                <w:color w:val="000000"/>
                <w:kern w:val="0"/>
                <w:sz w:val="24"/>
                <w:szCs w:val="24"/>
              </w:rPr>
              <w:t>桥牌豆腐乳</w:t>
            </w:r>
            <w:r>
              <w:rPr>
                <w:rFonts w:hint="eastAsia" w:ascii="宋体" w:hAnsi="宋体"/>
                <w:color w:val="000000"/>
                <w:kern w:val="0"/>
                <w:sz w:val="24"/>
                <w:szCs w:val="24"/>
                <w:lang w:eastAsia="zh-CN"/>
              </w:rPr>
              <w:t>（白味）</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0"/>
                <w:sz w:val="21"/>
                <w:szCs w:val="21"/>
                <w:lang w:val="en-US" w:eastAsia="zh-CN" w:bidi="ar-SA"/>
              </w:rPr>
            </w:pPr>
            <w:r>
              <w:rPr>
                <w:rFonts w:hint="eastAsia" w:ascii="宋体" w:hAnsi="宋体"/>
                <w:color w:val="000000"/>
                <w:kern w:val="0"/>
              </w:rPr>
              <w:t>360克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rPr>
              <w:t>瓶</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eastAsia"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45</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老干妈风味豆豉</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0"/>
                <w:sz w:val="21"/>
                <w:szCs w:val="21"/>
                <w:lang w:val="en-US" w:eastAsia="zh-CN" w:bidi="ar-SA"/>
              </w:rPr>
            </w:pPr>
            <w:r>
              <w:rPr>
                <w:rFonts w:hint="eastAsia" w:ascii="宋体" w:hAnsi="宋体"/>
                <w:color w:val="000000"/>
                <w:kern w:val="0"/>
              </w:rPr>
              <w:t>280克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24瓶/件</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46</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永川豆豉</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0"/>
                <w:sz w:val="21"/>
                <w:szCs w:val="21"/>
                <w:lang w:val="en-US" w:eastAsia="zh-CN" w:bidi="ar-SA"/>
              </w:rPr>
            </w:pPr>
            <w:r>
              <w:rPr>
                <w:rFonts w:hint="eastAsia" w:ascii="宋体" w:hAnsi="宋体"/>
                <w:color w:val="000000"/>
                <w:kern w:val="0"/>
              </w:rPr>
              <w:t>168克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rPr>
              <w:t>袋</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47</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24"/>
                <w:szCs w:val="24"/>
                <w:lang w:eastAsia="zh-CN"/>
              </w:rPr>
            </w:pPr>
            <w:r>
              <w:rPr>
                <w:rFonts w:hint="eastAsia" w:ascii="宋体" w:hAnsi="宋体"/>
                <w:color w:val="000000"/>
                <w:kern w:val="0"/>
                <w:sz w:val="24"/>
                <w:szCs w:val="24"/>
                <w:lang w:eastAsia="zh-CN"/>
              </w:rPr>
              <w:t>阳江豆豉</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default" w:ascii="宋体" w:hAnsi="宋体" w:eastAsia="宋体"/>
                <w:color w:val="000000"/>
                <w:kern w:val="0"/>
                <w:lang w:val="en-US" w:eastAsia="zh-CN"/>
              </w:rPr>
            </w:pPr>
            <w:r>
              <w:rPr>
                <w:rFonts w:hint="eastAsia" w:ascii="宋体" w:hAnsi="宋体"/>
                <w:color w:val="000000"/>
                <w:kern w:val="0"/>
                <w:lang w:val="en-US" w:eastAsia="zh-CN"/>
              </w:rPr>
              <w:t>70克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lang w:eastAsia="zh-CN"/>
              </w:rPr>
            </w:pPr>
            <w:r>
              <w:rPr>
                <w:rFonts w:hint="eastAsia" w:ascii="宋体" w:hAnsi="宋体"/>
                <w:color w:val="000000"/>
                <w:lang w:eastAsia="zh-CN"/>
              </w:rPr>
              <w:t>盒</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1件/60盒</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lang w:val="en-US" w:eastAsia="zh-CN"/>
              </w:rPr>
            </w:pPr>
            <w:r>
              <w:rPr>
                <w:rFonts w:hint="eastAsia" w:ascii="宋体" w:hAnsi="宋体"/>
                <w:color w:val="000000"/>
                <w:lang w:val="en-US" w:eastAsia="zh-CN"/>
              </w:rPr>
              <w:t>48</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rPr>
            </w:pPr>
            <w:r>
              <w:rPr>
                <w:rFonts w:hint="eastAsia" w:ascii="宋体" w:hAnsi="宋体"/>
                <w:color w:val="000000"/>
                <w:kern w:val="0"/>
                <w:sz w:val="24"/>
                <w:szCs w:val="24"/>
              </w:rPr>
              <w:t>百利牌红腰豆</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2"/>
                <w:sz w:val="21"/>
                <w:szCs w:val="21"/>
                <w:lang w:val="en-US" w:eastAsia="zh-CN" w:bidi="ar-SA"/>
              </w:rPr>
            </w:pPr>
            <w:r>
              <w:rPr>
                <w:rFonts w:hint="eastAsia" w:ascii="宋体" w:hAnsi="宋体"/>
                <w:color w:val="000000"/>
                <w:kern w:val="0"/>
              </w:rPr>
              <w:t>500ml</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kern w:val="0"/>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49</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highlight w:val="none"/>
              </w:rPr>
            </w:pPr>
            <w:r>
              <w:rPr>
                <w:rFonts w:hint="eastAsia" w:ascii="宋体" w:hAnsi="宋体"/>
                <w:color w:val="000000"/>
                <w:kern w:val="0"/>
                <w:sz w:val="24"/>
                <w:szCs w:val="24"/>
                <w:highlight w:val="none"/>
                <w:lang w:eastAsia="zh-CN"/>
              </w:rPr>
              <w:t>凤球唛</w:t>
            </w:r>
            <w:r>
              <w:rPr>
                <w:rFonts w:hint="eastAsia" w:ascii="宋体" w:hAnsi="宋体"/>
                <w:color w:val="000000"/>
                <w:kern w:val="0"/>
                <w:sz w:val="24"/>
                <w:szCs w:val="24"/>
                <w:highlight w:val="none"/>
              </w:rPr>
              <w:t>番茄酱</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default" w:ascii="宋体" w:hAnsi="宋体" w:eastAsia="宋体"/>
                <w:color w:val="000000"/>
                <w:highlight w:val="none"/>
                <w:lang w:val="en-US" w:eastAsia="zh-CN"/>
              </w:rPr>
            </w:pPr>
            <w:r>
              <w:rPr>
                <w:rFonts w:hint="eastAsia" w:ascii="宋体" w:hAnsi="宋体"/>
                <w:color w:val="000000"/>
                <w:kern w:val="0"/>
              </w:rPr>
              <w:t>500ml</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highlight w:val="none"/>
                <w:lang w:eastAsia="zh-CN"/>
              </w:rPr>
            </w:pPr>
            <w:r>
              <w:rPr>
                <w:rFonts w:hint="eastAsia" w:ascii="宋体" w:hAnsi="宋体"/>
                <w:color w:val="000000"/>
                <w:kern w:val="0"/>
                <w:highlight w:val="none"/>
                <w:lang w:eastAsia="zh-CN"/>
              </w:rPr>
              <w:t>罐</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highlight w:val="yellow"/>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1件/12罐</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50</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rPr>
            </w:pPr>
            <w:r>
              <w:rPr>
                <w:rFonts w:hint="eastAsia" w:ascii="宋体" w:hAnsi="宋体"/>
                <w:color w:val="000000"/>
                <w:kern w:val="0"/>
                <w:sz w:val="24"/>
                <w:szCs w:val="24"/>
              </w:rPr>
              <w:t>海天黄豆酱</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800克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kern w:val="0"/>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r>
              <w:rPr>
                <w:rFonts w:hint="eastAsia" w:ascii="宋体" w:hAnsi="宋体"/>
                <w:color w:val="000000"/>
              </w:rPr>
              <w:t>1件/6瓶</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51</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000000"/>
                <w:kern w:val="0"/>
                <w:sz w:val="24"/>
                <w:szCs w:val="24"/>
                <w:lang w:val="en-US" w:eastAsia="zh-CN"/>
              </w:rPr>
            </w:pPr>
            <w:r>
              <w:rPr>
                <w:rFonts w:hint="eastAsia" w:ascii="宋体" w:hAnsi="宋体"/>
                <w:color w:val="000000"/>
                <w:kern w:val="0"/>
                <w:sz w:val="24"/>
                <w:szCs w:val="24"/>
              </w:rPr>
              <w:t>南泉甜面酱</w:t>
            </w:r>
            <w:r>
              <w:rPr>
                <w:rFonts w:hint="eastAsia" w:ascii="宋体" w:hAnsi="宋体"/>
                <w:color w:val="000000"/>
                <w:kern w:val="0"/>
                <w:sz w:val="24"/>
                <w:szCs w:val="24"/>
                <w:lang w:val="en-US" w:eastAsia="zh-CN"/>
              </w:rPr>
              <w:t xml:space="preserve">  </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380克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52</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24"/>
                <w:szCs w:val="24"/>
                <w:lang w:eastAsia="zh-CN"/>
              </w:rPr>
            </w:pPr>
            <w:r>
              <w:rPr>
                <w:rFonts w:hint="eastAsia" w:ascii="宋体" w:hAnsi="宋体"/>
                <w:color w:val="000000"/>
                <w:kern w:val="0"/>
                <w:sz w:val="24"/>
                <w:szCs w:val="24"/>
                <w:lang w:eastAsia="zh-CN"/>
              </w:rPr>
              <w:t>外祖母甜面酱</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default" w:ascii="宋体" w:hAnsi="宋体" w:eastAsia="宋体"/>
                <w:color w:val="000000"/>
                <w:kern w:val="0"/>
                <w:lang w:val="en-US" w:eastAsia="zh-CN"/>
              </w:rPr>
            </w:pPr>
            <w:r>
              <w:rPr>
                <w:rFonts w:hint="eastAsia" w:ascii="宋体" w:hAnsi="宋体"/>
                <w:color w:val="000000"/>
                <w:kern w:val="0"/>
                <w:lang w:val="en-US" w:eastAsia="zh-CN"/>
              </w:rPr>
              <w:t>400克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eastAsia="zh-CN"/>
              </w:rPr>
            </w:pPr>
            <w:r>
              <w:rPr>
                <w:rFonts w:hint="eastAsia" w:ascii="宋体" w:hAnsi="宋体"/>
                <w:color w:val="000000"/>
                <w:kern w:val="0"/>
                <w:lang w:eastAsia="zh-CN"/>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53</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有源芝麻酱</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4千克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桶</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1件/4桶</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54</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李锦记海鲜酱</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240克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55</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李锦记蒸鱼豉油</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410ml</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1件/12瓶</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56</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李锦记精选老抽</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500ml</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r>
              <w:rPr>
                <w:rFonts w:hint="eastAsia" w:ascii="宋体" w:hAnsi="宋体"/>
                <w:color w:val="000000"/>
                <w:lang w:val="en-US" w:eastAsia="zh-CN"/>
              </w:rPr>
              <w:t>1件/12瓶</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57</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24"/>
                <w:szCs w:val="24"/>
                <w:lang w:eastAsia="zh-CN"/>
              </w:rPr>
            </w:pPr>
            <w:r>
              <w:rPr>
                <w:rFonts w:hint="eastAsia" w:ascii="宋体" w:hAnsi="宋体"/>
                <w:color w:val="000000"/>
                <w:kern w:val="0"/>
                <w:sz w:val="24"/>
                <w:szCs w:val="24"/>
                <w:lang w:eastAsia="zh-CN"/>
              </w:rPr>
              <w:t>李锦记黑胡椒汁</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default" w:ascii="宋体" w:hAnsi="宋体" w:eastAsia="宋体"/>
                <w:color w:val="000000"/>
                <w:kern w:val="0"/>
                <w:lang w:val="en-US" w:eastAsia="zh-CN"/>
              </w:rPr>
            </w:pPr>
            <w:r>
              <w:rPr>
                <w:rFonts w:hint="eastAsia" w:ascii="宋体" w:hAnsi="宋体"/>
                <w:color w:val="000000"/>
                <w:kern w:val="0"/>
                <w:lang w:val="en-US" w:eastAsia="zh-CN"/>
              </w:rPr>
              <w:t>230克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eastAsia="zh-CN"/>
              </w:rPr>
            </w:pPr>
            <w:r>
              <w:rPr>
                <w:rFonts w:hint="eastAsia" w:ascii="宋体" w:hAnsi="宋体"/>
                <w:color w:val="000000"/>
                <w:kern w:val="0"/>
                <w:lang w:eastAsia="zh-CN"/>
              </w:rPr>
              <w:t>袋</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58</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李锦记财神蚝油</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default" w:ascii="宋体" w:hAnsi="宋体"/>
                <w:color w:val="000000"/>
                <w:kern w:val="0"/>
                <w:lang w:val="en-US" w:eastAsia="zh-CN"/>
              </w:rPr>
            </w:pPr>
            <w:r>
              <w:rPr>
                <w:rFonts w:hint="eastAsia" w:ascii="宋体" w:hAnsi="宋体"/>
                <w:color w:val="000000"/>
                <w:kern w:val="0"/>
                <w:lang w:val="en-US" w:eastAsia="zh-CN"/>
              </w:rPr>
              <w:t>500</w:t>
            </w:r>
            <w:r>
              <w:rPr>
                <w:rFonts w:hint="eastAsia" w:ascii="宋体" w:hAnsi="宋体"/>
                <w:color w:val="000000"/>
                <w:kern w:val="0"/>
              </w:rPr>
              <w:t>ml</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59</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海天生抽豉油</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500ml</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60</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24"/>
                <w:szCs w:val="24"/>
                <w:lang w:val="en-US" w:eastAsia="zh-CN" w:bidi="ar-SA"/>
              </w:rPr>
            </w:pPr>
            <w:r>
              <w:rPr>
                <w:rFonts w:hint="eastAsia" w:ascii="宋体" w:hAnsi="宋体"/>
                <w:color w:val="000000"/>
                <w:kern w:val="0"/>
                <w:sz w:val="24"/>
                <w:szCs w:val="24"/>
                <w:lang w:eastAsia="zh-CN"/>
              </w:rPr>
              <w:t>海天上等蚝油</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color w:val="000000"/>
                <w:kern w:val="2"/>
                <w:sz w:val="21"/>
                <w:szCs w:val="21"/>
                <w:lang w:val="en-US" w:eastAsia="zh-CN" w:bidi="ar-SA"/>
              </w:rPr>
            </w:pPr>
            <w:r>
              <w:rPr>
                <w:rFonts w:hint="eastAsia" w:ascii="宋体" w:hAnsi="宋体"/>
                <w:color w:val="000000"/>
                <w:kern w:val="0"/>
                <w:sz w:val="24"/>
                <w:szCs w:val="24"/>
                <w:lang w:val="en-US" w:eastAsia="zh-CN"/>
              </w:rPr>
              <w:t>6公斤</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sz w:val="21"/>
                <w:szCs w:val="21"/>
                <w:lang w:val="en-US" w:eastAsia="zh-CN" w:bidi="ar-SA"/>
              </w:rPr>
            </w:pPr>
            <w:r>
              <w:rPr>
                <w:rFonts w:hint="eastAsia" w:ascii="宋体" w:hAnsi="宋体"/>
                <w:color w:val="000000"/>
                <w:kern w:val="0"/>
                <w:lang w:eastAsia="zh-CN"/>
              </w:rPr>
              <w:t>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2"/>
                <w:sz w:val="21"/>
                <w:szCs w:val="21"/>
                <w:lang w:val="en-US" w:eastAsia="zh-CN" w:bidi="ar-SA"/>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kern w:val="2"/>
                <w:sz w:val="21"/>
                <w:szCs w:val="21"/>
                <w:lang w:val="en-US" w:eastAsia="zh-CN" w:bidi="ar-SA"/>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61</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val="en-US" w:eastAsia="zh-CN" w:bidi="ar-SA"/>
              </w:rPr>
            </w:pPr>
            <w:r>
              <w:rPr>
                <w:rFonts w:hint="eastAsia" w:ascii="宋体" w:hAnsi="宋体"/>
                <w:color w:val="000000"/>
                <w:kern w:val="0"/>
                <w:sz w:val="24"/>
                <w:szCs w:val="24"/>
                <w:lang w:eastAsia="zh-CN"/>
              </w:rPr>
              <w:t>海天蚝油</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color w:val="000000"/>
                <w:kern w:val="0"/>
                <w:sz w:val="24"/>
                <w:szCs w:val="24"/>
                <w:lang w:val="en-US" w:eastAsia="zh-CN" w:bidi="ar-SA"/>
              </w:rPr>
            </w:pPr>
            <w:r>
              <w:rPr>
                <w:rFonts w:hint="eastAsia" w:ascii="宋体" w:hAnsi="宋体"/>
                <w:color w:val="000000"/>
                <w:kern w:val="0"/>
                <w:sz w:val="24"/>
                <w:szCs w:val="24"/>
                <w:lang w:val="en-US" w:eastAsia="zh-CN"/>
              </w:rPr>
              <w:t>700克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sz w:val="21"/>
                <w:szCs w:val="21"/>
                <w:lang w:val="en-US" w:eastAsia="zh-CN" w:bidi="ar-SA"/>
              </w:rPr>
            </w:pPr>
            <w:r>
              <w:rPr>
                <w:rFonts w:hint="eastAsia" w:ascii="宋体" w:hAnsi="宋体"/>
                <w:color w:val="000000"/>
                <w:kern w:val="0"/>
                <w:lang w:eastAsia="zh-CN"/>
              </w:rPr>
              <w:t>瓶</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eastAsia" w:ascii="宋体" w:hAnsi="宋体"/>
                <w:color w:val="000000"/>
                <w:kern w:val="2"/>
                <w:sz w:val="21"/>
                <w:szCs w:val="21"/>
                <w:lang w:val="en-US" w:eastAsia="zh-CN" w:bidi="ar-SA"/>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olor w:val="000000"/>
                <w:kern w:val="2"/>
                <w:sz w:val="21"/>
                <w:szCs w:val="21"/>
                <w:lang w:val="en-US" w:eastAsia="zh-CN" w:bidi="ar-SA"/>
              </w:rPr>
            </w:pPr>
            <w:r>
              <w:rPr>
                <w:rFonts w:hint="eastAsia" w:ascii="宋体" w:hAnsi="宋体"/>
                <w:color w:val="000000"/>
                <w:lang w:val="en-US" w:eastAsia="zh-CN"/>
              </w:rPr>
              <w:t>1件/12瓶</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62</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黄花园酱油</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1.5L</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eastAsia="zh-CN"/>
              </w:rPr>
            </w:pPr>
            <w:r>
              <w:rPr>
                <w:rFonts w:hint="eastAsia" w:ascii="宋体" w:hAnsi="宋体"/>
                <w:color w:val="000000"/>
                <w:kern w:val="0"/>
                <w:lang w:eastAsia="zh-CN"/>
              </w:rPr>
              <w:t>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1件/4桶</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63</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特级保宁醋</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440ml</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2"/>
                <w:sz w:val="21"/>
                <w:szCs w:val="21"/>
                <w:lang w:val="en-US" w:eastAsia="zh-CN" w:bidi="ar-SA"/>
              </w:rPr>
            </w:pPr>
            <w:r>
              <w:rPr>
                <w:rFonts w:hint="eastAsia" w:ascii="宋体" w:hAnsi="宋体"/>
                <w:color w:val="000000"/>
              </w:rPr>
              <w:t>1件/12瓶</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64</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家乐辣鲜露</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930克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2"/>
                <w:sz w:val="21"/>
                <w:szCs w:val="21"/>
                <w:lang w:val="en-US" w:eastAsia="zh-CN" w:bidi="ar-SA"/>
              </w:rPr>
            </w:pPr>
            <w:r>
              <w:rPr>
                <w:rFonts w:hint="eastAsia" w:ascii="宋体" w:hAnsi="宋体"/>
                <w:color w:val="000000"/>
              </w:rPr>
              <w:t>1件/6瓶</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65</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val="en-US" w:eastAsia="zh-CN" w:bidi="ar-SA"/>
              </w:rPr>
            </w:pPr>
            <w:r>
              <w:rPr>
                <w:rFonts w:hint="eastAsia" w:ascii="宋体" w:hAnsi="宋体"/>
                <w:color w:val="000000"/>
                <w:kern w:val="0"/>
                <w:sz w:val="24"/>
                <w:szCs w:val="24"/>
              </w:rPr>
              <w:t>家乐辣鲜露</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color w:val="000000"/>
                <w:kern w:val="2"/>
                <w:sz w:val="21"/>
                <w:szCs w:val="21"/>
                <w:lang w:val="en-US" w:eastAsia="zh-CN" w:bidi="ar-SA"/>
              </w:rPr>
            </w:pPr>
            <w:r>
              <w:rPr>
                <w:rFonts w:hint="eastAsia" w:ascii="宋体" w:hAnsi="宋体"/>
                <w:color w:val="000000"/>
                <w:kern w:val="0"/>
                <w:lang w:val="en-US" w:eastAsia="zh-CN"/>
              </w:rPr>
              <w:t>448</w:t>
            </w:r>
            <w:r>
              <w:rPr>
                <w:rFonts w:hint="eastAsia" w:ascii="宋体" w:hAnsi="宋体"/>
                <w:color w:val="000000"/>
                <w:kern w:val="0"/>
              </w:rPr>
              <w:t>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sz w:val="21"/>
                <w:szCs w:val="21"/>
                <w:lang w:val="en-US" w:eastAsia="zh-CN" w:bidi="ar-SA"/>
              </w:rPr>
            </w:pPr>
            <w:r>
              <w:rPr>
                <w:rFonts w:hint="eastAsia" w:ascii="宋体" w:hAnsi="宋体"/>
                <w:color w:val="000000"/>
                <w:kern w:val="0"/>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sz w:val="21"/>
                <w:szCs w:val="21"/>
                <w:lang w:val="en-US" w:eastAsia="zh-CN" w:bidi="ar-SA"/>
              </w:rPr>
            </w:pPr>
          </w:p>
        </w:tc>
        <w:tc>
          <w:tcPr>
            <w:tcW w:w="1605"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color w:val="000000"/>
                <w:kern w:val="2"/>
                <w:sz w:val="21"/>
                <w:szCs w:val="21"/>
                <w:lang w:val="en-US" w:eastAsia="zh-CN" w:bidi="ar-SA"/>
              </w:rPr>
            </w:pPr>
          </w:p>
        </w:tc>
      </w:tr>
      <w:tr>
        <w:tblPrEx>
          <w:tblLayout w:type="fixed"/>
          <w:tblCellMar>
            <w:top w:w="15" w:type="dxa"/>
            <w:left w:w="15" w:type="dxa"/>
            <w:bottom w:w="15" w:type="dxa"/>
            <w:right w:w="15"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66</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家乐凝缩鸡汁</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1千克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1件/6瓶</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67</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rPr>
            </w:pPr>
            <w:r>
              <w:rPr>
                <w:rFonts w:hint="eastAsia" w:ascii="宋体" w:hAnsi="宋体"/>
                <w:color w:val="000000"/>
                <w:kern w:val="0"/>
                <w:sz w:val="24"/>
                <w:szCs w:val="24"/>
              </w:rPr>
              <w:t>鸡饭老抽（广祥泰）</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default" w:ascii="宋体" w:hAnsi="宋体" w:eastAsia="宋体"/>
                <w:color w:val="000000"/>
                <w:lang w:val="en-US" w:eastAsia="zh-CN"/>
              </w:rPr>
            </w:pPr>
            <w:r>
              <w:rPr>
                <w:rFonts w:hint="eastAsia" w:ascii="宋体" w:hAnsi="宋体"/>
                <w:color w:val="000000"/>
                <w:lang w:val="en-US" w:eastAsia="zh-CN"/>
              </w:rPr>
              <w:t>640</w:t>
            </w:r>
            <w:r>
              <w:rPr>
                <w:rFonts w:hint="eastAsia" w:ascii="宋体" w:hAnsi="宋体"/>
                <w:color w:val="000000"/>
                <w:kern w:val="0"/>
              </w:rPr>
              <w:t>ml</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lang w:eastAsia="zh-CN"/>
              </w:rPr>
            </w:pPr>
            <w:r>
              <w:rPr>
                <w:rFonts w:hint="eastAsia" w:ascii="宋体" w:hAnsi="宋体"/>
                <w:color w:val="000000"/>
                <w:lang w:eastAsia="zh-CN"/>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1件/12瓶</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68</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rPr>
            </w:pPr>
            <w:r>
              <w:rPr>
                <w:rFonts w:hint="eastAsia" w:ascii="宋体" w:hAnsi="宋体"/>
                <w:color w:val="000000"/>
                <w:kern w:val="0"/>
                <w:sz w:val="24"/>
                <w:szCs w:val="24"/>
              </w:rPr>
              <w:t>美极鲜味汁</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default" w:ascii="宋体" w:hAnsi="宋体" w:eastAsia="宋体"/>
                <w:color w:val="000000"/>
                <w:lang w:val="en-US" w:eastAsia="zh-CN"/>
              </w:rPr>
            </w:pPr>
            <w:r>
              <w:rPr>
                <w:rFonts w:hint="eastAsia" w:ascii="宋体" w:hAnsi="宋体"/>
                <w:color w:val="000000"/>
                <w:kern w:val="0"/>
                <w:lang w:val="en-US" w:eastAsia="zh-CN"/>
              </w:rPr>
              <w:t>800</w:t>
            </w:r>
            <w:r>
              <w:rPr>
                <w:rFonts w:hint="eastAsia" w:ascii="宋体" w:hAnsi="宋体"/>
                <w:color w:val="000000"/>
                <w:kern w:val="0"/>
              </w:rPr>
              <w:t>ml</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kern w:val="0"/>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69</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24"/>
                <w:szCs w:val="24"/>
                <w:lang w:eastAsia="zh-CN"/>
              </w:rPr>
            </w:pPr>
            <w:r>
              <w:rPr>
                <w:rFonts w:hint="eastAsia" w:ascii="宋体" w:hAnsi="宋体"/>
                <w:color w:val="000000"/>
                <w:kern w:val="0"/>
                <w:sz w:val="24"/>
                <w:szCs w:val="24"/>
                <w:lang w:eastAsia="zh-CN"/>
              </w:rPr>
              <w:t>芥末油</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color w:val="000000"/>
                <w:kern w:val="0"/>
                <w:lang w:val="en-US" w:eastAsia="zh-CN"/>
              </w:rPr>
            </w:pP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eastAsia="zh-CN"/>
              </w:rPr>
            </w:pPr>
            <w:r>
              <w:rPr>
                <w:rFonts w:hint="eastAsia" w:ascii="宋体" w:hAnsi="宋体"/>
                <w:color w:val="000000"/>
                <w:kern w:val="0"/>
                <w:lang w:eastAsia="zh-CN"/>
              </w:rPr>
              <w:t>瓶</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eastAsia="宋体"/>
                <w:color w:val="00000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lang w:val="en-US" w:eastAsia="zh-CN"/>
              </w:rPr>
            </w:pPr>
            <w:r>
              <w:rPr>
                <w:rFonts w:hint="eastAsia" w:ascii="宋体" w:hAnsi="宋体"/>
                <w:color w:val="000000"/>
                <w:kern w:val="0"/>
                <w:lang w:val="en-US" w:eastAsia="zh-CN"/>
              </w:rPr>
              <w:t>70</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rPr>
            </w:pPr>
            <w:r>
              <w:rPr>
                <w:rFonts w:hint="eastAsia" w:ascii="宋体" w:hAnsi="宋体"/>
                <w:color w:val="000000"/>
                <w:kern w:val="0"/>
                <w:sz w:val="24"/>
                <w:szCs w:val="24"/>
              </w:rPr>
              <w:t>大白豌豆</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eastAsia="宋体"/>
                <w:color w:val="000000"/>
                <w:lang w:eastAsia="zh-CN"/>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ind w:firstLine="420" w:firstLineChars="200"/>
              <w:textAlignment w:val="bottom"/>
              <w:rPr>
                <w:rFonts w:ascii="宋体" w:hAnsi="宋体"/>
                <w:color w:val="00000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71</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绿豆</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72</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黄豆</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73</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大白豆</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74</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干胡豆</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75</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24"/>
                <w:szCs w:val="24"/>
                <w:lang w:eastAsia="zh-CN"/>
              </w:rPr>
            </w:pPr>
            <w:r>
              <w:rPr>
                <w:rFonts w:hint="eastAsia" w:ascii="宋体" w:hAnsi="宋体"/>
                <w:color w:val="000000"/>
                <w:kern w:val="0"/>
                <w:sz w:val="24"/>
                <w:szCs w:val="24"/>
              </w:rPr>
              <w:t>白芝麻</w:t>
            </w:r>
            <w:r>
              <w:rPr>
                <w:rFonts w:hint="eastAsia" w:ascii="宋体" w:hAnsi="宋体"/>
                <w:color w:val="000000"/>
                <w:kern w:val="0"/>
                <w:sz w:val="24"/>
                <w:szCs w:val="24"/>
                <w:lang w:eastAsia="zh-CN"/>
              </w:rPr>
              <w:t>（去皮）</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76</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干花生米</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77</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干豇豆</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78</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干方竹笋</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79</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干姬松茸</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lang w:val="en-US" w:eastAsia="zh-CN"/>
              </w:rPr>
            </w:pPr>
            <w:r>
              <w:rPr>
                <w:rFonts w:hint="eastAsia" w:ascii="宋体" w:hAnsi="宋体"/>
                <w:color w:val="000000"/>
                <w:lang w:val="en-US" w:eastAsia="zh-CN"/>
              </w:rPr>
              <w:t>80</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rPr>
            </w:pPr>
            <w:r>
              <w:rPr>
                <w:rFonts w:hint="eastAsia" w:ascii="宋体" w:hAnsi="宋体"/>
                <w:color w:val="000000"/>
                <w:kern w:val="0"/>
                <w:sz w:val="24"/>
                <w:szCs w:val="24"/>
              </w:rPr>
              <w:t>一级大木耳</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81</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一级干小木耳</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82</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000000"/>
                <w:kern w:val="0"/>
                <w:sz w:val="24"/>
                <w:szCs w:val="24"/>
                <w:lang w:val="en-US" w:eastAsia="zh-CN"/>
              </w:rPr>
            </w:pPr>
            <w:r>
              <w:rPr>
                <w:rFonts w:hint="eastAsia" w:ascii="宋体" w:hAnsi="宋体"/>
                <w:color w:val="000000"/>
                <w:kern w:val="0"/>
                <w:sz w:val="24"/>
                <w:szCs w:val="24"/>
                <w:lang w:eastAsia="zh-CN"/>
              </w:rPr>
              <w:t>单片干小木耳</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color w:val="000000"/>
                <w:lang w:eastAsia="zh-CN"/>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eastAsia="zh-CN"/>
              </w:rPr>
            </w:pPr>
            <w:r>
              <w:rPr>
                <w:rFonts w:hint="eastAsia" w:ascii="宋体" w:hAnsi="宋体"/>
                <w:color w:val="000000"/>
                <w:kern w:val="0"/>
                <w:lang w:eastAsia="zh-CN"/>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83</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一级干小香菇</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eastAsia="宋体"/>
                <w:color w:val="000000"/>
                <w:kern w:val="0"/>
                <w:sz w:val="24"/>
                <w:szCs w:val="24"/>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84</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干大银耳</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r>
              <w:rPr>
                <w:rFonts w:hint="eastAsia" w:ascii="宋体" w:hAnsi="宋体"/>
                <w:color w:val="000000"/>
              </w:rPr>
              <w:t>1件/30斤</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85</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干海带</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86</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干海带头</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87</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王中王豆皮</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2"/>
                <w:sz w:val="21"/>
                <w:szCs w:val="21"/>
                <w:lang w:val="en-US" w:eastAsia="zh-CN" w:bidi="ar-SA"/>
              </w:rPr>
            </w:pPr>
            <w:r>
              <w:rPr>
                <w:rFonts w:hint="eastAsia" w:ascii="宋体" w:hAnsi="宋体"/>
                <w:color w:val="000000"/>
              </w:rPr>
              <w:t>1件/20斤</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88</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干豆筋棍</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2"/>
                <w:sz w:val="21"/>
                <w:szCs w:val="21"/>
                <w:lang w:val="en-US" w:eastAsia="zh-CN" w:bidi="ar-SA"/>
              </w:rPr>
            </w:pPr>
            <w:r>
              <w:rPr>
                <w:rFonts w:hint="eastAsia" w:ascii="宋体" w:hAnsi="宋体"/>
                <w:color w:val="000000"/>
              </w:rPr>
              <w:t>1件/60斤</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89</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腐竹</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kern w:val="0"/>
                <w:sz w:val="21"/>
                <w:szCs w:val="21"/>
                <w:lang w:val="en-US" w:eastAsia="zh-CN" w:bidi="ar-SA"/>
              </w:rPr>
            </w:pPr>
            <w:r>
              <w:rPr>
                <w:rFonts w:hint="eastAsia" w:ascii="宋体" w:hAnsi="宋体"/>
                <w:color w:val="000000"/>
                <w:kern w:val="0"/>
              </w:rPr>
              <w:t>90</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24"/>
                <w:szCs w:val="24"/>
                <w:lang w:eastAsia="zh-CN"/>
              </w:rPr>
            </w:pPr>
            <w:r>
              <w:rPr>
                <w:rFonts w:hint="eastAsia" w:ascii="宋体" w:hAnsi="宋体"/>
                <w:color w:val="000000"/>
                <w:kern w:val="0"/>
                <w:sz w:val="24"/>
                <w:szCs w:val="24"/>
                <w:lang w:eastAsia="zh-CN"/>
              </w:rPr>
              <w:t>干虫草花</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eastAsia="zh-CN"/>
              </w:rPr>
            </w:pPr>
            <w:r>
              <w:rPr>
                <w:rFonts w:hint="eastAsia" w:ascii="宋体" w:hAnsi="宋体"/>
                <w:color w:val="000000"/>
                <w:kern w:val="0"/>
                <w:lang w:eastAsia="zh-CN"/>
              </w:rPr>
              <w:t>斤</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kern w:val="0"/>
                <w:sz w:val="21"/>
                <w:szCs w:val="21"/>
                <w:lang w:val="en-US" w:eastAsia="zh-CN" w:bidi="ar-SA"/>
              </w:rPr>
            </w:pPr>
            <w:r>
              <w:rPr>
                <w:rFonts w:hint="eastAsia" w:ascii="宋体" w:hAnsi="宋体"/>
                <w:color w:val="000000"/>
                <w:kern w:val="0"/>
              </w:rPr>
              <w:t>91</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黄糯玉米渣</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kern w:val="0"/>
                <w:sz w:val="21"/>
                <w:szCs w:val="21"/>
                <w:lang w:val="en-US" w:eastAsia="zh-CN" w:bidi="ar-SA"/>
              </w:rPr>
            </w:pPr>
            <w:r>
              <w:rPr>
                <w:rFonts w:hint="eastAsia" w:ascii="宋体" w:hAnsi="宋体"/>
                <w:color w:val="000000"/>
                <w:kern w:val="0"/>
              </w:rPr>
              <w:t>92</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五常糯米</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eastAsia="宋体"/>
                <w:color w:val="000000"/>
                <w:lang w:eastAsia="zh-CN"/>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21"/>
                <w:szCs w:val="21"/>
                <w:lang w:val="en-US" w:eastAsia="zh-CN" w:bidi="ar-SA"/>
              </w:rPr>
            </w:pPr>
            <w:r>
              <w:rPr>
                <w:rFonts w:hint="eastAsia" w:ascii="宋体" w:hAnsi="宋体"/>
                <w:color w:val="000000"/>
                <w:kern w:val="0"/>
              </w:rPr>
              <w:t>93</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柑竹甜玉米罐头</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罐</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eastAsia"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r>
              <w:rPr>
                <w:rFonts w:hint="eastAsia" w:ascii="宋体" w:hAnsi="宋体"/>
                <w:color w:val="000000"/>
              </w:rPr>
              <w:t>1件/24罐</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21"/>
                <w:szCs w:val="21"/>
                <w:lang w:val="en-US" w:eastAsia="zh-CN" w:bidi="ar-SA"/>
              </w:rPr>
            </w:pPr>
            <w:r>
              <w:rPr>
                <w:rFonts w:hint="eastAsia" w:ascii="宋体" w:hAnsi="宋体"/>
                <w:color w:val="000000"/>
                <w:kern w:val="0"/>
              </w:rPr>
              <w:t>94</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双兴速冻甜粘玉米粒</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0"/>
                <w:sz w:val="21"/>
                <w:szCs w:val="21"/>
                <w:lang w:val="en-US" w:eastAsia="zh-CN" w:bidi="ar-SA"/>
              </w:rPr>
            </w:pPr>
            <w:r>
              <w:rPr>
                <w:rFonts w:hint="eastAsia" w:ascii="宋体" w:hAnsi="宋体"/>
                <w:color w:val="000000"/>
                <w:kern w:val="0"/>
              </w:rPr>
              <w:t>2.5千克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袋</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21"/>
                <w:szCs w:val="21"/>
                <w:lang w:val="en-US" w:eastAsia="zh-CN" w:bidi="ar-SA"/>
              </w:rPr>
            </w:pPr>
            <w:r>
              <w:rPr>
                <w:rFonts w:hint="eastAsia" w:ascii="宋体" w:hAnsi="宋体"/>
                <w:color w:val="000000"/>
                <w:kern w:val="0"/>
              </w:rPr>
              <w:t>95</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上海梅林午餐肉</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0"/>
                <w:sz w:val="21"/>
                <w:szCs w:val="21"/>
                <w:lang w:val="en-US" w:eastAsia="zh-CN" w:bidi="ar-SA"/>
              </w:rPr>
            </w:pPr>
            <w:r>
              <w:rPr>
                <w:rFonts w:hint="eastAsia" w:ascii="宋体" w:hAnsi="宋体"/>
                <w:color w:val="000000"/>
                <w:kern w:val="0"/>
              </w:rPr>
              <w:t>340克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罐</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r>
              <w:rPr>
                <w:rFonts w:hint="eastAsia" w:ascii="宋体" w:hAnsi="宋体"/>
                <w:color w:val="000000"/>
              </w:rPr>
              <w:t>1件/24罐</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2"/>
                <w:sz w:val="21"/>
                <w:szCs w:val="21"/>
                <w:lang w:val="en-US" w:eastAsia="zh-CN" w:bidi="ar-SA"/>
              </w:rPr>
            </w:pPr>
            <w:r>
              <w:rPr>
                <w:rFonts w:hint="eastAsia" w:ascii="宋体" w:hAnsi="宋体"/>
                <w:color w:val="000000"/>
                <w:kern w:val="0"/>
              </w:rPr>
              <w:t>96</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沈师傅鸡蛋干</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0"/>
                <w:sz w:val="21"/>
                <w:szCs w:val="21"/>
                <w:lang w:val="en-US" w:eastAsia="zh-CN" w:bidi="ar-SA"/>
              </w:rPr>
            </w:pPr>
            <w:r>
              <w:rPr>
                <w:rFonts w:hint="eastAsia" w:ascii="宋体" w:hAnsi="宋体"/>
                <w:color w:val="000000"/>
                <w:kern w:val="0"/>
              </w:rPr>
              <w:t>150克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袋</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 xml:space="preserve">1件/50袋 </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21"/>
                <w:szCs w:val="21"/>
                <w:lang w:val="en-US" w:eastAsia="zh-CN" w:bidi="ar-SA"/>
              </w:rPr>
            </w:pPr>
            <w:r>
              <w:rPr>
                <w:rFonts w:hint="eastAsia" w:ascii="宋体" w:hAnsi="宋体"/>
                <w:color w:val="000000"/>
                <w:kern w:val="0"/>
              </w:rPr>
              <w:t>97</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银河粉丝</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0"/>
                <w:sz w:val="21"/>
                <w:szCs w:val="21"/>
                <w:lang w:val="en-US" w:eastAsia="zh-CN" w:bidi="ar-SA"/>
              </w:rPr>
            </w:pPr>
            <w:r>
              <w:rPr>
                <w:rFonts w:hint="eastAsia" w:ascii="宋体" w:hAnsi="宋体"/>
                <w:color w:val="000000"/>
                <w:kern w:val="0"/>
              </w:rPr>
              <w:t>260克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袋</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r>
              <w:rPr>
                <w:rFonts w:hint="eastAsia" w:ascii="宋体" w:hAnsi="宋体"/>
                <w:color w:val="000000"/>
              </w:rPr>
              <w:t>1件/40包</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kern w:val="0"/>
                <w:sz w:val="21"/>
                <w:szCs w:val="21"/>
                <w:lang w:val="en-US" w:eastAsia="zh-CN" w:bidi="ar-SA"/>
              </w:rPr>
            </w:pPr>
            <w:r>
              <w:rPr>
                <w:rFonts w:hint="eastAsia" w:ascii="宋体" w:hAnsi="宋体"/>
                <w:color w:val="000000"/>
                <w:kern w:val="0"/>
              </w:rPr>
              <w:t>98</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绿豆龙口粉丝</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0"/>
                <w:sz w:val="21"/>
                <w:szCs w:val="21"/>
                <w:lang w:val="en-US" w:eastAsia="zh-CN" w:bidi="ar-SA"/>
              </w:rPr>
            </w:pPr>
            <w:r>
              <w:rPr>
                <w:rFonts w:hint="eastAsia" w:ascii="宋体" w:hAnsi="宋体"/>
                <w:color w:val="000000"/>
                <w:kern w:val="0"/>
              </w:rPr>
              <w:t>180克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袋</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kern w:val="0"/>
                <w:sz w:val="21"/>
                <w:szCs w:val="21"/>
                <w:lang w:val="en-US" w:eastAsia="zh-CN" w:bidi="ar-SA"/>
              </w:rPr>
            </w:pPr>
            <w:r>
              <w:rPr>
                <w:rFonts w:hint="eastAsia" w:ascii="宋体" w:hAnsi="宋体"/>
                <w:color w:val="000000"/>
                <w:kern w:val="0"/>
              </w:rPr>
              <w:t>99</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24"/>
                <w:szCs w:val="24"/>
                <w:lang w:eastAsia="zh-CN"/>
              </w:rPr>
            </w:pPr>
            <w:r>
              <w:rPr>
                <w:rFonts w:hint="eastAsia" w:ascii="宋体" w:hAnsi="宋体"/>
                <w:color w:val="000000"/>
                <w:kern w:val="0"/>
                <w:sz w:val="24"/>
                <w:szCs w:val="24"/>
                <w:lang w:eastAsia="zh-CN"/>
              </w:rPr>
              <w:t>红苕粉条（细）</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color w:val="000000"/>
                <w:kern w:val="0"/>
              </w:rPr>
            </w:pP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eastAsia="zh-CN"/>
              </w:rPr>
            </w:pPr>
            <w:r>
              <w:rPr>
                <w:rFonts w:hint="eastAsia" w:ascii="宋体" w:hAnsi="宋体"/>
                <w:color w:val="000000"/>
                <w:kern w:val="0"/>
                <w:lang w:eastAsia="zh-CN"/>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1件/35斤</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kern w:val="0"/>
                <w:sz w:val="21"/>
                <w:szCs w:val="21"/>
                <w:lang w:val="en-US" w:eastAsia="zh-CN" w:bidi="ar-SA"/>
              </w:rPr>
            </w:pPr>
            <w:r>
              <w:rPr>
                <w:rFonts w:hint="eastAsia" w:ascii="宋体" w:hAnsi="宋体"/>
                <w:color w:val="000000"/>
                <w:kern w:val="0"/>
              </w:rPr>
              <w:t>100</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农村红苕粉</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eastAsia="宋体"/>
                <w:color w:val="000000"/>
                <w:kern w:val="0"/>
                <w:lang w:eastAsia="zh-CN"/>
              </w:rPr>
            </w:pPr>
            <w:r>
              <w:rPr>
                <w:rFonts w:hint="eastAsia" w:ascii="宋体" w:hAnsi="宋体"/>
                <w:color w:val="000000"/>
                <w:kern w:val="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eastAsia="zh-CN"/>
              </w:rPr>
            </w:pPr>
            <w:r>
              <w:rPr>
                <w:rFonts w:hint="eastAsia" w:ascii="宋体" w:hAnsi="宋体"/>
                <w:color w:val="000000"/>
                <w:kern w:val="0"/>
                <w:lang w:eastAsia="zh-CN"/>
              </w:rPr>
              <w:t>斤</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eastAsia" w:ascii="宋体" w:hAnsi="宋体"/>
                <w:color w:val="000000"/>
                <w:lang w:val="en-US" w:eastAsia="zh-CN"/>
              </w:rPr>
            </w:pPr>
          </w:p>
        </w:tc>
      </w:tr>
      <w:tr>
        <w:tblPrEx>
          <w:tblLayout w:type="fixed"/>
          <w:tblCellMar>
            <w:top w:w="15" w:type="dxa"/>
            <w:left w:w="15" w:type="dxa"/>
            <w:bottom w:w="15" w:type="dxa"/>
            <w:right w:w="15"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kern w:val="0"/>
                <w:sz w:val="21"/>
                <w:szCs w:val="21"/>
                <w:lang w:val="en-US" w:eastAsia="zh-CN" w:bidi="ar-SA"/>
              </w:rPr>
            </w:pPr>
            <w:r>
              <w:rPr>
                <w:rFonts w:hint="eastAsia" w:ascii="宋体" w:hAnsi="宋体"/>
                <w:color w:val="000000"/>
                <w:kern w:val="0"/>
              </w:rPr>
              <w:t>101</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rPr>
            </w:pPr>
            <w:r>
              <w:rPr>
                <w:rFonts w:hint="eastAsia" w:ascii="宋体" w:hAnsi="宋体"/>
                <w:color w:val="000000"/>
                <w:kern w:val="0"/>
                <w:sz w:val="24"/>
                <w:szCs w:val="24"/>
                <w:lang w:eastAsia="zh-CN"/>
              </w:rPr>
              <w:t>贵州红</w:t>
            </w:r>
            <w:r>
              <w:rPr>
                <w:rFonts w:hint="eastAsia" w:ascii="宋体" w:hAnsi="宋体"/>
                <w:color w:val="000000"/>
                <w:kern w:val="0"/>
                <w:sz w:val="24"/>
                <w:szCs w:val="24"/>
              </w:rPr>
              <w:t>灯笼椒</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kern w:val="0"/>
                <w:sz w:val="21"/>
                <w:szCs w:val="21"/>
                <w:lang w:val="en-US" w:eastAsia="zh-CN" w:bidi="ar-SA"/>
              </w:rPr>
            </w:pPr>
            <w:r>
              <w:rPr>
                <w:rFonts w:hint="eastAsia" w:ascii="宋体" w:hAnsi="宋体"/>
                <w:color w:val="000000"/>
                <w:kern w:val="0"/>
              </w:rPr>
              <w:t>102</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新一代干海椒节</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kern w:val="0"/>
                <w:sz w:val="21"/>
                <w:szCs w:val="21"/>
                <w:lang w:val="en-US" w:eastAsia="zh-CN" w:bidi="ar-SA"/>
              </w:rPr>
            </w:pPr>
            <w:r>
              <w:rPr>
                <w:rFonts w:hint="eastAsia" w:ascii="宋体" w:hAnsi="宋体"/>
                <w:color w:val="000000"/>
                <w:kern w:val="0"/>
                <w:lang w:val="en-US" w:eastAsia="zh-CN"/>
              </w:rPr>
              <w:t>103</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24"/>
                <w:szCs w:val="24"/>
                <w:lang w:eastAsia="zh-CN"/>
              </w:rPr>
            </w:pPr>
            <w:r>
              <w:rPr>
                <w:rFonts w:hint="eastAsia" w:ascii="宋体" w:hAnsi="宋体"/>
                <w:color w:val="000000"/>
                <w:kern w:val="0"/>
                <w:sz w:val="24"/>
                <w:szCs w:val="24"/>
                <w:lang w:eastAsia="zh-CN"/>
              </w:rPr>
              <w:t>新一代干海椒</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eastAsia="zh-CN"/>
              </w:rPr>
            </w:pPr>
            <w:r>
              <w:rPr>
                <w:rFonts w:hint="eastAsia" w:ascii="宋体" w:hAnsi="宋体"/>
                <w:color w:val="000000"/>
                <w:kern w:val="0"/>
                <w:lang w:eastAsia="zh-CN"/>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21"/>
                <w:szCs w:val="21"/>
                <w:lang w:val="en-US" w:eastAsia="zh-CN" w:bidi="ar-SA"/>
              </w:rPr>
            </w:pPr>
            <w:r>
              <w:rPr>
                <w:rFonts w:hint="eastAsia" w:ascii="宋体" w:hAnsi="宋体"/>
                <w:color w:val="000000"/>
                <w:kern w:val="0"/>
              </w:rPr>
              <w:t>103</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石柱红干海椒</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21"/>
                <w:szCs w:val="21"/>
                <w:lang w:val="en-US" w:eastAsia="zh-CN" w:bidi="ar-SA"/>
              </w:rPr>
            </w:pPr>
            <w:r>
              <w:rPr>
                <w:rFonts w:hint="eastAsia" w:ascii="宋体" w:hAnsi="宋体"/>
                <w:color w:val="000000"/>
                <w:kern w:val="0"/>
              </w:rPr>
              <w:t>104</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大粗海椒面</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rPr>
              <w:t>手工</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kern w:val="2"/>
                <w:sz w:val="21"/>
                <w:szCs w:val="21"/>
                <w:lang w:val="en-US" w:eastAsia="zh-CN" w:bidi="ar-SA"/>
              </w:rPr>
            </w:pPr>
            <w:r>
              <w:rPr>
                <w:rFonts w:hint="eastAsia" w:ascii="宋体" w:hAnsi="宋体"/>
                <w:color w:val="000000"/>
                <w:kern w:val="0"/>
              </w:rPr>
              <w:t>105</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24"/>
                <w:szCs w:val="24"/>
                <w:lang w:eastAsia="zh-CN"/>
              </w:rPr>
            </w:pPr>
            <w:r>
              <w:rPr>
                <w:rFonts w:hint="eastAsia" w:ascii="宋体" w:hAnsi="宋体"/>
                <w:color w:val="000000"/>
                <w:kern w:val="0"/>
                <w:sz w:val="24"/>
                <w:szCs w:val="24"/>
                <w:lang w:eastAsia="zh-CN"/>
              </w:rPr>
              <w:t>鲜花椒</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default" w:ascii="宋体" w:hAnsi="宋体" w:eastAsia="宋体"/>
                <w:color w:val="000000"/>
                <w:lang w:val="en-US" w:eastAsia="zh-CN"/>
              </w:rPr>
            </w:pPr>
            <w:r>
              <w:rPr>
                <w:rFonts w:hint="eastAsia" w:ascii="宋体" w:hAnsi="宋体"/>
                <w:color w:val="000000"/>
                <w:lang w:val="en-US" w:eastAsia="zh-CN"/>
              </w:rPr>
              <w:t>350克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r>
              <w:rPr>
                <w:rFonts w:hint="eastAsia" w:ascii="宋体" w:hAnsi="宋体"/>
                <w:color w:val="000000"/>
                <w:kern w:val="0"/>
                <w:lang w:val="en-US" w:eastAsia="zh-CN"/>
              </w:rPr>
              <w:t>袋</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1件/60袋</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kern w:val="2"/>
                <w:sz w:val="21"/>
                <w:szCs w:val="21"/>
                <w:lang w:val="en-US" w:eastAsia="zh-CN" w:bidi="ar-SA"/>
              </w:rPr>
            </w:pPr>
            <w:r>
              <w:rPr>
                <w:rFonts w:hint="eastAsia" w:ascii="宋体" w:hAnsi="宋体"/>
                <w:color w:val="000000"/>
              </w:rPr>
              <w:t>106</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青豆</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default" w:ascii="宋体" w:hAnsi="宋体"/>
                <w:color w:val="000000"/>
                <w:lang w:val="en-US" w:eastAsia="zh-CN"/>
              </w:rPr>
            </w:pPr>
            <w:r>
              <w:rPr>
                <w:rFonts w:hint="eastAsia" w:ascii="宋体" w:hAnsi="宋体"/>
                <w:color w:val="000000"/>
                <w:lang w:val="en-US" w:eastAsia="zh-CN"/>
              </w:rPr>
              <w:t>1千克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val="en-US" w:eastAsia="zh-CN"/>
              </w:rPr>
            </w:pPr>
            <w:r>
              <w:rPr>
                <w:rFonts w:hint="eastAsia" w:ascii="宋体" w:hAnsi="宋体"/>
                <w:color w:val="000000"/>
                <w:kern w:val="0"/>
                <w:lang w:val="en-US" w:eastAsia="zh-CN"/>
              </w:rPr>
              <w:t>袋</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color w:val="000000"/>
                <w:lang w:val="en-US" w:eastAsia="zh-CN"/>
              </w:rPr>
            </w:pPr>
            <w:r>
              <w:rPr>
                <w:rFonts w:hint="eastAsia" w:ascii="宋体" w:hAnsi="宋体"/>
                <w:color w:val="000000"/>
                <w:lang w:val="en-US" w:eastAsia="zh-CN"/>
              </w:rPr>
              <w:t>1件/10袋</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21"/>
                <w:szCs w:val="21"/>
                <w:lang w:val="en-US" w:eastAsia="zh-CN" w:bidi="ar-SA"/>
              </w:rPr>
            </w:pPr>
            <w:r>
              <w:rPr>
                <w:rFonts w:hint="eastAsia" w:ascii="宋体" w:hAnsi="宋体"/>
                <w:color w:val="000000"/>
                <w:kern w:val="0"/>
              </w:rPr>
              <w:t>107</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干青花椒</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sz w:val="24"/>
                <w:szCs w:val="24"/>
              </w:rPr>
              <w:t>一级</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2"/>
                <w:sz w:val="21"/>
                <w:szCs w:val="21"/>
                <w:lang w:val="en-US" w:eastAsia="zh-CN" w:bidi="ar-SA"/>
              </w:rPr>
            </w:pPr>
            <w:r>
              <w:rPr>
                <w:rFonts w:hint="eastAsia" w:ascii="宋体" w:hAnsi="宋体"/>
                <w:color w:val="000000"/>
              </w:rPr>
              <w:t>108</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青花椒面</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sz w:val="24"/>
                <w:szCs w:val="24"/>
              </w:rPr>
              <w:t>一级</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both"/>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olor w:val="000000"/>
                <w:kern w:val="2"/>
                <w:sz w:val="21"/>
                <w:szCs w:val="21"/>
                <w:lang w:val="en-US" w:eastAsia="zh-CN" w:bidi="ar-SA"/>
              </w:rPr>
            </w:pPr>
            <w:r>
              <w:rPr>
                <w:rFonts w:hint="eastAsia" w:ascii="宋体" w:hAnsi="宋体"/>
                <w:color w:val="000000"/>
              </w:rPr>
              <w:t>109</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大红袍花椒（干）</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rPr>
              <w:t>特级</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olor w:val="000000"/>
                <w:kern w:val="0"/>
                <w:sz w:val="21"/>
                <w:szCs w:val="21"/>
                <w:lang w:val="en-US" w:eastAsia="zh-CN" w:bidi="ar-SA"/>
              </w:rPr>
            </w:pPr>
            <w:r>
              <w:rPr>
                <w:rFonts w:hint="eastAsia" w:ascii="宋体" w:hAnsi="宋体"/>
                <w:color w:val="000000"/>
                <w:kern w:val="0"/>
              </w:rPr>
              <w:t>110</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24"/>
                <w:szCs w:val="24"/>
                <w:lang w:eastAsia="zh-CN"/>
              </w:rPr>
            </w:pPr>
            <w:r>
              <w:rPr>
                <w:rFonts w:hint="eastAsia" w:ascii="宋体" w:hAnsi="宋体"/>
                <w:color w:val="000000"/>
                <w:kern w:val="0"/>
                <w:sz w:val="24"/>
                <w:szCs w:val="24"/>
                <w:lang w:eastAsia="zh-CN"/>
              </w:rPr>
              <w:t>茂文红花椒</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eastAsia="宋体"/>
                <w:color w:val="000000"/>
                <w:lang w:eastAsia="zh-CN"/>
              </w:rPr>
            </w:pPr>
            <w:r>
              <w:rPr>
                <w:rFonts w:hint="eastAsia" w:ascii="宋体" w:hAnsi="宋体"/>
                <w:color w:val="000000"/>
                <w:lang w:eastAsia="zh-CN"/>
              </w:rPr>
              <w:t>特级</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eastAsia="zh-CN"/>
              </w:rPr>
            </w:pPr>
            <w:r>
              <w:rPr>
                <w:rFonts w:hint="eastAsia" w:ascii="宋体" w:hAnsi="宋体"/>
                <w:color w:val="000000"/>
                <w:kern w:val="0"/>
                <w:lang w:eastAsia="zh-CN"/>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21"/>
                <w:szCs w:val="21"/>
                <w:lang w:val="en-US" w:eastAsia="zh-CN" w:bidi="ar-SA"/>
              </w:rPr>
            </w:pPr>
            <w:r>
              <w:rPr>
                <w:rFonts w:hint="eastAsia" w:ascii="宋体" w:hAnsi="宋体"/>
                <w:color w:val="000000"/>
                <w:kern w:val="0"/>
              </w:rPr>
              <w:t>111</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红花椒面</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eastAsia="宋体"/>
                <w:color w:val="000000"/>
                <w:lang w:eastAsia="zh-CN"/>
              </w:rPr>
            </w:pPr>
            <w:r>
              <w:rPr>
                <w:rFonts w:hint="eastAsia" w:ascii="宋体" w:hAnsi="宋体"/>
                <w:color w:val="000000"/>
                <w:lang w:eastAsia="zh-CN"/>
              </w:rPr>
              <w:t>一级</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21"/>
                <w:szCs w:val="21"/>
                <w:lang w:val="en-US" w:eastAsia="zh-CN" w:bidi="ar-SA"/>
              </w:rPr>
            </w:pPr>
            <w:r>
              <w:rPr>
                <w:rFonts w:hint="eastAsia" w:ascii="宋体" w:hAnsi="宋体"/>
                <w:color w:val="000000"/>
                <w:kern w:val="0"/>
              </w:rPr>
              <w:t>112</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白胡椒面</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eastAsia="宋体"/>
                <w:color w:val="000000"/>
                <w:lang w:eastAsia="zh-CN"/>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21"/>
                <w:szCs w:val="21"/>
                <w:lang w:val="en-US" w:eastAsia="zh-CN" w:bidi="ar-SA"/>
              </w:rPr>
            </w:pPr>
            <w:r>
              <w:rPr>
                <w:rFonts w:hint="eastAsia" w:ascii="宋体" w:hAnsi="宋体"/>
                <w:color w:val="000000"/>
                <w:kern w:val="0"/>
              </w:rPr>
              <w:t>113</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rPr>
            </w:pPr>
            <w:r>
              <w:rPr>
                <w:rFonts w:hint="eastAsia" w:ascii="宋体" w:hAnsi="宋体"/>
                <w:color w:val="000000"/>
                <w:kern w:val="0"/>
                <w:sz w:val="24"/>
                <w:szCs w:val="24"/>
              </w:rPr>
              <w:t>山城料酒</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rPr>
              <w:t>410ml</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kern w:val="0"/>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1件/20瓶</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olor w:val="000000"/>
                <w:kern w:val="0"/>
                <w:sz w:val="21"/>
                <w:szCs w:val="21"/>
                <w:lang w:val="en-US" w:eastAsia="zh-CN" w:bidi="ar-SA"/>
              </w:rPr>
            </w:pPr>
            <w:r>
              <w:rPr>
                <w:rFonts w:hint="eastAsia" w:ascii="宋体" w:hAnsi="宋体"/>
                <w:color w:val="000000"/>
                <w:kern w:val="0"/>
                <w:sz w:val="21"/>
                <w:szCs w:val="21"/>
                <w:lang w:val="en-US" w:eastAsia="zh-CN" w:bidi="ar-SA"/>
              </w:rPr>
              <w:t>114</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味吉丰料酒</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rPr>
              <w:t>500ml</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olor w:val="000000"/>
                <w:kern w:val="0"/>
                <w:sz w:val="21"/>
                <w:szCs w:val="21"/>
                <w:lang w:val="en-US" w:eastAsia="zh-CN" w:bidi="ar-SA"/>
              </w:rPr>
            </w:pPr>
            <w:r>
              <w:rPr>
                <w:rFonts w:hint="eastAsia" w:ascii="宋体" w:hAnsi="宋体"/>
                <w:color w:val="000000"/>
                <w:kern w:val="0"/>
                <w:sz w:val="21"/>
                <w:szCs w:val="21"/>
                <w:lang w:val="en-US" w:eastAsia="zh-CN" w:bidi="ar-SA"/>
              </w:rPr>
              <w:t>115</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rPr>
            </w:pPr>
            <w:r>
              <w:rPr>
                <w:rFonts w:hint="eastAsia" w:ascii="宋体" w:hAnsi="宋体"/>
                <w:color w:val="000000"/>
              </w:rPr>
              <w:t>江津白酒</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rPr>
              <w:t>440ml</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1件/12瓶</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116</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highlight w:val="none"/>
              </w:rPr>
            </w:pPr>
            <w:r>
              <w:rPr>
                <w:rFonts w:hint="eastAsia" w:ascii="宋体" w:hAnsi="宋体"/>
                <w:color w:val="000000"/>
                <w:highlight w:val="none"/>
                <w:lang w:eastAsia="zh-CN"/>
              </w:rPr>
              <w:t>上海神龙</w:t>
            </w:r>
            <w:r>
              <w:rPr>
                <w:rFonts w:hint="eastAsia" w:ascii="宋体" w:hAnsi="宋体"/>
                <w:color w:val="000000"/>
                <w:highlight w:val="none"/>
              </w:rPr>
              <w:t>白醋</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highlight w:val="none"/>
              </w:rPr>
            </w:pPr>
            <w:r>
              <w:rPr>
                <w:rFonts w:hint="eastAsia" w:ascii="宋体" w:hAnsi="宋体"/>
                <w:color w:val="000000"/>
                <w:highlight w:val="none"/>
                <w:lang w:val="en-US" w:eastAsia="zh-CN"/>
              </w:rPr>
              <w:t>500</w:t>
            </w:r>
            <w:r>
              <w:rPr>
                <w:rFonts w:hint="eastAsia" w:ascii="宋体" w:hAnsi="宋体"/>
                <w:color w:val="000000"/>
                <w:highlight w:val="none"/>
              </w:rPr>
              <w:t>ml</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highlight w:val="none"/>
              </w:rPr>
            </w:pPr>
            <w:r>
              <w:rPr>
                <w:rFonts w:hint="eastAsia" w:ascii="宋体" w:hAnsi="宋体"/>
                <w:color w:val="000000"/>
                <w:highlight w:val="none"/>
              </w:rPr>
              <w:t>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lang w:val="en-US" w:eastAsia="zh-CN"/>
              </w:rPr>
            </w:pPr>
            <w:r>
              <w:rPr>
                <w:rFonts w:hint="eastAsia" w:ascii="宋体" w:hAnsi="宋体"/>
                <w:color w:val="000000"/>
                <w:lang w:val="en-US" w:eastAsia="zh-CN"/>
              </w:rPr>
              <w:t>117</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000000"/>
                <w:lang w:val="en-US" w:eastAsia="zh-CN"/>
              </w:rPr>
            </w:pPr>
            <w:r>
              <w:rPr>
                <w:rFonts w:hint="eastAsia" w:ascii="宋体" w:hAnsi="宋体"/>
                <w:color w:val="000000"/>
                <w:kern w:val="0"/>
                <w:sz w:val="24"/>
                <w:szCs w:val="24"/>
              </w:rPr>
              <w:t>鹃城红油豆瓣</w:t>
            </w:r>
            <w:r>
              <w:rPr>
                <w:rFonts w:hint="eastAsia" w:ascii="宋体" w:hAnsi="宋体"/>
                <w:color w:val="000000"/>
                <w:kern w:val="0"/>
                <w:sz w:val="24"/>
                <w:szCs w:val="24"/>
                <w:lang w:val="en-US" w:eastAsia="zh-CN"/>
              </w:rPr>
              <w:t xml:space="preserve">  </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eastAsia="宋体"/>
                <w:color w:val="000000"/>
                <w:lang w:val="en-US" w:eastAsia="zh-CN"/>
              </w:rPr>
            </w:pPr>
            <w:r>
              <w:rPr>
                <w:rFonts w:hint="eastAsia" w:ascii="宋体" w:hAnsi="宋体"/>
                <w:color w:val="000000"/>
                <w:kern w:val="0"/>
              </w:rPr>
              <w:t>20斤</w:t>
            </w:r>
            <w:r>
              <w:rPr>
                <w:rFonts w:hint="eastAsia" w:ascii="宋体" w:hAnsi="宋体"/>
                <w:color w:val="000000"/>
                <w:kern w:val="0"/>
                <w:lang w:val="en-US" w:eastAsia="zh-CN"/>
              </w:rPr>
              <w:t>/件</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kern w:val="0"/>
              </w:rPr>
              <w:t>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lang w:val="en-US" w:eastAsia="zh-CN"/>
              </w:rPr>
            </w:pPr>
            <w:r>
              <w:rPr>
                <w:rFonts w:hint="eastAsia" w:ascii="宋体" w:hAnsi="宋体"/>
                <w:color w:val="000000"/>
                <w:lang w:val="en-US" w:eastAsia="zh-CN"/>
              </w:rPr>
              <w:t>119</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000000"/>
                <w:lang w:val="en-US" w:eastAsia="zh-CN"/>
              </w:rPr>
            </w:pPr>
            <w:r>
              <w:rPr>
                <w:rFonts w:hint="eastAsia" w:ascii="宋体" w:hAnsi="宋体"/>
                <w:color w:val="000000"/>
                <w:kern w:val="0"/>
                <w:sz w:val="24"/>
                <w:szCs w:val="24"/>
              </w:rPr>
              <w:t>鹃城红油豆瓣</w:t>
            </w:r>
            <w:r>
              <w:rPr>
                <w:rFonts w:hint="eastAsia" w:ascii="宋体" w:hAnsi="宋体"/>
                <w:color w:val="000000"/>
                <w:kern w:val="0"/>
                <w:sz w:val="24"/>
                <w:szCs w:val="24"/>
                <w:lang w:val="en-US" w:eastAsia="zh-CN"/>
              </w:rPr>
              <w:t xml:space="preserve">  </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default" w:ascii="宋体" w:hAnsi="宋体" w:eastAsia="宋体"/>
                <w:color w:val="000000"/>
                <w:lang w:val="en-US" w:eastAsia="zh-CN"/>
              </w:rPr>
            </w:pPr>
            <w:r>
              <w:rPr>
                <w:rFonts w:hint="eastAsia" w:ascii="宋体" w:hAnsi="宋体"/>
                <w:color w:val="000000"/>
                <w:kern w:val="0"/>
              </w:rPr>
              <w:t>27斤</w:t>
            </w:r>
            <w:r>
              <w:rPr>
                <w:rFonts w:hint="eastAsia" w:ascii="宋体" w:hAnsi="宋体"/>
                <w:color w:val="000000"/>
                <w:kern w:val="0"/>
                <w:lang w:val="en-US" w:eastAsia="zh-CN"/>
              </w:rPr>
              <w:t>/件</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kern w:val="0"/>
              </w:rPr>
              <w:t>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119</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rPr>
            </w:pPr>
            <w:r>
              <w:rPr>
                <w:rFonts w:hint="eastAsia" w:ascii="宋体" w:hAnsi="宋体"/>
                <w:color w:val="000000"/>
                <w:kern w:val="0"/>
                <w:sz w:val="24"/>
                <w:szCs w:val="24"/>
              </w:rPr>
              <w:t>宜宾酒都芽菜</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eastAsia="宋体"/>
                <w:color w:val="000000"/>
                <w:lang w:val="en-US" w:eastAsia="zh-CN"/>
              </w:rPr>
            </w:pPr>
            <w:r>
              <w:rPr>
                <w:rFonts w:hint="eastAsia" w:ascii="宋体" w:hAnsi="宋体"/>
                <w:color w:val="000000"/>
                <w:lang w:val="en-US" w:eastAsia="zh-CN"/>
              </w:rPr>
              <w:t>1千克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rPr>
              <w:t>包</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1件/14袋</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120</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泡红尖椒/泡红小米椒</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default" w:ascii="宋体" w:hAnsi="宋体" w:eastAsia="宋体"/>
                <w:color w:val="000000"/>
                <w:lang w:val="en-US" w:eastAsia="zh-CN"/>
              </w:rPr>
            </w:pPr>
            <w:r>
              <w:rPr>
                <w:rFonts w:hint="eastAsia" w:ascii="宋体" w:hAnsi="宋体"/>
                <w:color w:val="000000"/>
                <w:lang w:val="en-US" w:eastAsia="zh-CN"/>
              </w:rPr>
              <w:t>10斤</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eastAsia="zh-CN"/>
              </w:rPr>
            </w:pPr>
            <w:r>
              <w:rPr>
                <w:rFonts w:hint="eastAsia" w:ascii="宋体" w:hAnsi="宋体"/>
                <w:color w:val="000000"/>
                <w:kern w:val="0"/>
                <w:lang w:eastAsia="zh-CN"/>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2"/>
                <w:sz w:val="21"/>
                <w:szCs w:val="21"/>
                <w:lang w:val="en-US" w:eastAsia="zh-CN" w:bidi="ar-SA"/>
              </w:rPr>
            </w:pPr>
            <w:r>
              <w:rPr>
                <w:rFonts w:hint="eastAsia" w:ascii="宋体" w:hAnsi="宋体"/>
                <w:color w:val="000000"/>
              </w:rPr>
              <w:t>1件/10斤</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121</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泡青尖椒/泡青小米椒</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default" w:ascii="宋体" w:hAnsi="宋体" w:eastAsia="宋体"/>
                <w:color w:val="000000"/>
                <w:lang w:val="en-US" w:eastAsia="zh-CN"/>
              </w:rPr>
            </w:pPr>
            <w:r>
              <w:rPr>
                <w:rFonts w:hint="eastAsia" w:ascii="宋体" w:hAnsi="宋体"/>
                <w:color w:val="000000"/>
                <w:lang w:val="en-US" w:eastAsia="zh-CN"/>
              </w:rPr>
              <w:t>10斤</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eastAsia="zh-CN"/>
              </w:rPr>
            </w:pPr>
            <w:r>
              <w:rPr>
                <w:rFonts w:hint="eastAsia" w:ascii="宋体" w:hAnsi="宋体"/>
                <w:color w:val="000000"/>
                <w:kern w:val="0"/>
                <w:lang w:eastAsia="zh-CN"/>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2"/>
                <w:sz w:val="21"/>
                <w:szCs w:val="21"/>
                <w:lang w:val="en-US" w:eastAsia="zh-CN" w:bidi="ar-SA"/>
              </w:rPr>
            </w:pPr>
            <w:r>
              <w:rPr>
                <w:rFonts w:hint="eastAsia" w:ascii="宋体" w:hAnsi="宋体"/>
                <w:color w:val="000000"/>
              </w:rPr>
              <w:t>1件/10斤</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122</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000000"/>
                <w:kern w:val="0"/>
                <w:sz w:val="22"/>
                <w:szCs w:val="22"/>
                <w:lang w:val="en-US" w:eastAsia="zh-CN"/>
              </w:rPr>
            </w:pPr>
            <w:r>
              <w:rPr>
                <w:rFonts w:hint="eastAsia" w:ascii="宋体" w:hAnsi="宋体"/>
                <w:color w:val="000000"/>
                <w:kern w:val="0"/>
                <w:sz w:val="22"/>
                <w:szCs w:val="22"/>
                <w:lang w:eastAsia="zh-CN"/>
              </w:rPr>
              <w:t>泡青</w:t>
            </w:r>
            <w:r>
              <w:rPr>
                <w:rFonts w:hint="eastAsia" w:ascii="宋体" w:hAnsi="宋体"/>
                <w:color w:val="000000"/>
                <w:kern w:val="0"/>
                <w:sz w:val="22"/>
                <w:szCs w:val="22"/>
                <w:lang w:val="en-US" w:eastAsia="zh-CN"/>
              </w:rPr>
              <w:t>/</w:t>
            </w:r>
            <w:r>
              <w:rPr>
                <w:rFonts w:hint="eastAsia" w:ascii="宋体" w:hAnsi="宋体"/>
                <w:color w:val="000000"/>
                <w:kern w:val="0"/>
                <w:sz w:val="22"/>
                <w:szCs w:val="22"/>
                <w:lang w:eastAsia="zh-CN"/>
              </w:rPr>
              <w:t>红海椒</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default" w:ascii="宋体" w:hAnsi="宋体" w:eastAsia="宋体"/>
                <w:color w:val="000000"/>
                <w:lang w:val="en-US" w:eastAsia="zh-CN"/>
              </w:rPr>
            </w:pPr>
            <w:r>
              <w:rPr>
                <w:rFonts w:hint="eastAsia" w:ascii="宋体" w:hAnsi="宋体"/>
                <w:color w:val="000000"/>
                <w:lang w:val="en-US" w:eastAsia="zh-CN"/>
              </w:rPr>
              <w:t>10斤</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r>
              <w:rPr>
                <w:rFonts w:hint="eastAsia" w:ascii="宋体" w:hAnsi="宋体" w:eastAsia="宋体"/>
                <w:color w:val="000000"/>
                <w:kern w:val="0"/>
                <w:lang w:val="en-US" w:eastAsia="zh-CN"/>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default" w:ascii="宋体" w:hAnsi="宋体" w:eastAsia="宋体"/>
                <w:color w:val="000000"/>
                <w:lang w:val="en-US" w:eastAsia="zh-CN"/>
              </w:rPr>
            </w:pPr>
            <w:r>
              <w:rPr>
                <w:rFonts w:hint="eastAsia" w:ascii="宋体" w:hAnsi="宋体"/>
                <w:color w:val="000000"/>
                <w:lang w:val="en-US" w:eastAsia="zh-CN"/>
              </w:rPr>
              <w:t>1件/10斤</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123</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翠花酸菜</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500克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袋</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2"/>
                <w:sz w:val="21"/>
                <w:szCs w:val="21"/>
                <w:lang w:val="en-US" w:eastAsia="zh-CN" w:bidi="ar-SA"/>
              </w:rPr>
            </w:pPr>
            <w:r>
              <w:rPr>
                <w:rFonts w:hint="eastAsia" w:ascii="宋体" w:hAnsi="宋体"/>
                <w:color w:val="000000"/>
              </w:rPr>
              <w:t>1件/15袋</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124</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22"/>
                <w:szCs w:val="22"/>
                <w:lang w:eastAsia="zh-CN"/>
              </w:rPr>
            </w:pPr>
            <w:r>
              <w:rPr>
                <w:rFonts w:hint="eastAsia" w:ascii="宋体" w:hAnsi="宋体"/>
                <w:color w:val="000000"/>
                <w:kern w:val="0"/>
                <w:sz w:val="22"/>
                <w:szCs w:val="22"/>
                <w:lang w:eastAsia="zh-CN"/>
              </w:rPr>
              <w:t>中酸菜</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color w:val="000000"/>
                <w:kern w:val="0"/>
              </w:rPr>
            </w:pP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eastAsia="zh-CN"/>
              </w:rPr>
            </w:pPr>
            <w:r>
              <w:rPr>
                <w:rFonts w:hint="eastAsia" w:ascii="宋体" w:hAnsi="宋体"/>
                <w:color w:val="000000"/>
                <w:kern w:val="0"/>
                <w:lang w:eastAsia="zh-CN"/>
              </w:rPr>
              <w:t>袋</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125</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2"/>
                <w:szCs w:val="22"/>
              </w:rPr>
            </w:pPr>
            <w:r>
              <w:rPr>
                <w:rFonts w:hint="eastAsia" w:ascii="宋体" w:hAnsi="宋体"/>
                <w:color w:val="000000"/>
                <w:kern w:val="0"/>
                <w:sz w:val="22"/>
                <w:szCs w:val="22"/>
              </w:rPr>
              <w:t>大酸菜</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2.5千克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袋</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2"/>
                <w:sz w:val="21"/>
                <w:szCs w:val="21"/>
                <w:lang w:val="en-US" w:eastAsia="zh-CN" w:bidi="ar-SA"/>
              </w:rPr>
            </w:pPr>
            <w:r>
              <w:rPr>
                <w:rFonts w:hint="eastAsia" w:ascii="宋体" w:hAnsi="宋体"/>
                <w:color w:val="000000"/>
              </w:rPr>
              <w:t>1件/5袋</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126</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2"/>
                <w:szCs w:val="22"/>
              </w:rPr>
            </w:pPr>
            <w:r>
              <w:rPr>
                <w:rFonts w:hint="eastAsia" w:ascii="宋体" w:hAnsi="宋体"/>
                <w:color w:val="000000"/>
                <w:kern w:val="0"/>
                <w:sz w:val="22"/>
                <w:szCs w:val="22"/>
              </w:rPr>
              <w:t>蜀新源酸菜</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400克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袋</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p>
        </w:tc>
        <w:tc>
          <w:tcPr>
            <w:tcW w:w="1605"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2"/>
                <w:sz w:val="21"/>
                <w:szCs w:val="21"/>
                <w:lang w:val="en-US" w:eastAsia="zh-CN" w:bidi="ar-SA"/>
              </w:rPr>
            </w:pPr>
            <w:r>
              <w:rPr>
                <w:rFonts w:hint="eastAsia" w:ascii="宋体" w:hAnsi="宋体"/>
                <w:color w:val="000000"/>
              </w:rPr>
              <w:t>1件/30袋</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127</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2"/>
                <w:szCs w:val="22"/>
              </w:rPr>
            </w:pPr>
            <w:r>
              <w:rPr>
                <w:rFonts w:hint="eastAsia" w:ascii="宋体" w:hAnsi="宋体"/>
                <w:color w:val="000000"/>
                <w:kern w:val="0"/>
                <w:sz w:val="22"/>
                <w:szCs w:val="22"/>
              </w:rPr>
              <w:t>蜀新源泡二荆条</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kern w:val="0"/>
              </w:rPr>
              <w:t>2千克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袋</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128</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22"/>
                <w:szCs w:val="22"/>
                <w:lang w:eastAsia="zh-CN"/>
              </w:rPr>
            </w:pPr>
            <w:r>
              <w:rPr>
                <w:rFonts w:hint="eastAsia" w:ascii="宋体" w:hAnsi="宋体"/>
                <w:color w:val="000000"/>
                <w:kern w:val="0"/>
                <w:sz w:val="22"/>
                <w:szCs w:val="22"/>
                <w:lang w:eastAsia="zh-CN"/>
              </w:rPr>
              <w:t>泡红灯笼椒</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eastAsia="宋体"/>
                <w:color w:val="000000"/>
                <w:kern w:val="0"/>
                <w:lang w:val="en-US" w:eastAsia="zh-CN"/>
              </w:rPr>
            </w:pPr>
            <w:r>
              <w:rPr>
                <w:rFonts w:hint="eastAsia" w:ascii="宋体" w:hAnsi="宋体"/>
                <w:color w:val="000000"/>
                <w:kern w:val="0"/>
                <w:lang w:val="en-US" w:eastAsia="zh-CN"/>
              </w:rPr>
              <w:t>2千克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eastAsia="zh-CN"/>
              </w:rPr>
            </w:pPr>
            <w:r>
              <w:rPr>
                <w:rFonts w:hint="eastAsia" w:ascii="宋体" w:hAnsi="宋体"/>
                <w:color w:val="000000"/>
                <w:kern w:val="0"/>
                <w:lang w:eastAsia="zh-CN"/>
              </w:rPr>
              <w:t>袋</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1件/袋</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129</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酸萝卜</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eastAsia="宋体"/>
                <w:color w:val="000000"/>
                <w:lang w:eastAsia="zh-CN"/>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49"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130</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泡黄口板姜</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131</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22"/>
                <w:szCs w:val="22"/>
                <w:lang w:eastAsia="zh-CN"/>
              </w:rPr>
            </w:pPr>
            <w:r>
              <w:rPr>
                <w:rFonts w:hint="eastAsia" w:ascii="宋体" w:hAnsi="宋体"/>
                <w:color w:val="000000"/>
                <w:kern w:val="0"/>
                <w:sz w:val="22"/>
                <w:szCs w:val="22"/>
                <w:lang w:eastAsia="zh-CN"/>
              </w:rPr>
              <w:t>泡姜</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eastAsia="宋体"/>
                <w:color w:val="000000"/>
                <w:lang w:val="en-US" w:eastAsia="zh-CN"/>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Theme="minorEastAsia"/>
                <w:color w:val="000000"/>
                <w:kern w:val="0"/>
                <w:lang w:eastAsia="zh-CN"/>
              </w:rPr>
            </w:pPr>
            <w:r>
              <w:rPr>
                <w:rFonts w:hint="eastAsia" w:ascii="宋体" w:hAnsi="宋体"/>
                <w:color w:val="000000"/>
                <w:kern w:val="0"/>
                <w:lang w:eastAsia="zh-CN"/>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1件/10斤</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132</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2"/>
                <w:szCs w:val="22"/>
                <w:lang w:eastAsia="zh-CN"/>
              </w:rPr>
            </w:pPr>
            <w:r>
              <w:rPr>
                <w:rFonts w:hint="eastAsia" w:ascii="宋体" w:hAnsi="宋体"/>
                <w:color w:val="000000"/>
                <w:kern w:val="0"/>
                <w:sz w:val="22"/>
                <w:szCs w:val="22"/>
                <w:lang w:eastAsia="zh-CN"/>
              </w:rPr>
              <w:t>老咸菜</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eastAsia="宋体"/>
                <w:color w:val="000000"/>
                <w:lang w:val="en-US" w:eastAsia="zh-CN"/>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eastAsia="zh-CN"/>
              </w:rPr>
            </w:pPr>
            <w:r>
              <w:rPr>
                <w:rFonts w:hint="eastAsia" w:ascii="宋体" w:hAnsi="宋体"/>
                <w:color w:val="000000"/>
                <w:kern w:val="0"/>
                <w:lang w:eastAsia="zh-CN"/>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hint="default" w:ascii="宋体" w:hAnsi="宋体"/>
                <w:color w:val="000000"/>
                <w:lang w:val="en-US" w:eastAsia="zh-CN"/>
              </w:rPr>
            </w:pPr>
            <w:r>
              <w:rPr>
                <w:rFonts w:hint="eastAsia" w:ascii="宋体" w:hAnsi="宋体"/>
                <w:color w:val="000000"/>
                <w:lang w:val="en-US" w:eastAsia="zh-CN"/>
              </w:rPr>
              <w:t>1件/80斤</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133</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olor w:val="000000"/>
                <w:sz w:val="22"/>
                <w:szCs w:val="22"/>
                <w:lang w:eastAsia="zh-CN"/>
              </w:rPr>
            </w:pPr>
            <w:r>
              <w:rPr>
                <w:rFonts w:hint="eastAsia" w:ascii="宋体" w:hAnsi="宋体"/>
                <w:color w:val="000000"/>
                <w:kern w:val="0"/>
                <w:sz w:val="22"/>
                <w:szCs w:val="22"/>
              </w:rPr>
              <w:t>农村老咸菜</w:t>
            </w:r>
            <w:r>
              <w:rPr>
                <w:rFonts w:hint="eastAsia" w:ascii="宋体" w:hAnsi="宋体"/>
                <w:color w:val="000000"/>
                <w:kern w:val="0"/>
                <w:sz w:val="22"/>
                <w:szCs w:val="22"/>
                <w:lang w:eastAsia="zh-CN"/>
              </w:rPr>
              <w:t>（带叶子）</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eastAsia="宋体"/>
                <w:color w:val="000000"/>
                <w:lang w:eastAsia="zh-CN"/>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134</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泡野山椒</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eastAsia="宋体"/>
                <w:color w:val="000000"/>
                <w:lang w:val="en-US" w:eastAsia="zh-CN"/>
              </w:rPr>
            </w:pPr>
            <w:r>
              <w:rPr>
                <w:rFonts w:hint="eastAsia" w:ascii="宋体" w:hAnsi="宋体"/>
                <w:color w:val="000000"/>
                <w:kern w:val="0"/>
              </w:rPr>
              <w:t>2千克</w:t>
            </w:r>
            <w:r>
              <w:rPr>
                <w:rFonts w:hint="eastAsia" w:ascii="宋体" w:hAnsi="宋体"/>
                <w:color w:val="000000"/>
                <w:kern w:val="0"/>
                <w:lang w:val="en-US" w:eastAsia="zh-CN"/>
              </w:rPr>
              <w:t>/袋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袋</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135</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双雁泡椒末</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default" w:ascii="宋体" w:hAnsi="宋体" w:eastAsia="宋体"/>
                <w:color w:val="000000"/>
                <w:lang w:val="en-US" w:eastAsia="zh-CN"/>
              </w:rPr>
            </w:pPr>
            <w:r>
              <w:rPr>
                <w:rFonts w:hint="eastAsia" w:ascii="宋体" w:hAnsi="宋体"/>
                <w:color w:val="000000"/>
                <w:lang w:val="en-US" w:eastAsia="zh-CN"/>
              </w:rPr>
              <w:t>20斤/件</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kern w:val="0"/>
                <w:lang w:eastAsia="zh-CN"/>
              </w:rPr>
            </w:pPr>
            <w:r>
              <w:rPr>
                <w:rFonts w:hint="eastAsia" w:ascii="宋体" w:hAnsi="宋体"/>
                <w:color w:val="000000"/>
                <w:kern w:val="0"/>
                <w:lang w:eastAsia="zh-CN"/>
              </w:rPr>
              <w:t>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kern w:val="0"/>
                <w:lang w:val="en-US" w:eastAsia="zh-CN"/>
              </w:rPr>
            </w:pPr>
          </w:p>
        </w:tc>
        <w:tc>
          <w:tcPr>
            <w:tcW w:w="1605"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2"/>
                <w:sz w:val="21"/>
                <w:szCs w:val="21"/>
                <w:lang w:val="en-US" w:eastAsia="zh-CN" w:bidi="ar-SA"/>
              </w:rPr>
            </w:pPr>
            <w:r>
              <w:rPr>
                <w:rFonts w:hint="eastAsia" w:ascii="宋体" w:hAnsi="宋体"/>
                <w:color w:val="000000"/>
              </w:rPr>
              <w:t>1件/20斤</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lang w:val="en-US" w:eastAsia="zh-CN"/>
              </w:rPr>
            </w:pPr>
            <w:r>
              <w:rPr>
                <w:rFonts w:hint="eastAsia" w:ascii="宋体" w:hAnsi="宋体"/>
                <w:color w:val="000000"/>
                <w:lang w:val="en-US" w:eastAsia="zh-CN"/>
              </w:rPr>
              <w:t>136</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rPr>
            </w:pPr>
            <w:r>
              <w:rPr>
                <w:rFonts w:hint="eastAsia" w:ascii="宋体" w:hAnsi="宋体"/>
                <w:color w:val="000000"/>
              </w:rPr>
              <w:t>乌江红油榨菜</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r>
              <w:rPr>
                <w:rFonts w:hint="eastAsia" w:ascii="宋体" w:hAnsi="宋体"/>
                <w:color w:val="000000"/>
              </w:rPr>
              <w:t>80克</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rPr>
              <w:t>袋</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p>
        </w:tc>
        <w:tc>
          <w:tcPr>
            <w:tcW w:w="1605"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kern w:val="2"/>
                <w:sz w:val="21"/>
                <w:szCs w:val="21"/>
                <w:lang w:val="en-US" w:eastAsia="zh-CN" w:bidi="ar-SA"/>
              </w:rPr>
            </w:pPr>
            <w:r>
              <w:rPr>
                <w:rFonts w:hint="eastAsia" w:ascii="宋体" w:hAnsi="宋体"/>
                <w:color w:val="000000"/>
              </w:rPr>
              <w:t>1件/100袋</w:t>
            </w: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137</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olor w:val="000000"/>
                <w:lang w:eastAsia="zh-CN"/>
              </w:rPr>
            </w:pPr>
            <w:r>
              <w:rPr>
                <w:rFonts w:hint="eastAsia" w:ascii="宋体" w:hAnsi="宋体"/>
                <w:color w:val="000000"/>
                <w:lang w:eastAsia="zh-CN"/>
              </w:rPr>
              <w:t>带味萝卜干</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宋体" w:hAnsi="宋体" w:eastAsiaTheme="minorEastAsia"/>
                <w:color w:val="000000"/>
                <w:lang w:eastAsia="zh-CN"/>
              </w:rPr>
            </w:pPr>
            <w:r>
              <w:rPr>
                <w:rFonts w:hint="eastAsia" w:ascii="宋体" w:hAnsi="宋体"/>
                <w:color w:val="000000"/>
                <w:lang w:eastAsia="zh-CN"/>
              </w:rPr>
              <w:t>散装</w:t>
            </w: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宋体"/>
                <w:color w:val="000000"/>
                <w:lang w:eastAsia="zh-CN"/>
              </w:rPr>
            </w:pPr>
            <w:r>
              <w:rPr>
                <w:rFonts w:hint="eastAsia" w:ascii="宋体" w:hAnsi="宋体"/>
                <w:color w:val="000000"/>
                <w:lang w:eastAsia="zh-CN"/>
              </w:rPr>
              <w:t>斤</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eastAsia="宋体"/>
                <w:color w:val="00000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138</w:t>
            </w:r>
          </w:p>
        </w:tc>
        <w:tc>
          <w:tcPr>
            <w:tcW w:w="31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lang w:eastAsia="zh-CN"/>
              </w:rPr>
            </w:pPr>
            <w:r>
              <w:rPr>
                <w:rFonts w:hint="eastAsia" w:ascii="宋体" w:hAnsi="宋体"/>
                <w:color w:val="000000"/>
                <w:lang w:eastAsia="zh-CN"/>
              </w:rPr>
              <w:t>北极源五香咸菜</w:t>
            </w:r>
          </w:p>
        </w:tc>
        <w:tc>
          <w:tcPr>
            <w:tcW w:w="1150" w:type="dxa"/>
            <w:tcBorders>
              <w:top w:val="single" w:color="000000" w:sz="4" w:space="0"/>
              <w:left w:val="nil"/>
              <w:bottom w:val="single" w:color="000000" w:sz="4" w:space="0"/>
              <w:right w:val="single" w:color="000000" w:sz="4" w:space="0"/>
            </w:tcBorders>
            <w:vAlign w:val="bottom"/>
          </w:tcPr>
          <w:p>
            <w:pPr>
              <w:widowControl/>
              <w:jc w:val="left"/>
              <w:textAlignment w:val="bottom"/>
              <w:rPr>
                <w:rFonts w:ascii="宋体" w:hAnsi="宋体"/>
                <w:color w:val="000000"/>
              </w:rPr>
            </w:pPr>
          </w:p>
        </w:tc>
        <w:tc>
          <w:tcPr>
            <w:tcW w:w="1098"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lang w:eastAsia="zh-CN"/>
              </w:rPr>
            </w:pPr>
            <w:r>
              <w:rPr>
                <w:rFonts w:hint="eastAsia" w:ascii="宋体" w:hAnsi="宋体"/>
                <w:color w:val="000000"/>
                <w:lang w:eastAsia="zh-CN"/>
              </w:rPr>
              <w:t>件</w:t>
            </w:r>
          </w:p>
        </w:tc>
        <w:tc>
          <w:tcPr>
            <w:tcW w:w="114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default" w:ascii="宋体" w:hAnsi="宋体"/>
                <w:color w:val="000000"/>
                <w:lang w:val="en-US" w:eastAsia="zh-CN"/>
              </w:rPr>
            </w:pPr>
          </w:p>
        </w:tc>
        <w:tc>
          <w:tcPr>
            <w:tcW w:w="1605" w:type="dxa"/>
            <w:tcBorders>
              <w:top w:val="single" w:color="000000" w:sz="4" w:space="0"/>
              <w:left w:val="nil"/>
              <w:bottom w:val="single" w:color="000000" w:sz="4" w:space="0"/>
              <w:right w:val="single" w:color="000000" w:sz="4" w:space="0"/>
            </w:tcBorders>
            <w:vAlign w:val="center"/>
          </w:tcPr>
          <w:p>
            <w:pPr>
              <w:jc w:val="left"/>
              <w:rPr>
                <w:rFonts w:ascii="宋体" w:hAnsi="宋体"/>
                <w:color w:val="000000"/>
              </w:rPr>
            </w:pPr>
          </w:p>
        </w:tc>
      </w:tr>
    </w:tbl>
    <w:p>
      <w:pPr>
        <w:numPr>
          <w:ilvl w:val="0"/>
          <w:numId w:val="0"/>
        </w:numPr>
        <w:spacing w:line="360" w:lineRule="auto"/>
        <w:ind w:leftChars="0"/>
        <w:jc w:val="both"/>
        <w:rPr>
          <w:rFonts w:hint="eastAsia" w:ascii="宋体" w:hAnsi="宋体"/>
          <w:b/>
          <w:bCs/>
          <w:sz w:val="28"/>
          <w:szCs w:val="28"/>
        </w:rPr>
      </w:pPr>
      <w:r>
        <w:rPr>
          <w:rFonts w:hint="eastAsia" w:ascii="宋体" w:hAnsi="宋体"/>
          <w:b/>
          <w:bCs/>
          <w:sz w:val="28"/>
          <w:szCs w:val="28"/>
          <w:lang w:eastAsia="zh-CN"/>
        </w:rPr>
        <w:t>（二）</w:t>
      </w:r>
      <w:r>
        <w:rPr>
          <w:rFonts w:hint="eastAsia" w:ascii="宋体" w:hAnsi="宋体"/>
          <w:b/>
          <w:bCs/>
          <w:sz w:val="28"/>
          <w:szCs w:val="28"/>
        </w:rPr>
        <w:t>鲜</w:t>
      </w:r>
      <w:r>
        <w:rPr>
          <w:rFonts w:hint="eastAsia" w:ascii="宋体" w:hAnsi="宋体"/>
          <w:b/>
          <w:bCs/>
          <w:sz w:val="28"/>
          <w:szCs w:val="28"/>
          <w:lang w:eastAsia="zh-CN"/>
        </w:rPr>
        <w:t>活</w:t>
      </w:r>
      <w:r>
        <w:rPr>
          <w:rFonts w:hint="eastAsia" w:ascii="宋体" w:hAnsi="宋体"/>
          <w:b/>
          <w:bCs/>
          <w:sz w:val="28"/>
          <w:szCs w:val="28"/>
        </w:rPr>
        <w:t>食材投标报价表</w:t>
      </w:r>
    </w:p>
    <w:tbl>
      <w:tblPr>
        <w:tblStyle w:val="9"/>
        <w:tblW w:w="9000" w:type="dxa"/>
        <w:tblInd w:w="-502" w:type="dxa"/>
        <w:tblLayout w:type="fixed"/>
        <w:tblCellMar>
          <w:top w:w="15" w:type="dxa"/>
          <w:left w:w="15" w:type="dxa"/>
          <w:bottom w:w="15" w:type="dxa"/>
          <w:right w:w="15" w:type="dxa"/>
        </w:tblCellMar>
      </w:tblPr>
      <w:tblGrid>
        <w:gridCol w:w="867"/>
        <w:gridCol w:w="2683"/>
        <w:gridCol w:w="2750"/>
        <w:gridCol w:w="1067"/>
        <w:gridCol w:w="1633"/>
      </w:tblGrid>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序号</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2"/>
                <w:szCs w:val="22"/>
              </w:rPr>
            </w:pPr>
            <w:r>
              <w:rPr>
                <w:rFonts w:hint="eastAsia" w:ascii="宋体" w:hAnsi="宋体"/>
                <w:color w:val="000000"/>
                <w:sz w:val="22"/>
                <w:szCs w:val="22"/>
              </w:rPr>
              <w:t>品名</w:t>
            </w:r>
          </w:p>
        </w:tc>
        <w:tc>
          <w:tcPr>
            <w:tcW w:w="275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规格</w:t>
            </w:r>
          </w:p>
        </w:tc>
        <w:tc>
          <w:tcPr>
            <w:tcW w:w="106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单位</w:t>
            </w:r>
          </w:p>
        </w:tc>
        <w:tc>
          <w:tcPr>
            <w:tcW w:w="163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报价（元）</w:t>
            </w: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rPr>
            </w:pPr>
            <w:r>
              <w:rPr>
                <w:rFonts w:hint="eastAsia" w:ascii="宋体" w:hAnsi="宋体"/>
                <w:color w:val="000000"/>
                <w:kern w:val="0"/>
              </w:rPr>
              <w:t>1</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rPr>
            </w:pPr>
            <w:r>
              <w:rPr>
                <w:rFonts w:hint="eastAsia" w:ascii="宋体" w:hAnsi="宋体"/>
                <w:color w:val="000000"/>
              </w:rPr>
              <w:t>圆白菜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2</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大白菜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3</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油麦菜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4</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鸡毛菜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5</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水白菜（小）</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6</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水白菜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7</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韭菜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8</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韭黄</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9</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韭菜花</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10</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广东芥菜（小）</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11</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青梗花菜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12</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西蓝花</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13</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牛心白</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14</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木耳菜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15</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空心菜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16</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kern w:val="0"/>
                <w:sz w:val="24"/>
                <w:szCs w:val="24"/>
                <w:highlight w:val="none"/>
              </w:rPr>
            </w:pPr>
            <w:r>
              <w:rPr>
                <w:rFonts w:hint="eastAsia" w:ascii="宋体" w:hAnsi="宋体"/>
                <w:kern w:val="0"/>
                <w:sz w:val="24"/>
                <w:szCs w:val="24"/>
                <w:highlight w:val="none"/>
              </w:rPr>
              <w:t>广东菜心</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highlight w:val="yellow"/>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kern w:val="0"/>
                <w:highlight w:val="yellow"/>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317"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Theme="minorEastAsia" w:cstheme="minorBidi"/>
                <w:color w:val="000000"/>
                <w:kern w:val="0"/>
                <w:sz w:val="21"/>
                <w:szCs w:val="22"/>
                <w:highlight w:val="none"/>
                <w:lang w:val="en-US" w:eastAsia="zh-CN" w:bidi="ar-SA"/>
              </w:rPr>
            </w:pPr>
            <w:r>
              <w:rPr>
                <w:rFonts w:hint="eastAsia" w:ascii="宋体" w:hAnsi="宋体"/>
                <w:color w:val="000000"/>
                <w:kern w:val="0"/>
                <w:highlight w:val="none"/>
              </w:rPr>
              <w:t>17</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本地菜心</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Theme="minorEastAsia" w:cstheme="minorBidi"/>
                <w:kern w:val="0"/>
                <w:sz w:val="21"/>
                <w:szCs w:val="22"/>
                <w:lang w:val="en-US" w:eastAsia="zh-CN" w:bidi="ar-SA"/>
              </w:rPr>
            </w:pPr>
            <w:r>
              <w:rPr>
                <w:rFonts w:hint="eastAsia" w:ascii="宋体" w:hAnsi="宋体"/>
                <w:kern w:val="0"/>
              </w:rPr>
              <w:t>18</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娃娃菜</w:t>
            </w:r>
          </w:p>
        </w:tc>
        <w:tc>
          <w:tcPr>
            <w:tcW w:w="2750" w:type="dxa"/>
            <w:tcBorders>
              <w:top w:val="single" w:color="000000" w:sz="4" w:space="0"/>
              <w:left w:val="nil"/>
              <w:bottom w:val="single" w:color="000000" w:sz="4" w:space="0"/>
              <w:right w:val="single" w:color="000000" w:sz="4" w:space="0"/>
            </w:tcBorders>
            <w:vAlign w:val="bottom"/>
          </w:tcPr>
          <w:p>
            <w:pPr>
              <w:widowControl/>
              <w:ind w:firstLine="420" w:firstLineChars="200"/>
              <w:textAlignment w:val="bottom"/>
              <w:rPr>
                <w:rFonts w:ascii="宋体" w:hAnsi="宋体"/>
                <w:color w:val="000000"/>
              </w:rPr>
            </w:pPr>
            <w:r>
              <w:rPr>
                <w:rFonts w:hint="eastAsia" w:ascii="宋体" w:hAnsi="宋体"/>
                <w:color w:val="000000"/>
              </w:rPr>
              <w:t>包</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包</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19</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highlight w:val="none"/>
              </w:rPr>
            </w:pPr>
            <w:r>
              <w:rPr>
                <w:rFonts w:hint="eastAsia" w:ascii="宋体" w:hAnsi="宋体"/>
                <w:color w:val="000000"/>
                <w:kern w:val="0"/>
                <w:sz w:val="24"/>
                <w:szCs w:val="24"/>
                <w:highlight w:val="none"/>
              </w:rPr>
              <w:t>云南飘儿白</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kern w:val="0"/>
                <w:lang w:val="en-US" w:eastAsia="zh-CN"/>
              </w:rPr>
            </w:pPr>
            <w:r>
              <w:rPr>
                <w:rFonts w:hint="eastAsia" w:ascii="宋体" w:hAnsi="宋体"/>
                <w:kern w:val="0"/>
                <w:lang w:val="en-US" w:eastAsia="zh-CN"/>
              </w:rPr>
              <w:t>20</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kern w:val="0"/>
                <w:sz w:val="24"/>
                <w:szCs w:val="24"/>
              </w:rPr>
            </w:pPr>
            <w:r>
              <w:rPr>
                <w:rFonts w:hint="eastAsia" w:ascii="宋体" w:hAnsi="宋体"/>
                <w:kern w:val="0"/>
                <w:sz w:val="24"/>
                <w:szCs w:val="24"/>
              </w:rPr>
              <w:t>黄秧白</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21</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生菜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highlight w:val="none"/>
                <w:lang w:val="en-US" w:eastAsia="zh-CN"/>
              </w:rPr>
            </w:pPr>
            <w:r>
              <w:rPr>
                <w:rFonts w:hint="eastAsia" w:ascii="宋体" w:hAnsi="宋体"/>
                <w:color w:val="000000"/>
                <w:kern w:val="0"/>
                <w:highlight w:val="none"/>
                <w:lang w:val="en-US" w:eastAsia="zh-CN"/>
              </w:rPr>
              <w:t>22</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highlight w:val="none"/>
              </w:rPr>
            </w:pPr>
            <w:r>
              <w:rPr>
                <w:rFonts w:hint="eastAsia" w:ascii="宋体" w:hAnsi="宋体"/>
                <w:color w:val="000000"/>
                <w:kern w:val="0"/>
                <w:sz w:val="24"/>
                <w:szCs w:val="24"/>
                <w:highlight w:val="none"/>
              </w:rPr>
              <w:t>小白菜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highlight w:val="yellow"/>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highlight w:val="yellow"/>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23</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广东芥兰</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24</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广苕尖</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olor w:val="000000"/>
                <w:kern w:val="0"/>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25</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豇豆</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2"/>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26</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四季豆</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27</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无筋豆</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28</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绿豆芽</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29</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黄豆芽</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30</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井水豆芽</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31</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冬瓜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r>
              <w:rPr>
                <w:rFonts w:hint="eastAsia" w:ascii="宋体" w:hAnsi="宋体"/>
                <w:color w:val="000000"/>
              </w:rPr>
              <w:t>大、散</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32</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米冬瓜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r>
              <w:rPr>
                <w:rFonts w:hint="eastAsia" w:ascii="宋体" w:hAnsi="宋体"/>
                <w:color w:val="000000"/>
              </w:rPr>
              <w:t>整</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33</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长柄老南瓜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34</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嫩南瓜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r>
              <w:rPr>
                <w:rFonts w:hint="eastAsia" w:ascii="宋体" w:hAnsi="宋体"/>
                <w:color w:val="000000"/>
              </w:rPr>
              <w:t>（圆、长）</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35</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黄瓜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36</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本地黄瓜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37</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付子瓜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38</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凉瓜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39</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本地苦瓜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40</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广丝瓜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kern w:val="0"/>
                <w:sz w:val="21"/>
                <w:szCs w:val="22"/>
                <w:highlight w:val="yellow"/>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41</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地瓜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42</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西葫芦</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包</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43</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番茄</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44</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本地胡萝卜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45</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广东胡萝卜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46</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长白萝卜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highlight w:val="yellow"/>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47</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红皮萝卜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48</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去皮小土豆</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r>
              <w:rPr>
                <w:rFonts w:hint="eastAsia" w:ascii="宋体" w:hAnsi="宋体"/>
                <w:color w:val="000000"/>
              </w:rPr>
              <w:t>高山、黄心</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49</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大土豆</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eastAsiaTheme="minorEastAsia"/>
                <w:color w:val="000000"/>
                <w:lang w:eastAsia="zh-CN"/>
              </w:rPr>
            </w:pPr>
            <w:r>
              <w:rPr>
                <w:rFonts w:hint="eastAsia" w:ascii="宋体" w:hAnsi="宋体"/>
                <w:color w:val="000000"/>
                <w:lang w:eastAsia="zh-CN"/>
              </w:rPr>
              <w:t>黄心</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2"/>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50</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去皮芋儿</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r>
              <w:rPr>
                <w:rFonts w:hint="eastAsia" w:ascii="宋体" w:hAnsi="宋体"/>
                <w:color w:val="000000"/>
              </w:rPr>
              <w:t>手工去皮</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51</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高笋</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eastAsiaTheme="minorEastAsia"/>
                <w:color w:val="000000"/>
                <w:lang w:eastAsia="zh-CN"/>
              </w:rPr>
            </w:pPr>
            <w:r>
              <w:rPr>
                <w:rFonts w:hint="eastAsia" w:ascii="宋体" w:hAnsi="宋体"/>
                <w:color w:val="000000"/>
                <w:lang w:eastAsia="zh-CN"/>
              </w:rPr>
              <w:t>去皮</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52</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大山药</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53</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铁棍山药</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54</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广东红心苕</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55</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Theme="minorEastAsia"/>
                <w:color w:val="000000"/>
                <w:kern w:val="0"/>
                <w:sz w:val="24"/>
                <w:szCs w:val="24"/>
                <w:lang w:eastAsia="zh-CN"/>
              </w:rPr>
            </w:pPr>
            <w:r>
              <w:rPr>
                <w:rFonts w:hint="eastAsia" w:ascii="宋体" w:hAnsi="宋体"/>
                <w:color w:val="000000"/>
                <w:kern w:val="0"/>
                <w:sz w:val="24"/>
                <w:szCs w:val="24"/>
                <w:lang w:eastAsia="zh-CN"/>
              </w:rPr>
              <w:t>六鳌蜜薯</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56</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莴笋头</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r>
              <w:rPr>
                <w:rFonts w:hint="eastAsia" w:ascii="宋体" w:hAnsi="宋体"/>
                <w:color w:val="000000"/>
              </w:rPr>
              <w:t>带皮</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57</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莴笋头</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r>
              <w:rPr>
                <w:rFonts w:hint="eastAsia" w:ascii="宋体" w:hAnsi="宋体"/>
                <w:color w:val="000000"/>
              </w:rPr>
              <w:t>去皮</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58</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洪湖藕节</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59</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中节藕</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60</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芦笋</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61</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秋葵</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62</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Theme="minorEastAsia"/>
                <w:color w:val="000000"/>
                <w:kern w:val="0"/>
                <w:sz w:val="24"/>
                <w:szCs w:val="24"/>
                <w:lang w:eastAsia="zh-CN"/>
              </w:rPr>
            </w:pPr>
            <w:r>
              <w:rPr>
                <w:rFonts w:hint="eastAsia" w:ascii="宋体" w:hAnsi="宋体"/>
                <w:color w:val="000000"/>
                <w:kern w:val="0"/>
                <w:sz w:val="24"/>
                <w:szCs w:val="24"/>
                <w:lang w:eastAsia="zh-CN"/>
              </w:rPr>
              <w:t>袋装青豆</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63</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鲜豌豆米</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kern w:val="0"/>
                <w:sz w:val="21"/>
                <w:szCs w:val="22"/>
                <w:highlight w:val="yellow"/>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64</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豌豆片</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65</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糯玉米粒</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r>
              <w:rPr>
                <w:rFonts w:hint="eastAsia" w:ascii="宋体" w:hAnsi="宋体"/>
                <w:color w:val="000000"/>
              </w:rPr>
              <w:t>鲜、甜、糯</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包</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66</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白玉米棒</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olor w:val="000000"/>
              </w:rPr>
            </w:pPr>
            <w:r>
              <w:rPr>
                <w:rFonts w:hint="eastAsia" w:ascii="宋体" w:hAnsi="宋体"/>
                <w:color w:val="000000"/>
              </w:rPr>
              <w:t>鲜、甜、糯</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67</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Theme="minorEastAsia"/>
                <w:color w:val="000000"/>
                <w:kern w:val="0"/>
                <w:sz w:val="24"/>
                <w:szCs w:val="24"/>
                <w:lang w:eastAsia="zh-CN"/>
              </w:rPr>
            </w:pPr>
            <w:r>
              <w:rPr>
                <w:rFonts w:hint="eastAsia" w:ascii="宋体" w:hAnsi="宋体"/>
                <w:color w:val="000000"/>
                <w:kern w:val="0"/>
                <w:sz w:val="24"/>
                <w:szCs w:val="24"/>
                <w:lang w:eastAsia="zh-CN"/>
              </w:rPr>
              <w:t>平菇</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68</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Theme="minorEastAsia"/>
                <w:color w:val="000000"/>
                <w:kern w:val="0"/>
                <w:sz w:val="24"/>
                <w:szCs w:val="24"/>
                <w:lang w:eastAsia="zh-CN"/>
              </w:rPr>
            </w:pPr>
            <w:r>
              <w:rPr>
                <w:rFonts w:hint="eastAsia" w:ascii="宋体" w:hAnsi="宋体"/>
                <w:color w:val="000000"/>
                <w:kern w:val="0"/>
                <w:sz w:val="24"/>
                <w:szCs w:val="24"/>
                <w:lang w:eastAsia="zh-CN"/>
              </w:rPr>
              <w:t>香菇</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69</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Theme="minorEastAsia"/>
                <w:color w:val="000000"/>
                <w:kern w:val="0"/>
                <w:sz w:val="24"/>
                <w:szCs w:val="24"/>
                <w:lang w:eastAsia="zh-CN"/>
              </w:rPr>
            </w:pPr>
            <w:r>
              <w:rPr>
                <w:rFonts w:hint="eastAsia" w:ascii="宋体" w:hAnsi="宋体"/>
                <w:color w:val="000000"/>
                <w:kern w:val="0"/>
                <w:sz w:val="24"/>
                <w:szCs w:val="24"/>
                <w:lang w:eastAsia="zh-CN"/>
              </w:rPr>
              <w:t>杏鲍菇</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highlight w:val="yellow"/>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70</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Theme="minorEastAsia"/>
                <w:color w:val="000000"/>
                <w:kern w:val="0"/>
                <w:sz w:val="24"/>
                <w:szCs w:val="24"/>
                <w:lang w:eastAsia="zh-CN"/>
              </w:rPr>
            </w:pPr>
            <w:r>
              <w:rPr>
                <w:rFonts w:hint="eastAsia" w:ascii="宋体" w:hAnsi="宋体"/>
                <w:color w:val="000000"/>
                <w:kern w:val="0"/>
                <w:sz w:val="24"/>
                <w:szCs w:val="24"/>
                <w:lang w:eastAsia="zh-CN"/>
              </w:rPr>
              <w:t>蟹味菇</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eastAsiaTheme="minorEastAsia"/>
                <w:color w:val="000000"/>
                <w:lang w:eastAsia="zh-CN"/>
              </w:rPr>
            </w:pPr>
            <w:r>
              <w:rPr>
                <w:rFonts w:hint="eastAsia" w:ascii="宋体" w:hAnsi="宋体"/>
                <w:color w:val="000000"/>
                <w:lang w:eastAsia="zh-CN"/>
              </w:rPr>
              <w:t>灰</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71</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Theme="minorEastAsia"/>
                <w:color w:val="000000"/>
                <w:kern w:val="0"/>
                <w:sz w:val="24"/>
                <w:szCs w:val="24"/>
                <w:lang w:eastAsia="zh-CN"/>
              </w:rPr>
            </w:pPr>
            <w:r>
              <w:rPr>
                <w:rFonts w:hint="eastAsia" w:ascii="宋体" w:hAnsi="宋体"/>
                <w:color w:val="000000"/>
                <w:kern w:val="0"/>
                <w:sz w:val="24"/>
                <w:szCs w:val="24"/>
                <w:lang w:eastAsia="zh-CN"/>
              </w:rPr>
              <w:t>金针菇</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72</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Theme="minorEastAsia"/>
                <w:color w:val="000000"/>
                <w:kern w:val="0"/>
                <w:sz w:val="24"/>
                <w:szCs w:val="24"/>
                <w:lang w:eastAsia="zh-CN"/>
              </w:rPr>
            </w:pPr>
            <w:r>
              <w:rPr>
                <w:rFonts w:hint="eastAsia" w:ascii="宋体" w:hAnsi="宋体"/>
                <w:color w:val="000000"/>
                <w:kern w:val="0"/>
                <w:sz w:val="24"/>
                <w:szCs w:val="24"/>
                <w:lang w:eastAsia="zh-CN"/>
              </w:rPr>
              <w:t>蘑菇</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2"/>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73</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Theme="minorEastAsia"/>
                <w:color w:val="000000"/>
                <w:kern w:val="0"/>
                <w:sz w:val="24"/>
                <w:szCs w:val="24"/>
                <w:lang w:eastAsia="zh-CN"/>
              </w:rPr>
            </w:pPr>
            <w:r>
              <w:rPr>
                <w:rFonts w:hint="eastAsia" w:ascii="宋体" w:hAnsi="宋体"/>
                <w:color w:val="000000"/>
                <w:kern w:val="0"/>
                <w:sz w:val="24"/>
                <w:szCs w:val="24"/>
                <w:lang w:eastAsia="zh-CN"/>
              </w:rPr>
              <w:t>鸡腿菇</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74</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Theme="minorEastAsia"/>
                <w:color w:val="000000"/>
                <w:kern w:val="0"/>
                <w:sz w:val="24"/>
                <w:szCs w:val="24"/>
                <w:lang w:eastAsia="zh-CN"/>
              </w:rPr>
            </w:pPr>
            <w:r>
              <w:rPr>
                <w:rFonts w:hint="eastAsia" w:ascii="宋体" w:hAnsi="宋体"/>
                <w:color w:val="000000"/>
                <w:kern w:val="0"/>
                <w:sz w:val="24"/>
                <w:szCs w:val="24"/>
                <w:lang w:eastAsia="zh-CN"/>
              </w:rPr>
              <w:t>茶树菇</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75</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Theme="minorEastAsia"/>
                <w:color w:val="000000"/>
                <w:kern w:val="0"/>
                <w:sz w:val="24"/>
                <w:szCs w:val="24"/>
                <w:lang w:eastAsia="zh-CN"/>
              </w:rPr>
            </w:pPr>
            <w:r>
              <w:rPr>
                <w:rFonts w:hint="eastAsia" w:ascii="宋体" w:hAnsi="宋体"/>
                <w:color w:val="000000"/>
                <w:kern w:val="0"/>
                <w:sz w:val="24"/>
                <w:szCs w:val="24"/>
                <w:lang w:eastAsia="zh-CN"/>
              </w:rPr>
              <w:t>白玉菇</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default" w:ascii="宋体" w:hAnsi="宋体" w:eastAsiaTheme="minorEastAsia"/>
                <w:color w:val="000000"/>
                <w:lang w:val="en-US" w:eastAsia="zh-CN"/>
              </w:rPr>
            </w:pPr>
            <w:r>
              <w:rPr>
                <w:rFonts w:hint="eastAsia" w:ascii="宋体" w:hAnsi="宋体"/>
                <w:color w:val="000000"/>
                <w:lang w:val="en-US" w:eastAsia="zh-CN"/>
              </w:rPr>
              <w:t>150克/包</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76</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Theme="minorEastAsia"/>
                <w:color w:val="000000"/>
                <w:kern w:val="0"/>
                <w:sz w:val="24"/>
                <w:szCs w:val="24"/>
                <w:lang w:eastAsia="zh-CN"/>
              </w:rPr>
            </w:pPr>
            <w:r>
              <w:rPr>
                <w:rFonts w:hint="eastAsia" w:ascii="宋体" w:hAnsi="宋体"/>
                <w:color w:val="000000"/>
                <w:kern w:val="0"/>
                <w:sz w:val="24"/>
                <w:szCs w:val="24"/>
                <w:lang w:eastAsia="zh-CN"/>
              </w:rPr>
              <w:t>鲜木耳</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77</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Theme="minorEastAsia"/>
                <w:color w:val="000000"/>
                <w:kern w:val="0"/>
                <w:sz w:val="24"/>
                <w:szCs w:val="24"/>
                <w:lang w:eastAsia="zh-CN"/>
              </w:rPr>
            </w:pPr>
            <w:r>
              <w:rPr>
                <w:rFonts w:hint="eastAsia" w:ascii="宋体" w:hAnsi="宋体"/>
                <w:color w:val="000000"/>
                <w:kern w:val="0"/>
                <w:sz w:val="24"/>
                <w:szCs w:val="24"/>
                <w:lang w:eastAsia="zh-CN"/>
              </w:rPr>
              <w:t>鲜松茸菌（人工培育）</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78</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香菜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Theme="minorEastAsia"/>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79</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云南大香菜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Theme="minorEastAsia"/>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80</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带皮洋葱</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81</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去皮洋葱</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82</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Theme="minorEastAsia"/>
                <w:color w:val="000000"/>
                <w:kern w:val="0"/>
                <w:sz w:val="24"/>
                <w:szCs w:val="24"/>
                <w:lang w:eastAsia="zh-CN"/>
              </w:rPr>
            </w:pPr>
            <w:r>
              <w:rPr>
                <w:rFonts w:hint="eastAsia" w:ascii="宋体" w:hAnsi="宋体"/>
                <w:color w:val="000000"/>
                <w:kern w:val="0"/>
                <w:sz w:val="24"/>
                <w:szCs w:val="24"/>
                <w:lang w:eastAsia="zh-CN"/>
              </w:rPr>
              <w:t>红头小葱</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83</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Theme="minorEastAsia" w:cstheme="minorBidi"/>
                <w:color w:val="000000"/>
                <w:kern w:val="0"/>
                <w:sz w:val="24"/>
                <w:szCs w:val="24"/>
                <w:lang w:val="en-US" w:eastAsia="zh-CN" w:bidi="ar-SA"/>
              </w:rPr>
            </w:pPr>
            <w:r>
              <w:rPr>
                <w:rFonts w:hint="eastAsia" w:ascii="宋体" w:hAnsi="宋体"/>
                <w:color w:val="000000"/>
                <w:kern w:val="0"/>
                <w:sz w:val="24"/>
                <w:szCs w:val="24"/>
                <w:lang w:eastAsia="zh-CN"/>
              </w:rPr>
              <w:t>大葱</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84</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Theme="minorEastAsia" w:cstheme="minorBidi"/>
                <w:color w:val="000000"/>
                <w:kern w:val="0"/>
                <w:sz w:val="24"/>
                <w:szCs w:val="24"/>
                <w:lang w:val="en-US" w:eastAsia="zh-CN" w:bidi="ar-SA"/>
              </w:rPr>
            </w:pPr>
            <w:r>
              <w:rPr>
                <w:rFonts w:hint="eastAsia" w:ascii="宋体" w:hAnsi="宋体"/>
                <w:color w:val="000000"/>
                <w:kern w:val="0"/>
                <w:sz w:val="24"/>
                <w:szCs w:val="24"/>
                <w:lang w:eastAsia="zh-CN"/>
              </w:rPr>
              <w:t>黄葱</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85</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Theme="minorEastAsia"/>
                <w:color w:val="000000"/>
                <w:kern w:val="0"/>
                <w:sz w:val="24"/>
                <w:szCs w:val="24"/>
                <w:lang w:eastAsia="zh-CN"/>
              </w:rPr>
            </w:pPr>
            <w:r>
              <w:rPr>
                <w:rFonts w:hint="eastAsia" w:ascii="宋体" w:hAnsi="宋体"/>
                <w:color w:val="000000"/>
                <w:kern w:val="0"/>
                <w:sz w:val="24"/>
                <w:szCs w:val="24"/>
                <w:lang w:eastAsia="zh-CN"/>
              </w:rPr>
              <w:t>青芹菜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86</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Theme="minorEastAsia"/>
                <w:color w:val="000000"/>
                <w:kern w:val="0"/>
                <w:sz w:val="24"/>
                <w:szCs w:val="24"/>
                <w:lang w:eastAsia="zh-CN"/>
              </w:rPr>
            </w:pPr>
            <w:r>
              <w:rPr>
                <w:rFonts w:hint="eastAsia" w:ascii="宋体" w:hAnsi="宋体"/>
                <w:color w:val="000000"/>
                <w:kern w:val="0"/>
                <w:sz w:val="24"/>
                <w:szCs w:val="24"/>
                <w:lang w:eastAsia="zh-CN"/>
              </w:rPr>
              <w:t>白芹菜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87</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Theme="minorEastAsia"/>
                <w:color w:val="000000"/>
                <w:kern w:val="0"/>
                <w:sz w:val="24"/>
                <w:szCs w:val="24"/>
                <w:lang w:eastAsia="zh-CN"/>
              </w:rPr>
            </w:pPr>
            <w:r>
              <w:rPr>
                <w:rFonts w:hint="eastAsia" w:ascii="宋体" w:hAnsi="宋体"/>
                <w:color w:val="000000"/>
                <w:kern w:val="0"/>
                <w:sz w:val="24"/>
                <w:szCs w:val="24"/>
                <w:lang w:eastAsia="zh-CN"/>
              </w:rPr>
              <w:t>西芹</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88</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Theme="minorEastAsia"/>
                <w:color w:val="000000"/>
                <w:kern w:val="0"/>
                <w:sz w:val="24"/>
                <w:szCs w:val="24"/>
                <w:lang w:eastAsia="zh-CN"/>
              </w:rPr>
            </w:pPr>
            <w:r>
              <w:rPr>
                <w:rFonts w:hint="eastAsia" w:ascii="宋体" w:hAnsi="宋体"/>
                <w:color w:val="000000"/>
                <w:kern w:val="0"/>
                <w:sz w:val="24"/>
                <w:szCs w:val="24"/>
                <w:lang w:eastAsia="zh-CN"/>
              </w:rPr>
              <w:t>蒜台</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89</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Theme="minorEastAsia"/>
                <w:color w:val="000000"/>
                <w:kern w:val="0"/>
                <w:sz w:val="24"/>
                <w:szCs w:val="24"/>
                <w:lang w:eastAsia="zh-CN"/>
              </w:rPr>
            </w:pPr>
            <w:r>
              <w:rPr>
                <w:rFonts w:hint="eastAsia" w:ascii="宋体" w:hAnsi="宋体"/>
                <w:color w:val="000000"/>
                <w:kern w:val="0"/>
                <w:sz w:val="24"/>
                <w:szCs w:val="24"/>
                <w:lang w:eastAsia="zh-CN"/>
              </w:rPr>
              <w:t>仔姜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kern w:val="0"/>
                <w:sz w:val="21"/>
                <w:szCs w:val="22"/>
                <w:highlight w:val="yellow"/>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90</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带皮肉姜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91</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本地老姜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包</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92</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独蒜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93</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带皮白大蒜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94</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去皮大蒜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95</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苦藠</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rPr>
            </w:pPr>
            <w:r>
              <w:rPr>
                <w:rFonts w:hint="eastAsia" w:ascii="宋体" w:hAnsi="宋体"/>
                <w:color w:val="000000"/>
                <w:lang w:eastAsia="zh-CN"/>
              </w:rPr>
              <w:t>中、大</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highlight w:val="yellow"/>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96</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藠头</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eastAsiaTheme="minorEastAsia"/>
                <w:color w:val="000000"/>
                <w:lang w:eastAsia="zh-CN"/>
              </w:rPr>
            </w:pPr>
            <w:r>
              <w:rPr>
                <w:rFonts w:hint="eastAsia" w:ascii="宋体" w:hAnsi="宋体"/>
                <w:color w:val="000000"/>
                <w:lang w:eastAsia="zh-CN"/>
              </w:rPr>
              <w:t>中、大</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97</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去壳板栗</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Theme="minorEastAsia"/>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98</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二荆条</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99</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红美人蕉</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2"/>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100</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虎皮青椒</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101</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螺丝椒</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102</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红彩椒</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103</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黄彩椒</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104</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青小米</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105</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红小米</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106</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杭椒</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107</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水面</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108</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米线</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109</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河粉</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110</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抄手皮</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111</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饺子皮</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112</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面块</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113</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嫩豆腐（箱）</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default" w:ascii="宋体" w:hAnsi="宋体"/>
                <w:color w:val="000000"/>
                <w:lang w:val="en-US" w:eastAsia="zh-CN"/>
              </w:rPr>
            </w:pPr>
            <w:r>
              <w:rPr>
                <w:rFonts w:hint="eastAsia" w:ascii="宋体" w:hAnsi="宋体"/>
                <w:color w:val="000000"/>
                <w:lang w:val="en-US" w:eastAsia="zh-CN"/>
              </w:rPr>
              <w:t>20斤/箱</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114</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老豆腐</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kern w:val="0"/>
                <w:sz w:val="21"/>
                <w:szCs w:val="22"/>
                <w:highlight w:val="yellow"/>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115</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黑豆腐</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116</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魔芋</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包</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117</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方豆干</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四方厚</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118</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牛皮豆干</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119</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卤豆干丝</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120</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油条</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半成品</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Theme="minorEastAsia"/>
                <w:color w:val="000000"/>
                <w:kern w:val="0"/>
                <w:lang w:eastAsia="zh-CN"/>
              </w:rPr>
            </w:pPr>
            <w:r>
              <w:rPr>
                <w:rFonts w:hint="eastAsia" w:ascii="宋体" w:hAnsi="宋体"/>
                <w:color w:val="000000"/>
                <w:kern w:val="0"/>
                <w:lang w:eastAsia="zh-CN"/>
              </w:rPr>
              <w:t>包</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121</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糍粑块</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122</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猪四方三线肉</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default" w:ascii="宋体" w:hAnsi="宋体"/>
                <w:color w:val="000000"/>
                <w:lang w:val="en-US" w:eastAsia="zh-CN"/>
              </w:rPr>
            </w:pPr>
            <w:r>
              <w:rPr>
                <w:rFonts w:hint="eastAsia" w:ascii="宋体" w:hAnsi="宋体"/>
                <w:color w:val="000000"/>
                <w:lang w:val="en-US" w:eastAsia="zh-CN"/>
              </w:rPr>
              <w:t>带皮  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highlight w:val="yellow"/>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123</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猪四方三线肉</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default" w:ascii="宋体" w:hAnsi="宋体"/>
                <w:color w:val="000000"/>
                <w:lang w:val="en-US" w:eastAsia="zh-CN"/>
              </w:rPr>
            </w:pPr>
            <w:r>
              <w:rPr>
                <w:rFonts w:hint="eastAsia" w:ascii="宋体" w:hAnsi="宋体"/>
                <w:color w:val="000000"/>
                <w:lang w:val="en-US" w:eastAsia="zh-CN"/>
              </w:rPr>
              <w:t>去皮  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124</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猪正二刀肉</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鲜、带皮</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125</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猪千排（四方排骨）</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2"/>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126</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猪眉毛肉</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127</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猪里脊肉</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128</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猪前夹肉</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  带皮</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129</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缴猪前夹肉</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90"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130</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猪肥肉</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  三指标‘带皮’</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131</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猪肥肉</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  三指标‘去皮’</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313</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猪拱嘴</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半成品</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rPr>
            </w:pP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133</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猪龙骨</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134</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猪筒子骨</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135</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猪香拐</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136</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猪前蹄尖</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137</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猪肘子</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138</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猪耳朵</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139</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猪尾巴</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140</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肥肠</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141</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肠头</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kern w:val="0"/>
                <w:sz w:val="21"/>
                <w:szCs w:val="22"/>
                <w:highlight w:val="yellow"/>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142</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猪大肚</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143</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猪板油</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包</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144</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猪肝</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145</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猪心</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146</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猪舌头</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147</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猪头皮</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鲜、紧水</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highlight w:val="yellow"/>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148</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牛腩</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149</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牛霖</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150</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牛蹄筋</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2"/>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151</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牛蹄筋</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冰</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152</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牛大肚</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鲜、紧水</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153</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牛里脊</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154</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牛腱子</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155</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牛尾</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鲜、烧毛</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156</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牛黄喉</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发</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Theme="minorEastAsia"/>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157</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土老鹅</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活杀、掏净、烧毛</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Theme="minorEastAsia"/>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158</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土老母鸡</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活杀、掏净、烧毛</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159</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土老鸡公</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活杀、掏净、烧毛</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160</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跑山鸡</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活杀、掏净、烧毛</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161</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老鸭子</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活杀、掏净、烧毛</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162</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仔麻鸭</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活杀、掏净、烧毛</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163</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仔鸭子</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活杀、掏净、烧毛</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164</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带皮兔</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活杀、掏净、</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165</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去皮兔</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活杀、掏净、</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166</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太和鸡爪</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冰鲜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Theme="minorEastAsia"/>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167</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烤鸭</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半成品</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Theme="minorEastAsia"/>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168</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鸭血</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169</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鸡油</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Theme="minorEastAsia" w:cstheme="minorBidi"/>
                <w:kern w:val="0"/>
                <w:sz w:val="21"/>
                <w:szCs w:val="22"/>
                <w:highlight w:val="yellow"/>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170</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鸭掌</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冰鲜、带骨</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171</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鹅郡</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Theme="minorEastAsia" w:cstheme="minorBidi"/>
                <w:color w:val="000000"/>
                <w:kern w:val="0"/>
                <w:sz w:val="21"/>
                <w:szCs w:val="22"/>
                <w:lang w:val="en-US" w:eastAsia="zh-CN" w:bidi="ar-SA"/>
              </w:rPr>
            </w:pPr>
            <w:r>
              <w:rPr>
                <w:rFonts w:hint="eastAsia" w:ascii="宋体" w:hAnsi="宋体"/>
                <w:color w:val="000000"/>
                <w:kern w:val="0"/>
              </w:rPr>
              <w:t>包</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172</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标杆绿化鲜鸡蛋</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173</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盐蛋</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熟</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174</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松花皮蛋</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175</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小河虾</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鲜</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Theme="minorEastAsia" w:cstheme="minorBidi"/>
                <w:color w:val="000000"/>
                <w:kern w:val="0"/>
                <w:sz w:val="21"/>
                <w:szCs w:val="22"/>
                <w:highlight w:val="yellow"/>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176</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桂鱼</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活杀、掏净</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177</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鲈鱼</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活杀、掏净</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eastAsiaTheme="minorEastAsia" w:cstheme="minorBidi"/>
                <w:color w:val="000000"/>
                <w:kern w:val="0"/>
                <w:sz w:val="21"/>
                <w:szCs w:val="22"/>
                <w:lang w:val="en-US" w:eastAsia="zh-CN" w:bidi="ar-SA"/>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178</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钳鱼</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活杀、掏净</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179</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江团</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活杀、掏净</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180</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草鱼</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活杀、掏净</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181</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花鲢</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活杀、掏净</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182</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花鲢鱼头</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活杀、去甲腮晒</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183</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乌鱼</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活杀、掏净</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184</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湘鲫鱼</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活杀、掏净</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185</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麻鲫鱼</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活杀、掏净</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186</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牛蛙仔</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活杀、掏净、去头、去皮</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187</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青蛙仔</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lang w:val="en-US" w:eastAsia="zh-CN"/>
              </w:rPr>
            </w:pPr>
            <w:r>
              <w:rPr>
                <w:rFonts w:hint="eastAsia"/>
                <w:lang w:val="en-US" w:eastAsia="zh-CN"/>
              </w:rPr>
              <w:t>活杀、掏净、</w:t>
            </w:r>
            <w:r>
              <w:rPr>
                <w:rFonts w:hint="eastAsia" w:ascii="宋体" w:hAnsi="宋体"/>
                <w:color w:val="000000"/>
                <w:lang w:val="en-US" w:eastAsia="zh-CN"/>
              </w:rPr>
              <w:t>去头、去皮</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188</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鳝鱼</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活杀、掏净、去头、片</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189</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鱼鳅</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活杀、掏净、筒</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190</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无冰中号耗儿鱼</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default" w:ascii="宋体" w:hAnsi="宋体"/>
                <w:color w:val="000000"/>
                <w:lang w:val="en-US" w:eastAsia="zh-CN"/>
              </w:rPr>
            </w:pPr>
            <w:r>
              <w:rPr>
                <w:rFonts w:hint="eastAsia" w:ascii="宋体" w:hAnsi="宋体"/>
                <w:color w:val="000000"/>
                <w:lang w:val="en-US" w:eastAsia="zh-CN"/>
              </w:rPr>
              <w:t>50--100    1件/20斤</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191</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无冰大号耗儿鱼</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default" w:ascii="宋体" w:hAnsi="宋体"/>
                <w:color w:val="000000"/>
                <w:lang w:val="en-US" w:eastAsia="zh-CN"/>
              </w:rPr>
            </w:pPr>
            <w:r>
              <w:rPr>
                <w:rFonts w:hint="eastAsia" w:ascii="宋体" w:hAnsi="宋体"/>
                <w:color w:val="000000"/>
                <w:lang w:val="en-US" w:eastAsia="zh-CN"/>
              </w:rPr>
              <w:t xml:space="preserve">           1件/20斤</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192</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无冰大号带鱼</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default" w:ascii="宋体" w:hAnsi="宋体"/>
                <w:color w:val="000000"/>
                <w:lang w:val="en-US" w:eastAsia="zh-CN"/>
              </w:rPr>
            </w:pPr>
            <w:r>
              <w:rPr>
                <w:rFonts w:hint="eastAsia" w:ascii="宋体" w:hAnsi="宋体"/>
                <w:color w:val="000000"/>
                <w:lang w:val="en-US" w:eastAsia="zh-CN"/>
              </w:rPr>
              <w:t>1件/16斤</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193</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90红富士</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194</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香蕉</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195</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小米椒</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196</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大荔冬枣</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197</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新疆香梨</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Theme="minorEastAsia" w:cstheme="minorBidi"/>
                <w:color w:val="000000"/>
                <w:kern w:val="0"/>
                <w:sz w:val="21"/>
                <w:szCs w:val="22"/>
                <w:lang w:val="en-US" w:eastAsia="zh-CN" w:bidi="ar-SA"/>
              </w:rPr>
            </w:pPr>
            <w:r>
              <w:rPr>
                <w:rFonts w:hint="eastAsia" w:ascii="宋体" w:hAnsi="宋体"/>
                <w:color w:val="000000"/>
                <w:kern w:val="0"/>
                <w:lang w:val="en-US" w:eastAsia="zh-CN"/>
              </w:rPr>
              <w:t>198</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皇冠梨</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Theme="minorEastAsia" w:cstheme="minorBidi"/>
                <w:color w:val="000000"/>
                <w:kern w:val="0"/>
                <w:sz w:val="21"/>
                <w:szCs w:val="22"/>
                <w:lang w:val="en-US" w:eastAsia="zh-CN" w:bidi="ar-SA"/>
              </w:rPr>
            </w:pPr>
            <w:r>
              <w:rPr>
                <w:rFonts w:hint="eastAsia" w:ascii="宋体" w:hAnsi="宋体"/>
                <w:color w:val="000000"/>
                <w:kern w:val="0"/>
                <w:lang w:val="en-US" w:eastAsia="zh-CN"/>
              </w:rPr>
              <w:t>199</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酥梨</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stheme="minorBidi"/>
                <w:color w:val="000000"/>
                <w:kern w:val="0"/>
                <w:sz w:val="21"/>
                <w:szCs w:val="22"/>
                <w:lang w:val="en-US" w:eastAsia="zh-CN" w:bidi="ar-SA"/>
              </w:rPr>
            </w:pPr>
            <w:r>
              <w:rPr>
                <w:rFonts w:hint="eastAsia" w:ascii="宋体" w:hAnsi="宋体"/>
                <w:color w:val="000000"/>
                <w:kern w:val="0"/>
                <w:lang w:val="en-US" w:eastAsia="zh-CN"/>
              </w:rPr>
              <w:t>200</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伦晚脐橙</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stheme="minorBidi"/>
                <w:color w:val="000000"/>
                <w:kern w:val="0"/>
                <w:sz w:val="21"/>
                <w:szCs w:val="22"/>
                <w:lang w:val="en-US" w:eastAsia="zh-CN" w:bidi="ar-SA"/>
              </w:rPr>
            </w:pPr>
            <w:r>
              <w:rPr>
                <w:rFonts w:hint="eastAsia" w:ascii="宋体" w:hAnsi="宋体"/>
                <w:color w:val="000000"/>
                <w:kern w:val="0"/>
                <w:lang w:val="en-US" w:eastAsia="zh-CN"/>
              </w:rPr>
              <w:t>201</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蜜桔</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stheme="minorBidi"/>
                <w:color w:val="000000"/>
                <w:kern w:val="0"/>
                <w:sz w:val="21"/>
                <w:szCs w:val="22"/>
                <w:lang w:val="en-US" w:eastAsia="zh-CN" w:bidi="ar-SA"/>
              </w:rPr>
            </w:pPr>
            <w:r>
              <w:rPr>
                <w:rFonts w:hint="eastAsia" w:ascii="宋体" w:hAnsi="宋体"/>
                <w:color w:val="000000"/>
                <w:kern w:val="0"/>
                <w:lang w:val="en-US" w:eastAsia="zh-CN"/>
              </w:rPr>
              <w:t>202</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砂糖橘</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203</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香瓜（白色、黄色）</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Theme="minorEastAsia"/>
                <w:color w:val="000000"/>
                <w:kern w:val="0"/>
                <w:lang w:val="en-US" w:eastAsia="zh-CN"/>
              </w:rPr>
            </w:pPr>
            <w:r>
              <w:rPr>
                <w:rFonts w:hint="eastAsia" w:ascii="宋体" w:hAnsi="宋体"/>
                <w:color w:val="000000"/>
                <w:kern w:val="0"/>
                <w:lang w:val="en-US" w:eastAsia="zh-CN"/>
              </w:rPr>
              <w:t>204</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000000"/>
                <w:kern w:val="0"/>
                <w:sz w:val="24"/>
                <w:szCs w:val="24"/>
                <w:lang w:eastAsia="zh-CN"/>
              </w:rPr>
            </w:pPr>
            <w:r>
              <w:rPr>
                <w:rFonts w:hint="eastAsia" w:ascii="宋体" w:hAnsi="宋体"/>
                <w:color w:val="000000"/>
                <w:kern w:val="0"/>
                <w:sz w:val="24"/>
                <w:szCs w:val="24"/>
                <w:lang w:eastAsia="zh-CN"/>
              </w:rPr>
              <w:t>新疆哈密瓜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olor w:val="000000"/>
                <w:kern w:val="0"/>
                <w:lang w:val="en-US" w:eastAsia="zh-CN"/>
              </w:rPr>
            </w:pPr>
            <w:r>
              <w:rPr>
                <w:rFonts w:hint="eastAsia" w:ascii="宋体" w:hAnsi="宋体"/>
                <w:color w:val="000000"/>
                <w:kern w:val="0"/>
                <w:lang w:val="en-US" w:eastAsia="zh-CN"/>
              </w:rPr>
              <w:t>205</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lang w:eastAsia="zh-CN"/>
              </w:rPr>
            </w:pPr>
            <w:r>
              <w:rPr>
                <w:rFonts w:hint="eastAsia"/>
                <w:lang w:eastAsia="zh-CN"/>
              </w:rPr>
              <w:t>三红柚</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去皮、剥好</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olor w:val="000000"/>
                <w:kern w:val="0"/>
                <w:lang w:val="en-US" w:eastAsia="zh-CN"/>
              </w:rPr>
            </w:pPr>
            <w:r>
              <w:rPr>
                <w:rFonts w:hint="eastAsia" w:ascii="宋体" w:hAnsi="宋体"/>
                <w:color w:val="000000"/>
                <w:kern w:val="0"/>
                <w:lang w:val="en-US" w:eastAsia="zh-CN"/>
              </w:rPr>
              <w:t>206</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lang w:eastAsia="zh-CN"/>
              </w:rPr>
            </w:pPr>
            <w:r>
              <w:rPr>
                <w:rFonts w:hint="eastAsia"/>
                <w:lang w:eastAsia="zh-CN"/>
              </w:rPr>
              <w:t>蜜柚</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r>
              <w:rPr>
                <w:rFonts w:hint="eastAsia" w:ascii="宋体" w:hAnsi="宋体"/>
                <w:color w:val="000000"/>
                <w:lang w:val="en-US" w:eastAsia="zh-CN"/>
              </w:rPr>
              <w:t>去皮、剥好</w:t>
            </w: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olor w:val="000000"/>
                <w:kern w:val="0"/>
                <w:lang w:val="en-US" w:eastAsia="zh-CN"/>
              </w:rPr>
            </w:pPr>
            <w:r>
              <w:rPr>
                <w:rFonts w:hint="eastAsia" w:ascii="宋体" w:hAnsi="宋体"/>
                <w:color w:val="000000"/>
                <w:kern w:val="0"/>
                <w:lang w:val="en-US" w:eastAsia="zh-CN"/>
              </w:rPr>
              <w:t>207</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lang w:eastAsia="zh-CN"/>
              </w:rPr>
            </w:pPr>
            <w:r>
              <w:rPr>
                <w:rFonts w:hint="eastAsia"/>
                <w:lang w:eastAsia="zh-CN"/>
              </w:rPr>
              <w:t>本地无籽红提</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Layout w:type="fixed"/>
          <w:tblCellMar>
            <w:top w:w="15" w:type="dxa"/>
            <w:left w:w="15" w:type="dxa"/>
            <w:bottom w:w="15" w:type="dxa"/>
            <w:right w:w="15"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olor w:val="000000"/>
                <w:kern w:val="0"/>
                <w:lang w:val="en-US" w:eastAsia="zh-CN"/>
              </w:rPr>
            </w:pPr>
            <w:r>
              <w:rPr>
                <w:rFonts w:hint="eastAsia" w:ascii="宋体" w:hAnsi="宋体"/>
                <w:color w:val="000000"/>
                <w:kern w:val="0"/>
                <w:lang w:val="en-US" w:eastAsia="zh-CN"/>
              </w:rPr>
              <w:t>209</w:t>
            </w:r>
          </w:p>
        </w:tc>
        <w:tc>
          <w:tcPr>
            <w:tcW w:w="268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lang w:eastAsia="zh-CN"/>
              </w:rPr>
            </w:pPr>
            <w:r>
              <w:rPr>
                <w:rFonts w:hint="eastAsia"/>
                <w:lang w:eastAsia="zh-CN"/>
              </w:rPr>
              <w:t>红心红龙果</w:t>
            </w:r>
          </w:p>
        </w:tc>
        <w:tc>
          <w:tcPr>
            <w:tcW w:w="2750" w:type="dxa"/>
            <w:tcBorders>
              <w:top w:val="single" w:color="000000" w:sz="4" w:space="0"/>
              <w:left w:val="nil"/>
              <w:bottom w:val="single" w:color="000000" w:sz="4" w:space="0"/>
              <w:right w:val="single" w:color="000000" w:sz="4" w:space="0"/>
            </w:tcBorders>
            <w:vAlign w:val="bottom"/>
          </w:tcPr>
          <w:p>
            <w:pPr>
              <w:widowControl/>
              <w:textAlignment w:val="bottom"/>
              <w:rPr>
                <w:rFonts w:hint="eastAsia" w:ascii="宋体" w:hAnsi="宋体"/>
                <w:color w:val="000000"/>
                <w:lang w:val="en-US" w:eastAsia="zh-CN"/>
              </w:rPr>
            </w:pPr>
          </w:p>
        </w:tc>
        <w:tc>
          <w:tcPr>
            <w:tcW w:w="1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color w:val="000000"/>
                <w:kern w:val="0"/>
                <w:lang w:eastAsia="zh-CN"/>
              </w:rPr>
            </w:pPr>
            <w:r>
              <w:rPr>
                <w:rFonts w:hint="eastAsia" w:ascii="宋体" w:hAnsi="宋体"/>
                <w:color w:val="000000"/>
                <w:kern w:val="0"/>
                <w:lang w:eastAsia="zh-CN"/>
              </w:rPr>
              <w:t>斤</w:t>
            </w:r>
          </w:p>
        </w:tc>
        <w:tc>
          <w:tcPr>
            <w:tcW w:w="163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bl>
    <w:p>
      <w:pPr>
        <w:pStyle w:val="12"/>
        <w:spacing w:line="360" w:lineRule="auto"/>
        <w:ind w:firstLine="560"/>
        <w:rPr>
          <w:rFonts w:ascii="方正仿宋_GBK" w:hAnsi="方正仿宋_GBK" w:eastAsia="方正仿宋_GBK" w:cs="方正仿宋_GBK"/>
          <w:b/>
          <w:bCs/>
          <w:sz w:val="28"/>
          <w:szCs w:val="28"/>
        </w:rPr>
      </w:pPr>
      <w:r>
        <w:rPr>
          <w:rFonts w:hint="eastAsia" w:ascii="仿宋_GB2312" w:eastAsia="仿宋_GB2312"/>
          <w:sz w:val="32"/>
          <w:szCs w:val="32"/>
        </w:rPr>
        <w:t xml:space="preserve"> </w:t>
      </w:r>
      <w:r>
        <w:rPr>
          <w:rFonts w:hint="eastAsia" w:ascii="方正仿宋_GBK" w:hAnsi="方正仿宋_GBK" w:eastAsia="方正仿宋_GBK" w:cs="方正仿宋_GBK"/>
          <w:b/>
          <w:bCs/>
          <w:sz w:val="28"/>
          <w:szCs w:val="28"/>
        </w:rPr>
        <w:t>注：报价含服务费、人工费、商品费用、运输费、税费、利润等直到用户正常使用为止的一切费用，询价人不再支付任何其它费用。</w:t>
      </w:r>
    </w:p>
    <w:p>
      <w:pPr>
        <w:spacing w:line="360" w:lineRule="auto"/>
        <w:jc w:val="righ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报价人：（盖单位公章）</w:t>
      </w:r>
    </w:p>
    <w:p>
      <w:pPr>
        <w:spacing w:line="360" w:lineRule="auto"/>
        <w:rPr>
          <w:rFonts w:ascii="方正仿宋_GBK" w:hAnsi="方正仿宋_GBK" w:eastAsia="方正仿宋_GBK" w:cs="方正仿宋_GBK"/>
          <w:b/>
          <w:bCs/>
          <w:sz w:val="28"/>
          <w:szCs w:val="28"/>
        </w:rPr>
      </w:pPr>
    </w:p>
    <w:p>
      <w:pPr>
        <w:spacing w:line="360" w:lineRule="auto"/>
        <w:jc w:val="righ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法定代表人或其委托代理人：（签字）</w:t>
      </w:r>
    </w:p>
    <w:p>
      <w:pPr>
        <w:spacing w:line="360" w:lineRule="auto"/>
        <w:ind w:firstLine="6746" w:firstLineChars="2400"/>
        <w:rPr>
          <w:rFonts w:ascii="方正仿宋_GBK" w:hAnsi="方正仿宋_GBK" w:eastAsia="方正仿宋_GBK" w:cs="方正仿宋_GBK"/>
          <w:b/>
          <w:bCs/>
          <w:sz w:val="28"/>
          <w:szCs w:val="28"/>
          <w:u w:val="single"/>
        </w:rPr>
      </w:pPr>
    </w:p>
    <w:p>
      <w:pPr>
        <w:spacing w:line="36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b/>
          <w:bCs/>
          <w:sz w:val="28"/>
          <w:szCs w:val="28"/>
        </w:rPr>
        <w:t>年</w:t>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b/>
          <w:bCs/>
          <w:sz w:val="28"/>
          <w:szCs w:val="28"/>
        </w:rPr>
        <w:t>月</w:t>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b/>
          <w:bCs/>
          <w:sz w:val="28"/>
          <w:szCs w:val="28"/>
        </w:rPr>
        <w:t>日</w:t>
      </w:r>
    </w:p>
    <w:p>
      <w:pPr>
        <w:jc w:val="center"/>
        <w:rPr>
          <w:rFonts w:ascii="方正仿宋_GBK" w:hAnsi="方正仿宋_GBK" w:eastAsia="方正仿宋_GBK" w:cs="方正仿宋_GBK"/>
          <w:b/>
          <w:bCs/>
          <w:sz w:val="28"/>
          <w:szCs w:val="28"/>
        </w:rPr>
      </w:pPr>
    </w:p>
    <w:p>
      <w:pPr>
        <w:pStyle w:val="11"/>
        <w:rPr>
          <w:rFonts w:hint="eastAsia" w:ascii="仿宋_GB2312" w:hAnsi="仿宋_GB2312" w:eastAsia="仿宋_GB2312" w:cs="仿宋_GB2312"/>
          <w:b w:val="0"/>
          <w:bCs w:val="0"/>
          <w:sz w:val="32"/>
          <w:szCs w:val="32"/>
          <w:lang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00" w:usb3="00000000" w:csb0="00000000" w:csb1="00000000"/>
  </w:font>
  <w:font w:name="方正黑体_GBK">
    <w:altName w:val="微软雅黑"/>
    <w:panose1 w:val="03000509000000000000"/>
    <w:charset w:val="86"/>
    <w:family w:val="auto"/>
    <w:pitch w:val="default"/>
    <w:sig w:usb0="00000000" w:usb1="00000000" w:usb2="00000000" w:usb3="00000000" w:csb0="00000000" w:csb1="00000000"/>
  </w:font>
  <w:font w:name="方正仿宋_GBK">
    <w:altName w:val="宋体"/>
    <w:panose1 w:val="03000509000000000000"/>
    <w:charset w:val="86"/>
    <w:family w:val="script"/>
    <w:pitch w:val="default"/>
    <w:sig w:usb0="00000000" w:usb1="00000000" w:usb2="00000000" w:usb3="00000000" w:csb0="00000000" w:csb1="00000000"/>
  </w:font>
  <w:font w:name="宋体-方正超大字符集">
    <w:altName w:val="宋体"/>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811ECE"/>
    <w:multiLevelType w:val="singleLevel"/>
    <w:tmpl w:val="9A811ECE"/>
    <w:lvl w:ilvl="0" w:tentative="0">
      <w:start w:val="1"/>
      <w:numFmt w:val="chineseCounting"/>
      <w:suff w:val="nothing"/>
      <w:lvlText w:val="%1、"/>
      <w:lvlJc w:val="left"/>
      <w:rPr>
        <w:rFonts w:hint="eastAsia"/>
      </w:rPr>
    </w:lvl>
  </w:abstractNum>
  <w:abstractNum w:abstractNumId="1">
    <w:nsid w:val="C5FCAADB"/>
    <w:multiLevelType w:val="singleLevel"/>
    <w:tmpl w:val="C5FCAADB"/>
    <w:lvl w:ilvl="0" w:tentative="0">
      <w:start w:val="2"/>
      <w:numFmt w:val="chineseCounting"/>
      <w:suff w:val="nothing"/>
      <w:lvlText w:val="%1、"/>
      <w:lvlJc w:val="left"/>
      <w:rPr>
        <w:rFonts w:hint="eastAsia"/>
      </w:rPr>
    </w:lvl>
  </w:abstractNum>
  <w:abstractNum w:abstractNumId="2">
    <w:nsid w:val="DF2E2DBD"/>
    <w:multiLevelType w:val="singleLevel"/>
    <w:tmpl w:val="DF2E2DBD"/>
    <w:lvl w:ilvl="0" w:tentative="0">
      <w:start w:val="1"/>
      <w:numFmt w:val="chineseCounting"/>
      <w:suff w:val="nothing"/>
      <w:lvlText w:val="（%1）"/>
      <w:lvlJc w:val="left"/>
      <w:rPr>
        <w:rFonts w:hint="eastAsia"/>
      </w:rPr>
    </w:lvl>
  </w:abstractNum>
  <w:abstractNum w:abstractNumId="3">
    <w:nsid w:val="12D67A1F"/>
    <w:multiLevelType w:val="singleLevel"/>
    <w:tmpl w:val="12D67A1F"/>
    <w:lvl w:ilvl="0" w:tentative="0">
      <w:start w:val="1"/>
      <w:numFmt w:val="chineseCounting"/>
      <w:suff w:val="nothing"/>
      <w:lvlText w:val="%1、"/>
      <w:lvlJc w:val="left"/>
      <w:rPr>
        <w:rFonts w:hint="eastAsia"/>
      </w:rPr>
    </w:lvl>
  </w:abstractNum>
  <w:abstractNum w:abstractNumId="4">
    <w:nsid w:val="5C7AD15E"/>
    <w:multiLevelType w:val="singleLevel"/>
    <w:tmpl w:val="5C7AD15E"/>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36946"/>
    <w:rsid w:val="00CE08BF"/>
    <w:rsid w:val="039E674B"/>
    <w:rsid w:val="05FA5E24"/>
    <w:rsid w:val="08084291"/>
    <w:rsid w:val="0A052CA9"/>
    <w:rsid w:val="0B1F4D04"/>
    <w:rsid w:val="105A1E60"/>
    <w:rsid w:val="147C4320"/>
    <w:rsid w:val="15214C6F"/>
    <w:rsid w:val="16DD751D"/>
    <w:rsid w:val="182500E6"/>
    <w:rsid w:val="1AE205E2"/>
    <w:rsid w:val="1AFB52C5"/>
    <w:rsid w:val="1E864101"/>
    <w:rsid w:val="211208AE"/>
    <w:rsid w:val="228B727D"/>
    <w:rsid w:val="263B6D35"/>
    <w:rsid w:val="26942629"/>
    <w:rsid w:val="26D151F0"/>
    <w:rsid w:val="27361D4A"/>
    <w:rsid w:val="2D6C1110"/>
    <w:rsid w:val="2FDA0B0F"/>
    <w:rsid w:val="32352A5B"/>
    <w:rsid w:val="32B924DE"/>
    <w:rsid w:val="33410A99"/>
    <w:rsid w:val="36734416"/>
    <w:rsid w:val="3905522D"/>
    <w:rsid w:val="3B461808"/>
    <w:rsid w:val="3B8D5DB2"/>
    <w:rsid w:val="41836946"/>
    <w:rsid w:val="42B05303"/>
    <w:rsid w:val="45236545"/>
    <w:rsid w:val="47402A12"/>
    <w:rsid w:val="4BA1665B"/>
    <w:rsid w:val="4BFA1BD8"/>
    <w:rsid w:val="4C133966"/>
    <w:rsid w:val="4E8A5A50"/>
    <w:rsid w:val="51801ADD"/>
    <w:rsid w:val="521B2832"/>
    <w:rsid w:val="52C122DC"/>
    <w:rsid w:val="58886154"/>
    <w:rsid w:val="5ABD3FE4"/>
    <w:rsid w:val="5BD1723F"/>
    <w:rsid w:val="5EF3378B"/>
    <w:rsid w:val="628920E2"/>
    <w:rsid w:val="66A17748"/>
    <w:rsid w:val="683F4241"/>
    <w:rsid w:val="68D3249F"/>
    <w:rsid w:val="6955691D"/>
    <w:rsid w:val="69FD3014"/>
    <w:rsid w:val="6AB45457"/>
    <w:rsid w:val="6FB6257C"/>
    <w:rsid w:val="71BA6DE6"/>
    <w:rsid w:val="74DA6189"/>
    <w:rsid w:val="79505FFB"/>
    <w:rsid w:val="7E57030D"/>
    <w:rsid w:val="7FC57811"/>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2">
    <w:name w:val="_Style 1"/>
    <w:basedOn w:val="1"/>
    <w:qFormat/>
    <w:uiPriority w:val="34"/>
    <w:pPr>
      <w:ind w:firstLine="420" w:firstLineChars="200"/>
    </w:pPr>
  </w:style>
  <w:style w:type="paragraph" w:customStyle="1" w:styleId="13">
    <w:name w:val="图例"/>
    <w:basedOn w:val="1"/>
    <w:qFormat/>
    <w:uiPriority w:val="0"/>
    <w:pPr>
      <w:spacing w:before="120" w:after="120" w:line="360" w:lineRule="auto"/>
      <w:jc w:val="center"/>
    </w:pPr>
    <w:rPr>
      <w:rFonts w:eastAsia="仿宋_GB2312"/>
      <w:b/>
      <w:sz w:val="24"/>
    </w:rPr>
  </w:style>
  <w:style w:type="paragraph" w:customStyle="1" w:styleId="14">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2021-08-30T08:40:00Z</dcterms:created>
  <dc:creator>TNT</dc:creator>
  <cp:lastModifiedBy>TNT</cp:lastModifiedBy>
  <cp:lastPrinted>2021-09-24T06:58:00Z</cp:lastPrinted>
  <dcterms:modified xsi:type="dcterms:W3CDTF">2021-11-16T06:34:14Z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B62B8CFFF41741558A2A82F0259C62E3</vt:lpwstr>
  </property>
</Properties>
</file>