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r>
        <w:rPr>
          <w:rFonts w:hint="eastAsia" w:ascii="宋体" w:hAnsi="宋体" w:cs="Times New Roman"/>
          <w:b/>
          <w:color w:val="000000" w:themeColor="text1"/>
          <w:sz w:val="44"/>
          <w:szCs w:val="44"/>
          <w:highlight w:val="none"/>
          <w:lang w:val="en-US" w:eastAsia="zh-CN"/>
          <w14:textFill>
            <w14:solidFill>
              <w14:schemeClr w14:val="tx1"/>
            </w14:solidFill>
          </w14:textFill>
        </w:rPr>
        <w:t>重庆通力高速公路养护工程有限公司</w:t>
      </w:r>
    </w:p>
    <w:p>
      <w:pPr>
        <w:jc w:val="center"/>
        <w:rPr>
          <w:rFonts w:hint="default" w:ascii="宋体" w:hAnsi="宋体" w:cs="宋体"/>
          <w:b/>
          <w:color w:val="000000" w:themeColor="text1"/>
          <w:spacing w:val="20"/>
          <w:sz w:val="72"/>
          <w:szCs w:val="72"/>
          <w:highlight w:val="none"/>
          <w:lang w:val="en-US"/>
          <w14:textFill>
            <w14:solidFill>
              <w14:schemeClr w14:val="tx1"/>
            </w14:solidFill>
          </w14:textFill>
        </w:rPr>
      </w:pPr>
      <w:r>
        <w:rPr>
          <w:rFonts w:hint="eastAsia" w:ascii="宋体" w:hAnsi="宋体" w:cs="Times New Roman"/>
          <w:b/>
          <w:color w:val="000000" w:themeColor="text1"/>
          <w:sz w:val="44"/>
          <w:szCs w:val="44"/>
          <w:highlight w:val="none"/>
          <w:lang w:val="en-US" w:eastAsia="zh-CN"/>
          <w14:textFill>
            <w14:solidFill>
              <w14:schemeClr w14:val="tx1"/>
            </w14:solidFill>
          </w14:textFill>
        </w:rPr>
        <w:t>隧道洞口影响行车安全绿化整改工程</w:t>
      </w:r>
    </w:p>
    <w:p>
      <w:pPr>
        <w:jc w:val="center"/>
        <w:rPr>
          <w:rFonts w:hint="eastAsia" w:ascii="宋体" w:hAnsi="宋体" w:cs="宋体"/>
          <w:b/>
          <w:color w:val="auto"/>
          <w:spacing w:val="20"/>
          <w:sz w:val="72"/>
          <w:szCs w:val="72"/>
          <w:highlight w:val="none"/>
        </w:rPr>
      </w:pPr>
    </w:p>
    <w:p>
      <w:pPr>
        <w:pStyle w:val="5"/>
        <w:rPr>
          <w:rFonts w:hint="eastAsia"/>
        </w:rPr>
      </w:pPr>
    </w:p>
    <w:p>
      <w:pPr>
        <w:jc w:val="center"/>
        <w:rPr>
          <w:rFonts w:hint="eastAsia" w:ascii="宋体" w:hAnsi="宋体" w:cs="宋体"/>
          <w:b/>
          <w:color w:val="auto"/>
          <w:spacing w:val="20"/>
          <w:sz w:val="72"/>
          <w:szCs w:val="72"/>
          <w:highlight w:val="none"/>
        </w:rPr>
      </w:pPr>
    </w:p>
    <w:p>
      <w:pPr>
        <w:pStyle w:val="3"/>
        <w:rPr>
          <w:rFonts w:hint="eastAsia"/>
        </w:rPr>
      </w:pPr>
    </w:p>
    <w:p>
      <w:pPr>
        <w:pStyle w:val="5"/>
        <w:rPr>
          <w:rFonts w:hint="eastAsia" w:ascii="宋体" w:hAnsi="宋体" w:cs="宋体"/>
          <w:b/>
          <w:color w:val="auto"/>
          <w:spacing w:val="20"/>
          <w:sz w:val="72"/>
          <w:szCs w:val="72"/>
          <w:highlight w:val="none"/>
        </w:rPr>
      </w:pPr>
    </w:p>
    <w:p>
      <w:pPr>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6"/>
        <w:rPr>
          <w:rFonts w:hint="eastAsia"/>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7"/>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7"/>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2022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rPr>
          <w:rFonts w:hint="eastAsia"/>
          <w:color w:val="auto"/>
          <w:highlight w:val="none"/>
        </w:rPr>
      </w:pPr>
    </w:p>
    <w:p>
      <w:pPr>
        <w:pStyle w:val="16"/>
        <w:rPr>
          <w:rFonts w:hint="eastAsia"/>
          <w:color w:val="auto"/>
          <w:highlight w:val="none"/>
        </w:rPr>
      </w:pPr>
    </w:p>
    <w:p>
      <w:pPr>
        <w:jc w:val="center"/>
        <w:rPr>
          <w:rFonts w:hint="eastAsia" w:ascii="宋体" w:hAnsi="宋体" w:cs="宋体"/>
          <w:b/>
          <w:color w:val="auto"/>
          <w:sz w:val="30"/>
          <w:szCs w:val="30"/>
          <w:highlight w:val="none"/>
          <w:lang w:val="en-US" w:eastAsia="zh-CN"/>
        </w:rPr>
      </w:pPr>
    </w:p>
    <w:p>
      <w:pPr>
        <w:jc w:val="center"/>
        <w:rPr>
          <w:rFonts w:hint="eastAsia" w:ascii="宋体" w:hAnsi="宋体" w:cs="宋体"/>
          <w:b/>
          <w:color w:val="auto"/>
          <w:sz w:val="48"/>
          <w:szCs w:val="48"/>
          <w:highlight w:val="none"/>
        </w:rPr>
      </w:pPr>
      <w:r>
        <w:rPr>
          <w:rFonts w:hint="eastAsia" w:ascii="宋体" w:hAnsi="宋体" w:cs="宋体"/>
          <w:b/>
          <w:color w:val="auto"/>
          <w:sz w:val="30"/>
          <w:szCs w:val="30"/>
          <w:highlight w:val="none"/>
          <w:lang w:val="en-US" w:eastAsia="zh-CN"/>
        </w:rPr>
        <w:t>重庆通力高速公路养护工程有限公司</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隧道洞口影响行车安全绿化整改工程</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52045519"/>
      <w:bookmarkStart w:id="1" w:name="_Toc246996909"/>
      <w:bookmarkStart w:id="2" w:name="_Toc296602410"/>
      <w:bookmarkStart w:id="3" w:name="_Toc247085680"/>
      <w:bookmarkStart w:id="4" w:name="_Toc152042295"/>
      <w:bookmarkStart w:id="5" w:name="_Toc144974487"/>
      <w:bookmarkStart w:id="6" w:name="_Toc246996166"/>
      <w:bookmarkStart w:id="7" w:name="_Toc179632536"/>
    </w:p>
    <w:bookmarkEnd w:id="0"/>
    <w:bookmarkEnd w:id="1"/>
    <w:bookmarkEnd w:id="2"/>
    <w:bookmarkEnd w:id="3"/>
    <w:bookmarkEnd w:id="4"/>
    <w:bookmarkEnd w:id="5"/>
    <w:bookmarkEnd w:id="6"/>
    <w:bookmarkEnd w:id="7"/>
    <w:p>
      <w:pPr>
        <w:spacing w:line="400" w:lineRule="exact"/>
        <w:ind w:firstLine="420" w:firstLineChars="200"/>
        <w:jc w:val="both"/>
        <w:rPr>
          <w:color w:val="auto"/>
          <w:szCs w:val="21"/>
          <w:highlight w:val="none"/>
        </w:rPr>
      </w:pPr>
      <w:bookmarkStart w:id="8" w:name="_Toc246996911"/>
      <w:bookmarkStart w:id="9" w:name="_Toc144974489"/>
      <w:bookmarkStart w:id="10" w:name="_Toc246996168"/>
      <w:bookmarkStart w:id="11" w:name="_Toc152045521"/>
      <w:bookmarkStart w:id="12" w:name="_Toc179632538"/>
      <w:bookmarkStart w:id="13" w:name="_Toc296602412"/>
      <w:bookmarkStart w:id="14" w:name="_Toc152042297"/>
      <w:bookmarkStart w:id="15" w:name="_Toc247085682"/>
      <w:r>
        <w:rPr>
          <w:color w:val="auto"/>
          <w:szCs w:val="21"/>
          <w:highlight w:val="none"/>
        </w:rPr>
        <w:t>本项</w:t>
      </w:r>
      <w:r>
        <w:rPr>
          <w:rFonts w:ascii="Times New Roman" w:hAnsi="Times New Roman" w:cs="Times New Roman"/>
          <w:color w:val="auto"/>
          <w:szCs w:val="21"/>
          <w:highlight w:val="none"/>
        </w:rPr>
        <w:t>目</w:t>
      </w:r>
      <w:r>
        <w:rPr>
          <w:rFonts w:hint="eastAsia" w:ascii="Times New Roman" w:hAnsi="Times New Roman" w:cs="Times New Roman"/>
          <w:color w:val="auto"/>
          <w:szCs w:val="21"/>
          <w:highlight w:val="none"/>
          <w:lang w:val="en-US" w:eastAsia="zh-CN"/>
        </w:rPr>
        <w:t>隧道洞口影响行车安全绿化整改工程</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方式确定成交单位，具体情况如下：</w:t>
      </w:r>
    </w:p>
    <w:p>
      <w:pPr>
        <w:spacing w:line="400" w:lineRule="exact"/>
        <w:rPr>
          <w:b/>
          <w:color w:val="auto"/>
          <w:szCs w:val="21"/>
          <w:highlight w:val="none"/>
        </w:rPr>
      </w:pPr>
      <w:bookmarkStart w:id="16" w:name="_Toc144974488"/>
      <w:bookmarkStart w:id="17" w:name="_Toc246996910"/>
      <w:bookmarkStart w:id="18" w:name="_Toc296602411"/>
      <w:bookmarkStart w:id="19" w:name="_Toc247085681"/>
      <w:bookmarkStart w:id="20" w:name="_Toc152045520"/>
      <w:bookmarkStart w:id="21" w:name="_Toc179632537"/>
      <w:bookmarkStart w:id="22" w:name="_Toc152042296"/>
      <w:bookmarkStart w:id="23" w:name="_Toc246996167"/>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本项目为重庆通力高速公路养护工程有限公司</w:t>
      </w:r>
      <w:r>
        <w:rPr>
          <w:rFonts w:hint="eastAsia" w:ascii="Times New Roman" w:hAnsi="Times New Roman" w:eastAsia="宋体" w:cs="Times New Roman"/>
          <w:color w:val="auto"/>
          <w:szCs w:val="21"/>
          <w:highlight w:val="none"/>
          <w:lang w:val="en-US" w:eastAsia="zh-CN"/>
        </w:rPr>
        <w:t>隧道洞口影响行车安全绿化整改工程</w:t>
      </w:r>
      <w:r>
        <w:rPr>
          <w:rFonts w:hint="eastAsia" w:eastAsia="宋体"/>
          <w:color w:val="auto"/>
          <w:szCs w:val="21"/>
          <w:highlight w:val="none"/>
          <w:lang w:val="en-US" w:eastAsia="zh-CN"/>
        </w:rPr>
        <w:t>。现对以上工作内容进行公开竞争性比选选择合作单位。</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1.1</w:t>
      </w:r>
      <w:r>
        <w:rPr>
          <w:rFonts w:hint="eastAsia"/>
          <w:color w:val="auto"/>
          <w:szCs w:val="21"/>
          <w:highlight w:val="none"/>
        </w:rPr>
        <w:t>工程范围：</w:t>
      </w:r>
      <w:r>
        <w:rPr>
          <w:rFonts w:hint="eastAsia" w:ascii="Times New Roman" w:hAnsi="Times New Roman" w:cs="Times New Roman"/>
          <w:color w:val="auto"/>
          <w:szCs w:val="21"/>
          <w:highlight w:val="none"/>
          <w:lang w:val="en-US" w:eastAsia="zh-CN"/>
        </w:rPr>
        <w:t>隧道口乔灌木修剪、移除及绿化场地的翻挖、清理和修复调整等</w:t>
      </w:r>
      <w:r>
        <w:rPr>
          <w:rFonts w:hint="eastAsia" w:eastAsia="宋体"/>
          <w:color w:val="auto"/>
          <w:szCs w:val="21"/>
          <w:highlight w:val="none"/>
          <w:lang w:val="en-US" w:eastAsia="zh-CN"/>
        </w:rPr>
        <w:t>，</w:t>
      </w:r>
      <w:r>
        <w:rPr>
          <w:rFonts w:hint="eastAsia"/>
          <w:color w:val="auto"/>
          <w:szCs w:val="21"/>
          <w:highlight w:val="none"/>
          <w:lang w:val="en-US" w:eastAsia="zh-CN"/>
        </w:rPr>
        <w:t>具体工作内容详见工程量清单。</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.2工程地点：</w:t>
      </w:r>
      <w:r>
        <w:rPr>
          <w:rFonts w:hint="eastAsia" w:ascii="Times New Roman" w:hAnsi="Times New Roman" w:cs="Times New Roman"/>
          <w:color w:val="auto"/>
          <w:szCs w:val="21"/>
          <w:highlight w:val="none"/>
          <w:lang w:val="en-US" w:eastAsia="zh-CN"/>
        </w:rPr>
        <w:t>绕城高速九龙一号隧道、九龙二号隧道、狮子岩隧道、朝阳寺隧道、鱼嘴隧道</w:t>
      </w:r>
      <w:r>
        <w:rPr>
          <w:rFonts w:hint="eastAsia"/>
          <w:color w:val="auto"/>
          <w:szCs w:val="21"/>
          <w:highlight w:val="none"/>
          <w:lang w:val="en-US" w:eastAsia="zh-CN"/>
        </w:rPr>
        <w:t>。</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.3工期：</w:t>
      </w:r>
      <w:r>
        <w:rPr>
          <w:rFonts w:hint="eastAsia"/>
          <w:color w:val="auto"/>
          <w:szCs w:val="21"/>
          <w:highlight w:val="none"/>
          <w:lang w:val="en-US" w:eastAsia="zh-CN"/>
        </w:rPr>
        <w:t>60日历天</w:t>
      </w:r>
      <w:r>
        <w:rPr>
          <w:rFonts w:hint="eastAsia" w:eastAsia="宋体"/>
          <w:color w:val="auto"/>
          <w:szCs w:val="21"/>
          <w:highlight w:val="none"/>
        </w:rPr>
        <w:t>。（实际工期以项目需要为准）</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lang w:eastAsia="zh-CN"/>
        </w:rPr>
        <w:t>主要工程数量：</w:t>
      </w:r>
      <w:r>
        <w:rPr>
          <w:rFonts w:hint="eastAsia"/>
          <w:color w:val="auto"/>
          <w:szCs w:val="21"/>
          <w:highlight w:val="none"/>
          <w:lang w:val="en-US" w:eastAsia="zh-CN"/>
        </w:rPr>
        <w:t>具体工程数量详见工程量清单</w:t>
      </w:r>
    </w:p>
    <w:p>
      <w:pPr>
        <w:spacing w:line="360" w:lineRule="exact"/>
        <w:rPr>
          <w:b/>
          <w:color w:val="auto"/>
          <w:szCs w:val="21"/>
          <w:highlight w:val="none"/>
        </w:rPr>
      </w:pPr>
      <w:r>
        <w:rPr>
          <w:b/>
          <w:color w:val="auto"/>
          <w:szCs w:val="21"/>
          <w:highlight w:val="none"/>
        </w:rPr>
        <w:t>二、</w:t>
      </w:r>
      <w:r>
        <w:rPr>
          <w:rFonts w:eastAsia="宋体"/>
          <w:b/>
          <w:color w:val="auto"/>
          <w:szCs w:val="21"/>
          <w:highlight w:val="none"/>
          <w:lang w:val="en-US" w:eastAsia="zh-CN"/>
        </w:rPr>
        <w:t>投标（报价）人要求</w:t>
      </w:r>
      <w:r>
        <w:rPr>
          <w:rFonts w:hint="eastAsia"/>
          <w:b/>
          <w:color w:val="auto"/>
          <w:szCs w:val="21"/>
          <w:highlight w:val="none"/>
        </w:rPr>
        <w:t>：</w:t>
      </w:r>
    </w:p>
    <w:bookmarkEnd w:id="8"/>
    <w:bookmarkEnd w:id="9"/>
    <w:bookmarkEnd w:id="10"/>
    <w:bookmarkEnd w:id="11"/>
    <w:bookmarkEnd w:id="12"/>
    <w:bookmarkEnd w:id="13"/>
    <w:bookmarkEnd w:id="14"/>
    <w:bookmarkEnd w:id="15"/>
    <w:p>
      <w:pPr>
        <w:spacing w:line="360" w:lineRule="exact"/>
        <w:ind w:firstLine="420" w:firstLineChars="200"/>
        <w:outlineLvl w:val="0"/>
        <w:rPr>
          <w:rFonts w:hint="eastAsia"/>
          <w:color w:val="auto"/>
          <w:szCs w:val="21"/>
          <w:highlight w:val="none"/>
          <w:lang w:val="en-US" w:eastAsia="zh-CN"/>
        </w:rPr>
      </w:pPr>
      <w:bookmarkStart w:id="24" w:name="_Toc247085683"/>
      <w:bookmarkStart w:id="25" w:name="_Toc152045522"/>
      <w:bookmarkStart w:id="26" w:name="_Toc296602413"/>
      <w:bookmarkStart w:id="27" w:name="_Toc246996169"/>
      <w:bookmarkStart w:id="28" w:name="_Toc152042298"/>
      <w:bookmarkStart w:id="29" w:name="_Toc179632539"/>
      <w:bookmarkStart w:id="30" w:name="_Toc144974490"/>
      <w:bookmarkStart w:id="31" w:name="_Toc246996912"/>
      <w:r>
        <w:rPr>
          <w:rFonts w:hint="eastAsia"/>
          <w:color w:val="auto"/>
          <w:szCs w:val="21"/>
          <w:highlight w:val="none"/>
        </w:rPr>
        <w:t>（1）</w:t>
      </w:r>
      <w:r>
        <w:rPr>
          <w:rFonts w:hint="eastAsia"/>
          <w:color w:val="auto"/>
          <w:szCs w:val="21"/>
          <w:highlight w:val="none"/>
          <w:lang w:eastAsia="zh-CN"/>
        </w:rPr>
        <w:t>资质要求：</w:t>
      </w:r>
      <w:r>
        <w:rPr>
          <w:rFonts w:hint="eastAsia" w:eastAsia="宋体"/>
          <w:color w:val="auto"/>
          <w:szCs w:val="21"/>
          <w:highlight w:val="none"/>
          <w:lang w:val="en-US" w:eastAsia="zh-CN"/>
        </w:rPr>
        <w:t>须具备独立法人资格，具备相关绿化资质的高速集团下属的分公司、 全资或控股子公司等二级公司，以及上述二级公司下属的分公司、全资或控股子企业等三级公司</w:t>
      </w:r>
      <w:r>
        <w:rPr>
          <w:rFonts w:hint="eastAsia"/>
          <w:color w:val="auto"/>
          <w:szCs w:val="21"/>
          <w:highlight w:val="none"/>
          <w:lang w:val="en-US" w:eastAsia="zh-CN"/>
        </w:rPr>
        <w:t>。</w:t>
      </w:r>
    </w:p>
    <w:p>
      <w:pPr>
        <w:adjustRightInd w:val="0"/>
        <w:snapToGrid w:val="0"/>
        <w:spacing w:line="460" w:lineRule="exact"/>
        <w:ind w:firstLine="420" w:firstLineChars="200"/>
        <w:rPr>
          <w:color w:val="000000" w:themeColor="text1"/>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eastAsia="宋体" w:cs="Times New Roman"/>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）本次竞争性比选不接受联合体竞标，不允许分包和转包</w:t>
      </w:r>
      <w:r>
        <w:rPr>
          <w:rFonts w:hint="eastAsia" w:eastAsia="宋体"/>
          <w:color w:val="000000" w:themeColor="text1"/>
          <w:szCs w:val="21"/>
          <w:highlight w:val="none"/>
          <w:lang w:val="en-US" w:eastAsia="zh-CN"/>
          <w14:textFill>
            <w14:solidFill>
              <w14:schemeClr w14:val="tx1"/>
            </w14:solidFill>
          </w14:textFill>
        </w:rPr>
        <w:t>。</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val="en-US" w:eastAsia="zh-CN"/>
        </w:rPr>
        <w:t>竞标</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报价费用组成说明：</w:t>
      </w:r>
      <w:r>
        <w:rPr>
          <w:rFonts w:hint="eastAsia"/>
          <w:color w:val="auto"/>
          <w:szCs w:val="21"/>
          <w:highlight w:val="none"/>
        </w:rPr>
        <w:t>竞标报价为全费用综合单价。</w:t>
      </w:r>
      <w:r>
        <w:rPr>
          <w:rFonts w:hint="eastAsia"/>
          <w:color w:val="auto"/>
          <w:szCs w:val="21"/>
          <w:highlight w:val="none"/>
          <w:lang w:val="en-US" w:eastAsia="zh-CN"/>
        </w:rPr>
        <w:t>竞标</w:t>
      </w:r>
      <w:r>
        <w:rPr>
          <w:rFonts w:hint="eastAsia"/>
          <w:color w:val="auto"/>
          <w:szCs w:val="21"/>
          <w:highlight w:val="none"/>
          <w:lang w:eastAsia="zh-CN"/>
        </w:rPr>
        <w:t>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w:t>
      </w:r>
      <w:r>
        <w:rPr>
          <w:rFonts w:hint="eastAsia"/>
          <w:color w:val="auto"/>
          <w:szCs w:val="21"/>
          <w:highlight w:val="yellow"/>
        </w:rPr>
        <w:t>增值税专用发票（税率为：</w:t>
      </w:r>
      <w:r>
        <w:rPr>
          <w:rFonts w:hint="eastAsia"/>
          <w:color w:val="auto"/>
          <w:szCs w:val="21"/>
          <w:highlight w:val="yellow"/>
          <w:lang w:val="en-US" w:eastAsia="zh-CN"/>
        </w:rPr>
        <w:t>9</w:t>
      </w:r>
      <w:r>
        <w:rPr>
          <w:rFonts w:hint="eastAsia"/>
          <w:color w:val="auto"/>
          <w:szCs w:val="21"/>
          <w:highlight w:val="yellow"/>
        </w:rPr>
        <w:t>%）</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lang w:eastAsia="zh-CN"/>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ascii="宋体" w:hAnsi="宋体" w:eastAsia="宋体" w:cs="宋体"/>
          <w:i w:val="0"/>
          <w:iCs w:val="0"/>
          <w:color w:val="000000"/>
          <w:kern w:val="0"/>
          <w:sz w:val="22"/>
          <w:szCs w:val="22"/>
          <w:u w:val="none"/>
          <w:lang w:val="en-US" w:eastAsia="zh-CN" w:bidi="ar"/>
        </w:rPr>
        <w:t>2039385.45</w:t>
      </w:r>
      <w:r>
        <w:rPr>
          <w:rFonts w:hint="eastAsia"/>
          <w:color w:val="auto"/>
          <w:szCs w:val="21"/>
          <w:highlight w:val="none"/>
        </w:rPr>
        <w:t>元（大写：</w:t>
      </w:r>
      <w:r>
        <w:rPr>
          <w:rFonts w:hint="eastAsia"/>
          <w:color w:val="auto"/>
          <w:szCs w:val="21"/>
          <w:highlight w:val="none"/>
          <w:lang w:val="en-US" w:eastAsia="zh-CN"/>
        </w:rPr>
        <w:t>贰佰零叁万玖仟叁佰捌拾伍元肆角伍分</w:t>
      </w:r>
      <w:r>
        <w:rPr>
          <w:rFonts w:hint="eastAsia"/>
          <w:color w:val="auto"/>
          <w:szCs w:val="21"/>
          <w:highlight w:val="none"/>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p>
    <w:p>
      <w:pPr>
        <w:spacing w:line="360" w:lineRule="exact"/>
        <w:ind w:firstLine="420" w:firstLineChars="200"/>
        <w:outlineLvl w:val="0"/>
        <w:rPr>
          <w:rFonts w:hint="eastAsia" w:eastAsia="宋体"/>
          <w:color w:val="auto"/>
          <w:szCs w:val="21"/>
          <w:highlight w:val="none"/>
          <w:lang w:eastAsia="zh-CN"/>
        </w:rPr>
      </w:pPr>
      <w:r>
        <w:rPr>
          <w:rFonts w:hint="eastAsia"/>
          <w:color w:val="auto"/>
          <w:szCs w:val="21"/>
          <w:highlight w:val="none"/>
        </w:rPr>
        <w:t>注：</w:t>
      </w:r>
      <w:r>
        <w:rPr>
          <w:rFonts w:hint="eastAsia"/>
          <w:color w:val="auto"/>
          <w:szCs w:val="21"/>
          <w:highlight w:val="none"/>
          <w:lang w:eastAsia="zh-CN"/>
        </w:rPr>
        <w:t>竞标人</w:t>
      </w:r>
      <w:r>
        <w:rPr>
          <w:rFonts w:hint="eastAsia"/>
          <w:color w:val="auto"/>
          <w:szCs w:val="21"/>
          <w:highlight w:val="none"/>
        </w:rPr>
        <w:t>的竞标报价均不得超过</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如有单价限价，竞标人所报的单价不能超过单价限价</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lang w:eastAsia="zh-CN"/>
        </w:rPr>
        <w:t>施工</w:t>
      </w:r>
      <w:r>
        <w:rPr>
          <w:rFonts w:hint="eastAsia"/>
          <w:color w:val="auto"/>
          <w:szCs w:val="21"/>
          <w:highlight w:val="none"/>
        </w:rPr>
        <w:t>要求</w:t>
      </w:r>
    </w:p>
    <w:p>
      <w:pPr>
        <w:spacing w:line="360" w:lineRule="exact"/>
        <w:ind w:firstLine="420" w:firstLineChars="200"/>
        <w:rPr>
          <w:rFonts w:hint="eastAsia"/>
          <w:color w:val="auto"/>
          <w:szCs w:val="21"/>
          <w:highlight w:val="none"/>
        </w:rPr>
      </w:pPr>
      <w:r>
        <w:rPr>
          <w:rFonts w:hint="eastAsia"/>
          <w:color w:val="auto"/>
          <w:szCs w:val="21"/>
          <w:highlight w:val="none"/>
          <w:lang w:val="en-US" w:eastAsia="zh-CN"/>
        </w:rPr>
        <w:t>2.1质量</w:t>
      </w:r>
      <w:r>
        <w:rPr>
          <w:rFonts w:hint="eastAsia"/>
          <w:color w:val="auto"/>
          <w:szCs w:val="21"/>
          <w:highlight w:val="none"/>
        </w:rPr>
        <w:t>要求：</w:t>
      </w:r>
      <w:r>
        <w:rPr>
          <w:rFonts w:hint="eastAsia" w:eastAsia="宋体"/>
          <w:color w:val="auto"/>
          <w:szCs w:val="21"/>
          <w:highlight w:val="none"/>
          <w:lang w:val="en-US" w:eastAsia="zh-CN"/>
        </w:rPr>
        <w:t>满足高速公路绿化养护标准要求并经验收合格</w:t>
      </w:r>
      <w:r>
        <w:rPr>
          <w:rFonts w:hint="eastAsia"/>
          <w:color w:val="auto"/>
          <w:szCs w:val="21"/>
          <w:highlight w:val="none"/>
        </w:rPr>
        <w:t>。</w:t>
      </w:r>
    </w:p>
    <w:p>
      <w:pPr>
        <w:spacing w:line="360" w:lineRule="exact"/>
        <w:ind w:firstLine="420" w:firstLineChars="200"/>
        <w:outlineLvl w:val="0"/>
        <w:rPr>
          <w:rFonts w:hint="eastAsia" w:eastAsia="宋体"/>
          <w:color w:val="auto"/>
          <w:szCs w:val="21"/>
          <w:highlight w:val="none"/>
          <w:lang w:eastAsia="zh-CN"/>
        </w:rPr>
      </w:pPr>
      <w:r>
        <w:rPr>
          <w:rFonts w:hint="eastAsia"/>
          <w:color w:val="auto"/>
          <w:szCs w:val="21"/>
          <w:highlight w:val="none"/>
          <w:lang w:val="en-US" w:eastAsia="zh-CN"/>
        </w:rPr>
        <w:t>3、</w:t>
      </w:r>
      <w:r>
        <w:rPr>
          <w:rFonts w:hint="eastAsia"/>
          <w:color w:val="auto"/>
          <w:szCs w:val="21"/>
          <w:highlight w:val="none"/>
        </w:rPr>
        <w:t>施工安全要求：</w:t>
      </w:r>
      <w:r>
        <w:rPr>
          <w:rFonts w:hint="eastAsia" w:eastAsia="宋体"/>
          <w:color w:val="auto"/>
          <w:szCs w:val="21"/>
          <w:highlight w:val="none"/>
        </w:rPr>
        <w:t>承包人应严格执行《公路工程施工安全技术规范》（JTG F90）、《公路养护安全作业规程》（JTG H30）、《营运高速公路施工管理规范》（DB50/T 959）、《公路筑养路机械操作规程》、《重庆市高速公路养护施工作业安全管理规定》等有关规定</w:t>
      </w:r>
      <w:r>
        <w:rPr>
          <w:rFonts w:hint="eastAsia" w:eastAsia="宋体"/>
          <w:color w:val="auto"/>
          <w:szCs w:val="21"/>
          <w:highlight w:val="none"/>
          <w:lang w:eastAsia="zh-CN"/>
        </w:rPr>
        <w:t>。</w:t>
      </w:r>
    </w:p>
    <w:p>
      <w:pPr>
        <w:spacing w:line="360" w:lineRule="exact"/>
        <w:ind w:firstLine="420" w:firstLineChars="200"/>
        <w:outlineLvl w:val="0"/>
        <w:rPr>
          <w:rFonts w:hint="eastAsia" w:eastAsia="宋体"/>
          <w:color w:val="auto"/>
          <w:szCs w:val="21"/>
          <w:highlight w:val="none"/>
          <w:lang w:val="en-US" w:eastAsia="zh-CN"/>
        </w:rPr>
      </w:pPr>
      <w:r>
        <w:rPr>
          <w:rFonts w:hint="eastAsia"/>
          <w:color w:val="auto"/>
          <w:szCs w:val="21"/>
          <w:highlight w:val="none"/>
          <w:lang w:val="en-US" w:eastAsia="zh-CN"/>
        </w:rPr>
        <w:t>4、报价方式：</w:t>
      </w:r>
      <w:r>
        <w:rPr>
          <w:rFonts w:hint="eastAsia" w:ascii="宋体" w:hAnsi="宋体" w:cs="宋体"/>
          <w:b/>
          <w:bCs/>
          <w:color w:val="auto"/>
          <w:kern w:val="0"/>
          <w:highlight w:val="none"/>
        </w:rPr>
        <w:t>投</w:t>
      </w:r>
      <w:r>
        <w:rPr>
          <w:rFonts w:hint="eastAsia"/>
          <w:b/>
          <w:bCs/>
          <w:color w:val="auto"/>
          <w:highlight w:val="none"/>
        </w:rPr>
        <w:t>标人按照招标人发布的工程量清单进行填报</w:t>
      </w:r>
      <w:r>
        <w:rPr>
          <w:rFonts w:hint="eastAsia"/>
          <w:b/>
          <w:bCs/>
          <w:color w:val="auto"/>
          <w:highlight w:val="none"/>
          <w:lang w:val="en-US" w:eastAsia="zh-CN"/>
        </w:rPr>
        <w:t>单价与总价</w:t>
      </w:r>
      <w:r>
        <w:rPr>
          <w:rFonts w:hint="eastAsia" w:ascii="宋体" w:hAnsi="宋体" w:cs="宋体"/>
          <w:b/>
          <w:bCs/>
          <w:kern w:val="0"/>
          <w:szCs w:val="22"/>
          <w:lang w:val="en-US" w:eastAsia="zh-CN"/>
        </w:rPr>
        <w:t>，报价保留两位小数。</w:t>
      </w:r>
    </w:p>
    <w:p>
      <w:pPr>
        <w:spacing w:line="36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val="en-US" w:eastAsia="zh-CN"/>
        </w:rPr>
        <w:t>竞标</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按比选文件格式编制。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val="en-US" w:eastAsia="zh-CN"/>
        </w:rPr>
        <w:t>竞标</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6、本次竞标</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val="en-US" w:eastAsia="zh-CN"/>
        </w:rPr>
        <w:t>竞标</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val="en-US" w:eastAsia="zh-CN"/>
        </w:rPr>
        <w:t>竞标</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w:t>
            </w:r>
            <w:r>
              <w:rPr>
                <w:rFonts w:hint="eastAsia" w:ascii="宋体" w:hAnsi="宋体" w:cs="宋体"/>
                <w:color w:val="FF0000"/>
                <w:szCs w:val="21"/>
                <w:highlight w:val="none"/>
                <w:shd w:val="clear" w:color="auto" w:fill="FFFFFF"/>
                <w:lang w:val="en-US" w:eastAsia="zh-CN"/>
              </w:rPr>
              <w:t>并</w:t>
            </w:r>
            <w:r>
              <w:rPr>
                <w:rFonts w:hint="eastAsia" w:ascii="宋体" w:hAnsi="宋体" w:cs="宋体"/>
                <w:color w:val="auto"/>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竞标文件</w:t>
            </w:r>
            <w:r>
              <w:rPr>
                <w:rFonts w:hint="eastAsia" w:ascii="宋体" w:hAnsi="宋体" w:cs="宋体"/>
                <w:color w:val="auto"/>
                <w:szCs w:val="21"/>
                <w:highlight w:val="none"/>
                <w:shd w:val="clear" w:color="auto" w:fill="FFFFFF"/>
              </w:rPr>
              <w:t>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w:t>
            </w:r>
            <w:r>
              <w:commentReference w:id="0"/>
            </w:r>
            <w:r>
              <w:rPr>
                <w:rFonts w:hint="eastAsia" w:ascii="宋体" w:hAnsi="宋体" w:cs="宋体"/>
                <w:color w:val="auto"/>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0000FF"/>
                <w:szCs w:val="21"/>
                <w:highlight w:val="none"/>
                <w:shd w:val="clear" w:color="auto" w:fill="FFFFFF"/>
              </w:rPr>
            </w:pPr>
            <w:r>
              <w:rPr>
                <w:rFonts w:hint="eastAsia" w:ascii="宋体" w:hAnsi="宋体" w:cs="宋体"/>
                <w:color w:val="0000FF"/>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Cs w:val="21"/>
                <w:highlight w:val="none"/>
                <w:shd w:val="clear" w:color="auto" w:fill="FFFFFF"/>
              </w:rPr>
              <w:t>资质</w:t>
            </w:r>
            <w:r>
              <w:rPr>
                <w:rFonts w:hint="eastAsia" w:ascii="宋体" w:hAnsi="宋体" w:cs="宋体"/>
                <w:color w:val="0000FF"/>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0000FF"/>
                <w:szCs w:val="21"/>
                <w:highlight w:val="none"/>
                <w:shd w:val="clear" w:color="auto" w:fill="FFFFFF"/>
              </w:rPr>
            </w:pPr>
            <w:r>
              <w:rPr>
                <w:rFonts w:hint="eastAsia" w:ascii="宋体" w:hAnsi="宋体" w:cs="宋体"/>
                <w:color w:val="0000FF"/>
                <w:szCs w:val="21"/>
                <w:highlight w:val="none"/>
                <w:shd w:val="clear" w:color="auto" w:fill="FFFFFF"/>
                <w:lang w:eastAsia="zh-CN"/>
              </w:rPr>
              <w:t>竞标</w:t>
            </w:r>
            <w:r>
              <w:rPr>
                <w:rFonts w:hint="eastAsia" w:ascii="宋体" w:hAnsi="宋体" w:cs="宋体"/>
                <w:color w:val="0000FF"/>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commentRangeStart w:id="1"/>
            <w:r>
              <w:rPr>
                <w:rFonts w:hint="eastAsia" w:ascii="宋体" w:hAnsi="宋体" w:cs="宋体"/>
                <w:color w:val="0000FF"/>
                <w:szCs w:val="21"/>
                <w:highlight w:val="none"/>
                <w:shd w:val="clear" w:color="auto" w:fill="FFFFFF"/>
                <w:lang w:eastAsia="zh-CN"/>
              </w:rPr>
              <w:t>工期</w:t>
            </w:r>
            <w:r>
              <w:rPr>
                <w:rFonts w:hint="eastAsia"/>
                <w:color w:val="0000FF"/>
                <w:szCs w:val="21"/>
                <w:highlight w:val="none"/>
                <w:lang w:val="en-US" w:eastAsia="zh-CN"/>
              </w:rPr>
              <w:t>/供 货 期/服 务 期</w:t>
            </w:r>
            <w:commentRangeEnd w:id="1"/>
            <w: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竞标文件</w:t>
            </w:r>
            <w:r>
              <w:rPr>
                <w:color w:val="auto"/>
                <w:szCs w:val="21"/>
                <w:highlight w:val="none"/>
              </w:rPr>
              <w:t>由同一单位或者个人编制；</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竞标文件</w:t>
            </w:r>
            <w:r>
              <w:rPr>
                <w:color w:val="auto"/>
                <w:szCs w:val="21"/>
                <w:highlight w:val="none"/>
              </w:rPr>
              <w:t>载明的项目管理成员为同一人；</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竞标文件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竞标文件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rPr>
      </w:pPr>
      <w:r>
        <w:rPr>
          <w:rFonts w:hint="eastAsia"/>
          <w:b/>
          <w:bCs/>
          <w:szCs w:val="21"/>
          <w:lang w:val="en-US" w:eastAsia="zh-CN"/>
        </w:rPr>
        <w:t>五</w:t>
      </w:r>
      <w:r>
        <w:rPr>
          <w:rFonts w:hint="eastAsia"/>
          <w:b/>
          <w:bCs/>
          <w:szCs w:val="21"/>
        </w:rPr>
        <w:t>、民工工资保证金</w:t>
      </w:r>
    </w:p>
    <w:p>
      <w:pPr>
        <w:spacing w:line="360" w:lineRule="auto"/>
        <w:ind w:firstLine="420" w:firstLineChars="200"/>
        <w:outlineLvl w:val="0"/>
        <w:rPr>
          <w:rFonts w:hint="eastAsia"/>
          <w:b/>
          <w:bCs/>
          <w:szCs w:val="21"/>
          <w:lang w:val="en-US" w:eastAsia="zh-CN"/>
        </w:rPr>
      </w:pPr>
      <w:r>
        <w:rPr>
          <w:rFonts w:hint="eastAsia"/>
          <w:szCs w:val="21"/>
        </w:rPr>
        <w:t>农民工工资保证金：结算金额的2%。具体按照比选人《高速公路养护项目农民工工资管理办法（试行）》渝高速通力文〔2020〕104号要求执行。</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szCs w:val="21"/>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exact"/>
        <w:rPr>
          <w:b/>
          <w:color w:val="auto"/>
          <w:szCs w:val="21"/>
          <w:highlight w:val="none"/>
        </w:rPr>
      </w:pPr>
      <w:r>
        <w:rPr>
          <w:rFonts w:hint="eastAsia"/>
          <w:b/>
          <w:color w:val="auto"/>
          <w:szCs w:val="21"/>
          <w:highlight w:val="none"/>
          <w:lang w:val="en-US" w:eastAsia="zh-CN"/>
        </w:rPr>
        <w:t>七</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auto"/>
        <w:ind w:firstLine="420" w:firstLineChars="200"/>
        <w:outlineLvl w:val="0"/>
        <w:rPr>
          <w:rFonts w:hint="eastAsia" w:eastAsia="宋体"/>
          <w:szCs w:val="21"/>
        </w:rPr>
      </w:pPr>
      <w:r>
        <w:rPr>
          <w:rFonts w:hint="eastAsia" w:eastAsia="宋体"/>
          <w:szCs w:val="21"/>
        </w:rPr>
        <w:t>（一）竞争性比选文件获取方式：凡愿意参加的潜在竞标人，从挂网日起至竞争性比选响应文件递交截止时间前，在重庆高速集团官网（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http://43.240.249.108:8088/PMS/）上发布的本项目竞争性比选公告中的获取方式自行下载。不管竞标人是否下载，均视为已知晓竞争性比选文件的全部内容和有关事宜。本项目不需要报名，直接投标 。</w:t>
      </w:r>
      <w:r>
        <w:rPr>
          <w:rFonts w:hint="eastAsia" w:eastAsia="宋体"/>
          <w:szCs w:val="21"/>
        </w:rPr>
        <w:commentReference w:id="2"/>
      </w:r>
    </w:p>
    <w:p>
      <w:pPr>
        <w:spacing w:line="360" w:lineRule="auto"/>
        <w:ind w:firstLine="420" w:firstLineChars="200"/>
        <w:outlineLvl w:val="0"/>
        <w:rPr>
          <w:rFonts w:hint="eastAsia" w:eastAsia="宋体"/>
          <w:szCs w:val="21"/>
        </w:rPr>
      </w:pPr>
      <w:r>
        <w:rPr>
          <w:rFonts w:hint="eastAsia" w:eastAsia="宋体"/>
          <w:szCs w:val="21"/>
        </w:rPr>
        <w:t>（二）竞争性比选公告及结果公示将在重庆高速集团官网（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w:t>
      </w:r>
      <w:r>
        <w:rPr>
          <w:rFonts w:hint="eastAsia" w:eastAsia="宋体"/>
          <w:szCs w:val="21"/>
        </w:rPr>
        <w:commentReference w:id="3"/>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color w:val="auto"/>
          <w:szCs w:val="21"/>
          <w:highlight w:val="none"/>
          <w:lang w:val="en-US" w:eastAsia="zh-CN"/>
        </w:rPr>
        <w:t>竞标</w:t>
      </w:r>
      <w:r>
        <w:rPr>
          <w:rFonts w:hint="eastAsia" w:ascii="宋体" w:hAnsi="宋体" w:cs="宋体"/>
          <w:color w:val="auto"/>
          <w:szCs w:val="21"/>
          <w:highlight w:val="none"/>
        </w:rPr>
        <w:t>文件递交截止地点：</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w:t>
      </w:r>
      <w:r>
        <w:rPr>
          <w:rFonts w:hint="eastAsia"/>
          <w:color w:val="auto"/>
          <w:szCs w:val="21"/>
          <w:highlight w:val="none"/>
          <w:lang w:val="en-US" w:eastAsia="zh-CN"/>
        </w:rPr>
        <w:t>竞标</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color w:val="auto"/>
          <w:szCs w:val="21"/>
          <w:highlight w:val="none"/>
          <w:lang w:val="en-US" w:eastAsia="zh-CN"/>
        </w:rPr>
        <w:t>竞标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color w:val="auto"/>
          <w:szCs w:val="21"/>
          <w:highlight w:val="none"/>
          <w:lang w:val="en-US" w:eastAsia="zh-CN"/>
        </w:rPr>
        <w:t>竞标</w:t>
      </w:r>
      <w:r>
        <w:rPr>
          <w:rFonts w:hint="eastAsia" w:ascii="宋体" w:hAnsi="宋体" w:cs="宋体"/>
          <w:color w:val="auto"/>
          <w:szCs w:val="21"/>
          <w:highlight w:val="none"/>
        </w:rPr>
        <w:t>文件（</w:t>
      </w:r>
      <w:r>
        <w:rPr>
          <w:rFonts w:hint="eastAsia"/>
          <w:color w:val="auto"/>
          <w:szCs w:val="21"/>
          <w:highlight w:val="none"/>
          <w:lang w:val="en-US" w:eastAsia="zh-CN"/>
        </w:rPr>
        <w:t>竞标</w:t>
      </w:r>
      <w:r>
        <w:rPr>
          <w:rFonts w:hint="eastAsia" w:ascii="宋体" w:hAnsi="宋体" w:cs="宋体"/>
          <w:color w:val="auto"/>
          <w:szCs w:val="21"/>
          <w:highlight w:val="none"/>
        </w:rPr>
        <w:t>文件，要求填写规范，密封完好并在封口处加盖公章，所有</w:t>
      </w:r>
      <w:r>
        <w:rPr>
          <w:rFonts w:hint="eastAsia"/>
          <w:color w:val="auto"/>
          <w:szCs w:val="21"/>
          <w:highlight w:val="none"/>
          <w:lang w:val="en-US" w:eastAsia="zh-CN"/>
        </w:rPr>
        <w:t>竞标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条要求制作的竞标文件，将竞标文件密封到一个封套中，再在封套上写明：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重庆通力高速公路养护工程有限公司隧道洞口影响行车安全绿化整改工程竞标</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 w:val="24"/>
          <w:szCs w:val="24"/>
          <w:highlight w:val="none"/>
          <w:u w:val="single"/>
          <w:lang w:val="en-US" w:eastAsia="zh-CN"/>
        </w:rPr>
        <w:t>5</w:t>
      </w:r>
      <w:r>
        <w:rPr>
          <w:rFonts w:hint="eastAsia" w:ascii="宋体" w:hAnsi="宋体" w:cs="宋体"/>
          <w:color w:val="auto"/>
          <w:szCs w:val="21"/>
          <w:highlight w:val="none"/>
          <w:u w:val="single"/>
        </w:rPr>
        <w:t>日下午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：若竞标</w:t>
      </w:r>
      <w:r>
        <w:rPr>
          <w:rFonts w:hint="eastAsia" w:ascii="Times New Roman" w:hAnsi="Times New Roman" w:eastAsia="宋体" w:cs="Times New Roman"/>
          <w:b/>
          <w:bCs/>
          <w:color w:val="auto"/>
          <w:kern w:val="2"/>
          <w:sz w:val="21"/>
          <w:szCs w:val="21"/>
          <w:lang w:eastAsia="zh-CN"/>
        </w:rPr>
        <w:t>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，比选人将直接将竞标</w:t>
      </w:r>
      <w:r>
        <w:rPr>
          <w:rFonts w:hint="eastAsia" w:ascii="Times New Roman" w:hAnsi="Times New Roman" w:eastAsia="宋体" w:cs="Times New Roman"/>
          <w:b/>
          <w:bCs/>
          <w:color w:val="auto"/>
          <w:kern w:val="2"/>
          <w:sz w:val="21"/>
          <w:szCs w:val="21"/>
          <w:lang w:eastAsia="zh-CN"/>
        </w:rPr>
        <w:t>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p>
    <w:p>
      <w:pPr>
        <w:spacing w:line="360" w:lineRule="exact"/>
        <w:ind w:firstLine="420" w:firstLineChars="200"/>
        <w:jc w:val="left"/>
        <w:rPr>
          <w:rFonts w:hint="default" w:ascii="宋体" w:hAnsi="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王老师      电话：13018344057</w:t>
      </w: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pStyle w:val="3"/>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附件一：</w:t>
      </w:r>
    </w:p>
    <w:p>
      <w:pPr>
        <w:pStyle w:val="3"/>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sz w:val="32"/>
          <w:szCs w:val="32"/>
          <w:lang w:val="en-US" w:eastAsia="zh-CN"/>
        </w:rPr>
      </w:pPr>
      <w:r>
        <w:rPr>
          <w:rFonts w:hint="eastAsia"/>
          <w:sz w:val="32"/>
          <w:szCs w:val="32"/>
          <w:lang w:val="en-US" w:eastAsia="zh-CN"/>
        </w:rPr>
        <w:t>重庆通力高速公路养护工程有限公司</w:t>
      </w:r>
    </w:p>
    <w:p>
      <w:pPr>
        <w:pStyle w:val="3"/>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sz w:val="36"/>
          <w:szCs w:val="36"/>
          <w:lang w:val="en-US" w:eastAsia="zh-CN"/>
        </w:rPr>
      </w:pPr>
      <w:r>
        <w:rPr>
          <w:rFonts w:hint="eastAsia"/>
          <w:sz w:val="32"/>
          <w:szCs w:val="32"/>
          <w:lang w:val="en-US" w:eastAsia="zh-CN"/>
        </w:rPr>
        <w:t>隧道洞口影响行车安全绿化整改项目工程上限价清单</w:t>
      </w:r>
    </w:p>
    <w:tbl>
      <w:tblPr>
        <w:tblStyle w:val="11"/>
        <w:tblW w:w="9846"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026"/>
        <w:gridCol w:w="2610"/>
        <w:gridCol w:w="885"/>
        <w:gridCol w:w="975"/>
        <w:gridCol w:w="1290"/>
        <w:gridCol w:w="144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绿化场地的翻挖、清理和修复调整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铺植麦冬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交通安全组织措施费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1047.95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52397.5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1999397.5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39987.95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2039385.45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val="en-US" w:eastAsia="zh-CN"/>
        </w:rPr>
        <w:t>竞标</w:t>
      </w:r>
      <w:r>
        <w:rPr>
          <w:rFonts w:hint="eastAsia"/>
          <w:color w:val="auto"/>
          <w:szCs w:val="21"/>
          <w:highlight w:val="none"/>
          <w:lang w:eastAsia="zh-CN"/>
        </w:rPr>
        <w:t>人</w:t>
      </w:r>
      <w:r>
        <w:rPr>
          <w:rFonts w:hint="eastAsia"/>
          <w:color w:val="auto"/>
          <w:szCs w:val="21"/>
          <w:highlight w:val="none"/>
        </w:rPr>
        <w:t>的竞标报价均不得超过</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如有单价限价，竞标人所报的单价不能超过单价限价</w:t>
      </w:r>
      <w:r>
        <w:rPr>
          <w:rFonts w:hint="eastAsia"/>
          <w:color w:val="auto"/>
          <w:szCs w:val="21"/>
          <w:highlight w:val="none"/>
          <w:lang w:eastAsia="zh-CN"/>
        </w:rPr>
        <w:t>）</w:t>
      </w:r>
      <w:r>
        <w:rPr>
          <w:rFonts w:hint="eastAsia"/>
          <w:color w:val="auto"/>
          <w:szCs w:val="21"/>
          <w:highlight w:val="none"/>
        </w:rPr>
        <w:t>。</w:t>
      </w:r>
    </w:p>
    <w:p>
      <w:pPr>
        <w:spacing w:line="360" w:lineRule="exact"/>
        <w:ind w:firstLine="420" w:firstLineChars="200"/>
        <w:outlineLvl w:val="0"/>
        <w:rPr>
          <w:rFonts w:hint="eastAsia"/>
          <w:b/>
          <w:color w:val="auto"/>
          <w:sz w:val="24"/>
          <w:szCs w:val="21"/>
        </w:rPr>
      </w:pPr>
      <w:r>
        <w:rPr>
          <w:rFonts w:hint="eastAsia" w:ascii="宋体" w:hAnsi="宋体"/>
          <w:color w:val="auto"/>
          <w:szCs w:val="21"/>
          <w:highlight w:val="none"/>
          <w:lang w:val="en-US" w:eastAsia="zh-CN"/>
        </w:rPr>
        <w:t>2、清单工程量只作为报价依据，结算以业主收方计量为准。</w:t>
      </w:r>
    </w:p>
    <w:p>
      <w:pPr>
        <w:spacing w:line="360" w:lineRule="auto"/>
        <w:jc w:val="both"/>
        <w:rPr>
          <w:rFonts w:hint="eastAsia"/>
          <w:b/>
          <w:color w:val="auto"/>
          <w:sz w:val="24"/>
          <w:szCs w:val="21"/>
          <w:lang w:val="en-US" w:eastAsia="zh-CN"/>
        </w:rPr>
      </w:pPr>
    </w:p>
    <w:p>
      <w:pPr>
        <w:spacing w:line="360" w:lineRule="auto"/>
        <w:jc w:val="both"/>
        <w:rPr>
          <w:rFonts w:hint="eastAsia"/>
          <w:b/>
          <w:color w:val="auto"/>
          <w:sz w:val="24"/>
          <w:szCs w:val="21"/>
          <w:lang w:val="en-US" w:eastAsia="zh-CN"/>
        </w:rPr>
      </w:pPr>
      <w:r>
        <w:rPr>
          <w:rFonts w:hint="eastAsia"/>
          <w:b/>
          <w:color w:val="auto"/>
          <w:sz w:val="24"/>
          <w:szCs w:val="21"/>
          <w:lang w:val="en-US" w:eastAsia="zh-CN"/>
        </w:rPr>
        <w:t>附件二：</w:t>
      </w:r>
      <w:r>
        <w:rPr>
          <w:rFonts w:hint="eastAsia"/>
          <w:b/>
          <w:color w:val="auto"/>
          <w:sz w:val="24"/>
          <w:szCs w:val="21"/>
        </w:rPr>
        <w:t>合同</w:t>
      </w:r>
      <w:r>
        <w:rPr>
          <w:rFonts w:hint="eastAsia"/>
          <w:b/>
          <w:color w:val="auto"/>
          <w:sz w:val="24"/>
          <w:szCs w:val="21"/>
          <w:lang w:val="en-US" w:eastAsia="zh-CN"/>
        </w:rPr>
        <w:t>格式</w:t>
      </w:r>
    </w:p>
    <w:p>
      <w:pPr>
        <w:jc w:val="center"/>
        <w:rPr>
          <w:rFonts w:hint="eastAsia" w:ascii="宋体" w:hAnsi="宋体"/>
          <w:b/>
          <w:sz w:val="44"/>
          <w:szCs w:val="44"/>
        </w:rPr>
      </w:pPr>
    </w:p>
    <w:p>
      <w:pPr>
        <w:jc w:val="center"/>
        <w:rPr>
          <w:rFonts w:hint="eastAsia" w:ascii="方正黑体_GBK" w:hAnsi="方正黑体_GBK" w:eastAsia="方正黑体_GBK" w:cs="方正黑体_GBK"/>
          <w:sz w:val="44"/>
          <w:szCs w:val="44"/>
          <w:lang w:val="en-US" w:eastAsia="zh-CN"/>
        </w:rPr>
      </w:pPr>
      <w:r>
        <w:rPr>
          <w:rFonts w:hint="eastAsia" w:ascii="宋体" w:hAnsi="宋体"/>
          <w:b/>
          <w:sz w:val="44"/>
          <w:szCs w:val="44"/>
        </w:rPr>
        <w:t>重庆通力高速公路养护工程有限公司</w:t>
      </w:r>
    </w:p>
    <w:p>
      <w:pPr>
        <w:jc w:val="center"/>
        <w:rPr>
          <w:rFonts w:hint="eastAsia" w:ascii="宋体" w:hAnsi="宋体" w:cs="Times New Roman"/>
          <w:b/>
          <w:sz w:val="44"/>
          <w:szCs w:val="44"/>
        </w:rPr>
      </w:pPr>
      <w:r>
        <w:rPr>
          <w:rFonts w:hint="eastAsia" w:ascii="宋体" w:hAnsi="宋体" w:cs="Times New Roman"/>
          <w:b/>
          <w:sz w:val="44"/>
          <w:szCs w:val="44"/>
          <w:lang w:val="en-US" w:eastAsia="zh-CN"/>
        </w:rPr>
        <w:t>隧道洞口影响行车安全绿化整改</w:t>
      </w:r>
      <w:r>
        <w:rPr>
          <w:rFonts w:hint="eastAsia" w:ascii="宋体" w:hAnsi="宋体" w:cs="Times New Roman"/>
          <w:b/>
          <w:sz w:val="44"/>
          <w:szCs w:val="44"/>
        </w:rPr>
        <w:t>工程</w:t>
      </w:r>
    </w:p>
    <w:p>
      <w:pPr>
        <w:jc w:val="center"/>
        <w:rPr>
          <w:rFonts w:hint="eastAsia" w:ascii="方正黑体_GBK" w:hAnsi="方正黑体_GBK" w:eastAsia="方正黑体_GBK" w:cs="方正黑体_GBK"/>
          <w:sz w:val="44"/>
          <w:szCs w:val="44"/>
        </w:rPr>
      </w:pPr>
    </w:p>
    <w:p>
      <w:pPr>
        <w:pStyle w:val="5"/>
        <w:rPr>
          <w:rFonts w:hint="eastAsia" w:ascii="方正黑体_GBK" w:hAnsi="方正黑体_GBK" w:eastAsia="方正黑体_GBK" w:cs="方正黑体_GBK"/>
          <w:sz w:val="44"/>
          <w:szCs w:val="44"/>
        </w:rPr>
      </w:pPr>
    </w:p>
    <w:p>
      <w:pPr>
        <w:rPr>
          <w:rFonts w:hint="eastAsia"/>
        </w:rPr>
      </w:pPr>
    </w:p>
    <w:p>
      <w:pPr>
        <w:rPr>
          <w:rFonts w:hint="eastAsia"/>
        </w:rPr>
      </w:pP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专</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业</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分</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包</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合</w:t>
      </w: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同</w:t>
      </w:r>
    </w:p>
    <w:p>
      <w:pPr>
        <w:pStyle w:val="5"/>
        <w:rPr>
          <w:rFonts w:hint="eastAsia"/>
        </w:rPr>
      </w:pPr>
    </w:p>
    <w:p>
      <w:pPr>
        <w:rPr>
          <w:rFonts w:hint="eastAsia"/>
        </w:rPr>
      </w:pPr>
    </w:p>
    <w:p>
      <w:pPr>
        <w:pStyle w:val="5"/>
        <w:rPr>
          <w:rFonts w:hint="eastAsia"/>
        </w:rPr>
      </w:pPr>
    </w:p>
    <w:p>
      <w:pPr>
        <w:pStyle w:val="5"/>
        <w:rPr>
          <w:rFonts w:hint="eastAsia"/>
        </w:rPr>
      </w:pPr>
    </w:p>
    <w:p>
      <w:pPr>
        <w:jc w:val="left"/>
        <w:rPr>
          <w:rFonts w:hint="eastAsia"/>
        </w:rPr>
      </w:pPr>
    </w:p>
    <w:p>
      <w:pPr>
        <w:spacing w:line="360" w:lineRule="auto"/>
        <w:jc w:val="center"/>
        <w:rPr>
          <w:b/>
          <w:color w:val="FF0000"/>
          <w:sz w:val="44"/>
          <w:szCs w:val="44"/>
        </w:rPr>
      </w:pPr>
      <w:r>
        <w:rPr>
          <w:rFonts w:hint="eastAsia"/>
          <w:b/>
          <w:color w:val="FF0000"/>
          <w:sz w:val="44"/>
          <w:szCs w:val="44"/>
        </w:rPr>
        <w:t>202</w:t>
      </w:r>
      <w:r>
        <w:rPr>
          <w:rFonts w:hint="eastAsia"/>
          <w:b/>
          <w:color w:val="FF0000"/>
          <w:sz w:val="44"/>
          <w:szCs w:val="44"/>
          <w:lang w:val="en-US" w:eastAsia="zh-CN"/>
        </w:rPr>
        <w:t>2</w:t>
      </w:r>
      <w:r>
        <w:rPr>
          <w:rFonts w:hint="eastAsia"/>
          <w:b/>
          <w:color w:val="FF0000"/>
          <w:sz w:val="44"/>
          <w:szCs w:val="44"/>
        </w:rPr>
        <w:t xml:space="preserve"> 年XX月XX日</w:t>
      </w:r>
    </w:p>
    <w:p>
      <w:pPr>
        <w:jc w:val="both"/>
        <w:rPr>
          <w:rFonts w:hint="eastAsia"/>
          <w:b/>
          <w:bCs/>
          <w:sz w:val="32"/>
          <w:szCs w:val="32"/>
        </w:rPr>
      </w:pPr>
    </w:p>
    <w:p>
      <w:pPr>
        <w:jc w:val="both"/>
        <w:rPr>
          <w:rFonts w:hint="eastAsia" w:ascii="Times New Roman" w:hAnsi="Times New Roman" w:cs="Times New Roman"/>
          <w:b/>
          <w:bCs/>
          <w:sz w:val="32"/>
          <w:szCs w:val="32"/>
          <w:lang w:eastAsia="zh-CN"/>
        </w:rPr>
      </w:pP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重庆通力高速公路养护工程有限公司</w:t>
      </w:r>
    </w:p>
    <w:p>
      <w:pPr>
        <w:jc w:val="center"/>
        <w:rPr>
          <w:rFonts w:hint="eastAsia" w:eastAsia="宋体"/>
          <w:b/>
          <w:bCs/>
          <w:sz w:val="32"/>
          <w:szCs w:val="32"/>
          <w:lang w:eastAsia="zh-CN"/>
        </w:rPr>
      </w:pPr>
      <w:r>
        <w:rPr>
          <w:rFonts w:hint="eastAsia"/>
          <w:b/>
          <w:bCs/>
          <w:sz w:val="32"/>
          <w:szCs w:val="32"/>
          <w:lang w:eastAsia="zh-CN"/>
        </w:rPr>
        <w:t>隧道洞口影响行车安全绿化整改</w:t>
      </w:r>
      <w:r>
        <w:rPr>
          <w:rFonts w:hint="eastAsia"/>
          <w:b/>
          <w:bCs/>
          <w:sz w:val="32"/>
          <w:szCs w:val="32"/>
        </w:rPr>
        <w:t>工程</w:t>
      </w:r>
      <w:r>
        <w:rPr>
          <w:rFonts w:hint="eastAsia"/>
          <w:b/>
          <w:bCs/>
          <w:sz w:val="32"/>
          <w:szCs w:val="32"/>
          <w:lang w:val="en-US" w:eastAsia="zh-CN"/>
        </w:rPr>
        <w:t>施工合同</w:t>
      </w:r>
    </w:p>
    <w:p>
      <w:pPr>
        <w:spacing w:line="360" w:lineRule="auto"/>
        <w:rPr>
          <w:sz w:val="24"/>
        </w:rPr>
      </w:pPr>
      <w:r>
        <w:rPr>
          <w:rFonts w:hint="eastAsia"/>
          <w:sz w:val="24"/>
        </w:rPr>
        <w:t>甲方：重庆通力高速公路养护工程有限公司</w:t>
      </w:r>
    </w:p>
    <w:p>
      <w:pPr>
        <w:spacing w:line="360" w:lineRule="auto"/>
        <w:rPr>
          <w:sz w:val="24"/>
        </w:rPr>
      </w:pPr>
      <w:r>
        <w:rPr>
          <w:rFonts w:hint="eastAsia"/>
          <w:sz w:val="24"/>
        </w:rPr>
        <w:t>联系地址：</w:t>
      </w:r>
    </w:p>
    <w:p>
      <w:pPr>
        <w:spacing w:line="360" w:lineRule="auto"/>
        <w:rPr>
          <w:sz w:val="24"/>
        </w:rPr>
      </w:pPr>
      <w:r>
        <w:rPr>
          <w:rFonts w:hint="eastAsia"/>
          <w:sz w:val="24"/>
        </w:rPr>
        <w:t>　</w:t>
      </w:r>
    </w:p>
    <w:p>
      <w:pPr>
        <w:spacing w:line="360" w:lineRule="auto"/>
        <w:rPr>
          <w:sz w:val="24"/>
        </w:rPr>
      </w:pPr>
      <w:commentRangeStart w:id="4"/>
      <w:r>
        <w:rPr>
          <w:rFonts w:hint="eastAsia"/>
          <w:sz w:val="24"/>
        </w:rPr>
        <w:t>乙方</w:t>
      </w:r>
      <w:commentRangeEnd w:id="4"/>
      <w:r>
        <w:rPr>
          <w:rStyle w:val="15"/>
          <w:rFonts w:eastAsiaTheme="minorEastAsia" w:cstheme="minorBidi"/>
        </w:rPr>
        <w:commentReference w:id="4"/>
      </w:r>
      <w:r>
        <w:rPr>
          <w:rFonts w:hint="eastAsia"/>
          <w:sz w:val="24"/>
        </w:rPr>
        <w:t>：</w:t>
      </w:r>
    </w:p>
    <w:p>
      <w:pPr>
        <w:spacing w:line="360" w:lineRule="auto"/>
        <w:rPr>
          <w:sz w:val="24"/>
        </w:rPr>
      </w:pPr>
      <w:r>
        <w:rPr>
          <w:rFonts w:hint="eastAsia"/>
          <w:sz w:val="24"/>
        </w:rPr>
        <w:t>联系地址：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甲方因工作需要，将</w:t>
      </w:r>
      <w:r>
        <w:rPr>
          <w:rFonts w:hint="eastAsia" w:ascii="宋体" w:hAnsi="宋体" w:eastAsia="宋体" w:cs="宋体"/>
          <w:sz w:val="21"/>
          <w:szCs w:val="21"/>
          <w:u w:val="single"/>
          <w:lang w:eastAsia="zh-CN"/>
        </w:rPr>
        <w:t>隧道洞口影响行车安全绿化整改</w:t>
      </w:r>
      <w:r>
        <w:rPr>
          <w:rFonts w:hint="eastAsia" w:ascii="宋体" w:hAnsi="宋体" w:eastAsia="宋体" w:cs="宋体"/>
          <w:sz w:val="21"/>
          <w:szCs w:val="21"/>
          <w:u w:val="single"/>
        </w:rPr>
        <w:t>工程</w:t>
      </w:r>
      <w:r>
        <w:rPr>
          <w:rFonts w:hint="eastAsia" w:ascii="宋体" w:hAnsi="宋体" w:cs="宋体"/>
          <w:sz w:val="21"/>
          <w:szCs w:val="21"/>
          <w:lang w:val="en-US" w:eastAsia="zh-CN"/>
        </w:rPr>
        <w:t>专业分包</w:t>
      </w:r>
      <w:r>
        <w:rPr>
          <w:rFonts w:hint="eastAsia" w:ascii="宋体" w:hAnsi="宋体" w:eastAsia="宋体" w:cs="宋体"/>
          <w:sz w:val="21"/>
          <w:szCs w:val="21"/>
        </w:rPr>
        <w:t>包给乙方实施，为了明确工程内容及双方责任</w:t>
      </w:r>
      <w:r>
        <w:rPr>
          <w:rFonts w:hint="eastAsia" w:ascii="宋体" w:hAnsi="宋体" w:cs="宋体"/>
          <w:sz w:val="21"/>
          <w:szCs w:val="21"/>
          <w:lang w:eastAsia="zh-CN"/>
        </w:rPr>
        <w:t>，</w:t>
      </w:r>
      <w:r>
        <w:rPr>
          <w:rFonts w:hint="eastAsia" w:ascii="宋体" w:hAnsi="宋体" w:eastAsia="宋体" w:cs="宋体"/>
          <w:sz w:val="21"/>
          <w:szCs w:val="21"/>
        </w:rPr>
        <w:t>依照《中华人民共和国民法典》、《中华人民共和国建筑法》及其他有关法律、行政法规，双方在遵循平等、自愿、公平和诚实守信的原则基础上，经协商一致，商定如下条款，共同遵守执行：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1.1  工程名称：</w:t>
      </w:r>
      <w:r>
        <w:rPr>
          <w:rFonts w:hint="eastAsia" w:ascii="宋体" w:hAnsi="宋体" w:eastAsia="宋体" w:cs="宋体"/>
          <w:sz w:val="21"/>
          <w:szCs w:val="21"/>
          <w:u w:val="single"/>
          <w:lang w:eastAsia="zh-CN"/>
        </w:rPr>
        <w:t>隧道洞口影响行车安全绿化整改</w:t>
      </w:r>
      <w:r>
        <w:rPr>
          <w:rFonts w:hint="eastAsia" w:ascii="宋体" w:hAnsi="宋体" w:eastAsia="宋体" w:cs="宋体"/>
          <w:sz w:val="21"/>
          <w:szCs w:val="21"/>
          <w:u w:val="single"/>
        </w:rPr>
        <w:t>工程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1.2  工程地点：</w:t>
      </w:r>
      <w:r>
        <w:rPr>
          <w:rFonts w:hint="eastAsia" w:ascii="宋体" w:hAnsi="宋体" w:eastAsia="宋体" w:cs="宋体"/>
          <w:sz w:val="21"/>
          <w:szCs w:val="21"/>
          <w:u w:val="single"/>
          <w:lang w:val="en-US" w:eastAsia="zh-CN"/>
        </w:rPr>
        <w:t>绕城高速九龙一号隧道、九龙二号隧道、狮子岩隧道、朝阳寺隧道、鱼嘴隧道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工作内容：</w:t>
      </w:r>
      <w:r>
        <w:rPr>
          <w:rFonts w:hint="eastAsia" w:ascii="宋体" w:hAnsi="宋体" w:eastAsia="宋体" w:cs="宋体"/>
          <w:i w:val="0"/>
          <w:iCs w:val="0"/>
          <w:color w:val="000000"/>
          <w:kern w:val="0"/>
          <w:sz w:val="22"/>
          <w:szCs w:val="22"/>
          <w:u w:val="single"/>
          <w:lang w:val="en-US" w:eastAsia="zh-CN" w:bidi="ar"/>
        </w:rPr>
        <w:t>乔灌木修剪、移除及绿化场地的翻挖、清理和修复调整</w:t>
      </w:r>
      <w:r>
        <w:rPr>
          <w:rFonts w:hint="eastAsia" w:ascii="宋体" w:hAnsi="宋体" w:eastAsia="宋体" w:cs="宋体"/>
          <w:sz w:val="21"/>
          <w:szCs w:val="21"/>
          <w:u w:val="single"/>
        </w:rPr>
        <w:t>等，具体工作内容按合同约定进行；</w:t>
      </w:r>
    </w:p>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sdt>
      <w:sdtPr>
        <w:rPr>
          <w:rFonts w:hint="eastAsia"/>
          <w:sz w:val="24"/>
        </w:rPr>
        <w:id w:val="-2072801568"/>
        <w:placeholder>
          <w:docPart w:val="{72828db4-be1a-488e-a4b5-103977717820}"/>
        </w:placeholder>
      </w:sdtPr>
      <w:sdtEndPr>
        <w:rPr>
          <w:rFonts w:hint="eastAsia" w:ascii="宋体" w:hAnsi="宋体"/>
          <w:sz w:val="21"/>
          <w:szCs w:val="21"/>
        </w:rPr>
      </w:sdtEndPr>
      <w:sdtContent>
        <w:p>
          <w:pPr>
            <w:spacing w:line="360" w:lineRule="auto"/>
            <w:ind w:firstLine="480" w:firstLineChars="200"/>
            <w:rPr>
              <w:rFonts w:ascii="宋体" w:hAnsi="宋体"/>
              <w:sz w:val="21"/>
              <w:szCs w:val="21"/>
            </w:rPr>
          </w:pPr>
          <w:r>
            <w:rPr>
              <w:rFonts w:hint="eastAsia"/>
              <w:sz w:val="21"/>
              <w:szCs w:val="21"/>
            </w:rPr>
            <w:t>上述工作内容</w:t>
          </w:r>
          <w:r>
            <w:rPr>
              <w:rFonts w:hint="eastAsia" w:ascii="宋体" w:hAnsi="宋体"/>
              <w:sz w:val="21"/>
              <w:szCs w:val="21"/>
            </w:rPr>
            <w:t>中的全部工作及</w:t>
          </w:r>
          <w:r>
            <w:rPr>
              <w:rFonts w:hint="eastAsia"/>
              <w:sz w:val="21"/>
              <w:szCs w:val="21"/>
            </w:rPr>
            <w:t>施工区域的安全标志和安全维护等全部工作</w:t>
          </w:r>
          <w:r>
            <w:rPr>
              <w:rFonts w:hint="eastAsia" w:ascii="宋体" w:hAnsi="宋体"/>
              <w:sz w:val="21"/>
              <w:szCs w:val="21"/>
            </w:rPr>
            <w:t>。工程所需及甲方要求的工具、车辆、机械设备等由乙方自行组织和提供。</w:t>
          </w:r>
        </w:p>
      </w:sdtContent>
    </w:sdt>
    <w:p>
      <w:pPr>
        <w:pStyle w:val="19"/>
        <w:spacing w:before="0" w:after="0" w:line="360" w:lineRule="auto"/>
        <w:ind w:left="514" w:right="23" w:hanging="454" w:hangingChars="200"/>
        <w:rPr>
          <w:rFonts w:ascii="宋体" w:hAnsi="宋体"/>
          <w:bCs/>
          <w:spacing w:val="8"/>
          <w:sz w:val="21"/>
          <w:szCs w:val="21"/>
        </w:rPr>
      </w:pPr>
      <w:r>
        <w:rPr>
          <w:rFonts w:hint="eastAsia" w:ascii="宋体" w:hAnsi="宋体"/>
          <w:b/>
          <w:bCs/>
          <w:spacing w:val="8"/>
          <w:sz w:val="21"/>
          <w:szCs w:val="21"/>
        </w:rPr>
        <w:t>第三条 工程工期：</w:t>
      </w:r>
      <w:r>
        <w:rPr>
          <w:rFonts w:hint="eastAsia" w:ascii="宋体" w:hAnsi="宋体"/>
          <w:bCs/>
          <w:spacing w:val="8"/>
          <w:sz w:val="21"/>
          <w:szCs w:val="21"/>
        </w:rPr>
        <w:t>总日历天数</w:t>
      </w:r>
      <w:sdt>
        <w:sdtPr>
          <w:rPr>
            <w:rFonts w:hint="eastAsia" w:ascii="宋体" w:hAnsi="宋体"/>
            <w:bCs/>
            <w:color w:val="FF0000"/>
            <w:spacing w:val="8"/>
            <w:sz w:val="21"/>
            <w:szCs w:val="21"/>
          </w:rPr>
          <w:id w:val="1552265921"/>
          <w:placeholder>
            <w:docPart w:val="{b6bf4d2c-d127-4e41-ab77-9a5ec835e7c1}"/>
          </w:placeholder>
        </w:sdtPr>
        <w:sdtEndPr>
          <w:rPr>
            <w:rFonts w:hint="eastAsia" w:ascii="宋体" w:hAnsi="宋体"/>
            <w:bCs/>
            <w:color w:val="FF0000"/>
            <w:spacing w:val="8"/>
            <w:sz w:val="21"/>
            <w:szCs w:val="21"/>
            <w:u w:val="single"/>
          </w:rPr>
        </w:sdtEndPr>
        <w:sdtContent>
          <w:r>
            <w:rPr>
              <w:rFonts w:hint="eastAsia" w:ascii="宋体" w:hAnsi="宋体"/>
              <w:bCs/>
              <w:color w:val="FF0000"/>
              <w:spacing w:val="8"/>
              <w:sz w:val="21"/>
              <w:szCs w:val="21"/>
              <w:u w:val="single"/>
            </w:rPr>
            <w:t>XX</w:t>
          </w:r>
        </w:sdtContent>
      </w:sdt>
      <w:r>
        <w:rPr>
          <w:rFonts w:hint="eastAsia" w:ascii="宋体" w:hAnsi="宋体"/>
          <w:bCs/>
          <w:spacing w:val="8"/>
          <w:sz w:val="21"/>
          <w:szCs w:val="21"/>
        </w:rPr>
        <w:t>天；</w:t>
      </w:r>
    </w:p>
    <w:p>
      <w:pPr>
        <w:pStyle w:val="19"/>
        <w:spacing w:before="0" w:after="0" w:line="360" w:lineRule="auto"/>
        <w:ind w:left="1" w:right="23" w:firstLine="371" w:firstLineChars="177"/>
        <w:rPr>
          <w:rFonts w:ascii="宋体" w:hAnsi="宋体"/>
          <w:sz w:val="21"/>
          <w:szCs w:val="21"/>
          <w:u w:val="single"/>
        </w:rPr>
      </w:pPr>
      <w:r>
        <w:rPr>
          <w:rFonts w:hint="eastAsia" w:ascii="宋体"/>
          <w:sz w:val="21"/>
          <w:szCs w:val="21"/>
        </w:rPr>
        <w:t>开工日期：</w:t>
      </w:r>
      <w:r>
        <w:rPr>
          <w:rFonts w:hint="eastAsia" w:ascii="宋体"/>
          <w:sz w:val="21"/>
          <w:szCs w:val="21"/>
          <w:u w:val="single"/>
        </w:rPr>
        <w:t>　　　　　　　　　　</w:t>
      </w:r>
      <w:sdt>
        <w:sdtPr>
          <w:rPr>
            <w:rFonts w:hint="eastAsia" w:ascii="宋体"/>
            <w:color w:val="FF0000"/>
            <w:sz w:val="21"/>
            <w:szCs w:val="21"/>
            <w:u w:val="single"/>
          </w:rPr>
          <w:id w:val="148796932"/>
          <w:placeholder>
            <w:docPart w:val="{72828db4-be1a-488e-a4b5-103977717820}"/>
          </w:placeholder>
        </w:sdtPr>
        <w:sdtEndPr>
          <w:rPr>
            <w:rFonts w:hint="eastAsia" w:ascii="Times New Roman"/>
            <w:color w:val="auto"/>
            <w:sz w:val="21"/>
            <w:szCs w:val="21"/>
            <w:u w:val="single"/>
          </w:rPr>
        </w:sdtEndPr>
        <w:sdtContent>
          <w:r>
            <w:rPr>
              <w:rFonts w:hint="eastAsia"/>
              <w:color w:val="FF0000"/>
              <w:sz w:val="21"/>
              <w:szCs w:val="21"/>
              <w:u w:val="single"/>
            </w:rPr>
            <w:t>XXXX</w:t>
          </w:r>
        </w:sdtContent>
      </w:sdt>
      <w:r>
        <w:rPr>
          <w:rFonts w:hint="eastAsia"/>
          <w:sz w:val="21"/>
          <w:szCs w:val="21"/>
          <w:u w:val="single"/>
        </w:rPr>
        <w:t>年</w:t>
      </w:r>
      <w:sdt>
        <w:sdtPr>
          <w:rPr>
            <w:rFonts w:hint="eastAsia"/>
            <w:sz w:val="21"/>
            <w:szCs w:val="21"/>
            <w:u w:val="single"/>
          </w:rPr>
          <w:id w:val="-2047217483"/>
          <w:placeholder>
            <w:docPart w:val="{72828db4-be1a-488e-a4b5-103977717820}"/>
          </w:placeholder>
        </w:sdtPr>
        <w:sdtEndPr>
          <w:rPr>
            <w:rFonts w:hint="eastAsia"/>
            <w:color w:val="FF0000"/>
            <w:sz w:val="21"/>
            <w:szCs w:val="21"/>
            <w:u w:val="single"/>
          </w:rPr>
        </w:sdtEndPr>
        <w:sdtContent>
          <w:r>
            <w:rPr>
              <w:rFonts w:hint="eastAsia"/>
              <w:color w:val="FF0000"/>
              <w:sz w:val="21"/>
              <w:szCs w:val="21"/>
              <w:u w:val="single"/>
            </w:rPr>
            <w:t>XX</w:t>
          </w:r>
        </w:sdtContent>
      </w:sdt>
      <w:r>
        <w:rPr>
          <w:rFonts w:hint="eastAsia"/>
          <w:sz w:val="21"/>
          <w:szCs w:val="21"/>
          <w:u w:val="single"/>
        </w:rPr>
        <w:t>月</w:t>
      </w:r>
      <w:sdt>
        <w:sdtPr>
          <w:rPr>
            <w:rFonts w:hint="eastAsia"/>
            <w:sz w:val="21"/>
            <w:szCs w:val="21"/>
            <w:u w:val="single"/>
          </w:rPr>
          <w:id w:val="1730257602"/>
          <w:placeholder>
            <w:docPart w:val="{72828db4-be1a-488e-a4b5-103977717820}"/>
          </w:placeholder>
        </w:sdtPr>
        <w:sdtEndPr>
          <w:rPr>
            <w:rFonts w:hint="eastAsia"/>
            <w:sz w:val="21"/>
            <w:szCs w:val="21"/>
            <w:u w:val="single"/>
          </w:rPr>
        </w:sdtEndPr>
        <w:sdtContent>
          <w:r>
            <w:rPr>
              <w:rFonts w:hint="eastAsia"/>
              <w:color w:val="FF0000"/>
              <w:sz w:val="21"/>
              <w:szCs w:val="21"/>
              <w:u w:val="single"/>
            </w:rPr>
            <w:t>XX</w:t>
          </w:r>
        </w:sdtContent>
      </w:sdt>
      <w:r>
        <w:rPr>
          <w:rFonts w:hint="eastAsia"/>
          <w:sz w:val="21"/>
          <w:szCs w:val="21"/>
          <w:u w:val="single"/>
        </w:rPr>
        <w:t>日                               　　　</w:t>
      </w:r>
      <w:r>
        <w:rPr>
          <w:rFonts w:hint="eastAsia" w:ascii="宋体" w:hAnsi="宋体"/>
          <w:sz w:val="21"/>
          <w:szCs w:val="21"/>
          <w:u w:val="single"/>
        </w:rPr>
        <w:t>　　　　</w:t>
      </w:r>
    </w:p>
    <w:p>
      <w:pPr>
        <w:pStyle w:val="19"/>
        <w:spacing w:before="0" w:after="0" w:line="360" w:lineRule="auto"/>
        <w:ind w:left="0" w:right="23" w:firstLine="371" w:firstLineChars="177"/>
        <w:rPr>
          <w:rFonts w:ascii="宋体" w:hAnsi="宋体"/>
          <w:sz w:val="21"/>
          <w:szCs w:val="21"/>
          <w:u w:val="single"/>
        </w:rPr>
      </w:pPr>
      <w:r>
        <w:rPr>
          <w:rFonts w:hint="eastAsia" w:ascii="宋体"/>
          <w:sz w:val="21"/>
          <w:szCs w:val="21"/>
        </w:rPr>
        <w:t>竣工日期：</w:t>
      </w:r>
      <w:r>
        <w:rPr>
          <w:rFonts w:hint="eastAsia" w:ascii="宋体"/>
          <w:sz w:val="21"/>
          <w:szCs w:val="21"/>
          <w:u w:val="single"/>
        </w:rPr>
        <w:t>　　　　　　　　　　</w:t>
      </w:r>
      <w:sdt>
        <w:sdtPr>
          <w:rPr>
            <w:rFonts w:hint="eastAsia" w:ascii="宋体"/>
            <w:sz w:val="21"/>
            <w:szCs w:val="21"/>
            <w:u w:val="single"/>
          </w:rPr>
          <w:id w:val="1199049246"/>
          <w:placeholder>
            <w:docPart w:val="{72828db4-be1a-488e-a4b5-103977717820}"/>
          </w:placeholder>
        </w:sdtPr>
        <w:sdtEndPr>
          <w:rPr>
            <w:rFonts w:hint="eastAsia" w:ascii="Times New Roman"/>
            <w:sz w:val="21"/>
            <w:szCs w:val="21"/>
            <w:u w:val="single"/>
          </w:rPr>
        </w:sdtEndPr>
        <w:sdtContent>
          <w:r>
            <w:rPr>
              <w:rFonts w:hint="eastAsia"/>
              <w:color w:val="FF0000"/>
              <w:sz w:val="21"/>
              <w:szCs w:val="21"/>
              <w:u w:val="single"/>
            </w:rPr>
            <w:t>XXXX</w:t>
          </w:r>
        </w:sdtContent>
      </w:sdt>
      <w:r>
        <w:rPr>
          <w:rFonts w:hint="eastAsia"/>
          <w:sz w:val="21"/>
          <w:szCs w:val="21"/>
          <w:u w:val="single"/>
        </w:rPr>
        <w:t>年</w:t>
      </w:r>
      <w:sdt>
        <w:sdtPr>
          <w:rPr>
            <w:rFonts w:hint="eastAsia"/>
            <w:sz w:val="21"/>
            <w:szCs w:val="21"/>
            <w:u w:val="single"/>
          </w:rPr>
          <w:id w:val="-30653983"/>
          <w:placeholder>
            <w:docPart w:val="{72828db4-be1a-488e-a4b5-103977717820}"/>
          </w:placeholder>
        </w:sdtPr>
        <w:sdtEndPr>
          <w:rPr>
            <w:rFonts w:hint="eastAsia"/>
            <w:color w:val="FF0000"/>
            <w:sz w:val="21"/>
            <w:szCs w:val="21"/>
            <w:u w:val="single"/>
          </w:rPr>
        </w:sdtEndPr>
        <w:sdtContent>
          <w:r>
            <w:rPr>
              <w:rFonts w:hint="eastAsia"/>
              <w:color w:val="FF0000"/>
              <w:sz w:val="21"/>
              <w:szCs w:val="21"/>
              <w:u w:val="single"/>
            </w:rPr>
            <w:t>XX</w:t>
          </w:r>
        </w:sdtContent>
      </w:sdt>
      <w:r>
        <w:rPr>
          <w:rFonts w:hint="eastAsia"/>
          <w:sz w:val="21"/>
          <w:szCs w:val="21"/>
          <w:u w:val="single"/>
        </w:rPr>
        <w:t>月</w:t>
      </w:r>
      <w:sdt>
        <w:sdtPr>
          <w:rPr>
            <w:rFonts w:hint="eastAsia"/>
            <w:sz w:val="21"/>
            <w:szCs w:val="21"/>
            <w:u w:val="single"/>
          </w:rPr>
          <w:id w:val="599146631"/>
          <w:placeholder>
            <w:docPart w:val="{72828db4-be1a-488e-a4b5-103977717820}"/>
          </w:placeholder>
        </w:sdtPr>
        <w:sdtEndPr>
          <w:rPr>
            <w:rFonts w:hint="eastAsia"/>
            <w:color w:val="FF0000"/>
            <w:sz w:val="21"/>
            <w:szCs w:val="21"/>
            <w:u w:val="single"/>
          </w:rPr>
        </w:sdtEndPr>
        <w:sdtContent>
          <w:r>
            <w:rPr>
              <w:rFonts w:hint="eastAsia"/>
              <w:color w:val="FF0000"/>
              <w:sz w:val="21"/>
              <w:szCs w:val="21"/>
              <w:u w:val="single"/>
            </w:rPr>
            <w:t>XX</w:t>
          </w:r>
        </w:sdtContent>
      </w:sdt>
      <w:r>
        <w:rPr>
          <w:rFonts w:hint="eastAsia"/>
          <w:sz w:val="21"/>
          <w:szCs w:val="21"/>
          <w:u w:val="single"/>
        </w:rPr>
        <w:t>日</w:t>
      </w:r>
      <w:r>
        <w:rPr>
          <w:rFonts w:hint="eastAsia" w:ascii="宋体" w:hAnsi="宋体"/>
          <w:sz w:val="21"/>
          <w:szCs w:val="21"/>
          <w:u w:val="single"/>
        </w:rPr>
        <w:t>　　　　　　　　　　　　　　　</w:t>
      </w:r>
    </w:p>
    <w:p>
      <w:pPr>
        <w:pStyle w:val="19"/>
        <w:spacing w:before="0" w:after="0" w:line="360" w:lineRule="auto"/>
        <w:ind w:left="0" w:right="23" w:firstLine="400" w:firstLineChars="177"/>
        <w:rPr>
          <w:rFonts w:ascii="宋体" w:hAnsi="宋体"/>
          <w:sz w:val="21"/>
          <w:szCs w:val="21"/>
          <w:u w:val="single"/>
        </w:rPr>
      </w:pPr>
      <w:r>
        <w:rPr>
          <w:rFonts w:hint="eastAsia" w:ascii="宋体" w:hAnsi="宋体"/>
          <w:bCs/>
          <w:spacing w:val="8"/>
          <w:sz w:val="21"/>
          <w:szCs w:val="21"/>
        </w:rPr>
        <w:t>具体工期按施工批复及甲方实际要求为准。</w:t>
      </w:r>
    </w:p>
    <w:p>
      <w:pPr>
        <w:pStyle w:val="19"/>
        <w:spacing w:before="0" w:after="0" w:line="360" w:lineRule="auto"/>
        <w:ind w:left="514" w:right="23" w:hanging="454" w:hangingChars="200"/>
        <w:rPr>
          <w:rFonts w:ascii="宋体" w:hAnsi="宋体"/>
          <w:b/>
          <w:bCs/>
          <w:sz w:val="21"/>
          <w:szCs w:val="21"/>
        </w:rPr>
      </w:pPr>
      <w:r>
        <w:rPr>
          <w:rFonts w:hint="eastAsia" w:ascii="宋体" w:hAnsi="宋体"/>
          <w:b/>
          <w:bCs/>
          <w:spacing w:val="8"/>
          <w:sz w:val="21"/>
          <w:szCs w:val="21"/>
        </w:rPr>
        <w:t>第四条 工程质量、验收标准和质保期</w:t>
      </w:r>
    </w:p>
    <w:p>
      <w:pPr>
        <w:spacing w:line="480" w:lineRule="exact"/>
        <w:ind w:firstLine="420" w:firstLineChars="200"/>
        <w:rPr>
          <w:sz w:val="21"/>
          <w:szCs w:val="21"/>
        </w:rPr>
      </w:pPr>
      <w:r>
        <w:rPr>
          <w:rFonts w:hint="eastAsia" w:ascii="宋体" w:hAnsi="宋体"/>
          <w:sz w:val="21"/>
          <w:szCs w:val="21"/>
        </w:rPr>
        <w:t>1、乙方必须严格按本工程的施工图纸、设计说明、设计变更、技术核定单等工程文件中规定和现行的国家、地方颁发的质量验收规范、标准和规定要求组织施工。确保</w:t>
      </w:r>
      <w:r>
        <w:rPr>
          <w:rFonts w:hint="eastAsia"/>
          <w:sz w:val="21"/>
          <w:szCs w:val="21"/>
        </w:rPr>
        <w:t>工程质量符合国家现行施工验收规范</w:t>
      </w:r>
      <w:sdt>
        <w:sdtPr>
          <w:rPr>
            <w:rFonts w:hint="eastAsia"/>
            <w:color w:val="FF0000"/>
            <w:sz w:val="21"/>
            <w:szCs w:val="21"/>
          </w:rPr>
          <w:id w:val="-599409769"/>
          <w:placeholder>
            <w:docPart w:val="{72828db4-be1a-488e-a4b5-103977717820}"/>
          </w:placeholder>
        </w:sdtPr>
        <w:sdtEndPr>
          <w:rPr>
            <w:rFonts w:hint="eastAsia"/>
            <w:color w:val="auto"/>
            <w:sz w:val="21"/>
            <w:szCs w:val="21"/>
          </w:rPr>
        </w:sdtEndPr>
        <w:sdtContent/>
      </w:sdt>
      <w:r>
        <w:rPr>
          <w:rFonts w:hint="eastAsia"/>
          <w:sz w:val="21"/>
          <w:szCs w:val="21"/>
        </w:rPr>
        <w:t>以及甲方的要求；</w:t>
      </w:r>
      <w:r>
        <w:rPr>
          <w:rFonts w:ascii="宋体" w:hAnsi="宋体"/>
          <w:sz w:val="21"/>
          <w:szCs w:val="21"/>
        </w:rPr>
        <w:t>各项指标达到</w:t>
      </w:r>
      <w:r>
        <w:rPr>
          <w:rFonts w:hint="eastAsia" w:ascii="宋体" w:hAnsi="宋体"/>
          <w:sz w:val="21"/>
          <w:szCs w:val="21"/>
        </w:rPr>
        <w:t>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w:t>
      </w:r>
      <w:commentRangeStart w:id="5"/>
      <w:r>
        <w:rPr>
          <w:rFonts w:hint="eastAsia" w:ascii="宋体" w:hAnsi="宋体"/>
          <w:sz w:val="21"/>
          <w:szCs w:val="21"/>
        </w:rPr>
        <w:t>业主</w:t>
      </w:r>
      <w:commentRangeEnd w:id="5"/>
      <w:r>
        <w:rPr>
          <w:sz w:val="21"/>
          <w:szCs w:val="21"/>
        </w:rPr>
        <w:commentReference w:id="5"/>
      </w:r>
      <w:r>
        <w:rPr>
          <w:rFonts w:hint="eastAsia" w:ascii="宋体" w:hAnsi="宋体"/>
          <w:sz w:val="21"/>
          <w:szCs w:val="21"/>
        </w:rPr>
        <w:t>罚款、业主主张的违约金、赔偿等均由乙方承担，工期不予顺延。因工程质量导致的一切责任均由乙方承担。</w:t>
      </w:r>
    </w:p>
    <w:p>
      <w:pPr>
        <w:pStyle w:val="19"/>
        <w:spacing w:before="0" w:after="0" w:line="480" w:lineRule="exact"/>
        <w:ind w:left="0" w:right="23" w:firstLine="420" w:firstLineChars="200"/>
        <w:rPr>
          <w:rFonts w:ascii="宋体"/>
          <w:sz w:val="21"/>
          <w:szCs w:val="21"/>
        </w:rPr>
      </w:pPr>
      <w:r>
        <w:rPr>
          <w:rFonts w:hint="eastAsia" w:ascii="宋体" w:hAnsi="宋体"/>
          <w:color w:val="000000"/>
          <w:sz w:val="21"/>
          <w:szCs w:val="21"/>
        </w:rPr>
        <w:t>2、</w:t>
      </w:r>
      <w:r>
        <w:rPr>
          <w:rFonts w:hint="eastAsia" w:ascii="宋体"/>
          <w:sz w:val="21"/>
          <w:szCs w:val="21"/>
        </w:rPr>
        <w:t>乙方使用的材料必须满足相关规范和设计要求，甲方可随时抽检并送检。若抽检不合格，</w:t>
      </w:r>
      <w:r>
        <w:rPr>
          <w:rFonts w:hint="eastAsia"/>
          <w:sz w:val="21"/>
          <w:szCs w:val="21"/>
        </w:rPr>
        <w:t>乙方须无条件对已使用违规材料工程进行拆除并返工，由此产生的</w:t>
      </w:r>
      <w:r>
        <w:rPr>
          <w:rFonts w:hint="eastAsia" w:ascii="宋体"/>
          <w:sz w:val="21"/>
          <w:szCs w:val="21"/>
        </w:rPr>
        <w:t>运费、检测费等</w:t>
      </w:r>
      <w:r>
        <w:rPr>
          <w:rFonts w:hint="eastAsia"/>
          <w:sz w:val="21"/>
          <w:szCs w:val="21"/>
        </w:rPr>
        <w:t>一切费用和责任均由乙方负责，并视为乙方单方违约，甲方有权随时终止或解除合同，要求乙方赔偿甲方包括工期延误在内的全部损失。</w:t>
      </w:r>
    </w:p>
    <w:p>
      <w:pPr>
        <w:pStyle w:val="19"/>
        <w:spacing w:before="0" w:after="0" w:line="440" w:lineRule="exact"/>
        <w:ind w:left="425" w:right="23"/>
        <w:rPr>
          <w:rFonts w:ascii="宋体" w:hAnsi="宋体"/>
          <w:b/>
          <w:color w:val="000000"/>
          <w:sz w:val="21"/>
          <w:szCs w:val="21"/>
          <w:u w:val="single"/>
        </w:rPr>
      </w:pPr>
      <w:r>
        <w:rPr>
          <w:rFonts w:hint="eastAsia" w:ascii="宋体" w:hAnsi="宋体"/>
          <w:color w:val="000000"/>
          <w:sz w:val="21"/>
          <w:szCs w:val="21"/>
        </w:rPr>
        <w:t>3、质量验收标准：</w:t>
      </w:r>
      <w:sdt>
        <w:sdtPr>
          <w:rPr>
            <w:rFonts w:hint="eastAsia" w:ascii="宋体" w:hAnsi="宋体"/>
            <w:color w:val="000000"/>
            <w:sz w:val="21"/>
            <w:szCs w:val="21"/>
          </w:rPr>
          <w:id w:val="-1036737372"/>
          <w:placeholder>
            <w:docPart w:val="{72828db4-be1a-488e-a4b5-103977717820}"/>
          </w:placeholder>
        </w:sdtPr>
        <w:sdtEndPr>
          <w:rPr>
            <w:rFonts w:hint="eastAsia" w:ascii="宋体" w:hAnsi="宋体"/>
            <w:color w:val="FF0000"/>
            <w:sz w:val="21"/>
            <w:szCs w:val="21"/>
          </w:rPr>
        </w:sdtEndPr>
        <w:sdtContent>
          <w:r>
            <w:rPr>
              <w:rFonts w:hint="eastAsia" w:ascii="宋体" w:hAnsi="宋体"/>
              <w:b/>
              <w:color w:val="FF0000"/>
              <w:sz w:val="21"/>
              <w:szCs w:val="21"/>
              <w:u w:val="single"/>
            </w:rPr>
            <w:t>合格</w:t>
          </w:r>
        </w:sdtContent>
      </w:sdt>
    </w:p>
    <w:p>
      <w:pPr>
        <w:pStyle w:val="19"/>
        <w:spacing w:before="0" w:after="0" w:line="440" w:lineRule="exact"/>
        <w:ind w:left="425" w:right="23"/>
        <w:rPr>
          <w:rFonts w:ascii="宋体" w:hAnsi="宋体"/>
          <w:sz w:val="21"/>
          <w:szCs w:val="21"/>
        </w:rPr>
      </w:pPr>
      <w:r>
        <w:rPr>
          <w:rFonts w:ascii="宋体" w:hAnsi="宋体"/>
          <w:sz w:val="21"/>
          <w:szCs w:val="21"/>
        </w:rPr>
        <w:t>4</w:t>
      </w:r>
      <w:r>
        <w:rPr>
          <w:rFonts w:hint="eastAsia" w:ascii="宋体" w:hAnsi="宋体"/>
          <w:sz w:val="21"/>
          <w:szCs w:val="21"/>
        </w:rPr>
        <w:t>、质保期：</w:t>
      </w:r>
      <w:r>
        <w:rPr>
          <w:rFonts w:hint="eastAsia" w:ascii="宋体" w:hAnsi="宋体"/>
          <w:color w:val="FF0000"/>
          <w:sz w:val="21"/>
          <w:szCs w:val="21"/>
          <w:u w:val="single"/>
        </w:rPr>
        <w:t xml:space="preserve"> </w:t>
      </w:r>
      <w:sdt>
        <w:sdtPr>
          <w:rPr>
            <w:rFonts w:hint="default" w:ascii="宋体" w:hAnsi="宋体"/>
            <w:color w:val="FF0000"/>
            <w:sz w:val="21"/>
            <w:szCs w:val="21"/>
            <w:u w:val="single"/>
            <w:lang w:val="en-US"/>
          </w:rPr>
          <w:id w:val="1041784353"/>
          <w:placeholder>
            <w:docPart w:val="{72828db4-be1a-488e-a4b5-103977717820}"/>
          </w:placeholder>
        </w:sdtPr>
        <w:sdtEndPr>
          <w:rPr>
            <w:rFonts w:hint="eastAsia" w:ascii="宋体" w:hAnsi="宋体"/>
            <w:color w:val="FF0000"/>
            <w:sz w:val="21"/>
            <w:szCs w:val="21"/>
            <w:u w:val="single"/>
            <w:lang w:val="en-US"/>
          </w:rPr>
        </w:sdtEndPr>
        <w:sdtContent>
          <w:r>
            <w:rPr>
              <w:rFonts w:hint="eastAsia" w:ascii="宋体" w:hAnsi="宋体"/>
              <w:color w:val="FF0000"/>
              <w:sz w:val="21"/>
              <w:szCs w:val="21"/>
              <w:u w:val="single"/>
              <w:lang w:val="en-US" w:eastAsia="zh-CN"/>
            </w:rPr>
            <w:t>1</w:t>
          </w:r>
        </w:sdtContent>
      </w:sdt>
      <w:r>
        <w:rPr>
          <w:rFonts w:hint="eastAsia" w:ascii="宋体" w:hAnsi="宋体"/>
          <w:b/>
          <w:color w:val="FF0000"/>
          <w:sz w:val="21"/>
          <w:szCs w:val="21"/>
          <w:u w:val="single"/>
        </w:rPr>
        <w:t xml:space="preserve"> </w:t>
      </w:r>
      <w:r>
        <w:rPr>
          <w:rFonts w:hint="eastAsia" w:ascii="宋体" w:hAnsi="宋体"/>
          <w:sz w:val="21"/>
          <w:szCs w:val="21"/>
        </w:rPr>
        <w:t>年（工程完工经业主验收合格之日起算）。</w:t>
      </w:r>
    </w:p>
    <w:p>
      <w:pPr>
        <w:pStyle w:val="19"/>
        <w:spacing w:before="0" w:after="0" w:line="360" w:lineRule="auto"/>
        <w:ind w:left="0" w:right="24"/>
        <w:rPr>
          <w:rFonts w:ascii="宋体" w:hAnsi="宋体"/>
          <w:b/>
          <w:bCs/>
          <w:sz w:val="21"/>
          <w:szCs w:val="21"/>
        </w:rPr>
      </w:pPr>
      <w:r>
        <w:rPr>
          <w:rFonts w:hint="eastAsia" w:ascii="宋体" w:hAnsi="宋体"/>
          <w:b/>
          <w:bCs/>
          <w:spacing w:val="8"/>
          <w:sz w:val="21"/>
          <w:szCs w:val="21"/>
        </w:rPr>
        <w:t xml:space="preserve">第五条 </w:t>
      </w:r>
      <w:r>
        <w:rPr>
          <w:rFonts w:hint="eastAsia" w:ascii="宋体" w:hAnsi="宋体"/>
          <w:b/>
          <w:bCs/>
          <w:spacing w:val="6"/>
          <w:sz w:val="21"/>
          <w:szCs w:val="21"/>
        </w:rPr>
        <w:t>工程量的确认</w:t>
      </w:r>
    </w:p>
    <w:p>
      <w:pPr>
        <w:pStyle w:val="19"/>
        <w:spacing w:before="0" w:after="0" w:line="360" w:lineRule="auto"/>
        <w:ind w:left="0" w:right="23" w:firstLine="420" w:firstLineChars="200"/>
        <w:rPr>
          <w:rFonts w:ascii="宋体" w:hAnsi="宋体"/>
          <w:sz w:val="21"/>
          <w:szCs w:val="21"/>
        </w:rPr>
      </w:pPr>
      <w:r>
        <w:rPr>
          <w:rFonts w:hint="eastAsia" w:ascii="宋体" w:hAnsi="宋体"/>
          <w:sz w:val="21"/>
          <w:szCs w:val="21"/>
        </w:rPr>
        <w:t>1、工程完工后，按甲方代表验收合格的实际工程量进行计量。</w:t>
      </w:r>
    </w:p>
    <w:p>
      <w:pPr>
        <w:pStyle w:val="19"/>
        <w:spacing w:before="0" w:after="0" w:line="360" w:lineRule="auto"/>
        <w:ind w:left="0" w:right="23" w:firstLine="420" w:firstLineChars="200"/>
        <w:rPr>
          <w:rFonts w:ascii="宋体" w:hAnsi="宋体"/>
          <w:sz w:val="21"/>
          <w:szCs w:val="21"/>
        </w:rPr>
      </w:pPr>
      <w:r>
        <w:rPr>
          <w:rFonts w:hint="eastAsia" w:ascii="宋体" w:hAnsi="宋体"/>
          <w:sz w:val="21"/>
          <w:szCs w:val="21"/>
        </w:rPr>
        <w:t>2、对乙方超出甲方代表验收合格的实际工程量和因乙方原因造成返工的工程量，甲方不予计量。</w:t>
      </w:r>
    </w:p>
    <w:p>
      <w:pPr>
        <w:pStyle w:val="19"/>
        <w:spacing w:before="0" w:after="0" w:line="360" w:lineRule="auto"/>
        <w:ind w:left="0" w:right="23" w:firstLine="420" w:firstLineChars="200"/>
        <w:rPr>
          <w:rFonts w:ascii="宋体" w:hAnsi="宋体"/>
          <w:sz w:val="21"/>
          <w:szCs w:val="21"/>
        </w:rPr>
      </w:pPr>
      <w:r>
        <w:rPr>
          <w:rFonts w:hint="eastAsia" w:ascii="宋体" w:hAnsi="宋体"/>
          <w:sz w:val="21"/>
          <w:szCs w:val="21"/>
        </w:rPr>
        <w:t>3、工程量的变化需经甲方代表确定后，方可计量。</w:t>
      </w:r>
    </w:p>
    <w:p>
      <w:pPr>
        <w:pStyle w:val="19"/>
        <w:spacing w:before="0" w:after="0" w:line="480" w:lineRule="exact"/>
        <w:ind w:left="0" w:right="24"/>
        <w:rPr>
          <w:rFonts w:ascii="宋体" w:hAnsi="宋体"/>
          <w:b/>
          <w:bCs/>
          <w:spacing w:val="8"/>
          <w:sz w:val="21"/>
          <w:szCs w:val="21"/>
        </w:rPr>
      </w:pPr>
      <w:r>
        <w:rPr>
          <w:rFonts w:hint="eastAsia" w:ascii="宋体" w:hAnsi="宋体"/>
          <w:b/>
          <w:bCs/>
          <w:spacing w:val="8"/>
          <w:sz w:val="21"/>
          <w:szCs w:val="21"/>
        </w:rPr>
        <w:t>第六条  履约保证金</w:t>
      </w:r>
    </w:p>
    <w:p>
      <w:pPr>
        <w:adjustRightInd w:val="0"/>
        <w:snapToGrid w:val="0"/>
        <w:spacing w:line="460" w:lineRule="exact"/>
        <w:ind w:firstLine="420" w:firstLineChars="200"/>
        <w:rPr>
          <w:sz w:val="21"/>
          <w:szCs w:val="21"/>
        </w:rPr>
      </w:pPr>
      <w:r>
        <w:rPr>
          <w:rFonts w:hint="eastAsia"/>
          <w:sz w:val="21"/>
          <w:szCs w:val="21"/>
        </w:rPr>
        <w:t>1、乙方在签订本合同之日按暂定合同总价的</w:t>
      </w:r>
      <w:sdt>
        <w:sdtPr>
          <w:rPr>
            <w:rFonts w:hint="eastAsia"/>
            <w:sz w:val="21"/>
            <w:szCs w:val="21"/>
          </w:rPr>
          <w:id w:val="10778390"/>
          <w:placeholder>
            <w:docPart w:val="{21fda63c-b051-4ad0-b3dd-14937a484b70}"/>
          </w:placeholder>
        </w:sdtPr>
        <w:sdtEndPr>
          <w:rPr>
            <w:rFonts w:hint="eastAsia"/>
            <w:sz w:val="21"/>
            <w:szCs w:val="21"/>
          </w:rPr>
        </w:sdtEndPr>
        <w:sdtContent>
          <w:r>
            <w:rPr>
              <w:rFonts w:hint="eastAsia"/>
              <w:sz w:val="21"/>
              <w:szCs w:val="21"/>
            </w:rPr>
            <w:t>10%</w:t>
          </w:r>
        </w:sdtContent>
      </w:sdt>
      <w:r>
        <w:rPr>
          <w:rFonts w:hint="eastAsia"/>
          <w:sz w:val="21"/>
          <w:szCs w:val="21"/>
        </w:rPr>
        <w:t>向甲方缴纳履约保证金：</w:t>
      </w:r>
      <w:sdt>
        <w:sdtPr>
          <w:rPr>
            <w:rFonts w:hint="eastAsia"/>
            <w:sz w:val="21"/>
            <w:szCs w:val="21"/>
          </w:rPr>
          <w:id w:val="10778391"/>
          <w:placeholder>
            <w:docPart w:val="{21fda63c-b051-4ad0-b3dd-14937a484b70}"/>
          </w:placeholder>
          <w:showingPlcHdr/>
        </w:sdtPr>
        <w:sdtEndPr>
          <w:rPr>
            <w:rFonts w:hint="eastAsia"/>
            <w:sz w:val="21"/>
            <w:szCs w:val="21"/>
          </w:rPr>
        </w:sdtEndPr>
        <w:sdtContent>
          <w:r>
            <w:rPr>
              <w:rFonts w:hint="eastAsia"/>
              <w:sz w:val="21"/>
              <w:szCs w:val="21"/>
            </w:rPr>
            <w:t>单击此处输入文字。</w:t>
          </w:r>
        </w:sdtContent>
      </w:sdt>
      <w:r>
        <w:rPr>
          <w:rFonts w:hint="eastAsia"/>
          <w:sz w:val="21"/>
          <w:szCs w:val="21"/>
        </w:rPr>
        <w:t>元（大写：</w:t>
      </w:r>
      <w:sdt>
        <w:sdtPr>
          <w:rPr>
            <w:rFonts w:hint="eastAsia"/>
            <w:sz w:val="21"/>
            <w:szCs w:val="21"/>
          </w:rPr>
          <w:id w:val="10778392"/>
          <w:placeholder>
            <w:docPart w:val="{21fda63c-b051-4ad0-b3dd-14937a484b70}"/>
          </w:placeholder>
          <w:showingPlcHdr/>
        </w:sdtPr>
        <w:sdtEndPr>
          <w:rPr>
            <w:rFonts w:hint="eastAsia"/>
            <w:sz w:val="21"/>
            <w:szCs w:val="21"/>
          </w:rPr>
        </w:sdtEndPr>
        <w:sdtContent>
          <w:r>
            <w:rPr>
              <w:rFonts w:hint="eastAsia"/>
              <w:sz w:val="21"/>
              <w:szCs w:val="21"/>
            </w:rPr>
            <w:t>单击此处输入文字。</w:t>
          </w:r>
        </w:sdtContent>
      </w:sdt>
      <w:r>
        <w:rPr>
          <w:rFonts w:hint="eastAsia"/>
          <w:sz w:val="21"/>
          <w:szCs w:val="21"/>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1"/>
          <w:szCs w:val="21"/>
        </w:rPr>
        <w:t>。</w:t>
      </w:r>
    </w:p>
    <w:sdt>
      <w:sdtPr>
        <w:rPr>
          <w:rFonts w:ascii="宋体" w:hAnsi="宋体"/>
          <w:sz w:val="21"/>
          <w:szCs w:val="21"/>
        </w:rPr>
        <w:id w:val="1453753572"/>
        <w:placeholder>
          <w:docPart w:val="{f3ccd0e0-0342-435b-84d5-a99f8a620509}"/>
        </w:placeholder>
        <w:docPartList>
          <w:docPartGallery w:val="Quick Parts"/>
        </w:docPartList>
      </w:sdtPr>
      <w:sdtEndPr>
        <w:rPr>
          <w:rFonts w:hint="eastAsia" w:ascii="宋体" w:hAnsi="宋体"/>
          <w:color w:val="FF0000"/>
          <w:sz w:val="21"/>
          <w:szCs w:val="21"/>
        </w:rPr>
      </w:sdtEndPr>
      <w:sdtContent>
        <w:p>
          <w:pPr>
            <w:adjustRightInd w:val="0"/>
            <w:snapToGrid w:val="0"/>
            <w:spacing w:line="360" w:lineRule="auto"/>
            <w:ind w:firstLine="420" w:firstLineChars="200"/>
            <w:rPr>
              <w:rFonts w:ascii="宋体" w:hAnsi="宋体"/>
              <w:sz w:val="21"/>
              <w:szCs w:val="21"/>
            </w:rPr>
          </w:pPr>
          <w:r>
            <w:rPr>
              <w:rFonts w:hint="eastAsia" w:ascii="宋体" w:hAnsi="宋体"/>
              <w:sz w:val="21"/>
              <w:szCs w:val="21"/>
            </w:rPr>
            <w:t>2、保证金在工程交（竣）工并验收合格后在乙方无任何违约或赔偿的情况下退还，不计利息。</w:t>
          </w:r>
        </w:p>
        <w:p>
          <w:pPr>
            <w:adjustRightInd w:val="0"/>
            <w:snapToGrid w:val="0"/>
            <w:spacing w:line="360" w:lineRule="auto"/>
            <w:rPr>
              <w:rFonts w:ascii="宋体" w:hAnsi="宋体"/>
              <w:sz w:val="21"/>
              <w:szCs w:val="21"/>
            </w:rPr>
          </w:pPr>
          <w:r>
            <w:rPr>
              <w:rFonts w:hint="eastAsia" w:ascii="宋体" w:hAnsi="宋体"/>
              <w:sz w:val="21"/>
              <w:szCs w:val="21"/>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1"/>
              <w:szCs w:val="21"/>
            </w:rPr>
            <w:t>给</w:t>
          </w:r>
          <w:r>
            <w:rPr>
              <w:rFonts w:hint="eastAsia" w:ascii="宋体" w:hAnsi="宋体"/>
              <w:sz w:val="21"/>
              <w:szCs w:val="21"/>
            </w:rPr>
            <w:t>甲方</w:t>
          </w:r>
          <w:r>
            <w:rPr>
              <w:rFonts w:ascii="宋体" w:hAnsi="宋体"/>
              <w:sz w:val="21"/>
              <w:szCs w:val="21"/>
            </w:rPr>
            <w:t>造成的损失超过</w:t>
          </w:r>
          <w:r>
            <w:rPr>
              <w:rFonts w:hint="eastAsia" w:ascii="宋体" w:hAnsi="宋体"/>
              <w:sz w:val="21"/>
              <w:szCs w:val="21"/>
            </w:rPr>
            <w:t>履约</w:t>
          </w:r>
          <w:r>
            <w:rPr>
              <w:rFonts w:ascii="宋体" w:hAnsi="宋体"/>
              <w:sz w:val="21"/>
              <w:szCs w:val="21"/>
            </w:rPr>
            <w:t>保证金数额的，</w:t>
          </w:r>
          <w:r>
            <w:rPr>
              <w:rFonts w:hint="eastAsia" w:ascii="宋体" w:hAnsi="宋体"/>
              <w:sz w:val="21"/>
              <w:szCs w:val="21"/>
            </w:rPr>
            <w:t>乙方</w:t>
          </w:r>
          <w:r>
            <w:rPr>
              <w:rFonts w:ascii="宋体" w:hAnsi="宋体"/>
              <w:sz w:val="21"/>
              <w:szCs w:val="21"/>
            </w:rPr>
            <w:t>还应当对超过部分予以赔偿。</w:t>
          </w:r>
          <w:r>
            <w:rPr>
              <w:rFonts w:hint="eastAsia" w:ascii="宋体" w:hAnsi="宋体"/>
              <w:sz w:val="21"/>
              <w:szCs w:val="21"/>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9"/>
        <w:spacing w:before="0" w:after="0" w:line="360" w:lineRule="auto"/>
        <w:ind w:left="0" w:right="24"/>
        <w:rPr>
          <w:rFonts w:ascii="宋体" w:hAnsi="宋体"/>
          <w:b/>
          <w:bCs/>
          <w:spacing w:val="8"/>
          <w:sz w:val="21"/>
          <w:szCs w:val="21"/>
        </w:rPr>
      </w:pPr>
      <w:r>
        <w:rPr>
          <w:rFonts w:hint="eastAsia" w:ascii="宋体" w:hAnsi="宋体"/>
          <w:b/>
          <w:bCs/>
          <w:spacing w:val="8"/>
          <w:sz w:val="21"/>
          <w:szCs w:val="21"/>
        </w:rPr>
        <w:t>第七条  工程变更</w:t>
      </w:r>
    </w:p>
    <w:p>
      <w:pPr>
        <w:pStyle w:val="19"/>
        <w:spacing w:before="0" w:after="0" w:line="360" w:lineRule="auto"/>
        <w:ind w:left="0" w:right="0" w:firstLine="420" w:firstLineChars="200"/>
        <w:rPr>
          <w:rFonts w:ascii="宋体" w:hAnsi="宋体"/>
          <w:color w:val="FF0000"/>
          <w:sz w:val="21"/>
          <w:szCs w:val="21"/>
        </w:rPr>
      </w:pPr>
      <w:r>
        <w:rPr>
          <w:rFonts w:hint="eastAsia" w:ascii="宋体" w:hAnsi="宋体"/>
          <w:color w:val="FF0000"/>
          <w:sz w:val="21"/>
          <w:szCs w:val="21"/>
        </w:rPr>
        <w:t xml:space="preserve">本合同签订后，项目实施过程中工程量若有变更或新增，变更合同价款按下列方法进行： </w:t>
      </w:r>
    </w:p>
    <w:p>
      <w:pPr>
        <w:pStyle w:val="19"/>
        <w:spacing w:before="0" w:after="0" w:line="360" w:lineRule="auto"/>
        <w:ind w:left="0" w:firstLine="420" w:firstLineChars="200"/>
        <w:rPr>
          <w:rFonts w:ascii="宋体" w:hAnsi="宋体"/>
          <w:color w:val="FF0000"/>
          <w:sz w:val="21"/>
          <w:szCs w:val="21"/>
        </w:rPr>
      </w:pPr>
      <w:r>
        <w:rPr>
          <w:rFonts w:hint="eastAsia" w:ascii="宋体" w:hAnsi="宋体"/>
          <w:color w:val="FF0000"/>
          <w:sz w:val="21"/>
          <w:szCs w:val="21"/>
        </w:rPr>
        <w:t xml:space="preserve">1、合同中已有适用于变更工程的价格，按合同已有的价格变更合同价款； </w:t>
      </w:r>
    </w:p>
    <w:p>
      <w:pPr>
        <w:pStyle w:val="19"/>
        <w:spacing w:before="0" w:after="0" w:line="360" w:lineRule="auto"/>
        <w:ind w:left="0" w:firstLine="420" w:firstLineChars="200"/>
        <w:rPr>
          <w:rFonts w:ascii="宋体" w:hAnsi="宋体"/>
          <w:color w:val="FF0000"/>
          <w:sz w:val="21"/>
          <w:szCs w:val="21"/>
        </w:rPr>
      </w:pPr>
      <w:r>
        <w:rPr>
          <w:rFonts w:hint="eastAsia" w:ascii="宋体" w:hAnsi="宋体"/>
          <w:color w:val="FF0000"/>
          <w:sz w:val="21"/>
          <w:szCs w:val="21"/>
        </w:rPr>
        <w:t>2、合同中只有类似于变更工程的价格，可以参照类似价格变更合同价款；</w:t>
      </w:r>
    </w:p>
    <w:p>
      <w:pPr>
        <w:pStyle w:val="19"/>
        <w:spacing w:before="0" w:after="0" w:line="360" w:lineRule="auto"/>
        <w:ind w:left="0" w:right="0" w:firstLine="420" w:firstLineChars="200"/>
        <w:jc w:val="both"/>
        <w:rPr>
          <w:rFonts w:ascii="宋体" w:hAnsi="宋体"/>
          <w:color w:val="FF0000"/>
          <w:sz w:val="21"/>
          <w:szCs w:val="21"/>
        </w:rPr>
      </w:pPr>
      <w:r>
        <w:rPr>
          <w:rFonts w:hint="eastAsia" w:ascii="宋体" w:hAnsi="宋体"/>
          <w:color w:val="FF0000"/>
          <w:sz w:val="21"/>
          <w:szCs w:val="21"/>
        </w:rPr>
        <w:t>3、合同中没有适用于变更工程的价格，按甲方审定的价格执行。</w:t>
      </w:r>
    </w:p>
    <w:p>
      <w:pPr>
        <w:pStyle w:val="19"/>
        <w:spacing w:before="0" w:after="0" w:line="360" w:lineRule="auto"/>
        <w:ind w:left="0" w:right="23"/>
        <w:rPr>
          <w:rFonts w:ascii="宋体" w:hAnsi="宋体"/>
          <w:b/>
          <w:bCs/>
          <w:sz w:val="21"/>
          <w:szCs w:val="21"/>
        </w:rPr>
      </w:pPr>
      <w:r>
        <w:rPr>
          <w:rFonts w:hint="eastAsia" w:ascii="宋体" w:hAnsi="宋体"/>
          <w:b/>
          <w:bCs/>
          <w:spacing w:val="8"/>
          <w:sz w:val="21"/>
          <w:szCs w:val="21"/>
        </w:rPr>
        <w:t>第八条　</w:t>
      </w:r>
      <w:r>
        <w:rPr>
          <w:rFonts w:hint="eastAsia" w:ascii="宋体" w:hAnsi="宋体"/>
          <w:b/>
          <w:bCs/>
          <w:spacing w:val="6"/>
          <w:sz w:val="21"/>
          <w:szCs w:val="21"/>
        </w:rPr>
        <w:t>合同价款与支付</w:t>
      </w:r>
    </w:p>
    <w:sdt>
      <w:sdtPr>
        <w:rPr>
          <w:rFonts w:hint="eastAsia" w:ascii="宋体"/>
          <w:bCs/>
          <w:color w:val="FF0000"/>
          <w:spacing w:val="6"/>
          <w:kern w:val="2"/>
          <w:sz w:val="21"/>
          <w:szCs w:val="21"/>
        </w:rPr>
        <w:id w:val="-1219201425"/>
        <w:placeholder>
          <w:docPart w:val="{9176456f-2fbf-473d-bd76-8800db38fffa}"/>
        </w:placeholder>
        <w:docPartList>
          <w:docPartGallery w:val="Quick Parts"/>
        </w:docPartList>
      </w:sdtPr>
      <w:sdtEndPr>
        <w:rPr>
          <w:rFonts w:hint="eastAsia" w:ascii="宋体" w:hAnsi="宋体"/>
          <w:bCs w:val="0"/>
          <w:color w:val="FF0000"/>
          <w:spacing w:val="0"/>
          <w:kern w:val="2"/>
          <w:sz w:val="21"/>
          <w:szCs w:val="21"/>
        </w:rPr>
      </w:sdtEndPr>
      <w:sdtContent>
        <w:p>
          <w:pPr>
            <w:pStyle w:val="19"/>
            <w:spacing w:before="0" w:after="0" w:line="360" w:lineRule="auto"/>
            <w:ind w:left="0" w:right="23" w:firstLine="333" w:firstLineChars="150"/>
            <w:rPr>
              <w:rFonts w:ascii="宋体" w:hAnsi="宋体"/>
              <w:sz w:val="21"/>
              <w:szCs w:val="21"/>
            </w:rPr>
          </w:pPr>
          <w:r>
            <w:rPr>
              <w:rFonts w:hint="eastAsia" w:ascii="宋体"/>
              <w:bCs/>
              <w:color w:val="FF0000"/>
              <w:spacing w:val="6"/>
              <w:kern w:val="2"/>
              <w:sz w:val="21"/>
              <w:szCs w:val="21"/>
              <w:lang w:eastAsia="zh-CN"/>
            </w:rPr>
            <w:t>（</w:t>
          </w:r>
          <w:r>
            <w:rPr>
              <w:rFonts w:hint="eastAsia" w:ascii="宋体"/>
              <w:bCs/>
              <w:color w:val="FF0000"/>
              <w:spacing w:val="6"/>
              <w:kern w:val="2"/>
              <w:sz w:val="21"/>
              <w:szCs w:val="21"/>
              <w:lang w:val="en-US" w:eastAsia="zh-CN"/>
            </w:rPr>
            <w:t>一</w:t>
          </w:r>
          <w:r>
            <w:rPr>
              <w:rFonts w:hint="eastAsia" w:ascii="宋体"/>
              <w:bCs/>
              <w:color w:val="FF0000"/>
              <w:spacing w:val="6"/>
              <w:kern w:val="2"/>
              <w:sz w:val="21"/>
              <w:szCs w:val="21"/>
              <w:lang w:eastAsia="zh-CN"/>
            </w:rPr>
            <w:t>）</w:t>
          </w:r>
          <w:r>
            <w:rPr>
              <w:rFonts w:hint="eastAsia" w:ascii="宋体" w:hAnsi="宋体"/>
              <w:color w:val="FF0000"/>
              <w:sz w:val="21"/>
              <w:szCs w:val="21"/>
            </w:rPr>
            <w:t>本合同为</w:t>
          </w:r>
          <w:sdt>
            <w:sdtPr>
              <w:rPr>
                <w:rFonts w:hint="eastAsia" w:ascii="宋体" w:hAnsi="宋体"/>
                <w:color w:val="FF0000"/>
                <w:sz w:val="21"/>
                <w:szCs w:val="21"/>
              </w:rPr>
              <w:id w:val="-87705798"/>
              <w:placeholder>
                <w:docPart w:val="{72828db4-be1a-488e-a4b5-103977717820}"/>
              </w:placeholder>
            </w:sdtPr>
            <w:sdtEndPr>
              <w:rPr>
                <w:rFonts w:hint="eastAsia" w:ascii="宋体" w:hAnsi="宋体"/>
                <w:color w:val="FF0000"/>
                <w:sz w:val="21"/>
                <w:szCs w:val="21"/>
              </w:rPr>
            </w:sdtEndPr>
            <w:sdtContent>
              <w:r>
                <w:rPr>
                  <w:rFonts w:hint="eastAsia" w:ascii="宋体" w:hAnsi="宋体"/>
                  <w:b/>
                  <w:color w:val="FF0000"/>
                  <w:sz w:val="21"/>
                  <w:szCs w:val="21"/>
                  <w:u w:val="single"/>
                </w:rPr>
                <w:t>固定单价</w:t>
              </w:r>
            </w:sdtContent>
          </w:sdt>
          <w:r>
            <w:rPr>
              <w:rFonts w:hint="eastAsia" w:ascii="宋体" w:hAnsi="宋体"/>
              <w:color w:val="FF0000"/>
              <w:sz w:val="21"/>
              <w:szCs w:val="21"/>
            </w:rPr>
            <w:t>合同，单价详见后附工程量清单，暂定合同总金额（含增值税）</w:t>
          </w:r>
          <w:r>
            <w:rPr>
              <w:rFonts w:hint="eastAsia" w:ascii="宋体"/>
              <w:color w:val="FF0000"/>
              <w:sz w:val="21"/>
              <w:szCs w:val="21"/>
            </w:rPr>
            <w:t>（大写）：</w:t>
          </w:r>
          <w:sdt>
            <w:sdtPr>
              <w:rPr>
                <w:rFonts w:hint="eastAsia" w:ascii="宋体"/>
                <w:b/>
                <w:bCs/>
                <w:color w:val="FF0000"/>
                <w:sz w:val="21"/>
                <w:szCs w:val="21"/>
                <w:u w:val="single"/>
              </w:rPr>
              <w:id w:val="-1136407509"/>
              <w:placeholder>
                <w:docPart w:val="{72828db4-be1a-488e-a4b5-103977717820}"/>
              </w:placeholder>
            </w:sdtPr>
            <w:sdtEndPr>
              <w:rPr>
                <w:rFonts w:hint="eastAsia" w:ascii="宋体"/>
                <w:b/>
                <w:bCs/>
                <w:color w:val="FF0000"/>
                <w:sz w:val="21"/>
                <w:szCs w:val="21"/>
                <w:u w:val="single"/>
              </w:rPr>
            </w:sdtEndPr>
            <w:sdtContent>
              <w:r>
                <w:rPr>
                  <w:rFonts w:hint="eastAsia" w:ascii="宋体"/>
                  <w:b/>
                  <w:bCs/>
                  <w:color w:val="FF0000"/>
                  <w:sz w:val="21"/>
                  <w:szCs w:val="21"/>
                  <w:u w:val="single"/>
                </w:rPr>
                <w:t>XXXXXXXXXXX</w:t>
              </w:r>
            </w:sdtContent>
          </w:sdt>
          <w:r>
            <w:rPr>
              <w:rFonts w:hint="eastAsia"/>
              <w:b/>
              <w:color w:val="FF0000"/>
              <w:sz w:val="21"/>
              <w:szCs w:val="21"/>
              <w:u w:val="single"/>
            </w:rPr>
            <w:t>元整</w:t>
          </w:r>
          <w:r>
            <w:rPr>
              <w:rFonts w:hint="eastAsia" w:ascii="宋体" w:hAnsi="宋体"/>
              <w:b/>
              <w:color w:val="FF0000"/>
              <w:sz w:val="21"/>
              <w:szCs w:val="21"/>
            </w:rPr>
            <w:t>（</w:t>
          </w:r>
          <w:r>
            <w:rPr>
              <w:rFonts w:ascii="Arial" w:hAnsi="Arial"/>
              <w:b/>
              <w:color w:val="FF0000"/>
              <w:sz w:val="21"/>
              <w:szCs w:val="21"/>
            </w:rPr>
            <w:t>¥</w:t>
          </w:r>
          <w:r>
            <w:rPr>
              <w:rFonts w:hint="eastAsia" w:ascii="Arial" w:hAnsi="Arial"/>
              <w:b/>
              <w:color w:val="FF0000"/>
              <w:sz w:val="21"/>
              <w:szCs w:val="21"/>
            </w:rPr>
            <w:t>：</w:t>
          </w:r>
          <w:sdt>
            <w:sdtPr>
              <w:rPr>
                <w:rFonts w:hint="eastAsia" w:ascii="Arial" w:hAnsi="Arial"/>
                <w:b/>
                <w:color w:val="FF0000"/>
                <w:sz w:val="21"/>
                <w:szCs w:val="21"/>
              </w:rPr>
              <w:id w:val="-564024934"/>
              <w:placeholder>
                <w:docPart w:val="{72828db4-be1a-488e-a4b5-103977717820}"/>
              </w:placeholder>
            </w:sdtPr>
            <w:sdtEndPr>
              <w:rPr>
                <w:rFonts w:hint="eastAsia" w:ascii="Arial" w:hAnsi="Arial"/>
                <w:b/>
                <w:color w:val="FF0000"/>
                <w:sz w:val="21"/>
                <w:szCs w:val="21"/>
              </w:rPr>
            </w:sdtEndPr>
            <w:sdtContent>
              <w:sdt>
                <w:sdtPr>
                  <w:rPr>
                    <w:rFonts w:hint="eastAsia" w:ascii="宋体"/>
                    <w:b/>
                    <w:bCs/>
                    <w:color w:val="FF0000"/>
                    <w:sz w:val="21"/>
                    <w:szCs w:val="21"/>
                    <w:u w:val="single"/>
                  </w:rPr>
                  <w:id w:val="27691156"/>
                  <w:placeholder>
                    <w:docPart w:val="{e867206c-94d7-4b31-8c1a-e61dfee2d16e}"/>
                  </w:placeholder>
                </w:sdtPr>
                <w:sdtEndPr>
                  <w:rPr>
                    <w:rFonts w:hint="eastAsia" w:ascii="Times New Roman"/>
                    <w:b/>
                    <w:bCs/>
                    <w:color w:val="FF0000"/>
                    <w:sz w:val="21"/>
                    <w:szCs w:val="21"/>
                    <w:u w:val="single"/>
                  </w:rPr>
                </w:sdtEndPr>
                <w:sdtContent>
                  <w:r>
                    <w:rPr>
                      <w:rFonts w:hint="eastAsia" w:ascii="宋体"/>
                      <w:b/>
                      <w:bCs/>
                      <w:color w:val="FF0000"/>
                      <w:sz w:val="21"/>
                      <w:szCs w:val="21"/>
                      <w:u w:val="single"/>
                    </w:rPr>
                    <w:t>XXXXXXXXXXX</w:t>
                  </w:r>
                </w:sdtContent>
              </w:sdt>
            </w:sdtContent>
          </w:sdt>
          <w:r>
            <w:rPr>
              <w:rFonts w:hint="eastAsia" w:ascii="宋体" w:hAnsi="宋体"/>
              <w:color w:val="FF0000"/>
              <w:sz w:val="21"/>
              <w:szCs w:val="21"/>
            </w:rPr>
            <w:t>元整</w:t>
          </w:r>
          <w:r>
            <w:rPr>
              <w:rFonts w:hint="eastAsia" w:ascii="宋体" w:hAnsi="宋体"/>
              <w:b/>
              <w:color w:val="FF0000"/>
              <w:sz w:val="21"/>
              <w:szCs w:val="21"/>
            </w:rPr>
            <w:t>）</w:t>
          </w:r>
          <w:r>
            <w:rPr>
              <w:rFonts w:hint="eastAsia" w:ascii="宋体" w:hAnsi="宋体"/>
              <w:color w:val="FF0000"/>
              <w:sz w:val="21"/>
              <w:szCs w:val="21"/>
            </w:rPr>
            <w:t>。其中不含税价款为</w:t>
          </w:r>
          <w:sdt>
            <w:sdtPr>
              <w:rPr>
                <w:rFonts w:hint="eastAsia" w:ascii="宋体" w:hAnsi="宋体"/>
                <w:color w:val="FF0000"/>
                <w:sz w:val="21"/>
                <w:szCs w:val="21"/>
              </w:rPr>
              <w:id w:val="-533723752"/>
              <w:placeholder>
                <w:docPart w:val="{72828db4-be1a-488e-a4b5-103977717820}"/>
              </w:placeholder>
            </w:sdtPr>
            <w:sdtEndPr>
              <w:rPr>
                <w:rFonts w:hint="eastAsia" w:ascii="宋体" w:hAnsi="宋体"/>
                <w:color w:val="FF0000"/>
                <w:sz w:val="21"/>
                <w:szCs w:val="21"/>
              </w:rPr>
            </w:sdtEndPr>
            <w:sdtContent>
              <w:sdt>
                <w:sdtPr>
                  <w:rPr>
                    <w:rFonts w:hint="eastAsia" w:ascii="宋体"/>
                    <w:b/>
                    <w:bCs/>
                    <w:color w:val="FF0000"/>
                    <w:sz w:val="21"/>
                    <w:szCs w:val="21"/>
                    <w:u w:val="single"/>
                  </w:rPr>
                  <w:id w:val="-25568851"/>
                  <w:placeholder>
                    <w:docPart w:val="{df76bba9-4d86-4e2e-b33c-5d143cb41f33}"/>
                  </w:placeholder>
                </w:sdtPr>
                <w:sdtEndPr>
                  <w:rPr>
                    <w:rFonts w:hint="eastAsia" w:ascii="Times New Roman"/>
                    <w:b/>
                    <w:bCs/>
                    <w:color w:val="FF0000"/>
                    <w:sz w:val="21"/>
                    <w:szCs w:val="21"/>
                    <w:u w:val="single"/>
                  </w:rPr>
                </w:sdtEndPr>
                <w:sdtContent>
                  <w:r>
                    <w:rPr>
                      <w:rFonts w:hint="eastAsia" w:ascii="宋体"/>
                      <w:b/>
                      <w:bCs/>
                      <w:color w:val="FF0000"/>
                      <w:sz w:val="21"/>
                      <w:szCs w:val="21"/>
                      <w:u w:val="single"/>
                    </w:rPr>
                    <w:t>XXXXXXXXXXX</w:t>
                  </w:r>
                </w:sdtContent>
              </w:sdt>
            </w:sdtContent>
          </w:sdt>
          <w:r>
            <w:rPr>
              <w:rFonts w:hint="eastAsia" w:ascii="宋体" w:hAnsi="宋体"/>
              <w:color w:val="FF0000"/>
              <w:sz w:val="21"/>
              <w:szCs w:val="21"/>
            </w:rPr>
            <w:t xml:space="preserve"> 元，增值税为</w:t>
          </w:r>
          <w:sdt>
            <w:sdtPr>
              <w:rPr>
                <w:rFonts w:hint="eastAsia" w:ascii="宋体" w:hAnsi="宋体"/>
                <w:color w:val="FF0000"/>
                <w:sz w:val="21"/>
                <w:szCs w:val="21"/>
              </w:rPr>
              <w:id w:val="1980112997"/>
              <w:placeholder>
                <w:docPart w:val="{72828db4-be1a-488e-a4b5-103977717820}"/>
              </w:placeholder>
            </w:sdtPr>
            <w:sdtEndPr>
              <w:rPr>
                <w:rFonts w:hint="eastAsia" w:ascii="宋体" w:hAnsi="宋体"/>
                <w:color w:val="FF0000"/>
                <w:sz w:val="21"/>
                <w:szCs w:val="21"/>
              </w:rPr>
            </w:sdtEndPr>
            <w:sdtContent>
              <w:sdt>
                <w:sdtPr>
                  <w:rPr>
                    <w:rFonts w:hint="eastAsia" w:ascii="宋体"/>
                    <w:b/>
                    <w:bCs/>
                    <w:color w:val="FF0000"/>
                    <w:sz w:val="21"/>
                    <w:szCs w:val="21"/>
                    <w:u w:val="single"/>
                  </w:rPr>
                  <w:id w:val="581653312"/>
                  <w:placeholder>
                    <w:docPart w:val="{9845cdd7-7fcd-41b5-88f9-50e9e943d37d}"/>
                  </w:placeholder>
                </w:sdtPr>
                <w:sdtEndPr>
                  <w:rPr>
                    <w:rFonts w:hint="eastAsia" w:ascii="Times New Roman"/>
                    <w:b/>
                    <w:bCs/>
                    <w:color w:val="FF0000"/>
                    <w:sz w:val="21"/>
                    <w:szCs w:val="21"/>
                    <w:u w:val="single"/>
                  </w:rPr>
                </w:sdtEndPr>
                <w:sdtContent>
                  <w:r>
                    <w:rPr>
                      <w:rFonts w:hint="eastAsia" w:ascii="宋体"/>
                      <w:b/>
                      <w:bCs/>
                      <w:color w:val="FF0000"/>
                      <w:sz w:val="21"/>
                      <w:szCs w:val="21"/>
                      <w:u w:val="single"/>
                    </w:rPr>
                    <w:t>XXXXXXXXXXX</w:t>
                  </w:r>
                </w:sdtContent>
              </w:sdt>
            </w:sdtContent>
          </w:sdt>
          <w:r>
            <w:rPr>
              <w:rFonts w:hint="eastAsia" w:ascii="宋体" w:hAnsi="宋体"/>
              <w:color w:val="FF0000"/>
              <w:sz w:val="21"/>
              <w:szCs w:val="21"/>
            </w:rPr>
            <w:t>元。上述金额，乙方提供的发票应为增值税专用发票（或增值税发票），且抵扣税率为</w:t>
          </w:r>
          <w:sdt>
            <w:sdtPr>
              <w:rPr>
                <w:rFonts w:hint="eastAsia" w:ascii="宋体"/>
                <w:b/>
                <w:bCs/>
                <w:color w:val="FF0000"/>
                <w:sz w:val="21"/>
                <w:szCs w:val="21"/>
                <w:u w:val="single"/>
              </w:rPr>
              <w:id w:val="554737952"/>
              <w:placeholder>
                <w:docPart w:val="{07b2cd9f-b91a-40b7-8aa7-6963be6ba7f4}"/>
              </w:placeholder>
            </w:sdtPr>
            <w:sdtEndPr>
              <w:rPr>
                <w:rFonts w:hint="eastAsia" w:ascii="Times New Roman"/>
                <w:b/>
                <w:bCs/>
                <w:color w:val="FF0000"/>
                <w:sz w:val="21"/>
                <w:szCs w:val="21"/>
                <w:u w:val="single"/>
              </w:rPr>
            </w:sdtEndPr>
            <w:sdtContent>
              <w:r>
                <w:rPr>
                  <w:rFonts w:hint="eastAsia" w:ascii="宋体"/>
                  <w:b/>
                  <w:bCs/>
                  <w:color w:val="FF0000"/>
                  <w:sz w:val="21"/>
                  <w:szCs w:val="21"/>
                  <w:u w:val="single"/>
                  <w:lang w:val="en-US" w:eastAsia="zh-CN"/>
                </w:rPr>
                <w:t>9</w:t>
              </w:r>
            </w:sdtContent>
          </w:sdt>
          <w:r>
            <w:rPr>
              <w:rFonts w:hint="eastAsia" w:ascii="宋体" w:hAnsi="宋体"/>
              <w:b/>
              <w:bCs/>
              <w:color w:val="FF0000"/>
              <w:sz w:val="21"/>
              <w:szCs w:val="21"/>
            </w:rPr>
            <w:t>%</w:t>
          </w:r>
          <w:r>
            <w:rPr>
              <w:rFonts w:hint="eastAsia" w:ascii="宋体" w:hAnsi="宋体"/>
              <w:color w:val="FF0000"/>
              <w:sz w:val="21"/>
              <w:szCs w:val="21"/>
            </w:rPr>
            <w:t>。工程完工后，按照甲方代表确认的工程量结算；双方约定的合同单价已包含了全部风险范围的费用，在合同签订后，任何一方不得擅自改变或调整。</w:t>
          </w:r>
        </w:p>
      </w:sdtContent>
    </w:sdt>
    <w:p>
      <w:pPr>
        <w:pStyle w:val="19"/>
        <w:spacing w:before="0" w:after="0" w:line="360" w:lineRule="auto"/>
        <w:ind w:left="0" w:right="23" w:firstLine="210" w:firstLineChars="100"/>
        <w:rPr>
          <w:rFonts w:ascii="宋体" w:hAnsi="宋体"/>
          <w:color w:val="000000"/>
          <w:sz w:val="21"/>
          <w:szCs w:val="21"/>
        </w:rPr>
      </w:pPr>
      <w:r>
        <w:rPr>
          <w:rFonts w:hint="eastAsia" w:ascii="宋体" w:hAnsi="宋体"/>
          <w:color w:val="000000"/>
          <w:sz w:val="21"/>
          <w:szCs w:val="21"/>
        </w:rPr>
        <w:t xml:space="preserve">（二）工程费用的计量方法： </w:t>
      </w:r>
    </w:p>
    <w:p>
      <w:pPr>
        <w:adjustRightInd w:val="0"/>
        <w:snapToGrid w:val="0"/>
        <w:spacing w:line="360" w:lineRule="auto"/>
        <w:ind w:firstLine="354" w:firstLineChars="169"/>
        <w:textAlignment w:val="baseline"/>
        <w:rPr>
          <w:color w:val="000000"/>
          <w:sz w:val="21"/>
          <w:szCs w:val="21"/>
        </w:rPr>
      </w:pPr>
      <w:r>
        <w:rPr>
          <w:rFonts w:hint="eastAsia" w:ascii="宋体" w:hAnsi="宋体"/>
          <w:kern w:val="0"/>
          <w:sz w:val="21"/>
          <w:szCs w:val="21"/>
        </w:rPr>
        <w:t>按甲方代表确认</w:t>
      </w:r>
      <w:r>
        <w:rPr>
          <w:rFonts w:hint="eastAsia"/>
          <w:color w:val="000000"/>
          <w:sz w:val="21"/>
          <w:szCs w:val="21"/>
        </w:rPr>
        <w:t>的实际工程量×单价（详见工程量清单），包括为完成本工程项目所需的一切费用，包含但不限于以下各项费用：</w:t>
      </w:r>
    </w:p>
    <w:sdt>
      <w:sdtPr>
        <w:rPr>
          <w:rFonts w:hint="eastAsia" w:ascii="宋体" w:hAnsi="宋体"/>
          <w:color w:val="000000"/>
          <w:sz w:val="21"/>
          <w:szCs w:val="21"/>
        </w:rPr>
        <w:id w:val="585270065"/>
        <w:placeholder>
          <w:docPart w:val="{72828db4-be1a-488e-a4b5-103977717820}"/>
        </w:placeholder>
      </w:sdtPr>
      <w:sdtEndPr>
        <w:rPr>
          <w:rFonts w:hint="eastAsia" w:ascii="宋体" w:hAnsi="宋体"/>
          <w:color w:val="FF0000"/>
          <w:sz w:val="21"/>
          <w:szCs w:val="21"/>
        </w:rPr>
      </w:sdtEndPr>
      <w:sdtContent>
        <w:p>
          <w:pPr>
            <w:spacing w:line="360" w:lineRule="auto"/>
            <w:ind w:firstLine="420" w:firstLineChars="200"/>
            <w:textAlignment w:val="baseline"/>
            <w:rPr>
              <w:rFonts w:ascii="宋体" w:hAnsi="宋体"/>
              <w:color w:val="FF0000"/>
              <w:sz w:val="21"/>
              <w:szCs w:val="21"/>
            </w:rPr>
          </w:pPr>
          <w:r>
            <w:rPr>
              <w:rFonts w:hint="eastAsia" w:ascii="宋体" w:hAnsi="宋体"/>
              <w:color w:val="FF0000"/>
              <w:sz w:val="21"/>
              <w:szCs w:val="21"/>
            </w:rPr>
            <w:t>1、人工费用、员工往返车费、临时生活设施费、节假日加班费、安全措施费、保险费、税金、管理费、利润等相关费用；</w:t>
          </w:r>
        </w:p>
      </w:sdtContent>
    </w:sdt>
    <w:p>
      <w:pPr>
        <w:pStyle w:val="19"/>
        <w:spacing w:before="0" w:after="0" w:line="480" w:lineRule="exact"/>
        <w:ind w:left="0" w:right="23"/>
        <w:rPr>
          <w:rFonts w:ascii="宋体" w:hAnsi="宋体"/>
          <w:color w:val="000000"/>
          <w:sz w:val="21"/>
          <w:szCs w:val="21"/>
        </w:rPr>
      </w:pPr>
      <w:r>
        <w:rPr>
          <w:rFonts w:hint="eastAsia" w:ascii="宋体" w:hAnsi="宋体"/>
          <w:color w:val="000000"/>
          <w:sz w:val="21"/>
          <w:szCs w:val="21"/>
        </w:rPr>
        <w:t xml:space="preserve">    2、</w:t>
      </w:r>
      <w:commentRangeStart w:id="6"/>
      <w:r>
        <w:rPr>
          <w:rFonts w:hint="eastAsia" w:ascii="宋体" w:hAnsi="宋体"/>
          <w:color w:val="000000"/>
          <w:sz w:val="21"/>
          <w:szCs w:val="21"/>
        </w:rPr>
        <w:t>工程量清单中安全生产费用是指施工企业按照规定标准提取在成本中列支，专门用于完善和改进企业或项目安全生产条件的资金等（详见《企业安全生产费用提取和使用管理办法》财企〔2012〕16号）。按工程造价的</w:t>
      </w:r>
      <w:r>
        <w:rPr>
          <w:rFonts w:hint="eastAsia" w:ascii="宋体" w:hAnsi="宋体"/>
          <w:color w:val="000000"/>
          <w:sz w:val="21"/>
          <w:szCs w:val="21"/>
          <w:lang w:val="en-US" w:eastAsia="zh-CN"/>
        </w:rPr>
        <w:t>2</w:t>
      </w:r>
      <w:r>
        <w:rPr>
          <w:rFonts w:hint="eastAsia" w:ascii="宋体" w:hAnsi="宋体"/>
          <w:color w:val="000000"/>
          <w:sz w:val="21"/>
          <w:szCs w:val="21"/>
        </w:rPr>
        <w:t>%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w:t>
      </w:r>
      <w:r>
        <w:rPr>
          <w:rFonts w:hint="eastAsia" w:ascii="宋体" w:hAnsi="宋体"/>
          <w:color w:val="000000"/>
          <w:sz w:val="21"/>
          <w:szCs w:val="21"/>
          <w:lang w:val="en-US" w:eastAsia="zh-CN"/>
        </w:rPr>
        <w:t>2</w:t>
      </w:r>
      <w:r>
        <w:rPr>
          <w:rFonts w:hint="eastAsia" w:ascii="宋体" w:hAnsi="宋体"/>
          <w:color w:val="000000"/>
          <w:sz w:val="21"/>
          <w:szCs w:val="21"/>
        </w:rPr>
        <w:t>%。</w:t>
      </w:r>
      <w:commentRangeEnd w:id="6"/>
      <w:r>
        <w:rPr>
          <w:sz w:val="21"/>
          <w:szCs w:val="21"/>
        </w:rPr>
        <w:commentReference w:id="6"/>
      </w:r>
    </w:p>
    <w:p>
      <w:pPr>
        <w:pStyle w:val="19"/>
        <w:snapToGrid w:val="0"/>
        <w:spacing w:before="0" w:after="0" w:line="480" w:lineRule="exact"/>
        <w:ind w:left="0" w:right="0"/>
        <w:jc w:val="both"/>
        <w:rPr>
          <w:rFonts w:ascii="宋体" w:hAnsi="宋体"/>
          <w:bCs/>
          <w:sz w:val="21"/>
          <w:szCs w:val="21"/>
        </w:rPr>
      </w:pPr>
      <w:r>
        <w:rPr>
          <w:rFonts w:hint="eastAsia" w:ascii="宋体" w:hAnsi="宋体"/>
          <w:sz w:val="21"/>
          <w:szCs w:val="21"/>
        </w:rPr>
        <w:t>（三）</w:t>
      </w:r>
      <w:r>
        <w:rPr>
          <w:rFonts w:hint="eastAsia" w:ascii="宋体" w:hAnsi="宋体"/>
          <w:bCs/>
          <w:spacing w:val="6"/>
          <w:sz w:val="21"/>
          <w:szCs w:val="21"/>
        </w:rPr>
        <w:t>工程款的支付：</w:t>
      </w:r>
    </w:p>
    <w:sdt>
      <w:sdtPr>
        <w:rPr>
          <w:rFonts w:hint="eastAsia" w:ascii="宋体" w:hAnsi="宋体"/>
          <w:sz w:val="21"/>
          <w:szCs w:val="21"/>
        </w:rPr>
        <w:id w:val="-427195760"/>
        <w:placeholder>
          <w:docPart w:val="{72828db4-be1a-488e-a4b5-103977717820}"/>
        </w:placeholder>
      </w:sdtPr>
      <w:sdtEndPr>
        <w:rPr>
          <w:rFonts w:hint="eastAsia" w:ascii="宋体" w:hAnsi="Times New Roman"/>
          <w:color w:val="FF0000"/>
          <w:sz w:val="21"/>
          <w:szCs w:val="21"/>
        </w:rPr>
      </w:sdtEndPr>
      <w:sdtContent>
        <w:p>
          <w:pPr>
            <w:spacing w:line="480" w:lineRule="exact"/>
            <w:ind w:firstLine="354" w:firstLineChars="169"/>
            <w:textAlignment w:val="baseline"/>
            <w:rPr>
              <w:rFonts w:ascii="宋体" w:hAnsi="宋体"/>
              <w:color w:val="FF0000"/>
              <w:sz w:val="21"/>
              <w:szCs w:val="21"/>
            </w:rPr>
          </w:pPr>
          <w:r>
            <w:rPr>
              <w:rFonts w:hint="eastAsia" w:ascii="宋体" w:hAnsi="宋体"/>
              <w:color w:val="FF0000"/>
              <w:sz w:val="21"/>
              <w:szCs w:val="21"/>
            </w:rPr>
            <w:t>1、</w:t>
          </w:r>
          <w:r>
            <w:rPr>
              <w:rFonts w:hint="eastAsia" w:ascii="宋体"/>
              <w:color w:val="FF0000"/>
              <w:sz w:val="21"/>
              <w:szCs w:val="21"/>
            </w:rPr>
            <w:t>本工程无预付款。</w:t>
          </w:r>
        </w:p>
      </w:sdtContent>
    </w:sdt>
    <w:sdt>
      <w:sdtPr>
        <w:rPr>
          <w:rFonts w:hint="eastAsia" w:ascii="宋体" w:hAnsi="宋体"/>
          <w:color w:val="FF0000"/>
          <w:sz w:val="21"/>
          <w:szCs w:val="21"/>
        </w:rPr>
        <w:id w:val="-309020645"/>
        <w:placeholder>
          <w:docPart w:val="{9176456f-2fbf-473d-bd76-8800db38fffa}"/>
        </w:placeholder>
        <w:docPartList>
          <w:docPartGallery w:val="Quick Parts"/>
        </w:docPartList>
      </w:sdtPr>
      <w:sdtEndPr>
        <w:rPr>
          <w:rFonts w:hint="eastAsia" w:ascii="宋体" w:hAnsi="宋体"/>
          <w:b/>
          <w:color w:val="FF0000"/>
          <w:sz w:val="21"/>
          <w:szCs w:val="21"/>
        </w:rPr>
      </w:sdtEndPr>
      <w:sdtContent>
        <w:p>
          <w:pPr>
            <w:pStyle w:val="19"/>
            <w:snapToGrid w:val="0"/>
            <w:spacing w:before="0" w:after="0" w:line="500" w:lineRule="exact"/>
            <w:ind w:left="0" w:right="0" w:firstLine="371" w:firstLineChars="177"/>
            <w:jc w:val="both"/>
            <w:rPr>
              <w:rFonts w:ascii="宋体" w:hAnsi="宋体"/>
              <w:color w:val="FF0000"/>
              <w:sz w:val="21"/>
              <w:szCs w:val="21"/>
            </w:rPr>
          </w:pPr>
          <w:r>
            <w:rPr>
              <w:rFonts w:hint="eastAsia" w:ascii="宋体" w:hAnsi="宋体"/>
              <w:color w:val="FF0000"/>
              <w:sz w:val="21"/>
              <w:szCs w:val="21"/>
            </w:rPr>
            <w:t>2、工程经业主竣工验收合格后，进行结算支付。结算金额按工程竣工后甲方认可并办理支付的实际完成工程量结算，乙方于工程验收合格后15个工作日内向甲方递交交（竣）工资料及合法且符合甲方要求的增值税专用发票，经甲方审核，确认已结清民工工资和商业保费</w:t>
          </w:r>
          <w:r>
            <w:rPr>
              <w:rFonts w:hint="eastAsia" w:ascii="宋体"/>
              <w:color w:val="FF0000"/>
              <w:sz w:val="21"/>
              <w:szCs w:val="21"/>
            </w:rPr>
            <w:t>及扣除违约金、赔偿及其他费用</w:t>
          </w:r>
          <w:r>
            <w:rPr>
              <w:rFonts w:hint="eastAsia" w:ascii="宋体" w:hAnsi="宋体"/>
              <w:color w:val="FF0000"/>
              <w:sz w:val="21"/>
              <w:szCs w:val="21"/>
            </w:rPr>
            <w:t>后，甲方在</w:t>
          </w:r>
          <w:r>
            <w:rPr>
              <w:rFonts w:hint="eastAsia" w:ascii="宋体" w:hAnsi="宋体"/>
              <w:bCs/>
              <w:color w:val="FF0000"/>
              <w:sz w:val="21"/>
              <w:szCs w:val="21"/>
            </w:rPr>
            <w:t>10</w:t>
          </w:r>
          <w:r>
            <w:rPr>
              <w:rFonts w:hint="eastAsia" w:ascii="宋体" w:hAnsi="宋体"/>
              <w:color w:val="FF0000"/>
              <w:sz w:val="21"/>
              <w:szCs w:val="21"/>
            </w:rPr>
            <w:t>个工作日内以银行转账方式支付给乙方。若乙方未按约定提供发票和相关结算资料或未结清民工工资及商业保费及其他费用和款项的，甲方的付款期限相应顺延。</w:t>
          </w:r>
        </w:p>
      </w:sdtContent>
    </w:sdt>
    <w:p>
      <w:pPr>
        <w:adjustRightInd w:val="0"/>
        <w:snapToGrid w:val="0"/>
        <w:spacing w:line="480" w:lineRule="exact"/>
        <w:ind w:firstLine="354" w:firstLineChars="169"/>
        <w:textAlignment w:val="baseline"/>
        <w:rPr>
          <w:rFonts w:ascii="宋体" w:hAnsi="宋体"/>
          <w:sz w:val="21"/>
          <w:szCs w:val="21"/>
        </w:rPr>
      </w:pPr>
      <w:r>
        <w:rPr>
          <w:rFonts w:hint="eastAsia" w:ascii="宋体" w:hAnsi="宋体"/>
          <w:sz w:val="21"/>
          <w:szCs w:val="21"/>
        </w:rPr>
        <w:t>（四）发票的开具</w:t>
      </w:r>
    </w:p>
    <w:p>
      <w:pPr>
        <w:adjustRightInd w:val="0"/>
        <w:snapToGrid w:val="0"/>
        <w:spacing w:line="520" w:lineRule="exact"/>
        <w:ind w:firstLine="354" w:firstLineChars="169"/>
        <w:textAlignment w:val="baseline"/>
        <w:rPr>
          <w:rFonts w:ascii="宋体" w:hAnsi="宋体"/>
          <w:sz w:val="21"/>
          <w:szCs w:val="21"/>
        </w:rPr>
      </w:pPr>
      <w:r>
        <w:rPr>
          <w:rFonts w:hint="eastAsia" w:ascii="宋体" w:hAnsi="宋体"/>
          <w:sz w:val="21"/>
          <w:szCs w:val="21"/>
        </w:rPr>
        <w:t>1、在甲方向乙方支付合同价款前，乙方应向甲方开具增值税专用发票，且抵扣税率为</w:t>
      </w:r>
      <w:r>
        <w:rPr>
          <w:rFonts w:hint="eastAsia" w:ascii="宋体" w:hAnsi="宋体"/>
          <w:sz w:val="21"/>
          <w:szCs w:val="21"/>
          <w:u w:val="single"/>
          <w:lang w:val="en-US" w:eastAsia="zh-CN"/>
        </w:rPr>
        <w:t>9</w:t>
      </w:r>
      <w:r>
        <w:rPr>
          <w:rFonts w:hint="eastAsia" w:ascii="宋体" w:hAnsi="宋体"/>
          <w:sz w:val="21"/>
          <w:szCs w:val="21"/>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354" w:firstLineChars="169"/>
        <w:textAlignment w:val="baseline"/>
        <w:rPr>
          <w:rFonts w:ascii="宋体" w:hAnsi="宋体"/>
          <w:sz w:val="21"/>
          <w:szCs w:val="21"/>
        </w:rPr>
      </w:pPr>
      <w:r>
        <w:rPr>
          <w:rFonts w:hint="eastAsia" w:ascii="宋体" w:hAnsi="宋体"/>
          <w:sz w:val="21"/>
          <w:szCs w:val="21"/>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354" w:firstLineChars="169"/>
        <w:textAlignment w:val="baseline"/>
        <w:rPr>
          <w:rFonts w:ascii="宋体" w:hAnsi="宋体"/>
          <w:sz w:val="21"/>
          <w:szCs w:val="21"/>
        </w:rPr>
      </w:pPr>
      <w:r>
        <w:rPr>
          <w:rFonts w:hint="eastAsia" w:ascii="宋体" w:hAnsi="宋体"/>
          <w:sz w:val="21"/>
          <w:szCs w:val="21"/>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354" w:firstLineChars="169"/>
        <w:textAlignment w:val="baseline"/>
        <w:rPr>
          <w:rFonts w:ascii="宋体" w:hAnsi="宋体"/>
          <w:sz w:val="21"/>
          <w:szCs w:val="21"/>
        </w:rPr>
      </w:pPr>
      <w:r>
        <w:rPr>
          <w:rFonts w:hint="eastAsia" w:ascii="宋体" w:hAnsi="宋体"/>
          <w:sz w:val="21"/>
          <w:szCs w:val="21"/>
        </w:rPr>
        <w:t>4、合同生效后，因合同双方纳税人身份、纳税方式或因相关法律法规变动导致的增值税税率的变化，应遵循相关税收政策的要求，对合同价格及增值税税额进行调整。</w:t>
      </w:r>
    </w:p>
    <w:p>
      <w:pPr>
        <w:snapToGrid w:val="0"/>
        <w:textAlignment w:val="baseline"/>
        <w:rPr>
          <w:rFonts w:ascii="宋体" w:hAnsi="宋体"/>
          <w:b/>
          <w:bCs/>
          <w:sz w:val="21"/>
          <w:szCs w:val="21"/>
        </w:rPr>
      </w:pPr>
      <w:r>
        <w:rPr>
          <w:rFonts w:hint="eastAsia" w:ascii="宋体" w:hAnsi="宋体"/>
          <w:b/>
          <w:bCs/>
          <w:spacing w:val="8"/>
          <w:sz w:val="21"/>
          <w:szCs w:val="21"/>
        </w:rPr>
        <w:t xml:space="preserve">第九条 </w:t>
      </w:r>
      <w:r>
        <w:rPr>
          <w:rFonts w:hint="eastAsia" w:ascii="宋体" w:hAnsi="宋体"/>
          <w:b/>
          <w:bCs/>
          <w:sz w:val="21"/>
          <w:szCs w:val="21"/>
        </w:rPr>
        <w:t>双方的责任、权利和义务</w:t>
      </w:r>
    </w:p>
    <w:p>
      <w:pPr>
        <w:tabs>
          <w:tab w:val="left" w:pos="284"/>
        </w:tabs>
        <w:spacing w:line="480" w:lineRule="exact"/>
        <w:textAlignment w:val="baseline"/>
        <w:outlineLvl w:val="0"/>
        <w:rPr>
          <w:rFonts w:ascii="宋体" w:hAnsi="宋体"/>
          <w:sz w:val="21"/>
          <w:szCs w:val="21"/>
        </w:rPr>
      </w:pPr>
      <w:r>
        <w:rPr>
          <w:rFonts w:hint="eastAsia" w:ascii="宋体" w:hAnsi="宋体"/>
          <w:sz w:val="21"/>
          <w:szCs w:val="21"/>
        </w:rPr>
        <w:t xml:space="preserve">（一）甲方: </w:t>
      </w:r>
    </w:p>
    <w:p>
      <w:pPr>
        <w:spacing w:line="360" w:lineRule="auto"/>
        <w:ind w:firstLine="354" w:firstLineChars="169"/>
        <w:textAlignment w:val="baseline"/>
        <w:rPr>
          <w:rFonts w:ascii="宋体" w:hAnsi="宋体"/>
          <w:sz w:val="21"/>
          <w:szCs w:val="21"/>
        </w:rPr>
      </w:pPr>
      <w:r>
        <w:rPr>
          <w:rFonts w:hint="eastAsia" w:ascii="宋体" w:hAnsi="宋体"/>
          <w:sz w:val="21"/>
          <w:szCs w:val="21"/>
        </w:rPr>
        <w:t>1、</w:t>
      </w:r>
      <w:r>
        <w:rPr>
          <w:rFonts w:hint="eastAsia"/>
          <w:sz w:val="21"/>
          <w:szCs w:val="21"/>
        </w:rPr>
        <w:t>甲方指定</w:t>
      </w:r>
      <w:sdt>
        <w:sdtPr>
          <w:rPr>
            <w:rFonts w:hint="eastAsia"/>
            <w:color w:val="FF0000"/>
            <w:sz w:val="21"/>
            <w:szCs w:val="21"/>
            <w:u w:val="single"/>
          </w:rPr>
          <w:id w:val="2026357677"/>
          <w:placeholder>
            <w:docPart w:val="{72828db4-be1a-488e-a4b5-103977717820}"/>
          </w:placeholder>
        </w:sdtPr>
        <w:sdtEndPr>
          <w:rPr>
            <w:rFonts w:hint="eastAsia"/>
            <w:color w:val="FF0000"/>
            <w:sz w:val="21"/>
            <w:szCs w:val="21"/>
            <w:u w:val="single"/>
          </w:rPr>
        </w:sdtEndPr>
        <w:sdtContent>
          <w:r>
            <w:rPr>
              <w:rFonts w:hint="eastAsia"/>
              <w:color w:val="FF0000"/>
              <w:sz w:val="21"/>
              <w:szCs w:val="21"/>
              <w:u w:val="single"/>
            </w:rPr>
            <w:t>XXX</w:t>
          </w:r>
        </w:sdtContent>
      </w:sdt>
      <w:r>
        <w:rPr>
          <w:rFonts w:hint="eastAsia"/>
          <w:sz w:val="21"/>
          <w:szCs w:val="21"/>
        </w:rPr>
        <w:t>为</w:t>
      </w:r>
      <w:r>
        <w:rPr>
          <w:rFonts w:hint="eastAsia" w:ascii="宋体"/>
          <w:sz w:val="21"/>
          <w:szCs w:val="21"/>
        </w:rPr>
        <w:t>本工程的</w:t>
      </w:r>
      <w:r>
        <w:rPr>
          <w:rFonts w:hint="eastAsia"/>
          <w:sz w:val="21"/>
          <w:szCs w:val="21"/>
        </w:rPr>
        <w:t>项目代表，由项目代表负责协调各方关系，</w:t>
      </w:r>
      <w:r>
        <w:rPr>
          <w:rFonts w:hint="eastAsia" w:ascii="宋体"/>
          <w:sz w:val="21"/>
          <w:szCs w:val="21"/>
        </w:rPr>
        <w:t>做好协调管理工作，</w:t>
      </w:r>
      <w:r>
        <w:rPr>
          <w:rFonts w:hint="eastAsia"/>
          <w:sz w:val="21"/>
          <w:szCs w:val="21"/>
        </w:rPr>
        <w:t>办理相关的工程签证等手续</w:t>
      </w:r>
      <w:r>
        <w:rPr>
          <w:rFonts w:hint="eastAsia" w:ascii="宋体" w:hAnsi="宋体"/>
          <w:sz w:val="21"/>
          <w:szCs w:val="21"/>
        </w:rPr>
        <w:t>；</w:t>
      </w:r>
    </w:p>
    <w:p>
      <w:pPr>
        <w:spacing w:line="360" w:lineRule="auto"/>
        <w:ind w:firstLine="354" w:firstLineChars="169"/>
        <w:rPr>
          <w:sz w:val="21"/>
          <w:szCs w:val="21"/>
        </w:rPr>
      </w:pPr>
      <w:r>
        <w:rPr>
          <w:rFonts w:hint="eastAsia"/>
          <w:sz w:val="21"/>
          <w:szCs w:val="21"/>
        </w:rPr>
        <w:t>2、</w:t>
      </w:r>
      <w:r>
        <w:rPr>
          <w:rFonts w:hint="eastAsia" w:ascii="宋体"/>
          <w:sz w:val="21"/>
          <w:szCs w:val="21"/>
        </w:rPr>
        <w:t>在工程完工验收合格后，</w:t>
      </w:r>
      <w:r>
        <w:rPr>
          <w:rFonts w:hint="eastAsia"/>
          <w:sz w:val="21"/>
          <w:szCs w:val="21"/>
        </w:rPr>
        <w:t>审核完成工程量，</w:t>
      </w:r>
      <w:r>
        <w:rPr>
          <w:rFonts w:hint="eastAsia" w:ascii="宋体"/>
          <w:sz w:val="21"/>
          <w:szCs w:val="21"/>
        </w:rPr>
        <w:t>按</w:t>
      </w:r>
      <w:r>
        <w:rPr>
          <w:rFonts w:hint="eastAsia"/>
          <w:sz w:val="21"/>
          <w:szCs w:val="21"/>
        </w:rPr>
        <w:t>验收合格的实际</w:t>
      </w:r>
      <w:r>
        <w:rPr>
          <w:rFonts w:hint="eastAsia" w:ascii="宋体"/>
          <w:sz w:val="21"/>
          <w:szCs w:val="21"/>
        </w:rPr>
        <w:t>工程量办理结算。</w:t>
      </w:r>
    </w:p>
    <w:p>
      <w:pPr>
        <w:spacing w:line="360" w:lineRule="auto"/>
        <w:ind w:firstLine="354" w:firstLineChars="169"/>
        <w:textAlignment w:val="baseline"/>
        <w:rPr>
          <w:rFonts w:ascii="宋体" w:hAnsi="宋体"/>
          <w:sz w:val="21"/>
          <w:szCs w:val="21"/>
        </w:rPr>
      </w:pPr>
      <w:r>
        <w:rPr>
          <w:rFonts w:hint="eastAsia" w:ascii="宋体" w:hAnsi="宋体"/>
          <w:sz w:val="21"/>
          <w:szCs w:val="21"/>
        </w:rPr>
        <w:t>3、</w:t>
      </w:r>
      <w:r>
        <w:rPr>
          <w:rFonts w:hint="eastAsia" w:ascii="宋体" w:hAnsi="宋体"/>
          <w:bCs/>
          <w:sz w:val="21"/>
          <w:szCs w:val="21"/>
        </w:rPr>
        <w:t>向乙方承诺按照合同约定的期限和方式支付合同价款及其他应当支付的款项。</w:t>
      </w:r>
    </w:p>
    <w:p>
      <w:pPr>
        <w:spacing w:line="360" w:lineRule="auto"/>
        <w:textAlignment w:val="baseline"/>
        <w:outlineLvl w:val="0"/>
        <w:rPr>
          <w:rFonts w:ascii="宋体" w:hAnsi="宋体"/>
          <w:sz w:val="21"/>
          <w:szCs w:val="21"/>
        </w:rPr>
      </w:pPr>
      <w:r>
        <w:rPr>
          <w:rFonts w:hint="eastAsia" w:ascii="宋体" w:hAnsi="宋体"/>
          <w:sz w:val="21"/>
          <w:szCs w:val="21"/>
        </w:rPr>
        <w:t>（二）乙方:</w:t>
      </w:r>
    </w:p>
    <w:p>
      <w:pPr>
        <w:spacing w:line="360" w:lineRule="auto"/>
        <w:ind w:firstLine="354" w:firstLineChars="169"/>
        <w:textAlignment w:val="baseline"/>
        <w:rPr>
          <w:b/>
          <w:sz w:val="21"/>
          <w:szCs w:val="21"/>
          <w:u w:val="single"/>
        </w:rPr>
      </w:pPr>
      <w:r>
        <w:rPr>
          <w:rFonts w:hint="eastAsia" w:ascii="宋体" w:hAnsi="宋体"/>
          <w:sz w:val="21"/>
          <w:szCs w:val="21"/>
        </w:rPr>
        <w:t>1、</w:t>
      </w:r>
      <w:r>
        <w:rPr>
          <w:rFonts w:hint="eastAsia" w:ascii="宋体"/>
          <w:sz w:val="21"/>
          <w:szCs w:val="21"/>
        </w:rPr>
        <w:t>乙方指派</w:t>
      </w:r>
      <w:sdt>
        <w:sdtPr>
          <w:rPr>
            <w:rFonts w:hint="eastAsia"/>
            <w:color w:val="FF0000"/>
            <w:sz w:val="21"/>
            <w:szCs w:val="21"/>
            <w:u w:val="single"/>
          </w:rPr>
          <w:id w:val="1148792172"/>
          <w:placeholder>
            <w:docPart w:val="{dffabab6-9afe-4dc3-b933-c46fdcdf6f64}"/>
          </w:placeholder>
        </w:sdtPr>
        <w:sdtEndPr>
          <w:rPr>
            <w:rFonts w:hint="eastAsia"/>
            <w:b/>
            <w:color w:val="auto"/>
            <w:sz w:val="21"/>
            <w:szCs w:val="21"/>
            <w:u w:val="single"/>
          </w:rPr>
        </w:sdtEndPr>
        <w:sdtContent>
          <w:r>
            <w:rPr>
              <w:rFonts w:hint="eastAsia"/>
              <w:color w:val="FF0000"/>
              <w:sz w:val="21"/>
              <w:szCs w:val="21"/>
              <w:u w:val="single"/>
            </w:rPr>
            <w:t>XXX</w:t>
          </w:r>
        </w:sdtContent>
      </w:sdt>
      <w:r>
        <w:rPr>
          <w:rFonts w:hint="eastAsia" w:ascii="宋体"/>
          <w:sz w:val="21"/>
          <w:szCs w:val="21"/>
        </w:rPr>
        <w:t>为本工程的项目负责人，配合甲方处理好各种关系，</w:t>
      </w:r>
      <w:commentRangeStart w:id="7"/>
      <w:r>
        <w:rPr>
          <w:rFonts w:hint="eastAsia" w:ascii="宋体"/>
          <w:sz w:val="21"/>
          <w:szCs w:val="21"/>
        </w:rPr>
        <w:t>并对本工程实施管理工作</w:t>
      </w:r>
      <w:commentRangeEnd w:id="7"/>
      <w:r>
        <w:rPr>
          <w:sz w:val="21"/>
          <w:szCs w:val="21"/>
        </w:rPr>
        <w:commentReference w:id="7"/>
      </w:r>
      <w:r>
        <w:rPr>
          <w:rFonts w:hint="eastAsia" w:ascii="宋体"/>
          <w:sz w:val="21"/>
          <w:szCs w:val="21"/>
        </w:rPr>
        <w:t>；</w:t>
      </w:r>
      <w:r>
        <w:rPr>
          <w:rFonts w:hint="eastAsia"/>
          <w:sz w:val="21"/>
          <w:szCs w:val="21"/>
        </w:rPr>
        <w:t>负责施工、生产、人员调配、技术安全、工程质量等安排、管理工作。该负责人必须始终驻守现场。</w:t>
      </w:r>
    </w:p>
    <w:p>
      <w:pPr>
        <w:spacing w:line="360" w:lineRule="auto"/>
        <w:ind w:firstLine="354" w:firstLineChars="169"/>
        <w:textAlignment w:val="baseline"/>
        <w:rPr>
          <w:rFonts w:ascii="宋体" w:hAnsi="宋体"/>
          <w:sz w:val="21"/>
          <w:szCs w:val="21"/>
        </w:rPr>
      </w:pPr>
      <w:r>
        <w:rPr>
          <w:rFonts w:hint="eastAsia"/>
          <w:sz w:val="21"/>
          <w:szCs w:val="21"/>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354" w:firstLineChars="169"/>
        <w:textAlignment w:val="baseline"/>
        <w:rPr>
          <w:sz w:val="21"/>
          <w:szCs w:val="21"/>
        </w:rPr>
      </w:pPr>
      <w:r>
        <w:rPr>
          <w:rFonts w:hint="eastAsia" w:ascii="宋体" w:hAnsi="宋体"/>
          <w:sz w:val="21"/>
          <w:szCs w:val="21"/>
        </w:rPr>
        <w:t>3、</w:t>
      </w:r>
      <w:r>
        <w:rPr>
          <w:rFonts w:hint="eastAsia"/>
          <w:sz w:val="21"/>
          <w:szCs w:val="21"/>
        </w:rPr>
        <w:t>严格执行国家现行《施工技术验收规范》和标准；尊重和服从甲方管理人员的监督与指挥，对工程质量全面负责。</w:t>
      </w:r>
    </w:p>
    <w:p>
      <w:pPr>
        <w:spacing w:line="360" w:lineRule="auto"/>
        <w:ind w:firstLine="354" w:firstLineChars="169"/>
        <w:textAlignment w:val="baseline"/>
        <w:rPr>
          <w:rFonts w:ascii="宋体" w:hAnsi="宋体"/>
          <w:sz w:val="21"/>
          <w:szCs w:val="21"/>
        </w:rPr>
      </w:pPr>
      <w:r>
        <w:rPr>
          <w:rFonts w:hint="eastAsia" w:ascii="宋体" w:hAnsi="宋体"/>
          <w:sz w:val="21"/>
          <w:szCs w:val="21"/>
        </w:rPr>
        <w:t>4、贯彻执行“谁施工，谁负责安全”的原则，严格按照国家</w:t>
      </w:r>
      <w:sdt>
        <w:sdtPr>
          <w:rPr>
            <w:rFonts w:hint="eastAsia" w:ascii="宋体" w:hAnsi="宋体"/>
            <w:sz w:val="21"/>
            <w:szCs w:val="21"/>
          </w:rPr>
          <w:id w:val="84583863"/>
          <w:placeholder>
            <w:docPart w:val="{72828db4-be1a-488e-a4b5-103977717820}"/>
          </w:placeholder>
        </w:sdtPr>
        <w:sdtEndPr>
          <w:rPr>
            <w:rFonts w:hint="eastAsia" w:ascii="宋体" w:hAnsi="宋体"/>
            <w:color w:val="FF0000"/>
            <w:sz w:val="21"/>
            <w:szCs w:val="21"/>
          </w:rPr>
        </w:sdtEndPr>
        <w:sdtContent>
          <w:r>
            <w:rPr>
              <w:rFonts w:hint="eastAsia" w:ascii="宋体" w:hAnsi="宋体"/>
              <w:color w:val="FF0000"/>
              <w:sz w:val="21"/>
              <w:szCs w:val="21"/>
            </w:rPr>
            <w:t>《公路工程施工安全技术规范》（JTGF90-2015）、国家《公路养护安全作业规程》（JTGH30-2015）和《重庆市高速公路养护工程施工作业安全管理规定》</w:t>
          </w:r>
        </w:sdtContent>
      </w:sdt>
      <w:r>
        <w:rPr>
          <w:rFonts w:hint="eastAsia" w:ascii="宋体" w:hAnsi="宋体"/>
          <w:sz w:val="21"/>
          <w:szCs w:val="21"/>
        </w:rPr>
        <w:t>的要求组织施工，遵守高速公路的管理规定，执行操作规程，提高安全认识，加强安全检查、督促，及时纠正安全隐患，承担施工安全责任和因安全责任造成的一切经济损失及法律责任。</w:t>
      </w:r>
    </w:p>
    <w:p>
      <w:pPr>
        <w:spacing w:line="480" w:lineRule="exact"/>
        <w:ind w:firstLine="354" w:firstLineChars="169"/>
        <w:rPr>
          <w:sz w:val="21"/>
          <w:szCs w:val="21"/>
        </w:rPr>
      </w:pPr>
      <w:r>
        <w:rPr>
          <w:rFonts w:hint="eastAsia" w:ascii="宋体" w:hAnsi="宋体"/>
          <w:sz w:val="21"/>
          <w:szCs w:val="21"/>
        </w:rPr>
        <w:t>5、</w:t>
      </w:r>
      <w:r>
        <w:rPr>
          <w:rFonts w:hint="eastAsia"/>
          <w:sz w:val="21"/>
          <w:szCs w:val="21"/>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354" w:firstLineChars="169"/>
        <w:rPr>
          <w:rFonts w:ascii="宋体" w:hAnsi="宋体"/>
          <w:sz w:val="21"/>
          <w:szCs w:val="21"/>
        </w:rPr>
      </w:pPr>
      <w:r>
        <w:rPr>
          <w:rFonts w:hint="eastAsia" w:ascii="宋体" w:hAnsi="宋体"/>
          <w:sz w:val="21"/>
          <w:szCs w:val="21"/>
        </w:rPr>
        <w:t>6、乙方</w:t>
      </w:r>
      <w:r>
        <w:rPr>
          <w:rFonts w:hint="eastAsia"/>
          <w:sz w:val="21"/>
          <w:szCs w:val="21"/>
        </w:rPr>
        <w:t>及其施工人员</w:t>
      </w:r>
      <w:r>
        <w:rPr>
          <w:rFonts w:hint="eastAsia" w:ascii="宋体" w:hAnsi="宋体"/>
          <w:sz w:val="21"/>
          <w:szCs w:val="21"/>
        </w:rPr>
        <w:t>必须服从</w:t>
      </w:r>
      <w:r>
        <w:rPr>
          <w:rFonts w:hint="eastAsia"/>
          <w:sz w:val="21"/>
          <w:szCs w:val="21"/>
        </w:rPr>
        <w:t>业主、监理及甲方的统一指挥、调配、指导及管理，</w:t>
      </w:r>
      <w:r>
        <w:rPr>
          <w:rFonts w:hint="eastAsia" w:ascii="宋体" w:hAnsi="宋体"/>
          <w:sz w:val="21"/>
          <w:szCs w:val="21"/>
        </w:rPr>
        <w:t>执行作业计划，加强环保意识，</w:t>
      </w:r>
      <w:r>
        <w:rPr>
          <w:rFonts w:hint="eastAsia" w:ascii="宋体"/>
          <w:sz w:val="21"/>
          <w:szCs w:val="21"/>
        </w:rPr>
        <w:t>坚持文明安全施工，确保公司的良好声誉及形象，</w:t>
      </w:r>
      <w:r>
        <w:rPr>
          <w:rFonts w:hint="eastAsia" w:ascii="宋体" w:hAnsi="宋体"/>
          <w:sz w:val="21"/>
          <w:szCs w:val="21"/>
        </w:rPr>
        <w:t>保质保量地按期完成工程任务</w:t>
      </w:r>
      <w:r>
        <w:rPr>
          <w:rFonts w:hint="eastAsia"/>
          <w:sz w:val="21"/>
          <w:szCs w:val="21"/>
        </w:rPr>
        <w:t>：</w:t>
      </w:r>
    </w:p>
    <w:p>
      <w:pPr>
        <w:spacing w:line="360" w:lineRule="auto"/>
        <w:ind w:firstLine="354" w:firstLineChars="169"/>
        <w:textAlignment w:val="baseline"/>
        <w:rPr>
          <w:sz w:val="21"/>
          <w:szCs w:val="21"/>
        </w:rPr>
      </w:pPr>
      <w:r>
        <w:rPr>
          <w:rFonts w:hint="eastAsia" w:ascii="宋体" w:hAnsi="宋体"/>
          <w:sz w:val="21"/>
          <w:szCs w:val="21"/>
        </w:rPr>
        <w:t>7、</w:t>
      </w:r>
      <w:r>
        <w:rPr>
          <w:rFonts w:hint="eastAsia" w:ascii="宋体"/>
          <w:sz w:val="21"/>
          <w:szCs w:val="21"/>
        </w:rPr>
        <w:t>乙方向甲方承诺必须按照合同的约定进行施工，</w:t>
      </w:r>
      <w:r>
        <w:rPr>
          <w:rFonts w:hint="eastAsia"/>
          <w:sz w:val="21"/>
          <w:szCs w:val="21"/>
        </w:rPr>
        <w:t>确保进场人员的技术素质并对其进行安全教育，须持证人员按国家规定持证上岗</w:t>
      </w:r>
      <w:r>
        <w:rPr>
          <w:rFonts w:hint="eastAsia" w:ascii="宋体"/>
          <w:kern w:val="0"/>
          <w:sz w:val="21"/>
          <w:szCs w:val="21"/>
        </w:rPr>
        <w:t>，保证乙方人员证照持续有效</w:t>
      </w:r>
      <w:r>
        <w:rPr>
          <w:rFonts w:hint="eastAsia"/>
          <w:sz w:val="21"/>
          <w:szCs w:val="21"/>
        </w:rPr>
        <w:t>。在施工责任期内，未经甲方许可，乙方不得随意更换施工队伍和人员</w:t>
      </w:r>
      <w:r>
        <w:rPr>
          <w:rFonts w:hint="eastAsia" w:ascii="宋体"/>
          <w:sz w:val="21"/>
          <w:szCs w:val="21"/>
        </w:rPr>
        <w:t>，</w:t>
      </w:r>
      <w:r>
        <w:rPr>
          <w:rFonts w:hint="eastAsia"/>
          <w:sz w:val="21"/>
          <w:szCs w:val="21"/>
        </w:rPr>
        <w:t>以保证该项目技术力量和施工队伍的稳定性；否则因此而造成的延期交工、完工、工程质量等问题均由乙方承担。</w:t>
      </w:r>
    </w:p>
    <w:p>
      <w:pPr>
        <w:spacing w:line="360" w:lineRule="auto"/>
        <w:ind w:firstLine="354" w:firstLineChars="169"/>
        <w:textAlignment w:val="baseline"/>
        <w:rPr>
          <w:sz w:val="21"/>
          <w:szCs w:val="21"/>
        </w:rPr>
      </w:pPr>
      <w:r>
        <w:rPr>
          <w:rFonts w:hint="eastAsia" w:ascii="宋体" w:hAnsi="宋体"/>
          <w:sz w:val="21"/>
          <w:szCs w:val="21"/>
        </w:rPr>
        <w:t>8、</w:t>
      </w:r>
      <w:r>
        <w:rPr>
          <w:rFonts w:hint="eastAsia" w:ascii="宋体"/>
          <w:sz w:val="21"/>
          <w:szCs w:val="21"/>
        </w:rPr>
        <w:t>乙方承诺严格按甲方要求建立民工工资公示牌，决不拖欠。一经发现未按时按量支付民工工资，甲方有权要求乙方在</w:t>
      </w:r>
      <w:r>
        <w:rPr>
          <w:rFonts w:hint="eastAsia" w:ascii="宋体"/>
          <w:sz w:val="21"/>
          <w:szCs w:val="21"/>
          <w:u w:val="single"/>
        </w:rPr>
        <w:t>10</w:t>
      </w:r>
      <w:r>
        <w:rPr>
          <w:rFonts w:hint="eastAsia" w:ascii="宋体"/>
          <w:sz w:val="21"/>
          <w:szCs w:val="21"/>
        </w:rPr>
        <w:t>个工作日内予以全额发放。若逾期仍未发放的，甲方将按未发放工资总额的双倍向乙方收取违约金，该部分违约金从应付乙方工程款中予以直接扣除，并由乙方</w:t>
      </w:r>
      <w:r>
        <w:rPr>
          <w:rFonts w:hint="eastAsia"/>
          <w:sz w:val="21"/>
          <w:szCs w:val="21"/>
        </w:rPr>
        <w:t>自行</w:t>
      </w:r>
      <w:r>
        <w:rPr>
          <w:rFonts w:hint="eastAsia" w:ascii="宋体"/>
          <w:sz w:val="21"/>
          <w:szCs w:val="21"/>
        </w:rPr>
        <w:t>承担由此造成</w:t>
      </w:r>
      <w:r>
        <w:rPr>
          <w:rFonts w:hint="eastAsia"/>
          <w:sz w:val="21"/>
          <w:szCs w:val="21"/>
        </w:rPr>
        <w:t>一切法律责任和相关的经济损失。</w:t>
      </w:r>
    </w:p>
    <w:p>
      <w:pPr>
        <w:spacing w:line="360" w:lineRule="auto"/>
        <w:ind w:firstLine="354" w:firstLineChars="169"/>
        <w:textAlignment w:val="baseline"/>
        <w:rPr>
          <w:sz w:val="21"/>
          <w:szCs w:val="21"/>
        </w:rPr>
      </w:pPr>
      <w:r>
        <w:rPr>
          <w:rFonts w:hint="eastAsia"/>
          <w:sz w:val="21"/>
          <w:szCs w:val="21"/>
        </w:rPr>
        <w:t>9、按照国家文明施工、环境保护的相关规定，做好施工组织管理，保持现场清洁、道路畅通、器材堆放整齐，及时清理建筑垃圾，做到文明施工。</w:t>
      </w:r>
    </w:p>
    <w:p>
      <w:pPr>
        <w:spacing w:line="360" w:lineRule="auto"/>
        <w:ind w:firstLine="354" w:firstLineChars="169"/>
        <w:textAlignment w:val="baseline"/>
        <w:rPr>
          <w:sz w:val="21"/>
          <w:szCs w:val="21"/>
        </w:rPr>
      </w:pPr>
      <w:r>
        <w:rPr>
          <w:rFonts w:hint="eastAsia"/>
          <w:sz w:val="21"/>
          <w:szCs w:val="21"/>
        </w:rPr>
        <w:t>10、负责提供施工过程中的自检资料及项目完工后所有的交（竣）工资料，并按照甲方</w:t>
      </w:r>
      <w:r>
        <w:rPr>
          <w:rFonts w:hint="eastAsia"/>
          <w:sz w:val="21"/>
          <w:szCs w:val="21"/>
          <w:lang w:val="en-US" w:eastAsia="zh-CN"/>
        </w:rPr>
        <w:t>及行业有关主管部门</w:t>
      </w:r>
      <w:r>
        <w:rPr>
          <w:rFonts w:hint="eastAsia"/>
          <w:sz w:val="21"/>
          <w:szCs w:val="21"/>
        </w:rPr>
        <w:t>的要求完善项目竣工验收需要的相关资料。</w:t>
      </w:r>
    </w:p>
    <w:p>
      <w:pPr>
        <w:spacing w:line="360" w:lineRule="auto"/>
        <w:ind w:firstLine="354" w:firstLineChars="169"/>
        <w:textAlignment w:val="baseline"/>
        <w:rPr>
          <w:sz w:val="21"/>
          <w:szCs w:val="21"/>
        </w:rPr>
      </w:pPr>
      <w:r>
        <w:rPr>
          <w:rFonts w:hint="eastAsia"/>
          <w:sz w:val="21"/>
          <w:szCs w:val="21"/>
        </w:rPr>
        <w:t>11、乙方应当妥善处理与建筑工人及其他材料供应商等各方的关系，如因此等纠纷影响施工进度，导致逾期完工或者工程质量下降的，甲方有权立即解除本合同，并有权要求乙方支付     违约金和赔偿由此给甲方造成的一切损失。</w:t>
      </w:r>
    </w:p>
    <w:p>
      <w:pPr>
        <w:spacing w:line="360" w:lineRule="auto"/>
        <w:ind w:firstLine="354" w:firstLineChars="169"/>
        <w:textAlignment w:val="baseline"/>
        <w:rPr>
          <w:sz w:val="21"/>
          <w:szCs w:val="21"/>
        </w:rPr>
      </w:pPr>
      <w:r>
        <w:rPr>
          <w:rFonts w:hint="eastAsia"/>
          <w:sz w:val="21"/>
          <w:szCs w:val="21"/>
        </w:rPr>
        <w:t>12、乙方承诺具备履行本合同所需的全部资质、许可、授权等，并保证其持续合法有效。</w:t>
      </w:r>
    </w:p>
    <w:p>
      <w:pPr>
        <w:spacing w:line="360" w:lineRule="auto"/>
        <w:ind w:firstLine="354" w:firstLineChars="169"/>
        <w:textAlignment w:val="baseline"/>
        <w:rPr>
          <w:sz w:val="21"/>
          <w:szCs w:val="21"/>
        </w:rPr>
      </w:pPr>
      <w:r>
        <w:rPr>
          <w:rFonts w:hint="eastAsia"/>
          <w:sz w:val="21"/>
          <w:szCs w:val="21"/>
        </w:rPr>
        <w:t>13、</w:t>
      </w:r>
      <w:commentRangeStart w:id="8"/>
      <w:r>
        <w:rPr>
          <w:rFonts w:hint="eastAsia" w:ascii="宋体"/>
          <w:kern w:val="0"/>
          <w:sz w:val="21"/>
          <w:szCs w:val="21"/>
        </w:rPr>
        <w:t>乙方严格按照国家行业标准组建项目管理部，主要管理人员和特种作业人员严格按照要求持证上岗。</w:t>
      </w:r>
      <w:commentRangeEnd w:id="8"/>
      <w:r>
        <w:rPr>
          <w:rStyle w:val="15"/>
          <w:rFonts w:eastAsiaTheme="minorEastAsia" w:cstheme="minorBidi"/>
          <w:sz w:val="21"/>
          <w:szCs w:val="21"/>
        </w:rPr>
        <w:commentReference w:id="8"/>
      </w:r>
      <w:r>
        <w:rPr>
          <w:rFonts w:hint="eastAsia"/>
          <w:sz w:val="21"/>
          <w:szCs w:val="21"/>
        </w:rPr>
        <w:t>乙方应当安排具备相应资质的人员进行施工，对施工人员进行培训，对施工过程中的事故负责。乙方应当与施工人员建立劳动合同关系，承担用人</w:t>
      </w:r>
      <w:r>
        <w:rPr>
          <w:sz w:val="21"/>
          <w:szCs w:val="21"/>
        </w:rPr>
        <w:t>/</w:t>
      </w:r>
      <w:r>
        <w:rPr>
          <w:rFonts w:hint="eastAsia"/>
          <w:sz w:val="21"/>
          <w:szCs w:val="21"/>
        </w:rPr>
        <w:t>用工主体责任。</w:t>
      </w:r>
    </w:p>
    <w:p>
      <w:pPr>
        <w:pStyle w:val="19"/>
        <w:spacing w:line="480" w:lineRule="exact"/>
        <w:ind w:left="0" w:right="23" w:firstLine="420" w:firstLineChars="200"/>
        <w:rPr>
          <w:kern w:val="2"/>
          <w:sz w:val="21"/>
          <w:szCs w:val="21"/>
        </w:rPr>
      </w:pPr>
      <w:commentRangeStart w:id="9"/>
      <w:r>
        <w:rPr>
          <w:rFonts w:hint="eastAsia"/>
          <w:kern w:val="2"/>
          <w:sz w:val="21"/>
          <w:szCs w:val="21"/>
        </w:rPr>
        <w:t>14、设备要求：</w:t>
      </w:r>
      <w:r>
        <w:rPr>
          <w:kern w:val="2"/>
          <w:sz w:val="21"/>
          <w:szCs w:val="21"/>
        </w:rPr>
        <w:t xml:space="preserve"> </w:t>
      </w:r>
      <w:r>
        <w:rPr>
          <w:rFonts w:hint="eastAsia"/>
          <w:kern w:val="2"/>
          <w:sz w:val="21"/>
          <w:szCs w:val="21"/>
        </w:rPr>
        <w:t>乙方提供的所有设备必须满足甲方关于施工质量、进度和安全文明施工的要求；主要设备应采用满足甲方要求且性能可靠的设备，所投入的设备要求技术状况良好并在七成新及以上。</w:t>
      </w:r>
    </w:p>
    <w:p>
      <w:pPr>
        <w:spacing w:line="360" w:lineRule="auto"/>
        <w:ind w:firstLine="420" w:firstLineChars="200"/>
        <w:textAlignment w:val="baseline"/>
        <w:rPr>
          <w:sz w:val="21"/>
          <w:szCs w:val="21"/>
        </w:rPr>
      </w:pPr>
      <w:r>
        <w:rPr>
          <w:rFonts w:hint="eastAsia"/>
          <w:sz w:val="21"/>
          <w:szCs w:val="21"/>
        </w:rPr>
        <w:t>15、材料运输车要求：车辆数量必须满足工程需要，车辆驾驶员驾龄不低于</w:t>
      </w:r>
      <w:r>
        <w:rPr>
          <w:sz w:val="21"/>
          <w:szCs w:val="21"/>
        </w:rPr>
        <w:t>3</w:t>
      </w:r>
      <w:r>
        <w:rPr>
          <w:rFonts w:hint="eastAsia"/>
          <w:sz w:val="21"/>
          <w:szCs w:val="21"/>
        </w:rPr>
        <w:t>年，车龄不超过</w:t>
      </w:r>
      <w:r>
        <w:rPr>
          <w:sz w:val="21"/>
          <w:szCs w:val="21"/>
        </w:rPr>
        <w:t>5</w:t>
      </w:r>
      <w:r>
        <w:rPr>
          <w:rFonts w:hint="eastAsia"/>
          <w:sz w:val="21"/>
          <w:szCs w:val="21"/>
        </w:rPr>
        <w:t>年，车辆需安装语音倒车提示、且车辆第三责任险不低于</w:t>
      </w:r>
      <w:r>
        <w:rPr>
          <w:sz w:val="21"/>
          <w:szCs w:val="21"/>
        </w:rPr>
        <w:t>50</w:t>
      </w:r>
      <w:r>
        <w:rPr>
          <w:rFonts w:hint="eastAsia"/>
          <w:sz w:val="21"/>
          <w:szCs w:val="21"/>
        </w:rPr>
        <w:t>万、车厢尺寸需满足国家规范要求，不得超限超载超速。否则，甲方有权单方终止或解除合同。</w:t>
      </w:r>
    </w:p>
    <w:commentRangeEnd w:id="9"/>
    <w:p>
      <w:pPr>
        <w:spacing w:line="360" w:lineRule="auto"/>
        <w:textAlignment w:val="baseline"/>
        <w:rPr>
          <w:rFonts w:ascii="宋体" w:hAnsi="宋体"/>
          <w:b/>
          <w:bCs/>
          <w:spacing w:val="6"/>
          <w:sz w:val="21"/>
          <w:szCs w:val="21"/>
        </w:rPr>
      </w:pPr>
      <w:r>
        <w:rPr>
          <w:rStyle w:val="15"/>
          <w:rFonts w:eastAsiaTheme="minorEastAsia" w:cstheme="minorBidi"/>
          <w:sz w:val="21"/>
          <w:szCs w:val="21"/>
        </w:rPr>
        <w:commentReference w:id="9"/>
      </w:r>
      <w:r>
        <w:rPr>
          <w:rFonts w:hint="eastAsia" w:ascii="宋体" w:hAnsi="宋体"/>
          <w:b/>
          <w:bCs/>
          <w:spacing w:val="6"/>
          <w:sz w:val="21"/>
          <w:szCs w:val="21"/>
        </w:rPr>
        <w:t>第十条　保险</w:t>
      </w:r>
      <w:r>
        <w:rPr>
          <w:rFonts w:ascii="宋体" w:hAnsi="宋体"/>
          <w:b/>
          <w:bCs/>
          <w:spacing w:val="6"/>
          <w:sz w:val="21"/>
          <w:szCs w:val="21"/>
        </w:rPr>
        <w:t>管理</w:t>
      </w:r>
    </w:p>
    <w:p>
      <w:pPr>
        <w:spacing w:line="360" w:lineRule="auto"/>
        <w:ind w:firstLine="420"/>
        <w:textAlignment w:val="baseline"/>
        <w:rPr>
          <w:rFonts w:ascii="宋体" w:hAnsi="宋体"/>
          <w:sz w:val="21"/>
          <w:szCs w:val="21"/>
        </w:rPr>
      </w:pPr>
      <w:r>
        <w:rPr>
          <w:rFonts w:hint="eastAsia" w:ascii="宋体" w:hAnsi="宋体"/>
          <w:sz w:val="21"/>
          <w:szCs w:val="21"/>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1"/>
          <w:szCs w:val="21"/>
        </w:rPr>
        <w:t>保险额度为</w:t>
      </w:r>
      <w:sdt>
        <w:sdtPr>
          <w:rPr>
            <w:rFonts w:ascii="宋体" w:hAnsi="宋体"/>
            <w:sz w:val="21"/>
            <w:szCs w:val="21"/>
          </w:rPr>
          <w:id w:val="-593157975"/>
          <w:placeholder>
            <w:docPart w:val="{72828db4-be1a-488e-a4b5-103977717820}"/>
          </w:placeholder>
        </w:sdtPr>
        <w:sdtEndPr>
          <w:rPr>
            <w:rFonts w:hint="eastAsia" w:ascii="宋体" w:hAnsi="宋体"/>
            <w:sz w:val="21"/>
            <w:szCs w:val="21"/>
          </w:rPr>
        </w:sdtEndPr>
        <w:sdtContent>
          <w:r>
            <w:rPr>
              <w:rFonts w:hint="eastAsia" w:ascii="宋体" w:hAnsi="宋体"/>
              <w:color w:val="FF0000"/>
              <w:sz w:val="21"/>
              <w:szCs w:val="21"/>
            </w:rPr>
            <w:t>100万</w:t>
          </w:r>
        </w:sdtContent>
      </w:sdt>
      <w:r>
        <w:rPr>
          <w:rFonts w:hint="eastAsia" w:ascii="宋体" w:hAnsi="宋体"/>
          <w:sz w:val="21"/>
          <w:szCs w:val="21"/>
        </w:rPr>
        <w:t>/人</w:t>
      </w:r>
      <w:r>
        <w:rPr>
          <w:rFonts w:ascii="宋体" w:hAnsi="宋体"/>
          <w:sz w:val="21"/>
          <w:szCs w:val="21"/>
        </w:rPr>
        <w:t>；附加医疗保险</w:t>
      </w:r>
      <w:sdt>
        <w:sdtPr>
          <w:rPr>
            <w:rFonts w:ascii="宋体" w:hAnsi="宋体"/>
            <w:sz w:val="21"/>
            <w:szCs w:val="21"/>
          </w:rPr>
          <w:id w:val="1320774636"/>
          <w:placeholder>
            <w:docPart w:val="{72828db4-be1a-488e-a4b5-103977717820}"/>
          </w:placeholder>
        </w:sdtPr>
        <w:sdtEndPr>
          <w:rPr>
            <w:rFonts w:hint="eastAsia" w:ascii="宋体" w:hAnsi="宋体"/>
            <w:sz w:val="21"/>
            <w:szCs w:val="21"/>
          </w:rPr>
        </w:sdtEndPr>
        <w:sdtContent>
          <w:r>
            <w:rPr>
              <w:rFonts w:ascii="宋体" w:hAnsi="宋体"/>
              <w:color w:val="FF0000"/>
              <w:sz w:val="21"/>
              <w:szCs w:val="21"/>
            </w:rPr>
            <w:t>5</w:t>
          </w:r>
          <w:r>
            <w:rPr>
              <w:rFonts w:hint="eastAsia" w:ascii="宋体" w:hAnsi="宋体"/>
              <w:color w:val="FF0000"/>
              <w:sz w:val="21"/>
              <w:szCs w:val="21"/>
            </w:rPr>
            <w:t>万</w:t>
          </w:r>
        </w:sdtContent>
      </w:sdt>
      <w:r>
        <w:rPr>
          <w:rFonts w:hint="eastAsia" w:ascii="宋体" w:hAnsi="宋体"/>
          <w:sz w:val="21"/>
          <w:szCs w:val="21"/>
        </w:rPr>
        <w:t>/人）</w:t>
      </w:r>
      <w:r>
        <w:rPr>
          <w:rFonts w:hint="eastAsia"/>
          <w:sz w:val="21"/>
          <w:szCs w:val="21"/>
        </w:rPr>
        <w:t>，并自行承担相应的保费。乙方雇主责任险的购买可自行选择保险公司，也可</w:t>
      </w:r>
      <w:r>
        <w:rPr>
          <w:rFonts w:hint="eastAsia"/>
          <w:sz w:val="21"/>
          <w:szCs w:val="21"/>
          <w:lang w:val="en-US" w:eastAsia="zh-CN"/>
        </w:rPr>
        <w:t>与甲方作业人员参保单位一致，便于事故理赔</w:t>
      </w:r>
      <w:r>
        <w:rPr>
          <w:rFonts w:hint="eastAsia"/>
          <w:sz w:val="21"/>
          <w:szCs w:val="21"/>
        </w:rPr>
        <w:t>。。</w:t>
      </w:r>
    </w:p>
    <w:p>
      <w:pPr>
        <w:spacing w:line="360" w:lineRule="auto"/>
        <w:ind w:firstLine="420"/>
        <w:textAlignment w:val="baseline"/>
        <w:rPr>
          <w:sz w:val="21"/>
          <w:szCs w:val="21"/>
        </w:rPr>
      </w:pPr>
      <w:r>
        <w:rPr>
          <w:rFonts w:hint="eastAsia"/>
          <w:sz w:val="21"/>
          <w:szCs w:val="21"/>
        </w:rPr>
        <w:t>2、若发生保险事故，由乙方自行承担事故处理、保险责任、保险理赔有关事宜及费用等工作。</w:t>
      </w:r>
      <w:r>
        <w:rPr>
          <w:rFonts w:hint="eastAsia"/>
          <w:sz w:val="21"/>
          <w:szCs w:val="21"/>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1"/>
          <w:szCs w:val="21"/>
        </w:rPr>
      </w:pPr>
      <w:r>
        <w:rPr>
          <w:rFonts w:hint="eastAsia"/>
          <w:sz w:val="21"/>
          <w:szCs w:val="21"/>
        </w:rPr>
        <w:t>3、乙方在项目开工前，须提前向甲方提供乙方从业人员保险名单（包括姓名、性别、身份证复印件）备案，并保证其真实合法有效。</w:t>
      </w:r>
    </w:p>
    <w:p>
      <w:pPr>
        <w:spacing w:line="360" w:lineRule="auto"/>
        <w:ind w:firstLine="420"/>
        <w:textAlignment w:val="baseline"/>
        <w:rPr>
          <w:sz w:val="21"/>
          <w:szCs w:val="21"/>
        </w:rPr>
      </w:pPr>
      <w:r>
        <w:rPr>
          <w:rFonts w:hint="eastAsia"/>
          <w:sz w:val="21"/>
          <w:szCs w:val="21"/>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1"/>
          <w:szCs w:val="21"/>
        </w:rPr>
      </w:pPr>
      <w:r>
        <w:rPr>
          <w:rFonts w:hint="eastAsia"/>
          <w:sz w:val="21"/>
          <w:szCs w:val="21"/>
        </w:rPr>
        <w:t>5、乙方从业人员未购买保险，严禁进入施工现场作业，</w:t>
      </w:r>
      <w:r>
        <w:rPr>
          <w:rFonts w:hint="eastAsia"/>
          <w:sz w:val="21"/>
          <w:szCs w:val="21"/>
          <w:lang w:val="en-US" w:eastAsia="zh-CN"/>
        </w:rPr>
        <w:t>否则由此造成的</w:t>
      </w:r>
      <w:r>
        <w:rPr>
          <w:rFonts w:hint="eastAsia"/>
          <w:sz w:val="21"/>
          <w:szCs w:val="21"/>
        </w:rPr>
        <w:t>一切后果</w:t>
      </w:r>
      <w:r>
        <w:rPr>
          <w:rFonts w:hint="eastAsia"/>
          <w:sz w:val="21"/>
          <w:szCs w:val="21"/>
          <w:lang w:val="en-US" w:eastAsia="zh-CN"/>
        </w:rPr>
        <w:t>责任</w:t>
      </w:r>
      <w:r>
        <w:rPr>
          <w:rFonts w:hint="eastAsia"/>
          <w:sz w:val="21"/>
          <w:szCs w:val="21"/>
        </w:rPr>
        <w:t>均由乙方自行承担。</w:t>
      </w:r>
    </w:p>
    <w:p>
      <w:pPr>
        <w:spacing w:line="360" w:lineRule="auto"/>
        <w:ind w:firstLine="420" w:firstLineChars="200"/>
        <w:textAlignment w:val="baseline"/>
        <w:rPr>
          <w:sz w:val="21"/>
          <w:szCs w:val="21"/>
        </w:rPr>
      </w:pPr>
      <w:r>
        <w:rPr>
          <w:rFonts w:hint="eastAsia"/>
          <w:sz w:val="21"/>
          <w:szCs w:val="21"/>
        </w:rPr>
        <w:t>6、如因乙方违约，甲方可按照有关规定对乙方</w:t>
      </w:r>
      <w:r>
        <w:rPr>
          <w:rFonts w:hint="eastAsia" w:ascii="宋体" w:hAnsi="宋体" w:cs="宋体"/>
          <w:bCs/>
          <w:kern w:val="0"/>
          <w:sz w:val="21"/>
          <w:szCs w:val="21"/>
        </w:rPr>
        <w:t>主张</w:t>
      </w:r>
      <w:r>
        <w:rPr>
          <w:rFonts w:hint="eastAsia"/>
          <w:sz w:val="21"/>
          <w:szCs w:val="21"/>
        </w:rPr>
        <w:t>违约</w:t>
      </w:r>
      <w:r>
        <w:rPr>
          <w:rFonts w:hint="eastAsia" w:ascii="宋体" w:hAnsi="宋体" w:cs="宋体"/>
          <w:bCs/>
          <w:kern w:val="0"/>
          <w:sz w:val="21"/>
          <w:szCs w:val="21"/>
        </w:rPr>
        <w:t>责任</w:t>
      </w:r>
      <w:r>
        <w:rPr>
          <w:rFonts w:hint="eastAsia"/>
          <w:sz w:val="21"/>
          <w:szCs w:val="21"/>
        </w:rPr>
        <w:t>，并由乙方承担由此</w:t>
      </w:r>
      <w:r>
        <w:rPr>
          <w:rFonts w:hint="eastAsia" w:ascii="宋体" w:hAnsi="宋体" w:cs="宋体"/>
          <w:bCs/>
          <w:kern w:val="0"/>
          <w:sz w:val="21"/>
          <w:szCs w:val="21"/>
        </w:rPr>
        <w:t>给甲方</w:t>
      </w:r>
      <w:r>
        <w:rPr>
          <w:rFonts w:hint="eastAsia"/>
          <w:sz w:val="21"/>
          <w:szCs w:val="21"/>
        </w:rPr>
        <w:t>造成的一切</w:t>
      </w:r>
      <w:r>
        <w:rPr>
          <w:rFonts w:hint="eastAsia" w:ascii="宋体" w:hAnsi="宋体" w:cs="宋体"/>
          <w:bCs/>
          <w:kern w:val="0"/>
          <w:sz w:val="21"/>
          <w:szCs w:val="21"/>
        </w:rPr>
        <w:t>损失及</w:t>
      </w:r>
      <w:r>
        <w:rPr>
          <w:rFonts w:hint="eastAsia"/>
          <w:sz w:val="21"/>
          <w:szCs w:val="21"/>
        </w:rPr>
        <w:t>后果。</w:t>
      </w:r>
    </w:p>
    <w:p>
      <w:pPr>
        <w:adjustRightInd w:val="0"/>
        <w:snapToGrid w:val="0"/>
        <w:spacing w:line="480" w:lineRule="exact"/>
        <w:textAlignment w:val="baseline"/>
        <w:rPr>
          <w:rFonts w:ascii="黑体" w:eastAsia="黑体"/>
          <w:b/>
          <w:bCs/>
          <w:sz w:val="21"/>
          <w:szCs w:val="21"/>
        </w:rPr>
      </w:pPr>
      <w:r>
        <w:rPr>
          <w:rFonts w:hint="eastAsia" w:ascii="宋体"/>
          <w:b/>
          <w:bCs/>
          <w:spacing w:val="6"/>
          <w:sz w:val="21"/>
          <w:szCs w:val="21"/>
        </w:rPr>
        <w:t>第十一条　安全施工</w:t>
      </w:r>
    </w:p>
    <w:p>
      <w:pPr>
        <w:pStyle w:val="19"/>
        <w:snapToGrid w:val="0"/>
        <w:spacing w:before="0" w:after="0" w:line="480" w:lineRule="exact"/>
        <w:ind w:left="0" w:right="0" w:firstLine="420" w:firstLineChars="200"/>
        <w:jc w:val="both"/>
        <w:rPr>
          <w:rFonts w:ascii="宋体" w:hAnsi="宋体"/>
          <w:sz w:val="21"/>
          <w:szCs w:val="21"/>
        </w:rPr>
      </w:pPr>
      <w:r>
        <w:rPr>
          <w:rFonts w:hint="eastAsia" w:ascii="宋体" w:hAnsi="宋体"/>
          <w:sz w:val="21"/>
          <w:szCs w:val="21"/>
        </w:rPr>
        <w:t>1、</w:t>
      </w:r>
      <w:r>
        <w:rPr>
          <w:rFonts w:ascii="宋体" w:hAnsi="宋体"/>
          <w:sz w:val="21"/>
          <w:szCs w:val="21"/>
        </w:rPr>
        <w:t>甲乙</w:t>
      </w:r>
      <w:r>
        <w:rPr>
          <w:rFonts w:hint="eastAsia" w:ascii="宋体" w:hAnsi="宋体"/>
          <w:sz w:val="21"/>
          <w:szCs w:val="21"/>
        </w:rPr>
        <w:t>双</w:t>
      </w:r>
      <w:r>
        <w:rPr>
          <w:rFonts w:ascii="宋体" w:hAnsi="宋体"/>
          <w:sz w:val="21"/>
          <w:szCs w:val="21"/>
        </w:rPr>
        <w:t>方必须贯彻执行国家</w:t>
      </w:r>
      <w:r>
        <w:rPr>
          <w:rFonts w:hint="eastAsia" w:ascii="宋体" w:hAnsi="宋体"/>
          <w:sz w:val="21"/>
          <w:szCs w:val="21"/>
        </w:rPr>
        <w:t>、地方和</w:t>
      </w:r>
      <w:r>
        <w:rPr>
          <w:rFonts w:ascii="宋体" w:hAnsi="宋体"/>
          <w:sz w:val="21"/>
          <w:szCs w:val="21"/>
        </w:rPr>
        <w:t>行业主管部门颁布实施的有关安全生产的法律法规及各项规定，</w:t>
      </w:r>
      <w:r>
        <w:rPr>
          <w:rFonts w:hint="eastAsia" w:ascii="宋体" w:hAnsi="宋体"/>
          <w:sz w:val="21"/>
          <w:szCs w:val="21"/>
        </w:rPr>
        <w:t>认真履行各自的安全生产职责，</w:t>
      </w:r>
      <w:r>
        <w:rPr>
          <w:rFonts w:ascii="宋体" w:hAnsi="宋体"/>
          <w:sz w:val="21"/>
          <w:szCs w:val="21"/>
        </w:rPr>
        <w:t>严格按</w:t>
      </w:r>
      <w:r>
        <w:rPr>
          <w:rFonts w:hint="eastAsia" w:ascii="宋体" w:hAnsi="宋体"/>
          <w:sz w:val="21"/>
          <w:szCs w:val="21"/>
        </w:rPr>
        <w:t>有关的</w:t>
      </w:r>
      <w:r>
        <w:rPr>
          <w:rFonts w:ascii="宋体" w:hAnsi="宋体"/>
          <w:sz w:val="21"/>
          <w:szCs w:val="21"/>
        </w:rPr>
        <w:t>安全</w:t>
      </w:r>
      <w:r>
        <w:rPr>
          <w:rFonts w:hint="eastAsia" w:ascii="宋体" w:hAnsi="宋体"/>
          <w:sz w:val="21"/>
          <w:szCs w:val="21"/>
        </w:rPr>
        <w:t>规范和要求</w:t>
      </w:r>
      <w:r>
        <w:rPr>
          <w:rFonts w:ascii="宋体" w:hAnsi="宋体"/>
          <w:sz w:val="21"/>
          <w:szCs w:val="21"/>
        </w:rPr>
        <w:t>组织施工。</w:t>
      </w:r>
    </w:p>
    <w:p>
      <w:pPr>
        <w:pStyle w:val="19"/>
        <w:snapToGrid w:val="0"/>
        <w:spacing w:before="0" w:after="0" w:line="480" w:lineRule="exact"/>
        <w:ind w:left="0" w:right="0" w:firstLine="420" w:firstLineChars="200"/>
        <w:jc w:val="both"/>
        <w:rPr>
          <w:rFonts w:ascii="宋体" w:hAnsi="宋体"/>
          <w:sz w:val="21"/>
          <w:szCs w:val="21"/>
        </w:rPr>
      </w:pPr>
      <w:commentRangeStart w:id="10"/>
      <w:r>
        <w:rPr>
          <w:rFonts w:hint="eastAsia" w:ascii="宋体" w:hAnsi="宋体"/>
          <w:sz w:val="21"/>
          <w:szCs w:val="21"/>
        </w:rPr>
        <w:t>2、乙方在岗施工作业人员要求男性年龄50岁以下、女性年龄40岁以下且人员身体健康。</w:t>
      </w:r>
      <w:commentRangeEnd w:id="10"/>
      <w:r>
        <w:rPr>
          <w:sz w:val="21"/>
          <w:szCs w:val="21"/>
        </w:rPr>
        <w:commentReference w:id="10"/>
      </w:r>
    </w:p>
    <w:p>
      <w:pPr>
        <w:adjustRightInd w:val="0"/>
        <w:snapToGrid w:val="0"/>
        <w:spacing w:line="480" w:lineRule="exact"/>
        <w:ind w:firstLine="459" w:firstLineChars="219"/>
        <w:rPr>
          <w:sz w:val="21"/>
          <w:szCs w:val="21"/>
        </w:rPr>
      </w:pPr>
      <w:r>
        <w:rPr>
          <w:rFonts w:hint="eastAsia"/>
          <w:sz w:val="21"/>
          <w:szCs w:val="21"/>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459" w:firstLineChars="219"/>
        <w:rPr>
          <w:rFonts w:ascii="宋体" w:hAnsi="宋体"/>
          <w:kern w:val="0"/>
          <w:sz w:val="21"/>
          <w:szCs w:val="21"/>
        </w:rPr>
      </w:pPr>
      <w:r>
        <w:rPr>
          <w:rFonts w:hint="eastAsia" w:ascii="宋体" w:hAnsi="宋体"/>
          <w:kern w:val="0"/>
          <w:sz w:val="21"/>
          <w:szCs w:val="21"/>
        </w:rPr>
        <w:t>4、乙方应严格执行交通部颁发的</w:t>
      </w:r>
      <w:sdt>
        <w:sdtPr>
          <w:rPr>
            <w:rFonts w:hint="eastAsia" w:ascii="宋体" w:hAnsi="宋体"/>
            <w:kern w:val="0"/>
            <w:sz w:val="21"/>
            <w:szCs w:val="21"/>
          </w:rPr>
          <w:id w:val="-651526133"/>
          <w:placeholder>
            <w:docPart w:val="{72828db4-be1a-488e-a4b5-103977717820}"/>
          </w:placeholder>
        </w:sdtPr>
        <w:sdtEndPr>
          <w:rPr>
            <w:rFonts w:hint="eastAsia" w:ascii="宋体" w:hAnsi="宋体"/>
            <w:kern w:val="0"/>
            <w:sz w:val="21"/>
            <w:szCs w:val="21"/>
          </w:rPr>
        </w:sdtEndPr>
        <w:sdtContent>
          <w:r>
            <w:rPr>
              <w:rFonts w:hint="eastAsia" w:ascii="宋体" w:hAnsi="宋体"/>
              <w:color w:val="FF0000"/>
              <w:kern w:val="0"/>
              <w:sz w:val="21"/>
              <w:szCs w:val="21"/>
            </w:rPr>
            <w:t>《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w:t>
          </w:r>
        </w:sdtContent>
      </w:sdt>
      <w:r>
        <w:rPr>
          <w:rFonts w:hint="eastAsia" w:ascii="宋体" w:hAnsi="宋体"/>
          <w:kern w:val="0"/>
          <w:sz w:val="21"/>
          <w:szCs w:val="21"/>
        </w:rPr>
        <w:t>等有关规定。若有违反，应自觉接受甲方按相关条款进行的同等处罚。</w:t>
      </w:r>
    </w:p>
    <w:p>
      <w:pPr>
        <w:pStyle w:val="19"/>
        <w:snapToGrid w:val="0"/>
        <w:spacing w:before="0" w:after="0" w:line="360" w:lineRule="auto"/>
        <w:ind w:left="0" w:right="0" w:firstLine="420" w:firstLineChars="200"/>
        <w:rPr>
          <w:rFonts w:ascii="宋体" w:hAnsi="宋体"/>
          <w:sz w:val="21"/>
          <w:szCs w:val="21"/>
        </w:rPr>
      </w:pPr>
      <w:r>
        <w:rPr>
          <w:rFonts w:hint="eastAsia" w:ascii="宋体" w:hAnsi="宋体"/>
          <w:sz w:val="21"/>
          <w:szCs w:val="21"/>
        </w:rPr>
        <w:t>5、乙方上路作业车辆必须按国家规定购买相关规费，严格遵守高速公路道路交通有关规定。</w:t>
      </w:r>
    </w:p>
    <w:p>
      <w:pPr>
        <w:pStyle w:val="19"/>
        <w:snapToGrid w:val="0"/>
        <w:spacing w:before="0" w:after="0" w:line="360" w:lineRule="auto"/>
        <w:ind w:left="0" w:right="0" w:firstLine="420" w:firstLineChars="200"/>
        <w:rPr>
          <w:rFonts w:ascii="宋体" w:hAnsi="宋体"/>
          <w:sz w:val="21"/>
          <w:szCs w:val="21"/>
        </w:rPr>
      </w:pPr>
      <w:r>
        <w:rPr>
          <w:rFonts w:hint="eastAsia" w:ascii="宋体" w:hAnsi="宋体"/>
          <w:sz w:val="21"/>
          <w:szCs w:val="21"/>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9"/>
        <w:snapToGrid w:val="0"/>
        <w:spacing w:before="0" w:after="0" w:line="360" w:lineRule="auto"/>
        <w:ind w:left="0" w:right="0" w:firstLine="420" w:firstLineChars="200"/>
        <w:rPr>
          <w:rFonts w:ascii="宋体" w:hAnsi="宋体"/>
          <w:sz w:val="21"/>
          <w:szCs w:val="21"/>
        </w:rPr>
      </w:pPr>
      <w:r>
        <w:rPr>
          <w:rFonts w:hint="eastAsia" w:ascii="宋体" w:hAnsi="宋体"/>
          <w:sz w:val="21"/>
          <w:szCs w:val="21"/>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9"/>
        <w:snapToGrid w:val="0"/>
        <w:spacing w:before="0" w:after="0" w:line="360" w:lineRule="auto"/>
        <w:ind w:left="0" w:right="0" w:firstLine="420" w:firstLineChars="200"/>
        <w:rPr>
          <w:rFonts w:ascii="宋体" w:hAnsi="宋体"/>
          <w:sz w:val="21"/>
          <w:szCs w:val="21"/>
        </w:rPr>
      </w:pPr>
      <w:r>
        <w:rPr>
          <w:rFonts w:hint="eastAsia" w:ascii="宋体" w:hAnsi="宋体"/>
          <w:sz w:val="21"/>
          <w:szCs w:val="21"/>
        </w:rPr>
        <w:t>8、事故处置</w:t>
      </w:r>
    </w:p>
    <w:p>
      <w:pPr>
        <w:autoSpaceDE w:val="0"/>
        <w:autoSpaceDN w:val="0"/>
        <w:adjustRightInd w:val="0"/>
        <w:snapToGrid w:val="0"/>
        <w:spacing w:line="360" w:lineRule="auto"/>
        <w:ind w:firstLine="420" w:firstLineChars="200"/>
        <w:jc w:val="left"/>
        <w:rPr>
          <w:rFonts w:ascii="宋体" w:hAnsi="宋体"/>
          <w:kern w:val="0"/>
          <w:sz w:val="21"/>
          <w:szCs w:val="21"/>
        </w:rPr>
      </w:pPr>
      <w:r>
        <w:rPr>
          <w:rFonts w:hint="eastAsia" w:ascii="宋体" w:hAnsi="宋体"/>
          <w:kern w:val="0"/>
          <w:sz w:val="21"/>
          <w:szCs w:val="21"/>
        </w:rPr>
        <w:t>（1）乙方作为工程施工安全生产责任主体，施工现场发生的安全事故，均由乙方负责承担和处置。</w:t>
      </w:r>
    </w:p>
    <w:p>
      <w:pPr>
        <w:autoSpaceDE w:val="0"/>
        <w:autoSpaceDN w:val="0"/>
        <w:adjustRightInd w:val="0"/>
        <w:snapToGrid w:val="0"/>
        <w:spacing w:line="360" w:lineRule="auto"/>
        <w:ind w:firstLine="420" w:firstLineChars="200"/>
        <w:jc w:val="left"/>
        <w:rPr>
          <w:rFonts w:ascii="宋体" w:hAnsi="宋体"/>
          <w:kern w:val="0"/>
          <w:sz w:val="21"/>
          <w:szCs w:val="21"/>
        </w:rPr>
      </w:pPr>
      <w:r>
        <w:rPr>
          <w:rFonts w:hint="eastAsia" w:ascii="宋体" w:hAnsi="宋体"/>
          <w:kern w:val="0"/>
          <w:sz w:val="21"/>
          <w:szCs w:val="21"/>
        </w:rPr>
        <w:t>（2）乙方发生安全事故，应按事故</w:t>
      </w:r>
      <w:bookmarkStart w:id="35" w:name="_GoBack"/>
      <w:bookmarkEnd w:id="35"/>
      <w:r>
        <w:rPr>
          <w:rFonts w:hint="eastAsia" w:ascii="宋体" w:hAnsi="宋体"/>
          <w:kern w:val="0"/>
          <w:sz w:val="21"/>
          <w:szCs w:val="21"/>
        </w:rPr>
        <w:t>报告有关规定立即上报有关部门并通知甲方项目代表，同时按照相关规定及要求处置。</w:t>
      </w:r>
    </w:p>
    <w:p>
      <w:pPr>
        <w:autoSpaceDE w:val="0"/>
        <w:autoSpaceDN w:val="0"/>
        <w:adjustRightInd w:val="0"/>
        <w:snapToGrid w:val="0"/>
        <w:spacing w:line="360" w:lineRule="auto"/>
        <w:ind w:firstLine="420" w:firstLineChars="200"/>
        <w:jc w:val="left"/>
        <w:rPr>
          <w:rFonts w:ascii="宋体" w:hAnsi="宋体"/>
          <w:kern w:val="0"/>
          <w:sz w:val="21"/>
          <w:szCs w:val="21"/>
        </w:rPr>
      </w:pPr>
      <w:r>
        <w:rPr>
          <w:rFonts w:hint="eastAsia" w:ascii="宋体" w:hAnsi="宋体"/>
          <w:kern w:val="0"/>
          <w:sz w:val="21"/>
          <w:szCs w:val="21"/>
        </w:rPr>
        <w:t>（3）乙方发生安全事故，若事故实际造成的经济损失超过雇主责任险理赔金额</w:t>
      </w:r>
      <w:sdt>
        <w:sdtPr>
          <w:rPr>
            <w:rFonts w:hint="eastAsia" w:ascii="宋体" w:hAnsi="宋体"/>
            <w:kern w:val="0"/>
            <w:sz w:val="21"/>
            <w:szCs w:val="21"/>
          </w:rPr>
          <w:id w:val="1423292079"/>
          <w:placeholder>
            <w:docPart w:val="{72828db4-be1a-488e-a4b5-103977717820}"/>
          </w:placeholder>
        </w:sdtPr>
        <w:sdtEndPr>
          <w:rPr>
            <w:rFonts w:hint="eastAsia" w:ascii="宋体" w:hAnsi="宋体"/>
            <w:color w:val="FF0000"/>
            <w:kern w:val="0"/>
            <w:sz w:val="21"/>
            <w:szCs w:val="21"/>
          </w:rPr>
        </w:sdtEndPr>
        <w:sdtContent>
          <w:r>
            <w:rPr>
              <w:rFonts w:hint="eastAsia" w:ascii="宋体" w:hAnsi="宋体"/>
              <w:color w:val="FF0000"/>
              <w:kern w:val="0"/>
              <w:sz w:val="21"/>
              <w:szCs w:val="21"/>
            </w:rPr>
            <w:t>（100万）</w:t>
          </w:r>
        </w:sdtContent>
      </w:sdt>
      <w:r>
        <w:rPr>
          <w:rFonts w:hint="eastAsia" w:ascii="宋体" w:hAnsi="宋体"/>
          <w:kern w:val="0"/>
          <w:sz w:val="21"/>
          <w:szCs w:val="21"/>
        </w:rPr>
        <w:t>，超过部分由乙方自行承担。</w:t>
      </w:r>
    </w:p>
    <w:p>
      <w:pPr>
        <w:autoSpaceDE w:val="0"/>
        <w:autoSpaceDN w:val="0"/>
        <w:adjustRightInd w:val="0"/>
        <w:snapToGrid w:val="0"/>
        <w:spacing w:line="360" w:lineRule="auto"/>
        <w:ind w:firstLine="420" w:firstLineChars="200"/>
        <w:jc w:val="left"/>
        <w:rPr>
          <w:rFonts w:ascii="宋体" w:hAnsi="宋体"/>
          <w:bCs/>
          <w:spacing w:val="8"/>
          <w:kern w:val="0"/>
          <w:sz w:val="21"/>
          <w:szCs w:val="21"/>
        </w:rPr>
      </w:pPr>
      <w:r>
        <w:rPr>
          <w:rFonts w:hint="eastAsia" w:ascii="宋体" w:hAnsi="宋体"/>
          <w:kern w:val="0"/>
          <w:sz w:val="21"/>
          <w:szCs w:val="21"/>
        </w:rPr>
        <w:t>（4）双方对事故责任有争议时，应按政府有关职能部门的认定执行</w:t>
      </w:r>
      <w:r>
        <w:rPr>
          <w:rFonts w:hint="eastAsia" w:ascii="宋体" w:hAnsi="宋体"/>
          <w:bCs/>
          <w:spacing w:val="8"/>
          <w:kern w:val="0"/>
          <w:sz w:val="21"/>
          <w:szCs w:val="21"/>
        </w:rPr>
        <w:t>。</w:t>
      </w:r>
    </w:p>
    <w:p>
      <w:pPr>
        <w:pStyle w:val="19"/>
        <w:snapToGrid w:val="0"/>
        <w:spacing w:before="0" w:after="0" w:line="480" w:lineRule="exact"/>
        <w:ind w:left="0" w:right="0"/>
        <w:jc w:val="both"/>
        <w:rPr>
          <w:rFonts w:ascii="宋体" w:hAnsi="宋体"/>
          <w:sz w:val="21"/>
          <w:szCs w:val="21"/>
        </w:rPr>
      </w:pPr>
      <w:r>
        <w:rPr>
          <w:rFonts w:hint="eastAsia" w:ascii="宋体"/>
          <w:b/>
          <w:bCs/>
          <w:spacing w:val="6"/>
          <w:sz w:val="21"/>
          <w:szCs w:val="21"/>
        </w:rPr>
        <w:t>第十二条　违约和争议</w:t>
      </w:r>
    </w:p>
    <w:p>
      <w:pPr>
        <w:pStyle w:val="19"/>
        <w:tabs>
          <w:tab w:val="left" w:pos="567"/>
        </w:tabs>
        <w:spacing w:before="0" w:after="0" w:line="480" w:lineRule="exact"/>
        <w:ind w:right="24"/>
        <w:rPr>
          <w:rFonts w:ascii="宋体" w:hAnsi="宋体"/>
          <w:spacing w:val="6"/>
          <w:sz w:val="21"/>
          <w:szCs w:val="21"/>
        </w:rPr>
      </w:pPr>
      <w:r>
        <w:rPr>
          <w:rFonts w:hint="eastAsia" w:ascii="宋体" w:hAnsi="宋体"/>
          <w:spacing w:val="6"/>
          <w:sz w:val="21"/>
          <w:szCs w:val="21"/>
        </w:rPr>
        <w:t>（一）违约</w:t>
      </w:r>
    </w:p>
    <w:p>
      <w:pPr>
        <w:pStyle w:val="19"/>
        <w:tabs>
          <w:tab w:val="left" w:pos="567"/>
        </w:tabs>
        <w:snapToGrid w:val="0"/>
        <w:spacing w:before="0" w:after="0" w:line="480" w:lineRule="exact"/>
        <w:ind w:left="0" w:right="0" w:firstLine="316" w:firstLineChars="150"/>
        <w:jc w:val="both"/>
        <w:rPr>
          <w:rFonts w:ascii="宋体" w:hAnsi="宋体"/>
          <w:sz w:val="21"/>
          <w:szCs w:val="21"/>
        </w:rPr>
      </w:pPr>
      <w:r>
        <w:rPr>
          <w:rFonts w:hint="eastAsia" w:ascii="宋体" w:hAnsi="宋体"/>
          <w:b/>
          <w:sz w:val="21"/>
          <w:szCs w:val="21"/>
        </w:rPr>
        <w:t>1、甲方违约</w:t>
      </w:r>
      <w:r>
        <w:rPr>
          <w:rFonts w:hint="eastAsia" w:ascii="宋体" w:hAnsi="宋体"/>
          <w:sz w:val="21"/>
          <w:szCs w:val="21"/>
        </w:rPr>
        <w:t>：</w:t>
      </w:r>
    </w:p>
    <w:p>
      <w:pPr>
        <w:pStyle w:val="19"/>
        <w:snapToGrid w:val="0"/>
        <w:spacing w:before="0" w:after="0" w:line="480" w:lineRule="exact"/>
        <w:ind w:left="0" w:right="0" w:firstLine="371" w:firstLineChars="177"/>
        <w:jc w:val="both"/>
        <w:rPr>
          <w:rFonts w:ascii="宋体" w:hAnsi="宋体"/>
          <w:sz w:val="21"/>
          <w:szCs w:val="21"/>
        </w:rPr>
      </w:pPr>
      <w:r>
        <w:rPr>
          <w:rFonts w:hint="eastAsia" w:ascii="宋体" w:hAnsi="宋体"/>
          <w:sz w:val="21"/>
          <w:szCs w:val="21"/>
        </w:rPr>
        <w:t>当发生下列情况时，甲方承担违约责任。</w:t>
      </w:r>
    </w:p>
    <w:p>
      <w:pPr>
        <w:pStyle w:val="19"/>
        <w:snapToGrid w:val="0"/>
        <w:spacing w:before="0" w:after="0" w:line="480" w:lineRule="exact"/>
        <w:ind w:left="0" w:right="0" w:firstLine="371" w:firstLineChars="177"/>
        <w:jc w:val="both"/>
        <w:rPr>
          <w:rFonts w:ascii="宋体" w:hAnsi="宋体"/>
          <w:sz w:val="21"/>
          <w:szCs w:val="21"/>
        </w:rPr>
      </w:pPr>
      <w:r>
        <w:rPr>
          <w:rFonts w:hint="eastAsia" w:ascii="宋体" w:hAnsi="宋体"/>
          <w:sz w:val="21"/>
          <w:szCs w:val="21"/>
        </w:rPr>
        <w:t>（1）甲方</w:t>
      </w:r>
      <w:r>
        <w:rPr>
          <w:rFonts w:hint="eastAsia"/>
          <w:sz w:val="21"/>
          <w:szCs w:val="21"/>
        </w:rPr>
        <w:t>在收到乙方提交的发票并经乙方发出书面催告函后无正当理由</w:t>
      </w:r>
      <w:r>
        <w:rPr>
          <w:rFonts w:hint="eastAsia" w:ascii="宋体" w:hAnsi="宋体"/>
          <w:sz w:val="21"/>
          <w:szCs w:val="21"/>
        </w:rPr>
        <w:t>不支付结算价款；</w:t>
      </w:r>
    </w:p>
    <w:p>
      <w:pPr>
        <w:pStyle w:val="19"/>
        <w:snapToGrid w:val="0"/>
        <w:spacing w:before="0" w:after="0" w:line="480" w:lineRule="exact"/>
        <w:ind w:left="0" w:right="0" w:firstLine="371" w:firstLineChars="177"/>
        <w:jc w:val="both"/>
        <w:rPr>
          <w:rFonts w:ascii="宋体" w:hAnsi="宋体"/>
          <w:sz w:val="21"/>
          <w:szCs w:val="21"/>
        </w:rPr>
      </w:pPr>
      <w:r>
        <w:rPr>
          <w:rFonts w:hint="eastAsia" w:ascii="宋体" w:hAnsi="宋体"/>
          <w:sz w:val="21"/>
          <w:szCs w:val="21"/>
        </w:rPr>
        <w:t>（2）甲方不履行合同义务或不按合同约定履行义务的其他情况。</w:t>
      </w:r>
    </w:p>
    <w:p>
      <w:pPr>
        <w:adjustRightInd w:val="0"/>
        <w:snapToGrid w:val="0"/>
        <w:spacing w:line="480" w:lineRule="exact"/>
        <w:ind w:left="362" w:hanging="317" w:hangingChars="151"/>
        <w:rPr>
          <w:rFonts w:ascii="宋体" w:hAnsi="宋体"/>
          <w:b/>
          <w:sz w:val="21"/>
          <w:szCs w:val="21"/>
        </w:rPr>
      </w:pPr>
      <w:r>
        <w:rPr>
          <w:rFonts w:hint="eastAsia" w:ascii="宋体" w:hAnsi="宋体"/>
          <w:sz w:val="21"/>
          <w:szCs w:val="21"/>
        </w:rPr>
        <w:t>　</w:t>
      </w:r>
      <w:r>
        <w:rPr>
          <w:rFonts w:hint="eastAsia" w:ascii="宋体" w:hAnsi="宋体"/>
          <w:b/>
          <w:sz w:val="21"/>
          <w:szCs w:val="21"/>
        </w:rPr>
        <w:t xml:space="preserve"> 2、乙方违约</w:t>
      </w:r>
    </w:p>
    <w:p>
      <w:pPr>
        <w:pStyle w:val="19"/>
        <w:snapToGrid w:val="0"/>
        <w:spacing w:before="0" w:after="0" w:line="480" w:lineRule="exact"/>
        <w:ind w:left="0" w:right="0" w:firstLine="315" w:firstLineChars="150"/>
        <w:jc w:val="both"/>
        <w:rPr>
          <w:rFonts w:ascii="宋体" w:hAnsi="宋体"/>
          <w:sz w:val="21"/>
          <w:szCs w:val="21"/>
        </w:rPr>
      </w:pPr>
      <w:r>
        <w:rPr>
          <w:rFonts w:hint="eastAsia" w:ascii="宋体" w:hAnsi="宋体"/>
          <w:sz w:val="21"/>
          <w:szCs w:val="21"/>
        </w:rPr>
        <w:t>（1）</w:t>
      </w:r>
      <w:commentRangeStart w:id="11"/>
      <w:r>
        <w:rPr>
          <w:rFonts w:hint="eastAsia" w:ascii="宋体" w:hAnsi="宋体"/>
          <w:sz w:val="21"/>
          <w:szCs w:val="21"/>
        </w:rPr>
        <w:t>本项目严禁转包或再次分包</w:t>
      </w:r>
      <w:commentRangeEnd w:id="11"/>
      <w:r>
        <w:rPr>
          <w:sz w:val="21"/>
          <w:szCs w:val="21"/>
        </w:rPr>
        <w:commentReference w:id="11"/>
      </w:r>
      <w:r>
        <w:rPr>
          <w:rFonts w:hint="eastAsia" w:ascii="宋体" w:hAnsi="宋体"/>
          <w:sz w:val="21"/>
          <w:szCs w:val="21"/>
        </w:rPr>
        <w:t>，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9"/>
        <w:snapToGrid w:val="0"/>
        <w:spacing w:before="0" w:after="0" w:line="480" w:lineRule="exact"/>
        <w:ind w:left="0" w:right="0" w:firstLine="315" w:firstLineChars="150"/>
        <w:jc w:val="both"/>
        <w:rPr>
          <w:sz w:val="21"/>
          <w:szCs w:val="21"/>
        </w:rPr>
      </w:pPr>
      <w:r>
        <w:rPr>
          <w:rFonts w:hint="eastAsia" w:ascii="宋体" w:hAnsi="宋体"/>
          <w:sz w:val="21"/>
          <w:szCs w:val="21"/>
        </w:rPr>
        <w:t>（2）乙方不履行合同义务或不按合同约定履行义务的其他情况：</w:t>
      </w:r>
    </w:p>
    <w:p>
      <w:pPr>
        <w:adjustRightInd w:val="0"/>
        <w:snapToGrid w:val="0"/>
        <w:spacing w:line="480" w:lineRule="exact"/>
        <w:ind w:firstLine="422" w:firstLineChars="200"/>
        <w:rPr>
          <w:rFonts w:ascii="宋体" w:hAnsi="宋体"/>
          <w:b/>
          <w:sz w:val="21"/>
          <w:szCs w:val="21"/>
        </w:rPr>
      </w:pPr>
      <w:r>
        <w:rPr>
          <w:rFonts w:hint="eastAsia" w:ascii="宋体" w:hAnsi="宋体"/>
          <w:b/>
          <w:sz w:val="21"/>
          <w:szCs w:val="21"/>
        </w:rPr>
        <w:t>A、人员违约：</w:t>
      </w:r>
    </w:p>
    <w:p>
      <w:pPr>
        <w:adjustRightInd w:val="0"/>
        <w:snapToGrid w:val="0"/>
        <w:spacing w:line="480" w:lineRule="exact"/>
        <w:ind w:firstLine="476" w:firstLineChars="227"/>
        <w:rPr>
          <w:rFonts w:ascii="宋体"/>
          <w:sz w:val="21"/>
          <w:szCs w:val="21"/>
        </w:rPr>
      </w:pPr>
      <w:r>
        <w:rPr>
          <w:rFonts w:ascii="宋体" w:hAnsi="宋体"/>
          <w:sz w:val="21"/>
          <w:szCs w:val="21"/>
        </w:rPr>
        <w:fldChar w:fldCharType="begin"/>
      </w:r>
      <w:r>
        <w:rPr>
          <w:rFonts w:hint="eastAsia" w:ascii="宋体" w:hAnsi="宋体"/>
          <w:sz w:val="21"/>
          <w:szCs w:val="21"/>
        </w:rPr>
        <w:instrText xml:space="preserve">= 1 \* GB3</w:instrText>
      </w:r>
      <w:r>
        <w:rPr>
          <w:rFonts w:ascii="宋体" w:hAnsi="宋体"/>
          <w:sz w:val="21"/>
          <w:szCs w:val="21"/>
        </w:rPr>
        <w:fldChar w:fldCharType="separate"/>
      </w:r>
      <w:r>
        <w:rPr>
          <w:rFonts w:hint="eastAsia" w:ascii="宋体" w:hAnsi="宋体"/>
          <w:sz w:val="21"/>
          <w:szCs w:val="21"/>
        </w:rPr>
        <w:t>①</w:t>
      </w:r>
      <w:r>
        <w:rPr>
          <w:rFonts w:ascii="宋体" w:hAnsi="宋体"/>
          <w:sz w:val="21"/>
          <w:szCs w:val="21"/>
        </w:rPr>
        <w:fldChar w:fldCharType="end"/>
      </w:r>
      <w:r>
        <w:rPr>
          <w:rFonts w:hint="eastAsia" w:ascii="宋体" w:hAnsi="宋体"/>
          <w:sz w:val="21"/>
          <w:szCs w:val="21"/>
        </w:rPr>
        <w:t>乙方必须</w:t>
      </w:r>
      <w:r>
        <w:rPr>
          <w:rFonts w:hint="eastAsia" w:ascii="宋体"/>
          <w:sz w:val="21"/>
          <w:szCs w:val="21"/>
        </w:rPr>
        <w:t>按照质量标准和甲方要求进行施工作业</w:t>
      </w:r>
      <w:r>
        <w:rPr>
          <w:rFonts w:hint="eastAsia"/>
          <w:sz w:val="21"/>
          <w:szCs w:val="21"/>
        </w:rPr>
        <w:t>，以保证施工进度要求，</w:t>
      </w:r>
      <w:r>
        <w:rPr>
          <w:rFonts w:hint="eastAsia" w:ascii="宋体"/>
          <w:sz w:val="21"/>
          <w:szCs w:val="21"/>
        </w:rPr>
        <w:t>若不按此约定组织生产，由此造成的一切损失及后果全部由乙方承担。</w:t>
      </w:r>
    </w:p>
    <w:p>
      <w:pPr>
        <w:adjustRightInd w:val="0"/>
        <w:snapToGrid w:val="0"/>
        <w:spacing w:line="480" w:lineRule="exact"/>
        <w:ind w:firstLine="476" w:firstLineChars="227"/>
        <w:rPr>
          <w:rFonts w:ascii="宋体" w:hAnsi="宋体"/>
          <w:sz w:val="21"/>
          <w:szCs w:val="21"/>
        </w:rPr>
      </w:pPr>
      <w:r>
        <w:rPr>
          <w:rFonts w:ascii="宋体" w:hAnsi="宋体"/>
          <w:sz w:val="21"/>
          <w:szCs w:val="21"/>
        </w:rPr>
        <w:fldChar w:fldCharType="begin"/>
      </w:r>
      <w:r>
        <w:rPr>
          <w:rFonts w:hint="eastAsia" w:ascii="宋体" w:hAnsi="宋体"/>
          <w:sz w:val="21"/>
          <w:szCs w:val="21"/>
        </w:rPr>
        <w:instrText xml:space="preserve">= 2 \* GB3</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476" w:firstLineChars="227"/>
        <w:rPr>
          <w:rFonts w:ascii="宋体" w:hAnsi="宋体"/>
          <w:sz w:val="21"/>
          <w:szCs w:val="21"/>
        </w:rPr>
      </w:pPr>
      <w:r>
        <w:rPr>
          <w:rFonts w:ascii="宋体" w:hAnsi="宋体"/>
          <w:sz w:val="21"/>
          <w:szCs w:val="21"/>
        </w:rPr>
        <w:fldChar w:fldCharType="begin"/>
      </w:r>
      <w:r>
        <w:rPr>
          <w:rFonts w:hint="eastAsia" w:ascii="宋体" w:hAnsi="宋体"/>
          <w:sz w:val="21"/>
          <w:szCs w:val="21"/>
        </w:rPr>
        <w:instrText xml:space="preserve">= 3 \* GB3</w:instrText>
      </w:r>
      <w:r>
        <w:rPr>
          <w:rFonts w:ascii="宋体" w:hAnsi="宋体"/>
          <w:sz w:val="21"/>
          <w:szCs w:val="21"/>
        </w:rPr>
        <w:fldChar w:fldCharType="separate"/>
      </w:r>
      <w:r>
        <w:rPr>
          <w:rFonts w:hint="eastAsia" w:ascii="宋体" w:hAnsi="宋体"/>
          <w:sz w:val="21"/>
          <w:szCs w:val="21"/>
        </w:rPr>
        <w:t>③</w:t>
      </w:r>
      <w:r>
        <w:rPr>
          <w:rFonts w:ascii="宋体" w:hAnsi="宋体"/>
          <w:sz w:val="21"/>
          <w:szCs w:val="21"/>
        </w:rPr>
        <w:fldChar w:fldCharType="end"/>
      </w:r>
      <w:r>
        <w:rPr>
          <w:rFonts w:hint="eastAsia" w:ascii="宋体" w:hAnsi="宋体"/>
          <w:sz w:val="21"/>
          <w:szCs w:val="21"/>
        </w:rPr>
        <w:t>项目负责人未驻守现场，一经发现，乙方将承担</w:t>
      </w:r>
      <w:sdt>
        <w:sdtPr>
          <w:rPr>
            <w:rFonts w:hint="eastAsia" w:ascii="宋体" w:hAnsi="宋体"/>
            <w:sz w:val="21"/>
            <w:szCs w:val="21"/>
          </w:rPr>
          <w:id w:val="940802871"/>
          <w:placeholder>
            <w:docPart w:val="{72828db4-be1a-488e-a4b5-103977717820}"/>
          </w:placeholder>
        </w:sdtPr>
        <w:sdtEndPr>
          <w:rPr>
            <w:rFonts w:hint="eastAsia" w:ascii="宋体" w:hAnsi="宋体"/>
            <w:sz w:val="21"/>
            <w:szCs w:val="21"/>
          </w:rPr>
        </w:sdtEndPr>
        <w:sdtContent>
          <w:sdt>
            <w:sdtPr>
              <w:rPr>
                <w:rFonts w:hint="eastAsia" w:ascii="宋体" w:hAnsi="宋体"/>
                <w:sz w:val="21"/>
                <w:szCs w:val="21"/>
              </w:rPr>
              <w:id w:val="1743976732"/>
              <w:placeholder>
                <w:docPart w:val="{72828db4-be1a-488e-a4b5-103977717820}"/>
              </w:placeholder>
            </w:sdtPr>
            <w:sdtEndPr>
              <w:rPr>
                <w:rFonts w:hint="eastAsia" w:ascii="宋体" w:hAnsi="宋体"/>
                <w:b/>
                <w:color w:val="FF0000"/>
                <w:sz w:val="21"/>
                <w:szCs w:val="21"/>
                <w:u w:val="single"/>
              </w:rPr>
            </w:sdtEndPr>
            <w:sdtContent>
              <w:r>
                <w:rPr>
                  <w:rFonts w:hint="eastAsia" w:ascii="宋体" w:hAnsi="宋体"/>
                  <w:b/>
                  <w:color w:val="FF0000"/>
                  <w:sz w:val="21"/>
                  <w:szCs w:val="21"/>
                  <w:u w:val="single"/>
                </w:rPr>
                <w:t>1000</w:t>
              </w:r>
            </w:sdtContent>
          </w:sdt>
          <w:r>
            <w:rPr>
              <w:rFonts w:hint="eastAsia" w:ascii="宋体" w:hAnsi="宋体"/>
              <w:b/>
              <w:color w:val="FF0000"/>
              <w:sz w:val="21"/>
              <w:szCs w:val="21"/>
              <w:u w:val="single"/>
            </w:rPr>
            <w:t>元/次</w:t>
          </w:r>
        </w:sdtContent>
      </w:sdt>
      <w:r>
        <w:rPr>
          <w:rFonts w:hint="eastAsia" w:ascii="宋体" w:hAnsi="宋体"/>
          <w:sz w:val="21"/>
          <w:szCs w:val="21"/>
        </w:rPr>
        <w:t>的违约责任。</w:t>
      </w:r>
    </w:p>
    <w:p>
      <w:pPr>
        <w:adjustRightInd w:val="0"/>
        <w:snapToGrid w:val="0"/>
        <w:spacing w:line="480" w:lineRule="exact"/>
        <w:ind w:firstLine="476" w:firstLineChars="227"/>
        <w:rPr>
          <w:rFonts w:ascii="宋体" w:hAnsi="宋体"/>
          <w:b/>
          <w:sz w:val="21"/>
          <w:szCs w:val="21"/>
        </w:rPr>
      </w:pPr>
      <w:r>
        <w:rPr>
          <w:rFonts w:hint="eastAsia" w:ascii="宋体" w:hAnsi="宋体"/>
          <w:sz w:val="21"/>
          <w:szCs w:val="21"/>
        </w:rPr>
        <w:t>④乙方技术工种人员无技术技能资格证，乙方将承担</w:t>
      </w:r>
      <w:sdt>
        <w:sdtPr>
          <w:rPr>
            <w:rFonts w:hint="eastAsia" w:ascii="宋体" w:hAnsi="宋体"/>
            <w:sz w:val="21"/>
            <w:szCs w:val="21"/>
          </w:rPr>
          <w:id w:val="1841344978"/>
          <w:placeholder>
            <w:docPart w:val="{72828db4-be1a-488e-a4b5-103977717820}"/>
          </w:placeholder>
        </w:sdtPr>
        <w:sdtEndPr>
          <w:rPr>
            <w:rFonts w:hint="eastAsia" w:ascii="宋体" w:hAnsi="宋体"/>
            <w:sz w:val="21"/>
            <w:szCs w:val="21"/>
          </w:rPr>
        </w:sdtEndPr>
        <w:sdtContent>
          <w:sdt>
            <w:sdtPr>
              <w:rPr>
                <w:rFonts w:hint="eastAsia" w:ascii="宋体" w:hAnsi="宋体"/>
                <w:b/>
                <w:sz w:val="21"/>
                <w:szCs w:val="21"/>
                <w:u w:val="single"/>
              </w:rPr>
              <w:id w:val="-1455246649"/>
              <w:placeholder>
                <w:docPart w:val="{72828db4-be1a-488e-a4b5-103977717820}"/>
              </w:placeholder>
            </w:sdtPr>
            <w:sdtEndPr>
              <w:rPr>
                <w:rFonts w:hint="eastAsia" w:ascii="宋体" w:hAnsi="宋体"/>
                <w:b/>
                <w:color w:val="FF0000"/>
                <w:sz w:val="21"/>
                <w:szCs w:val="21"/>
                <w:u w:val="single"/>
              </w:rPr>
            </w:sdtEndPr>
            <w:sdtContent>
              <w:r>
                <w:rPr>
                  <w:rFonts w:hint="eastAsia" w:ascii="宋体" w:hAnsi="宋体"/>
                  <w:b/>
                  <w:color w:val="FF0000"/>
                  <w:sz w:val="21"/>
                  <w:szCs w:val="21"/>
                  <w:u w:val="single"/>
                </w:rPr>
                <w:t>1000</w:t>
              </w:r>
            </w:sdtContent>
          </w:sdt>
          <w:r>
            <w:rPr>
              <w:rFonts w:hint="eastAsia" w:ascii="宋体" w:hAnsi="宋体"/>
              <w:b/>
              <w:color w:val="FF0000"/>
              <w:sz w:val="21"/>
              <w:szCs w:val="21"/>
              <w:u w:val="single"/>
            </w:rPr>
            <w:t>元/人•次</w:t>
          </w:r>
        </w:sdtContent>
      </w:sdt>
      <w:r>
        <w:rPr>
          <w:rFonts w:hint="eastAsia" w:ascii="宋体" w:hAnsi="宋体"/>
          <w:sz w:val="21"/>
          <w:szCs w:val="21"/>
        </w:rPr>
        <w:t>的违约责任。</w:t>
      </w:r>
    </w:p>
    <w:p>
      <w:pPr>
        <w:pStyle w:val="19"/>
        <w:snapToGrid w:val="0"/>
        <w:spacing w:before="0" w:after="0" w:line="480" w:lineRule="exact"/>
        <w:ind w:left="0" w:right="0" w:firstLine="413" w:firstLineChars="196"/>
        <w:jc w:val="both"/>
        <w:rPr>
          <w:b/>
          <w:sz w:val="21"/>
          <w:szCs w:val="21"/>
        </w:rPr>
      </w:pPr>
      <w:r>
        <w:rPr>
          <w:rFonts w:hint="eastAsia"/>
          <w:b/>
          <w:sz w:val="21"/>
          <w:szCs w:val="21"/>
        </w:rPr>
        <w:t>B、质量进度违约：</w:t>
      </w:r>
    </w:p>
    <w:p>
      <w:pPr>
        <w:pStyle w:val="19"/>
        <w:snapToGrid w:val="0"/>
        <w:spacing w:before="0" w:after="0" w:line="480" w:lineRule="exact"/>
        <w:ind w:left="0" w:right="0" w:firstLine="411" w:firstLineChars="196"/>
        <w:jc w:val="both"/>
        <w:rPr>
          <w:rFonts w:ascii="宋体" w:hAnsi="宋体"/>
          <w:sz w:val="21"/>
          <w:szCs w:val="21"/>
        </w:rPr>
      </w:pPr>
      <w:r>
        <w:rPr>
          <w:rFonts w:hint="eastAsia" w:ascii="宋体" w:hAnsi="宋体"/>
          <w:sz w:val="21"/>
          <w:szCs w:val="21"/>
        </w:rPr>
        <w:t>合同签订并履行后，乙方必须按照甲方的要求组织实施，严密施工，确保质量和进度，在规定工期内完成本合同约定的工程任务。</w:t>
      </w:r>
    </w:p>
    <w:p>
      <w:pPr>
        <w:spacing w:line="480" w:lineRule="exact"/>
        <w:ind w:firstLine="420" w:firstLineChars="200"/>
        <w:rPr>
          <w:sz w:val="21"/>
          <w:szCs w:val="21"/>
        </w:rPr>
      </w:pPr>
      <w:r>
        <w:rPr>
          <w:rFonts w:ascii="宋体" w:hAnsi="宋体"/>
          <w:sz w:val="21"/>
          <w:szCs w:val="21"/>
        </w:rPr>
        <w:fldChar w:fldCharType="begin"/>
      </w:r>
      <w:r>
        <w:rPr>
          <w:rFonts w:hint="eastAsia" w:ascii="宋体" w:hAnsi="宋体"/>
          <w:sz w:val="21"/>
          <w:szCs w:val="21"/>
        </w:rPr>
        <w:instrText xml:space="preserve">= 1 \* GB3</w:instrText>
      </w:r>
      <w:r>
        <w:rPr>
          <w:rFonts w:ascii="宋体" w:hAnsi="宋体"/>
          <w:sz w:val="21"/>
          <w:szCs w:val="21"/>
        </w:rPr>
        <w:fldChar w:fldCharType="separate"/>
      </w:r>
      <w:r>
        <w:rPr>
          <w:rFonts w:hint="eastAsia" w:ascii="宋体" w:hAnsi="宋体"/>
          <w:sz w:val="21"/>
          <w:szCs w:val="21"/>
        </w:rPr>
        <w:t>①</w:t>
      </w:r>
      <w:r>
        <w:rPr>
          <w:rFonts w:ascii="宋体" w:hAnsi="宋体"/>
          <w:sz w:val="21"/>
          <w:szCs w:val="21"/>
        </w:rPr>
        <w:fldChar w:fldCharType="end"/>
      </w:r>
      <w:r>
        <w:rPr>
          <w:rFonts w:hint="eastAsia"/>
          <w:sz w:val="21"/>
          <w:szCs w:val="21"/>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9"/>
        <w:snapToGrid w:val="0"/>
        <w:spacing w:before="0" w:after="0" w:line="480" w:lineRule="exact"/>
        <w:ind w:left="0" w:right="0" w:firstLine="411" w:firstLineChars="196"/>
        <w:jc w:val="both"/>
        <w:rPr>
          <w:rFonts w:ascii="宋体" w:hAnsi="宋体"/>
          <w:sz w:val="21"/>
          <w:szCs w:val="21"/>
        </w:rPr>
      </w:pPr>
      <w:r>
        <w:rPr>
          <w:rFonts w:ascii="宋体" w:hAnsi="宋体"/>
          <w:sz w:val="21"/>
          <w:szCs w:val="21"/>
        </w:rPr>
        <w:fldChar w:fldCharType="begin"/>
      </w:r>
      <w:r>
        <w:rPr>
          <w:rFonts w:hint="eastAsia" w:ascii="宋体" w:hAnsi="宋体"/>
          <w:sz w:val="21"/>
          <w:szCs w:val="21"/>
        </w:rPr>
        <w:instrText xml:space="preserve">= 2 \* GB3</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乙方未在甲方电话通知进场时间</w:t>
      </w:r>
      <w:sdt>
        <w:sdtPr>
          <w:rPr>
            <w:rFonts w:hint="eastAsia" w:ascii="宋体" w:hAnsi="宋体"/>
            <w:b/>
            <w:bCs/>
            <w:sz w:val="21"/>
            <w:szCs w:val="21"/>
          </w:rPr>
          <w:id w:val="-571115992"/>
          <w:placeholder>
            <w:docPart w:val="{72828db4-be1a-488e-a4b5-103977717820}"/>
          </w:placeholder>
        </w:sdtPr>
        <w:sdtEndPr>
          <w:rPr>
            <w:rFonts w:hint="eastAsia" w:ascii="宋体" w:hAnsi="宋体"/>
            <w:b/>
            <w:bCs/>
            <w:sz w:val="21"/>
            <w:szCs w:val="21"/>
          </w:rPr>
        </w:sdtEndPr>
        <w:sdtContent>
          <w:r>
            <w:rPr>
              <w:rFonts w:hint="eastAsia" w:ascii="宋体" w:hAnsi="宋体"/>
              <w:b/>
              <w:bCs/>
              <w:color w:val="FF0000"/>
              <w:sz w:val="21"/>
              <w:szCs w:val="21"/>
              <w:u w:val="single"/>
            </w:rPr>
            <w:t>24</w:t>
          </w:r>
        </w:sdtContent>
      </w:sdt>
      <w:r>
        <w:rPr>
          <w:rFonts w:hint="eastAsia" w:ascii="宋体" w:hAnsi="宋体"/>
          <w:sz w:val="21"/>
          <w:szCs w:val="21"/>
        </w:rPr>
        <w:t>小时内组织相关设备及人员进场施工，将承担</w:t>
      </w:r>
      <w:sdt>
        <w:sdtPr>
          <w:rPr>
            <w:rFonts w:hint="eastAsia" w:ascii="宋体" w:hAnsi="宋体"/>
            <w:sz w:val="21"/>
            <w:szCs w:val="21"/>
          </w:rPr>
          <w:id w:val="-528572508"/>
          <w:placeholder>
            <w:docPart w:val="{72828db4-be1a-488e-a4b5-103977717820}"/>
          </w:placeholder>
        </w:sdtPr>
        <w:sdtEndPr>
          <w:rPr>
            <w:rFonts w:hint="eastAsia" w:ascii="宋体" w:hAnsi="宋体"/>
            <w:b/>
            <w:sz w:val="21"/>
            <w:szCs w:val="21"/>
            <w:u w:val="single"/>
          </w:rPr>
        </w:sdtEndPr>
        <w:sdtContent>
          <w:r>
            <w:rPr>
              <w:rFonts w:hint="eastAsia" w:ascii="宋体" w:hAnsi="宋体"/>
              <w:b/>
              <w:color w:val="FF0000"/>
              <w:sz w:val="21"/>
              <w:szCs w:val="21"/>
              <w:u w:val="single"/>
            </w:rPr>
            <w:t>2000元/天</w:t>
          </w:r>
        </w:sdtContent>
      </w:sdt>
      <w:r>
        <w:rPr>
          <w:rFonts w:hint="eastAsia" w:ascii="宋体" w:hAnsi="宋体"/>
          <w:sz w:val="21"/>
          <w:szCs w:val="21"/>
        </w:rPr>
        <w:t>的拖期违约金；如因乙方原因导致工程无法按期交工，乙方将承担</w:t>
      </w:r>
      <w:sdt>
        <w:sdtPr>
          <w:rPr>
            <w:rFonts w:hint="eastAsia" w:ascii="宋体" w:hAnsi="宋体"/>
            <w:color w:val="FF0000"/>
            <w:sz w:val="21"/>
            <w:szCs w:val="21"/>
          </w:rPr>
          <w:id w:val="-1272319482"/>
          <w:placeholder>
            <w:docPart w:val="{72828db4-be1a-488e-a4b5-103977717820}"/>
          </w:placeholder>
        </w:sdtPr>
        <w:sdtEndPr>
          <w:rPr>
            <w:rFonts w:hint="eastAsia" w:ascii="宋体" w:hAnsi="宋体"/>
            <w:b/>
            <w:color w:val="auto"/>
            <w:sz w:val="21"/>
            <w:szCs w:val="21"/>
            <w:u w:val="single"/>
          </w:rPr>
        </w:sdtEndPr>
        <w:sdtContent>
          <w:r>
            <w:rPr>
              <w:rFonts w:hint="eastAsia" w:ascii="宋体" w:hAnsi="宋体"/>
              <w:b/>
              <w:color w:val="FF0000"/>
              <w:sz w:val="21"/>
              <w:szCs w:val="21"/>
              <w:u w:val="single"/>
            </w:rPr>
            <w:t>2000元/天</w:t>
          </w:r>
        </w:sdtContent>
      </w:sdt>
      <w:r>
        <w:rPr>
          <w:rFonts w:hint="eastAsia" w:ascii="宋体" w:hAnsi="宋体"/>
          <w:sz w:val="21"/>
          <w:szCs w:val="21"/>
        </w:rPr>
        <w:t>的拖期违约金；同时，乙方应赔偿甲方全部损失，甲方有权立即终止或解除合同。</w:t>
      </w:r>
    </w:p>
    <w:p>
      <w:pPr>
        <w:adjustRightInd w:val="0"/>
        <w:snapToGrid w:val="0"/>
        <w:spacing w:line="480" w:lineRule="exact"/>
        <w:ind w:firstLine="413" w:firstLineChars="196"/>
        <w:rPr>
          <w:rFonts w:ascii="宋体" w:hAnsi="宋体"/>
          <w:b/>
          <w:sz w:val="21"/>
          <w:szCs w:val="21"/>
        </w:rPr>
      </w:pPr>
      <w:r>
        <w:rPr>
          <w:rFonts w:hint="eastAsia" w:ascii="宋体" w:hAnsi="宋体"/>
          <w:b/>
          <w:sz w:val="21"/>
          <w:szCs w:val="21"/>
        </w:rPr>
        <w:t>C、资料违约：</w:t>
      </w:r>
    </w:p>
    <w:p>
      <w:pPr>
        <w:adjustRightInd w:val="0"/>
        <w:snapToGrid w:val="0"/>
        <w:spacing w:line="480" w:lineRule="exact"/>
        <w:ind w:firstLine="411" w:firstLineChars="196"/>
        <w:rPr>
          <w:rFonts w:ascii="宋体" w:hAnsi="宋体"/>
          <w:sz w:val="21"/>
          <w:szCs w:val="21"/>
        </w:rPr>
      </w:pPr>
      <w:r>
        <w:rPr>
          <w:rFonts w:hint="eastAsia" w:ascii="宋体" w:hAnsi="宋体"/>
          <w:sz w:val="21"/>
          <w:szCs w:val="21"/>
        </w:rPr>
        <w:t>完工验收合格后，乙方应在</w:t>
      </w:r>
      <w:sdt>
        <w:sdtPr>
          <w:rPr>
            <w:rFonts w:hint="eastAsia" w:ascii="宋体" w:hAnsi="宋体"/>
            <w:sz w:val="21"/>
            <w:szCs w:val="21"/>
          </w:rPr>
          <w:id w:val="-1515833249"/>
          <w:placeholder>
            <w:docPart w:val="{72828db4-be1a-488e-a4b5-103977717820}"/>
          </w:placeholder>
        </w:sdtPr>
        <w:sdtEndPr>
          <w:rPr>
            <w:rFonts w:hint="eastAsia" w:ascii="宋体" w:hAnsi="宋体"/>
            <w:b/>
            <w:color w:val="FF0000"/>
            <w:sz w:val="21"/>
            <w:szCs w:val="21"/>
            <w:u w:val="single"/>
          </w:rPr>
        </w:sdtEndPr>
        <w:sdtContent>
          <w:r>
            <w:rPr>
              <w:rFonts w:hint="eastAsia" w:ascii="宋体" w:hAnsi="宋体"/>
              <w:b/>
              <w:color w:val="FF0000"/>
              <w:sz w:val="21"/>
              <w:szCs w:val="21"/>
              <w:u w:val="single"/>
            </w:rPr>
            <w:t>10</w:t>
          </w:r>
        </w:sdtContent>
      </w:sdt>
      <w:r>
        <w:rPr>
          <w:rFonts w:hint="eastAsia" w:ascii="宋体" w:hAnsi="宋体"/>
          <w:sz w:val="21"/>
          <w:szCs w:val="21"/>
        </w:rPr>
        <w:t>个工作日内向甲方递交结算资料和发票，逾期按结算总额的</w:t>
      </w:r>
      <w:sdt>
        <w:sdtPr>
          <w:rPr>
            <w:rFonts w:hint="eastAsia" w:ascii="宋体" w:hAnsi="宋体"/>
            <w:sz w:val="21"/>
            <w:szCs w:val="21"/>
          </w:rPr>
          <w:id w:val="-1093696632"/>
          <w:placeholder>
            <w:docPart w:val="{72828db4-be1a-488e-a4b5-103977717820}"/>
          </w:placeholder>
        </w:sdtPr>
        <w:sdtEndPr>
          <w:rPr>
            <w:rFonts w:hint="eastAsia" w:ascii="宋体" w:hAnsi="宋体"/>
            <w:color w:val="FF0000"/>
            <w:sz w:val="21"/>
            <w:szCs w:val="21"/>
          </w:rPr>
        </w:sdtEndPr>
        <w:sdtContent>
          <w:r>
            <w:rPr>
              <w:rFonts w:ascii="宋体" w:hAnsi="宋体"/>
              <w:b/>
              <w:color w:val="FF0000"/>
              <w:sz w:val="21"/>
              <w:szCs w:val="21"/>
              <w:u w:val="single"/>
            </w:rPr>
            <w:t>1‰</w:t>
          </w:r>
          <w:r>
            <w:rPr>
              <w:rFonts w:hint="eastAsia" w:ascii="宋体" w:hAnsi="宋体"/>
              <w:b/>
              <w:color w:val="FF0000"/>
              <w:sz w:val="21"/>
              <w:szCs w:val="21"/>
              <w:u w:val="single"/>
            </w:rPr>
            <w:t>/天</w:t>
          </w:r>
        </w:sdtContent>
      </w:sdt>
      <w:r>
        <w:rPr>
          <w:rFonts w:hint="eastAsia" w:ascii="宋体" w:hAnsi="宋体"/>
          <w:sz w:val="21"/>
          <w:szCs w:val="21"/>
        </w:rPr>
        <w:t>向甲方支付违约金。</w:t>
      </w:r>
    </w:p>
    <w:p>
      <w:pPr>
        <w:adjustRightInd w:val="0"/>
        <w:snapToGrid w:val="0"/>
        <w:spacing w:line="480" w:lineRule="exact"/>
        <w:ind w:firstLine="413" w:firstLineChars="196"/>
        <w:rPr>
          <w:b/>
          <w:sz w:val="21"/>
          <w:szCs w:val="21"/>
        </w:rPr>
      </w:pPr>
      <w:r>
        <w:rPr>
          <w:rFonts w:hint="eastAsia"/>
          <w:b/>
          <w:sz w:val="21"/>
          <w:szCs w:val="21"/>
        </w:rPr>
        <w:t>D、安全违约：</w:t>
      </w:r>
    </w:p>
    <w:p>
      <w:pPr>
        <w:adjustRightInd w:val="0"/>
        <w:snapToGrid w:val="0"/>
        <w:spacing w:line="480" w:lineRule="exact"/>
        <w:ind w:firstLine="411" w:firstLineChars="196"/>
        <w:rPr>
          <w:rFonts w:ascii="宋体" w:hAnsi="宋体"/>
          <w:sz w:val="21"/>
          <w:szCs w:val="21"/>
        </w:rPr>
      </w:pPr>
      <w:r>
        <w:rPr>
          <w:rFonts w:hint="eastAsia" w:ascii="宋体" w:hAnsi="宋体"/>
          <w:sz w:val="21"/>
          <w:szCs w:val="21"/>
        </w:rPr>
        <w:t>乙方应严格</w:t>
      </w:r>
      <w:r>
        <w:rPr>
          <w:rFonts w:hint="eastAsia"/>
          <w:sz w:val="21"/>
          <w:szCs w:val="21"/>
        </w:rPr>
        <w:t>遵守国家和政府、行业主管部门颁布实施的有关安全生产的法律法规及各项规定，遵守</w:t>
      </w:r>
      <w:commentRangeStart w:id="12"/>
      <w:r>
        <w:rPr>
          <w:rFonts w:hint="eastAsia"/>
          <w:sz w:val="21"/>
          <w:szCs w:val="21"/>
        </w:rPr>
        <w:t>《</w:t>
      </w:r>
      <w:r>
        <w:rPr>
          <w:rFonts w:hint="eastAsia" w:ascii="宋体" w:hAnsi="宋体" w:cs="宋体"/>
          <w:kern w:val="0"/>
          <w:sz w:val="21"/>
          <w:szCs w:val="21"/>
        </w:rPr>
        <w:t>养护工程项目安全文明施工管理办法》（附后）</w:t>
      </w:r>
      <w:commentRangeEnd w:id="12"/>
      <w:r>
        <w:rPr>
          <w:sz w:val="21"/>
          <w:szCs w:val="21"/>
        </w:rPr>
        <w:commentReference w:id="12"/>
      </w:r>
      <w:r>
        <w:rPr>
          <w:rFonts w:hint="eastAsia" w:ascii="宋体" w:hAnsi="宋体"/>
          <w:sz w:val="21"/>
          <w:szCs w:val="21"/>
        </w:rPr>
        <w:t>的相关规定，若有违反，视为违约，乙方将无条件接受甲方按本合同的相关约定主张违约责任。</w:t>
      </w:r>
    </w:p>
    <w:p>
      <w:pPr>
        <w:pStyle w:val="19"/>
        <w:spacing w:before="0" w:after="0" w:line="360" w:lineRule="auto"/>
        <w:ind w:left="0" w:right="24" w:firstLine="354" w:firstLineChars="169"/>
        <w:outlineLvl w:val="0"/>
        <w:rPr>
          <w:rFonts w:ascii="宋体" w:hAnsi="宋体"/>
          <w:sz w:val="21"/>
          <w:szCs w:val="21"/>
        </w:rPr>
      </w:pPr>
      <w:r>
        <w:rPr>
          <w:rFonts w:hint="eastAsia" w:ascii="宋体" w:hAnsi="宋体"/>
          <w:sz w:val="21"/>
          <w:szCs w:val="21"/>
        </w:rPr>
        <w:t>一方违约后，另一方要求违约方继续履行合同时，违约方承担上述违约责任后仍应继续履行合同。</w:t>
      </w:r>
    </w:p>
    <w:p>
      <w:pPr>
        <w:pStyle w:val="19"/>
        <w:spacing w:before="0" w:after="0" w:line="360" w:lineRule="auto"/>
        <w:ind w:left="0" w:right="24" w:firstLine="356" w:firstLineChars="169"/>
        <w:outlineLvl w:val="0"/>
        <w:rPr>
          <w:rFonts w:ascii="宋体" w:hAnsi="宋体"/>
          <w:bCs/>
          <w:spacing w:val="6"/>
          <w:sz w:val="21"/>
          <w:szCs w:val="21"/>
        </w:rPr>
      </w:pPr>
      <w:r>
        <w:rPr>
          <w:rFonts w:hint="eastAsia" w:ascii="宋体" w:hAnsi="宋体"/>
          <w:b/>
          <w:bCs/>
          <w:sz w:val="21"/>
          <w:szCs w:val="21"/>
        </w:rPr>
        <w:t xml:space="preserve"> E、</w:t>
      </w:r>
      <w:r>
        <w:rPr>
          <w:rFonts w:hint="eastAsia"/>
          <w:sz w:val="21"/>
          <w:szCs w:val="21"/>
        </w:rPr>
        <w:t>本合同约定的甲方损失</w:t>
      </w:r>
      <w:r>
        <w:rPr>
          <w:rFonts w:hint="eastAsia" w:ascii="宋体" w:hAnsi="宋体"/>
          <w:color w:val="000000"/>
          <w:sz w:val="21"/>
          <w:szCs w:val="21"/>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9"/>
        <w:spacing w:before="0" w:after="0" w:line="360" w:lineRule="auto"/>
        <w:ind w:left="0" w:right="24" w:firstLine="375" w:firstLineChars="169"/>
        <w:outlineLvl w:val="0"/>
        <w:rPr>
          <w:rFonts w:ascii="宋体" w:hAnsi="宋体"/>
          <w:sz w:val="21"/>
          <w:szCs w:val="21"/>
        </w:rPr>
      </w:pPr>
      <w:r>
        <w:rPr>
          <w:rFonts w:hint="eastAsia" w:ascii="宋体" w:hAnsi="宋体"/>
          <w:bCs/>
          <w:spacing w:val="6"/>
          <w:sz w:val="21"/>
          <w:szCs w:val="21"/>
        </w:rPr>
        <w:t>（二）争议</w:t>
      </w:r>
    </w:p>
    <w:p>
      <w:pPr>
        <w:pStyle w:val="19"/>
        <w:spacing w:before="0" w:after="0" w:line="360" w:lineRule="auto"/>
        <w:ind w:left="0" w:right="23" w:firstLine="354" w:firstLineChars="169"/>
        <w:rPr>
          <w:rFonts w:ascii="宋体" w:hAnsi="宋体"/>
          <w:sz w:val="21"/>
          <w:szCs w:val="21"/>
        </w:rPr>
      </w:pPr>
      <w:r>
        <w:rPr>
          <w:rFonts w:hint="eastAsia" w:ascii="宋体" w:hAnsi="宋体"/>
          <w:sz w:val="21"/>
          <w:szCs w:val="21"/>
        </w:rPr>
        <w:t>1、甲方乙方在履行合同时发生争议，可以和解或者要求有关主管部门调解；当事人不愿和解、调解或者和解、调解不成的，双方均同意向</w:t>
      </w:r>
      <w:r>
        <w:rPr>
          <w:rFonts w:hint="eastAsia" w:ascii="宋体" w:hAnsi="宋体"/>
          <w:b/>
          <w:sz w:val="21"/>
          <w:szCs w:val="21"/>
          <w:u w:val="single"/>
        </w:rPr>
        <w:t>重庆</w:t>
      </w:r>
      <w:r>
        <w:rPr>
          <w:rFonts w:hint="eastAsia" w:ascii="宋体" w:hAnsi="宋体"/>
          <w:sz w:val="21"/>
          <w:szCs w:val="21"/>
        </w:rPr>
        <w:t>仲裁委员会申请仲裁。</w:t>
      </w:r>
    </w:p>
    <w:p>
      <w:pPr>
        <w:pStyle w:val="19"/>
        <w:spacing w:before="0" w:after="0" w:line="360" w:lineRule="auto"/>
        <w:ind w:left="0" w:right="23" w:firstLine="354" w:firstLineChars="169"/>
        <w:rPr>
          <w:rFonts w:ascii="宋体" w:hAnsi="宋体"/>
          <w:sz w:val="21"/>
          <w:szCs w:val="21"/>
        </w:rPr>
      </w:pPr>
      <w:r>
        <w:rPr>
          <w:rFonts w:hint="eastAsia" w:ascii="宋体" w:hAnsi="宋体"/>
          <w:sz w:val="21"/>
          <w:szCs w:val="21"/>
        </w:rPr>
        <w:t>2、发生争议后，除非出现下列情况的，双方都应继续履行合同：</w:t>
      </w:r>
    </w:p>
    <w:p>
      <w:pPr>
        <w:pStyle w:val="19"/>
        <w:spacing w:before="0" w:after="0" w:line="360" w:lineRule="auto"/>
        <w:ind w:left="0" w:right="23" w:firstLine="354" w:firstLineChars="169"/>
        <w:rPr>
          <w:rFonts w:ascii="宋体" w:hAnsi="宋体"/>
          <w:sz w:val="21"/>
          <w:szCs w:val="21"/>
        </w:rPr>
      </w:pPr>
      <w:r>
        <w:rPr>
          <w:rFonts w:hint="eastAsia" w:ascii="宋体" w:hAnsi="宋体"/>
          <w:sz w:val="21"/>
          <w:szCs w:val="21"/>
        </w:rPr>
        <w:t>（1）单方违约导致合同确已无法履行，双方协议停止施工；</w:t>
      </w:r>
    </w:p>
    <w:p>
      <w:pPr>
        <w:pStyle w:val="19"/>
        <w:spacing w:before="0" w:after="0" w:line="360" w:lineRule="auto"/>
        <w:ind w:left="0" w:right="23" w:firstLine="354" w:firstLineChars="169"/>
        <w:rPr>
          <w:rFonts w:ascii="宋体" w:hAnsi="宋体"/>
          <w:sz w:val="21"/>
          <w:szCs w:val="21"/>
        </w:rPr>
      </w:pPr>
      <w:r>
        <w:rPr>
          <w:rFonts w:hint="eastAsia" w:ascii="宋体" w:hAnsi="宋体"/>
          <w:sz w:val="21"/>
          <w:szCs w:val="21"/>
        </w:rPr>
        <w:t>（2）调解要求停止施工，且为双方接受；</w:t>
      </w:r>
    </w:p>
    <w:p>
      <w:pPr>
        <w:pStyle w:val="19"/>
        <w:spacing w:before="0" w:after="0" w:line="360" w:lineRule="auto"/>
        <w:ind w:left="0" w:right="23" w:firstLine="354" w:firstLineChars="169"/>
        <w:rPr>
          <w:rFonts w:ascii="宋体" w:hAnsi="宋体"/>
          <w:sz w:val="21"/>
          <w:szCs w:val="21"/>
        </w:rPr>
      </w:pPr>
      <w:r>
        <w:rPr>
          <w:rFonts w:hint="eastAsia" w:ascii="宋体" w:hAnsi="宋体"/>
          <w:sz w:val="21"/>
          <w:szCs w:val="21"/>
        </w:rPr>
        <w:t>（3）仲裁机构要求停止施工；</w:t>
      </w:r>
    </w:p>
    <w:p>
      <w:pPr>
        <w:pStyle w:val="19"/>
        <w:spacing w:before="0" w:after="0" w:line="360" w:lineRule="auto"/>
        <w:ind w:left="0" w:right="24" w:firstLine="354" w:firstLineChars="169"/>
        <w:rPr>
          <w:rFonts w:ascii="宋体" w:hAnsi="宋体"/>
          <w:sz w:val="21"/>
          <w:szCs w:val="21"/>
        </w:rPr>
      </w:pPr>
      <w:r>
        <w:rPr>
          <w:rFonts w:hint="eastAsia" w:ascii="宋体" w:hAnsi="宋体"/>
          <w:sz w:val="21"/>
          <w:szCs w:val="21"/>
        </w:rPr>
        <w:t>（4）法院要求停止施工。</w:t>
      </w:r>
    </w:p>
    <w:p>
      <w:pPr>
        <w:pStyle w:val="19"/>
        <w:spacing w:before="0" w:after="0" w:line="360" w:lineRule="auto"/>
        <w:ind w:left="0" w:right="23"/>
        <w:rPr>
          <w:sz w:val="21"/>
          <w:szCs w:val="21"/>
        </w:rPr>
      </w:pPr>
      <w:r>
        <w:rPr>
          <w:rFonts w:hint="eastAsia"/>
          <w:b/>
          <w:sz w:val="21"/>
          <w:szCs w:val="21"/>
        </w:rPr>
        <w:t>第十三条</w:t>
      </w:r>
      <w:r>
        <w:rPr>
          <w:rFonts w:hint="eastAsia"/>
          <w:sz w:val="21"/>
          <w:szCs w:val="21"/>
        </w:rPr>
        <w:t>　</w:t>
      </w:r>
      <w:r>
        <w:rPr>
          <w:rFonts w:hint="eastAsia"/>
          <w:b/>
          <w:sz w:val="21"/>
          <w:szCs w:val="21"/>
        </w:rPr>
        <w:t>其他约定或补充条款</w:t>
      </w:r>
    </w:p>
    <w:p>
      <w:pPr>
        <w:pStyle w:val="19"/>
        <w:spacing w:before="0" w:after="0" w:line="360" w:lineRule="auto"/>
        <w:ind w:left="0" w:right="23" w:firstLine="354" w:firstLineChars="169"/>
        <w:rPr>
          <w:rFonts w:ascii="宋体"/>
          <w:sz w:val="21"/>
          <w:szCs w:val="21"/>
        </w:rPr>
      </w:pPr>
      <w:r>
        <w:rPr>
          <w:rFonts w:hint="eastAsia" w:ascii="宋体"/>
          <w:sz w:val="21"/>
          <w:szCs w:val="21"/>
        </w:rPr>
        <w:t>1、本合同其它未尽事宜双方可协商补充，需要有文字根据的，要有双方签字的备忘录。</w:t>
      </w:r>
    </w:p>
    <w:p>
      <w:pPr>
        <w:pStyle w:val="19"/>
        <w:spacing w:before="0" w:after="0" w:line="360" w:lineRule="auto"/>
        <w:ind w:left="0" w:right="23" w:firstLine="354" w:firstLineChars="169"/>
        <w:rPr>
          <w:rFonts w:ascii="宋体"/>
          <w:color w:val="FF0000"/>
          <w:sz w:val="21"/>
          <w:szCs w:val="21"/>
        </w:rPr>
      </w:pPr>
      <w:sdt>
        <w:sdtPr>
          <w:rPr>
            <w:rFonts w:hint="eastAsia" w:ascii="宋体"/>
            <w:sz w:val="21"/>
            <w:szCs w:val="21"/>
          </w:rPr>
          <w:id w:val="-1127698072"/>
          <w:placeholder>
            <w:docPart w:val="{72828db4-be1a-488e-a4b5-103977717820}"/>
          </w:placeholder>
        </w:sdtPr>
        <w:sdtEndPr>
          <w:rPr>
            <w:rFonts w:hint="eastAsia" w:ascii="宋体"/>
            <w:color w:val="FF0000"/>
            <w:sz w:val="21"/>
            <w:szCs w:val="21"/>
          </w:rPr>
        </w:sdtEndPr>
        <w:sdtContent>
          <w:r>
            <w:rPr>
              <w:rFonts w:hint="eastAsia" w:ascii="宋体"/>
              <w:color w:val="FF0000"/>
              <w:sz w:val="21"/>
              <w:szCs w:val="21"/>
            </w:rPr>
            <w:t>2、该工程项目的比选文件和乙方的报价文件作为本合同不可分割的附件，具有同等法律效力；若存有矛盾或不一致时，以本合同条款为准。</w:t>
          </w:r>
        </w:sdtContent>
      </w:sdt>
    </w:p>
    <w:p>
      <w:pPr>
        <w:pStyle w:val="19"/>
        <w:spacing w:before="0" w:after="0" w:line="360" w:lineRule="auto"/>
        <w:ind w:left="0" w:right="23" w:firstLine="354" w:firstLineChars="169"/>
        <w:rPr>
          <w:rFonts w:ascii="宋体"/>
          <w:color w:val="FF0000"/>
          <w:sz w:val="21"/>
          <w:szCs w:val="21"/>
        </w:rPr>
      </w:pPr>
      <w:r>
        <w:rPr>
          <w:rFonts w:hint="eastAsia" w:ascii="宋体"/>
          <w:color w:val="FF0000"/>
          <w:sz w:val="21"/>
          <w:szCs w:val="21"/>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9"/>
        <w:spacing w:before="0" w:after="0" w:line="360" w:lineRule="auto"/>
        <w:ind w:left="0" w:right="23"/>
        <w:rPr>
          <w:rFonts w:ascii="宋体" w:hAnsi="宋体"/>
          <w:b/>
          <w:bCs/>
          <w:spacing w:val="8"/>
          <w:sz w:val="21"/>
          <w:szCs w:val="21"/>
        </w:rPr>
      </w:pPr>
      <w:r>
        <w:rPr>
          <w:rFonts w:hint="eastAsia" w:ascii="宋体" w:hAnsi="宋体"/>
          <w:b/>
          <w:bCs/>
          <w:spacing w:val="8"/>
          <w:sz w:val="21"/>
          <w:szCs w:val="21"/>
        </w:rPr>
        <w:t xml:space="preserve">第十四条 </w:t>
      </w:r>
      <w:r>
        <w:rPr>
          <w:rFonts w:hint="eastAsia" w:ascii="宋体"/>
          <w:b/>
          <w:sz w:val="21"/>
          <w:szCs w:val="21"/>
        </w:rPr>
        <w:t>合同订立地点、</w:t>
      </w:r>
      <w:r>
        <w:rPr>
          <w:rFonts w:hint="eastAsia" w:ascii="宋体" w:hAnsi="宋体"/>
          <w:b/>
          <w:bCs/>
          <w:spacing w:val="8"/>
          <w:sz w:val="21"/>
          <w:szCs w:val="21"/>
        </w:rPr>
        <w:t>份数及时效</w:t>
      </w:r>
    </w:p>
    <w:p>
      <w:pPr>
        <w:pStyle w:val="19"/>
        <w:spacing w:before="0" w:after="0" w:line="360" w:lineRule="auto"/>
        <w:ind w:left="0" w:right="23" w:firstLine="339" w:firstLineChars="150"/>
        <w:rPr>
          <w:rFonts w:ascii="宋体" w:hAnsi="宋体"/>
          <w:sz w:val="21"/>
          <w:szCs w:val="21"/>
        </w:rPr>
      </w:pPr>
      <w:r>
        <w:rPr>
          <w:rFonts w:hint="eastAsia" w:ascii="宋体" w:hAnsi="宋体"/>
          <w:bCs/>
          <w:spacing w:val="8"/>
          <w:sz w:val="21"/>
          <w:szCs w:val="21"/>
        </w:rPr>
        <w:t>1、本合同签订于重庆市沙坪坝区梨高路4号</w:t>
      </w:r>
      <w:r>
        <w:rPr>
          <w:rFonts w:hint="eastAsia" w:ascii="宋体" w:hAnsi="宋体"/>
          <w:sz w:val="21"/>
          <w:szCs w:val="21"/>
        </w:rPr>
        <w:t>。</w:t>
      </w:r>
    </w:p>
    <w:p>
      <w:pPr>
        <w:spacing w:line="360" w:lineRule="auto"/>
        <w:ind w:firstLine="354" w:firstLineChars="169"/>
        <w:textAlignment w:val="baseline"/>
        <w:rPr>
          <w:rFonts w:ascii="宋体" w:hAnsi="宋体"/>
          <w:sz w:val="21"/>
          <w:szCs w:val="21"/>
        </w:rPr>
      </w:pPr>
      <w:r>
        <w:rPr>
          <w:rFonts w:hint="eastAsia"/>
          <w:sz w:val="21"/>
          <w:szCs w:val="21"/>
        </w:rPr>
        <w:t>2、本合同一式</w:t>
      </w:r>
      <w:sdt>
        <w:sdtPr>
          <w:rPr>
            <w:rFonts w:hint="eastAsia"/>
            <w:color w:val="FF0000"/>
            <w:sz w:val="21"/>
            <w:szCs w:val="21"/>
          </w:rPr>
          <w:id w:val="479275039"/>
          <w:placeholder>
            <w:docPart w:val="{72828db4-be1a-488e-a4b5-103977717820}"/>
          </w:placeholder>
        </w:sdtPr>
        <w:sdtEndPr>
          <w:rPr>
            <w:rFonts w:hint="eastAsia"/>
            <w:b/>
            <w:color w:val="auto"/>
            <w:sz w:val="21"/>
            <w:szCs w:val="21"/>
            <w:u w:val="single"/>
          </w:rPr>
        </w:sdtEndPr>
        <w:sdtContent>
          <w:r>
            <w:rPr>
              <w:rFonts w:hint="eastAsia"/>
              <w:color w:val="FF0000"/>
              <w:sz w:val="21"/>
              <w:szCs w:val="21"/>
              <w:u w:val="single"/>
            </w:rPr>
            <w:t xml:space="preserve"> </w:t>
          </w:r>
          <w:r>
            <w:rPr>
              <w:rFonts w:hint="eastAsia"/>
              <w:b/>
              <w:color w:val="FF0000"/>
              <w:sz w:val="21"/>
              <w:szCs w:val="21"/>
              <w:u w:val="single"/>
            </w:rPr>
            <w:t xml:space="preserve">陆 </w:t>
          </w:r>
        </w:sdtContent>
      </w:sdt>
      <w:r>
        <w:rPr>
          <w:rFonts w:hint="eastAsia"/>
          <w:sz w:val="21"/>
          <w:szCs w:val="21"/>
        </w:rPr>
        <w:t>份，甲方执</w:t>
      </w:r>
      <w:r>
        <w:rPr>
          <w:rFonts w:hint="eastAsia"/>
          <w:b/>
          <w:bCs/>
          <w:color w:val="FF0000"/>
          <w:sz w:val="21"/>
          <w:szCs w:val="21"/>
          <w:u w:val="single"/>
        </w:rPr>
        <w:t xml:space="preserve"> </w:t>
      </w:r>
      <w:sdt>
        <w:sdtPr>
          <w:rPr>
            <w:rFonts w:hint="eastAsia"/>
            <w:sz w:val="21"/>
            <w:szCs w:val="21"/>
          </w:rPr>
          <w:id w:val="-1371836164"/>
          <w:placeholder>
            <w:docPart w:val="{72828db4-be1a-488e-a4b5-103977717820}"/>
          </w:placeholder>
        </w:sdtPr>
        <w:sdtEndPr>
          <w:rPr>
            <w:rFonts w:hint="eastAsia"/>
            <w:b/>
            <w:color w:val="FF0000"/>
            <w:sz w:val="21"/>
            <w:szCs w:val="21"/>
            <w:u w:val="single"/>
          </w:rPr>
        </w:sdtEndPr>
        <w:sdtContent>
          <w:r>
            <w:rPr>
              <w:rFonts w:hint="eastAsia"/>
              <w:b/>
              <w:color w:val="FF0000"/>
              <w:sz w:val="21"/>
              <w:szCs w:val="21"/>
              <w:u w:val="single"/>
            </w:rPr>
            <w:t xml:space="preserve">肆 </w:t>
          </w:r>
        </w:sdtContent>
      </w:sdt>
      <w:r>
        <w:rPr>
          <w:rFonts w:hint="eastAsia"/>
          <w:sz w:val="21"/>
          <w:szCs w:val="21"/>
        </w:rPr>
        <w:t>份，乙方执</w:t>
      </w:r>
      <w:sdt>
        <w:sdtPr>
          <w:rPr>
            <w:rFonts w:hint="eastAsia"/>
            <w:color w:val="FF0000"/>
            <w:sz w:val="21"/>
            <w:szCs w:val="21"/>
            <w:u w:val="single"/>
          </w:rPr>
          <w:id w:val="416450417"/>
          <w:placeholder>
            <w:docPart w:val="{72828db4-be1a-488e-a4b5-103977717820}"/>
          </w:placeholder>
        </w:sdtPr>
        <w:sdtEndPr>
          <w:rPr>
            <w:rFonts w:hint="eastAsia"/>
            <w:b/>
            <w:color w:val="FF0000"/>
            <w:sz w:val="21"/>
            <w:szCs w:val="21"/>
            <w:u w:val="single"/>
          </w:rPr>
        </w:sdtEndPr>
        <w:sdtContent>
          <w:r>
            <w:rPr>
              <w:rFonts w:hint="eastAsia"/>
              <w:color w:val="FF0000"/>
              <w:sz w:val="21"/>
              <w:szCs w:val="21"/>
              <w:u w:val="single"/>
            </w:rPr>
            <w:t xml:space="preserve"> </w:t>
          </w:r>
          <w:r>
            <w:rPr>
              <w:rFonts w:hint="eastAsia"/>
              <w:b/>
              <w:color w:val="FF0000"/>
              <w:sz w:val="21"/>
              <w:szCs w:val="21"/>
              <w:u w:val="single"/>
            </w:rPr>
            <w:t xml:space="preserve">贰 </w:t>
          </w:r>
        </w:sdtContent>
      </w:sdt>
      <w:r>
        <w:rPr>
          <w:rFonts w:hint="eastAsia"/>
          <w:sz w:val="21"/>
          <w:szCs w:val="21"/>
        </w:rPr>
        <w:t>份</w:t>
      </w:r>
      <w:r>
        <w:rPr>
          <w:rFonts w:hint="eastAsia" w:ascii="宋体"/>
          <w:sz w:val="21"/>
          <w:szCs w:val="21"/>
        </w:rPr>
        <w:t>；具有同等法律效力；自双方签字并盖章后生效，甲乙双方</w:t>
      </w:r>
      <w:r>
        <w:rPr>
          <w:rFonts w:hint="eastAsia" w:ascii="宋体" w:hAnsi="宋体"/>
          <w:sz w:val="21"/>
          <w:szCs w:val="21"/>
        </w:rPr>
        <w:t>履行合同全部义务、结算价款支付完毕后，本合同即告终止。</w:t>
      </w:r>
    </w:p>
    <w:p>
      <w:pPr>
        <w:spacing w:line="360" w:lineRule="auto"/>
        <w:textAlignment w:val="baseline"/>
        <w:rPr>
          <w:rFonts w:hint="eastAsia" w:ascii="宋体" w:hAnsi="宋体"/>
          <w:sz w:val="21"/>
          <w:szCs w:val="21"/>
        </w:rPr>
      </w:pPr>
    </w:p>
    <w:p>
      <w:pPr>
        <w:spacing w:line="360" w:lineRule="auto"/>
        <w:textAlignment w:val="baseline"/>
        <w:rPr>
          <w:rFonts w:hint="eastAsia" w:ascii="宋体" w:hAnsi="宋体"/>
          <w:sz w:val="21"/>
          <w:szCs w:val="21"/>
        </w:rPr>
      </w:pPr>
    </w:p>
    <w:p>
      <w:pPr>
        <w:spacing w:line="360" w:lineRule="auto"/>
        <w:textAlignment w:val="baseline"/>
        <w:rPr>
          <w:rFonts w:hint="eastAsia" w:ascii="宋体" w:hAnsi="宋体"/>
          <w:sz w:val="21"/>
          <w:szCs w:val="21"/>
        </w:rPr>
      </w:pPr>
    </w:p>
    <w:p>
      <w:pPr>
        <w:spacing w:line="360" w:lineRule="auto"/>
        <w:textAlignment w:val="baseline"/>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本页无正文</w:t>
      </w:r>
      <w:r>
        <w:rPr>
          <w:rFonts w:hint="eastAsia" w:ascii="宋体" w:hAnsi="宋体"/>
          <w:sz w:val="21"/>
          <w:szCs w:val="21"/>
          <w:lang w:eastAsia="zh-CN"/>
        </w:rPr>
        <w:t>）</w:t>
      </w:r>
    </w:p>
    <w:p>
      <w:pPr>
        <w:spacing w:line="360" w:lineRule="auto"/>
        <w:textAlignment w:val="baseline"/>
        <w:rPr>
          <w:rFonts w:ascii="宋体" w:hAnsi="宋体"/>
          <w:sz w:val="21"/>
          <w:szCs w:val="21"/>
        </w:rPr>
      </w:pPr>
      <w:r>
        <w:rPr>
          <w:rFonts w:hint="eastAsia" w:ascii="宋体" w:hAnsi="宋体"/>
          <w:sz w:val="21"/>
          <w:szCs w:val="21"/>
        </w:rPr>
        <w:t>甲方：（盖章）                          乙方：（盖章）</w:t>
      </w:r>
    </w:p>
    <w:p>
      <w:pPr>
        <w:spacing w:line="360" w:lineRule="auto"/>
        <w:textAlignment w:val="baseline"/>
        <w:rPr>
          <w:rFonts w:ascii="宋体" w:hAnsi="宋体"/>
          <w:sz w:val="21"/>
          <w:szCs w:val="21"/>
        </w:rPr>
      </w:pPr>
      <w:r>
        <w:rPr>
          <w:rFonts w:hint="eastAsia" w:ascii="宋体" w:hAnsi="宋体"/>
          <w:sz w:val="21"/>
          <w:szCs w:val="21"/>
        </w:rPr>
        <w:t xml:space="preserve">重庆通力高速公路养护工程有限公司       </w:t>
      </w:r>
    </w:p>
    <w:p>
      <w:pPr>
        <w:spacing w:line="360" w:lineRule="auto"/>
        <w:rPr>
          <w:rFonts w:ascii="宋体" w:hAnsi="宋体"/>
          <w:sz w:val="21"/>
          <w:szCs w:val="21"/>
        </w:rPr>
      </w:pPr>
      <w:r>
        <w:rPr>
          <w:rFonts w:hint="eastAsia" w:ascii="宋体" w:hAnsi="宋体"/>
          <w:sz w:val="21"/>
          <w:szCs w:val="21"/>
        </w:rPr>
        <w:t>法定代表人                             法定代表人</w:t>
      </w:r>
    </w:p>
    <w:p>
      <w:pPr>
        <w:spacing w:line="360" w:lineRule="auto"/>
        <w:textAlignment w:val="baseline"/>
        <w:rPr>
          <w:rFonts w:ascii="宋体" w:hAnsi="宋体"/>
          <w:sz w:val="21"/>
          <w:szCs w:val="21"/>
        </w:rPr>
      </w:pPr>
      <w:r>
        <w:rPr>
          <w:rFonts w:hint="eastAsia" w:ascii="宋体" w:hAnsi="宋体"/>
          <w:sz w:val="21"/>
          <w:szCs w:val="21"/>
        </w:rPr>
        <w:t>或授权代表：                           或授权代表：</w:t>
      </w:r>
    </w:p>
    <w:p>
      <w:pPr>
        <w:spacing w:line="360" w:lineRule="auto"/>
        <w:textAlignment w:val="baseline"/>
        <w:rPr>
          <w:rFonts w:ascii="宋体" w:hAnsi="宋体"/>
          <w:sz w:val="21"/>
          <w:szCs w:val="21"/>
        </w:rPr>
      </w:pPr>
    </w:p>
    <w:p>
      <w:pPr>
        <w:spacing w:line="360" w:lineRule="auto"/>
        <w:textAlignment w:val="baseline"/>
        <w:rPr>
          <w:rFonts w:ascii="宋体" w:hAnsi="宋体"/>
          <w:sz w:val="21"/>
          <w:szCs w:val="21"/>
        </w:rPr>
      </w:pPr>
      <w:r>
        <w:rPr>
          <w:rFonts w:hint="eastAsia" w:ascii="宋体" w:hAnsi="宋体"/>
          <w:sz w:val="21"/>
          <w:szCs w:val="21"/>
          <w:lang w:val="en-US" w:eastAsia="zh-CN"/>
        </w:rPr>
        <w:t>部门</w:t>
      </w:r>
      <w:r>
        <w:rPr>
          <w:rFonts w:hint="eastAsia" w:ascii="宋体" w:hAnsi="宋体"/>
          <w:sz w:val="21"/>
          <w:szCs w:val="21"/>
        </w:rPr>
        <w:t xml:space="preserve">负责人：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部门</w:t>
      </w:r>
      <w:r>
        <w:rPr>
          <w:rFonts w:hint="eastAsia" w:ascii="宋体" w:hAnsi="宋体"/>
          <w:sz w:val="21"/>
          <w:szCs w:val="21"/>
        </w:rPr>
        <w:t>负责人：</w:t>
      </w:r>
    </w:p>
    <w:p>
      <w:pPr>
        <w:spacing w:line="360" w:lineRule="auto"/>
        <w:textAlignment w:val="baseline"/>
        <w:rPr>
          <w:rFonts w:ascii="宋体" w:hAnsi="宋体"/>
          <w:sz w:val="21"/>
          <w:szCs w:val="21"/>
        </w:rPr>
      </w:pPr>
    </w:p>
    <w:p>
      <w:pPr>
        <w:spacing w:line="360" w:lineRule="auto"/>
        <w:textAlignment w:val="baseline"/>
        <w:rPr>
          <w:rFonts w:ascii="宋体" w:hAnsi="宋体"/>
          <w:sz w:val="21"/>
          <w:szCs w:val="21"/>
        </w:rPr>
      </w:pPr>
      <w:r>
        <w:rPr>
          <w:rFonts w:hint="eastAsia" w:ascii="宋体" w:hAnsi="宋体"/>
          <w:sz w:val="21"/>
          <w:szCs w:val="21"/>
        </w:rPr>
        <w:t xml:space="preserve">经办人：                               经办人： </w:t>
      </w:r>
    </w:p>
    <w:p>
      <w:pPr>
        <w:spacing w:line="360" w:lineRule="auto"/>
        <w:textAlignment w:val="baseline"/>
        <w:rPr>
          <w:rFonts w:ascii="宋体" w:hAnsi="宋体"/>
          <w:sz w:val="21"/>
          <w:szCs w:val="21"/>
        </w:rPr>
      </w:pPr>
    </w:p>
    <w:p>
      <w:pPr>
        <w:spacing w:line="360" w:lineRule="auto"/>
        <w:textAlignment w:val="baseline"/>
        <w:rPr>
          <w:rFonts w:ascii="宋体" w:hAnsi="宋体"/>
          <w:bCs/>
          <w:sz w:val="21"/>
          <w:szCs w:val="21"/>
        </w:rPr>
        <w:sectPr>
          <w:headerReference r:id="rId5" w:type="default"/>
          <w:footerReference r:id="rId6" w:type="default"/>
          <w:pgSz w:w="11906" w:h="16838"/>
          <w:pgMar w:top="1134" w:right="991" w:bottom="1134" w:left="1134" w:header="851" w:footer="851" w:gutter="0"/>
          <w:pgNumType w:fmt="decimal"/>
          <w:cols w:space="720" w:num="1"/>
          <w:docGrid w:type="lines" w:linePitch="312" w:charSpace="0"/>
        </w:sectPr>
      </w:pPr>
      <w:r>
        <w:rPr>
          <w:rFonts w:hint="eastAsia" w:ascii="宋体" w:hAnsi="宋体"/>
          <w:bCs/>
          <w:sz w:val="21"/>
          <w:szCs w:val="21"/>
        </w:rPr>
        <w:t>日期：</w:t>
      </w:r>
      <w:r>
        <w:rPr>
          <w:rFonts w:hint="eastAsia" w:ascii="宋体" w:hAnsi="宋体"/>
          <w:bCs/>
          <w:sz w:val="21"/>
          <w:szCs w:val="21"/>
          <w:lang w:val="en-US" w:eastAsia="zh-CN"/>
        </w:rPr>
        <w:t xml:space="preserve">      </w:t>
      </w:r>
      <w:r>
        <w:rPr>
          <w:rFonts w:hint="eastAsia" w:ascii="宋体" w:hAnsi="宋体"/>
          <w:bCs/>
          <w:sz w:val="21"/>
          <w:szCs w:val="21"/>
        </w:rPr>
        <w:t>年    月    日              日期：</w:t>
      </w:r>
      <w:r>
        <w:rPr>
          <w:rFonts w:hint="eastAsia" w:ascii="宋体" w:hAnsi="宋体"/>
          <w:bCs/>
          <w:sz w:val="21"/>
          <w:szCs w:val="21"/>
          <w:lang w:val="en-US" w:eastAsia="zh-CN"/>
        </w:rPr>
        <w:t xml:space="preserve">      </w:t>
      </w:r>
      <w:r>
        <w:rPr>
          <w:rFonts w:hint="eastAsia" w:ascii="宋体" w:hAnsi="宋体"/>
          <w:bCs/>
          <w:sz w:val="21"/>
          <w:szCs w:val="21"/>
        </w:rPr>
        <w:t>年    月     日</w:t>
      </w:r>
    </w:p>
    <w:p>
      <w:pPr>
        <w:jc w:val="center"/>
        <w:rPr>
          <w:rFonts w:hint="eastAsia" w:ascii="宋体" w:hAnsi="宋体" w:eastAsia="宋体" w:cs="宋体"/>
          <w:b w:val="0"/>
          <w:bCs w:val="0"/>
          <w:sz w:val="32"/>
          <w:szCs w:val="32"/>
          <w:lang w:eastAsia="zh-CN"/>
        </w:rPr>
      </w:pPr>
      <w:r>
        <w:rPr>
          <w:rFonts w:hint="eastAsia" w:ascii="Times New Roman" w:hAnsi="Times New Roman" w:cs="Times New Roman"/>
          <w:b/>
          <w:bCs/>
          <w:sz w:val="32"/>
          <w:szCs w:val="32"/>
          <w:lang w:eastAsia="zh-CN"/>
        </w:rPr>
        <w:t>重庆通力高速公路养护工程有限公司</w:t>
      </w:r>
    </w:p>
    <w:p>
      <w:pPr>
        <w:jc w:val="center"/>
        <w:rPr>
          <w:rFonts w:hint="eastAsia" w:ascii="宋体" w:hAnsi="宋体" w:eastAsia="宋体" w:cs="宋体"/>
          <w:sz w:val="21"/>
          <w:szCs w:val="21"/>
        </w:rPr>
      </w:pPr>
      <w:r>
        <w:rPr>
          <w:rFonts w:hint="eastAsia" w:ascii="宋体" w:hAnsi="宋体" w:eastAsia="宋体" w:cs="宋体"/>
          <w:b/>
          <w:bCs/>
          <w:sz w:val="32"/>
          <w:szCs w:val="32"/>
          <w:lang w:eastAsia="zh-CN"/>
        </w:rPr>
        <w:t>隧道洞口影响行车安全绿化整改</w:t>
      </w:r>
      <w:r>
        <w:rPr>
          <w:rFonts w:hint="eastAsia" w:ascii="宋体" w:hAnsi="宋体" w:eastAsia="宋体" w:cs="宋体"/>
          <w:b/>
          <w:bCs/>
          <w:sz w:val="32"/>
          <w:szCs w:val="32"/>
        </w:rPr>
        <w:t>工程量清单</w:t>
      </w:r>
    </w:p>
    <w:p>
      <w:pPr>
        <w:rPr>
          <w:rFonts w:hint="eastAsia"/>
        </w:rPr>
      </w:pPr>
      <w:r>
        <w:rPr>
          <w:rFonts w:hint="eastAsia" w:ascii="宋体" w:hAnsi="宋体" w:eastAsia="宋体" w:cs="宋体"/>
          <w:sz w:val="21"/>
          <w:szCs w:val="21"/>
        </w:rPr>
        <w:t xml:space="preserve">                                                             货币单位：元</w:t>
      </w:r>
    </w:p>
    <w:tbl>
      <w:tblPr>
        <w:tblStyle w:val="11"/>
        <w:tblW w:w="929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937"/>
        <w:gridCol w:w="3171"/>
        <w:gridCol w:w="784"/>
        <w:gridCol w:w="877"/>
        <w:gridCol w:w="1096"/>
        <w:gridCol w:w="1258"/>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合同总价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绿化场地的翻挖、清理和修复调整</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铺植麦冬</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交通安全组织措施费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rPr>
      </w:pP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重庆通力高速公路养护工程有限公司</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隧道洞口影响行车安全绿化整改</w:t>
      </w:r>
      <w:r>
        <w:rPr>
          <w:rFonts w:hint="eastAsia" w:asciiTheme="majorEastAsia" w:hAnsiTheme="majorEastAsia" w:eastAsiaTheme="majorEastAsia" w:cstheme="majorEastAsia"/>
          <w:b/>
          <w:bCs/>
          <w:sz w:val="36"/>
          <w:szCs w:val="36"/>
        </w:rPr>
        <w:t>工程安全生产合同</w:t>
      </w:r>
    </w:p>
    <w:p>
      <w:pPr>
        <w:jc w:val="center"/>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为在</w:t>
      </w:r>
      <w:r>
        <w:rPr>
          <w:rFonts w:hint="eastAsia" w:asciiTheme="minorEastAsia" w:hAnsiTheme="minorEastAsia" w:cstheme="minorEastAsia"/>
          <w:lang w:eastAsia="zh-CN"/>
        </w:rPr>
        <w:t>隧道洞口影响行车安全绿化整改</w:t>
      </w:r>
      <w:r>
        <w:rPr>
          <w:rFonts w:hint="eastAsia" w:asciiTheme="minorEastAsia" w:hAnsiTheme="minorEastAsia" w:eastAsiaTheme="minorEastAsia" w:cstheme="minorEastAsia"/>
        </w:rPr>
        <w:t>工程合同协议书实施过程中创造安全、高效的施工环境，切实搞好本项目的安全管理工作，本项目发包人重庆通力高速公路养护工程有限公司（以下简称“甲方”）与承包人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一、协议有效期限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本协议中所涉及的安全管理责任自合同签订之日起开始生效，至合同工程全部完工验收且缺陷责任期满之日终止。</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二、责任目标</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（一）乙方承诺承担和履行合同和发包人所规定的安全责任，且满足要求。</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（二）乙方的安全控制目标是确保本工程在实施过程中：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1．不发生人身重伤及以上事故；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2．不发生火灾事故；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3．不发生负有同等及以上事故责任的造成人身重伤的一般交通事故；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4．不发生集体食物中毒事件（同时3人及以上的食物中毒）；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5．不发生流行性传染病 （无甲型传染病、其他常见传染病未形成多人同时患病）；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6．不发生重大环境污染事件（生活、工业垃圾及其他污染物造成环境污染和大面积水土流失）；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7．不发生对施工区附近生产、生活造成重大影响的事件（如造成重大设备损坏、重大财产损失、人员伤害等）；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8．不发生治安保卫事件（构成刑事拘留及以上的事件、盗窃直接损失超过1万元人民币的事件）。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三、安全责任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1．乙方负有安全生产的管理责任和直接责任。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2．乙方的法人或签署合同的公司总经理或受委托的代理人对合同安全负有全面的领导责任。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3．乙方现场负责人对施工现场的安全工作负有全面的直接领导责任。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4．乙方保证执行“谁施工、谁负责”的施工安全原则。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5．乙方保证服从发包人对安全工作的统一协调和管理。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6．乙方保证对本工程项目安全生产条件及其管理资源自行投入，保证安全资金的专款专用。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7．乙方保证为现场所有工作人员配备符合国家标准的个人基本劳动保护用品。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8．乙方保证按照本合同约定为现场所有工作人员购买保险。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9．乙方应保持施工现场的良好秩序和整洁的作业环境。</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四、甲方职责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1、严格遵守并贯彻执行国家有关安全生产法律法规和通力公司【2020】19号《协作（分包）单位安全生产考核办法》规定，认真履行安全监督管理职责。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2、按照“安全第一、预防为主、综合治理”和 “谁主管，谁负责”的原则进行安全生产管理，做到生产与安全工作同时计划、布置、检查、总结。</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3、监督乙方安全生产费用的提取和使用。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4、定期召开安全生产会议，及时传达有关安全生产的精神，协调解决乙方安全生产过程中出现的有关问题。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5、在施工前组织对乙方管理人员进行有关高速公路施工作业的安全知识教育培训和安全技术交底，监督检查乙方对其作业人员的安全教育培训和安全技术交底工作，审核乙方进场人员有关资格。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6、不定期组织人员对乙方安全生产行为、安全措施落实情况进行检查，监督乙方及时处理和整改发现的各种安全隐患，督促各项安全措施落到实处。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7、对乙方违反安全生产的各种违法违纪行为，应予纠正并按照相关规定进行处罚。</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五、乙方职责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1、严格遵守并贯彻执行国家有关安全生产的法律法规，认真履行安全职责。乙方作为承包方，是施工安全生产的责任主体，在施工过程中所发生的一切安全事故，由乙方承担全部责任。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2、严格执行《公路工程施工安全技术规程》(JTGF90—2015)和《公路养护安全作业规程》(JTGH30—2015)、《营运高速公路施工管理规范DB50∕T 959-2019 》、《公路筑养路机械操作规程》、《养护工程项目安全文明施工管理办法》等有关规定，认真执行工程承包合同以及本合同中的有关安全要求。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3、坚持“以人为本，安全第一，预防为主，综合治理”方针。依照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参建人员，必须熟悉和遵守有关安全规定及本条款的各项规定，做好安全生产工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4、建立健全安全生产责任制。安全生产保障体系必须做到纵向到底，横向到边，一环不漏，将安全生产责任制落到每个人或岗位上，做到安全生产人人有责。项目负责人是安全生产的第一责任人。现场应按规定配备安全人员，专门负责施工现场人员、设备、交通标志标牌、交通疏导、治安保卫等安全管理工作，有效防止各种安全事故发生。乙方应服从甲方的安全监督管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5、乙方作业人员不得有“三违”行为。因“三违”造成的安全事故，由乙方承担一切责任和经济损失。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6</w:t>
      </w:r>
      <w:r>
        <w:rPr>
          <w:rFonts w:hint="eastAsia" w:eastAsia="宋体" w:asciiTheme="minorEastAsia" w:hAnsiTheme="minorEastAsia" w:cstheme="minorEastAsia"/>
          <w:lang w:eastAsia="zh-CN"/>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7</w:t>
      </w:r>
      <w:r>
        <w:rPr>
          <w:rFonts w:hint="eastAsia" w:eastAsia="宋体" w:asciiTheme="minorEastAsia" w:hAnsiTheme="minorEastAsia" w:cstheme="minorEastAsia"/>
          <w:lang w:eastAsia="zh-CN"/>
        </w:rPr>
        <w:t>、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8</w:t>
      </w:r>
      <w:r>
        <w:rPr>
          <w:rFonts w:hint="eastAsia" w:eastAsia="宋体" w:asciiTheme="minorEastAsia" w:hAnsiTheme="minorEastAsia" w:cstheme="minorEastAsia"/>
          <w:lang w:eastAsia="zh-CN"/>
        </w:rPr>
        <w:t>、所有施工机具设备和高空作业的设备均应定期检查，施工车辆必须符合《道路安全法》、《车辆安全技术规定》等规定，并有管理人员的检查签字记录，保证其始终处于完好状态。不合格的机具、设备严禁使用。因违反相关规定和要求，所造成的安全事故，由乙方承担一切责任和经济损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9</w:t>
      </w:r>
      <w:r>
        <w:rPr>
          <w:rFonts w:hint="eastAsia" w:eastAsia="宋体" w:asciiTheme="minorEastAsia" w:hAnsiTheme="minorEastAsia" w:cstheme="minorEastAsia"/>
          <w:lang w:eastAsia="zh-CN"/>
        </w:rPr>
        <w:t>、施工中采用新技术、新工艺、新设备、新材料时，必须执行落实相应的安全技术措施。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10</w:t>
      </w:r>
      <w:r>
        <w:rPr>
          <w:rFonts w:hint="eastAsia" w:eastAsia="宋体" w:asciiTheme="minorEastAsia" w:hAnsiTheme="minorEastAsia" w:cstheme="minorEastAsia"/>
          <w:lang w:eastAsia="zh-CN"/>
        </w:rPr>
        <w:t>、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val="en-US" w:eastAsia="zh-CN"/>
        </w:rPr>
        <w:t>11</w:t>
      </w:r>
      <w:r>
        <w:rPr>
          <w:rFonts w:hint="eastAsia" w:eastAsia="宋体" w:asciiTheme="minorEastAsia" w:hAnsiTheme="minorEastAsia" w:cstheme="minorEastAsia"/>
          <w:lang w:eastAsia="zh-CN"/>
        </w:rPr>
        <w:t>、乙方如在工作中发生的上路作业人员伤、亡事故，或违反安全施工，野蛮操作等造成的人员伤亡和车辆财产损失均由乙方自行承担全部法律责任和经济责任，甲方概不负责。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asciiTheme="minorEastAsia" w:hAnsiTheme="minorEastAsia" w:cstheme="minorEastAsia"/>
          <w:lang w:eastAsia="zh-CN"/>
        </w:rPr>
      </w:pPr>
      <w:r>
        <w:rPr>
          <w:rFonts w:hint="eastAsia" w:eastAsia="宋体" w:asciiTheme="minorEastAsia" w:hAnsiTheme="minorEastAsia" w:cstheme="minorEastAsia"/>
          <w:lang w:eastAsia="zh-CN"/>
        </w:rPr>
        <w:t>1</w:t>
      </w:r>
      <w:r>
        <w:rPr>
          <w:rFonts w:hint="eastAsia" w:eastAsia="宋体" w:asciiTheme="minorEastAsia" w:hAnsiTheme="minorEastAsia" w:cstheme="minorEastAsia"/>
          <w:lang w:val="en-US" w:eastAsia="zh-CN"/>
        </w:rPr>
        <w:t>2</w:t>
      </w:r>
      <w:r>
        <w:rPr>
          <w:rFonts w:hint="eastAsia" w:eastAsia="宋体" w:asciiTheme="minorEastAsia" w:hAnsiTheme="minorEastAsia" w:cstheme="minorEastAsia"/>
          <w:lang w:eastAsia="zh-CN"/>
        </w:rPr>
        <w:t>、乙方必须严格执行本工程实施中的生产安全事故应急救援预案；如果发生安全事故，应按照《生产安全事故报告和调查处理条例》以及其他有关规定，及时上报有关部门。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六、违约责任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1、本合同有效期内，如乙方违约，甲方依据有关条款对乙方给予违约处罚；因乙方原因造成安全事故的，由乙方承担全部责任。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cstheme="minorEastAsia"/>
          <w:lang w:eastAsia="zh-CN"/>
        </w:rPr>
      </w:pPr>
      <w:r>
        <w:rPr>
          <w:rFonts w:hint="eastAsia" w:asciiTheme="minorEastAsia" w:hAnsiTheme="minorEastAsia" w:cstheme="minorEastAsia"/>
          <w:lang w:eastAsia="zh-CN"/>
        </w:rPr>
        <w:t>2、本合同有效期内，如因乙方或乙方工作人员过错给甲方造成损失，由乙方负责向甲方赔偿，甲方有权直接从乙方工程款中将相关损失赔偿款进行抵扣。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heme="minorEastAsia" w:hAnsiTheme="minorEastAsia" w:cstheme="minorEastAsia"/>
          <w:lang w:val="en-US" w:eastAsia="zh-CN"/>
        </w:rPr>
      </w:pPr>
      <w:r>
        <w:rPr>
          <w:rFonts w:hint="eastAsia" w:asciiTheme="minorEastAsia" w:hAnsiTheme="minorEastAsia" w:cstheme="minorEastAsia"/>
          <w:lang w:eastAsia="zh-CN"/>
        </w:rPr>
        <w:t>3、如因甲方或乙方违约造成安全事故，将依法按照国家有关法律法规进行处理。五、合同份数与时效。</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rPr>
      </w:pPr>
      <w:r>
        <w:rPr>
          <w:rFonts w:hint="eastAsia" w:ascii="宋体" w:hAnsi="宋体"/>
          <w:b/>
          <w:bCs w:val="0"/>
          <w:szCs w:val="21"/>
        </w:rPr>
        <w:t>七</w:t>
      </w:r>
      <w:r>
        <w:rPr>
          <w:rFonts w:hint="eastAsia" w:asciiTheme="minorEastAsia" w:hAnsiTheme="minorEastAsia" w:eastAsiaTheme="minorEastAsia" w:cstheme="minorEastAsia"/>
          <w:b/>
          <w:bCs w:val="0"/>
        </w:rPr>
        <w:t>、本合同作为《重庆</w:t>
      </w:r>
      <w:r>
        <w:rPr>
          <w:rFonts w:hint="eastAsia" w:asciiTheme="minorEastAsia" w:hAnsiTheme="minorEastAsia" w:eastAsiaTheme="minorEastAsia" w:cstheme="minorEastAsia"/>
          <w:b/>
          <w:bCs w:val="0"/>
          <w:lang w:val="en-US" w:eastAsia="zh-CN"/>
        </w:rPr>
        <w:t>通力</w:t>
      </w:r>
      <w:r>
        <w:rPr>
          <w:rFonts w:hint="eastAsia" w:asciiTheme="minorEastAsia" w:hAnsiTheme="minorEastAsia" w:eastAsiaTheme="minorEastAsia" w:cstheme="minorEastAsia"/>
          <w:b/>
          <w:bCs w:val="0"/>
        </w:rPr>
        <w:t>高速公路养护工程有限公司</w:t>
      </w:r>
      <w:r>
        <w:rPr>
          <w:rFonts w:hint="eastAsia" w:asciiTheme="minorEastAsia" w:hAnsiTheme="minorEastAsia" w:cstheme="minorEastAsia"/>
          <w:b/>
          <w:bCs w:val="0"/>
          <w:lang w:eastAsia="zh-CN"/>
        </w:rPr>
        <w:t>隧道洞口影响行车安全绿化整改</w:t>
      </w:r>
      <w:r>
        <w:rPr>
          <w:rFonts w:hint="eastAsia" w:asciiTheme="minorEastAsia" w:hAnsiTheme="minorEastAsia" w:eastAsiaTheme="minorEastAsia" w:cstheme="minorEastAsia"/>
          <w:b/>
          <w:bCs w:val="0"/>
        </w:rPr>
        <w:t>工程合同协议书》的附件，与工程施工合同具有同等的法律效力。</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八、合同签约地：重庆市沙坪坝区梨高路4号。</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九</w:t>
      </w:r>
      <w:r>
        <w:rPr>
          <w:rFonts w:hint="eastAsia" w:asciiTheme="minorEastAsia" w:hAnsiTheme="minorEastAsia" w:eastAsiaTheme="minorEastAsia" w:cstheme="minorEastAsia"/>
          <w:b/>
          <w:bCs/>
        </w:rPr>
        <w:t>、本合同一式</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捌</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份，甲方执</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肆</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份，乙方执</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肆</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份。由双方法定代表人或其授权的代理人签署与加盖公章后生效，全部工程完工验收后终止。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rPr>
      </w:pPr>
    </w:p>
    <w:p>
      <w:pPr>
        <w:rPr>
          <w:rFonts w:hint="eastAsia"/>
        </w:rPr>
      </w:pPr>
    </w:p>
    <w:p>
      <w:pPr>
        <w:pStyle w:val="6"/>
        <w:widowControl/>
        <w:adjustRightInd w:val="0"/>
        <w:snapToGrid w:val="0"/>
        <w:spacing w:line="32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甲方：</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乙方：</w:t>
      </w:r>
      <w:r>
        <w:rPr>
          <w:rFonts w:hint="eastAsia" w:hAnsi="宋体" w:cs="宋体"/>
          <w:kern w:val="2"/>
          <w:sz w:val="21"/>
          <w:szCs w:val="21"/>
          <w:lang w:val="en-US" w:eastAsia="zh-CN" w:bidi="ar-SA"/>
        </w:rPr>
        <w:t xml:space="preserve"> </w:t>
      </w:r>
    </w:p>
    <w:p>
      <w:pPr>
        <w:pStyle w:val="6"/>
        <w:widowControl/>
        <w:adjustRightInd w:val="0"/>
        <w:snapToGrid w:val="0"/>
        <w:spacing w:line="320" w:lineRule="exact"/>
        <w:ind w:firstLine="630" w:firstLineChars="3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负责人                              </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法定代表人</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或授权代表：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或授权代表：</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部门负责人：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部门负责人：</w:t>
      </w:r>
    </w:p>
    <w:p>
      <w:pPr>
        <w:pStyle w:val="6"/>
        <w:widowControl/>
        <w:adjustRightInd w:val="0"/>
        <w:snapToGrid w:val="0"/>
        <w:spacing w:line="320" w:lineRule="exact"/>
        <w:rPr>
          <w:rFonts w:hint="default" w:ascii="宋体" w:hAnsi="宋体" w:eastAsia="宋体" w:cs="宋体"/>
          <w:kern w:val="2"/>
          <w:sz w:val="21"/>
          <w:szCs w:val="21"/>
          <w:lang w:val="en-US" w:eastAsia="zh-CN" w:bidi="ar-SA"/>
        </w:rPr>
      </w:pP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经办人：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经办人：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日 期: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jc w:val="center"/>
        <w:rPr>
          <w:rFonts w:hint="eastAsia" w:asciiTheme="minorEastAsia" w:hAnsiTheme="minorEastAsia" w:cstheme="minorEastAsia"/>
          <w:b/>
          <w:bCs/>
          <w:sz w:val="36"/>
          <w:szCs w:val="36"/>
          <w:lang w:eastAsia="zh-CN"/>
        </w:rPr>
      </w:pPr>
    </w:p>
    <w:p>
      <w:pPr>
        <w:jc w:val="center"/>
        <w:rPr>
          <w:rFonts w:hint="eastAsia" w:asciiTheme="minorEastAsia" w:hAnsiTheme="minorEastAsia" w:cstheme="minorEastAsia"/>
          <w:b/>
          <w:bCs/>
          <w:sz w:val="36"/>
          <w:szCs w:val="36"/>
          <w:lang w:eastAsia="zh-CN"/>
        </w:rPr>
      </w:pPr>
    </w:p>
    <w:p>
      <w:pPr>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重庆通力高速公路养护工程有限公司</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隧道洞口影响行车安全绿化整改</w:t>
      </w:r>
      <w:r>
        <w:rPr>
          <w:rFonts w:hint="eastAsia" w:asciiTheme="minorEastAsia" w:hAnsiTheme="minorEastAsia" w:eastAsiaTheme="minorEastAsia" w:cstheme="minorEastAsia"/>
          <w:b/>
          <w:bCs/>
          <w:sz w:val="36"/>
          <w:szCs w:val="36"/>
        </w:rPr>
        <w:t>工程廉政合同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yellow"/>
        </w:rPr>
      </w:pPr>
      <w:r>
        <w:rPr>
          <w:rFonts w:hint="eastAsia"/>
        </w:rPr>
        <w:t>根据交通部</w:t>
      </w:r>
      <w:r>
        <w:rPr>
          <w:rFonts w:hint="eastAsia"/>
          <w:lang w:val="en-US" w:eastAsia="zh-CN"/>
        </w:rPr>
        <w:t xml:space="preserve"> </w:t>
      </w:r>
      <w:r>
        <w:rPr>
          <w:rFonts w:hint="eastAsia"/>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b/>
          <w:bCs/>
          <w:u w:val="single"/>
        </w:rPr>
        <w:t>重庆通力高速公路养护工程有限公司</w:t>
      </w:r>
      <w:r>
        <w:rPr>
          <w:rFonts w:hint="eastAsia"/>
        </w:rPr>
        <w:t>（以下称甲方）与</w:t>
      </w:r>
      <w:r>
        <w:rPr>
          <w:rFonts w:hint="eastAsia"/>
          <w:u w:val="single"/>
        </w:rPr>
        <w:t xml:space="preserve">                    </w:t>
      </w:r>
      <w:r>
        <w:rPr>
          <w:rFonts w:hint="eastAsia"/>
        </w:rPr>
        <w:t>（以下称乙方），特订立如下合同</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1.甲、乙双方的职责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（1）严格遵守党的政策规定和国家有关法律法规及交通部的有关规定。严格执行《</w:t>
      </w:r>
      <w:r>
        <w:rPr>
          <w:rFonts w:hint="eastAsia" w:asciiTheme="minorEastAsia" w:hAnsiTheme="minorEastAsia" w:eastAsiaTheme="minorEastAsia" w:cstheme="minorEastAsia"/>
        </w:rPr>
        <w:t>重庆</w:t>
      </w:r>
      <w:r>
        <w:rPr>
          <w:rFonts w:hint="eastAsia" w:asciiTheme="minorEastAsia" w:hAnsiTheme="minorEastAsia" w:eastAsiaTheme="minorEastAsia" w:cstheme="minorEastAsia"/>
          <w:lang w:val="en-US" w:eastAsia="zh-CN"/>
        </w:rPr>
        <w:t>通力</w:t>
      </w:r>
      <w:r>
        <w:rPr>
          <w:rFonts w:hint="eastAsia" w:asciiTheme="minorEastAsia" w:hAnsiTheme="minorEastAsia" w:eastAsiaTheme="minorEastAsia" w:cstheme="minorEastAsia"/>
        </w:rPr>
        <w:t>高速公路养护工程有限公司</w:t>
      </w:r>
      <w:r>
        <w:rPr>
          <w:rFonts w:hint="eastAsia"/>
          <w:lang w:eastAsia="zh-CN"/>
        </w:rPr>
        <w:t>隧道洞口影响行车安全绿化整改</w:t>
      </w:r>
      <w:r>
        <w:rPr>
          <w:rFonts w:hint="eastAsia"/>
        </w:rPr>
        <w:t xml:space="preserve">工程合同协议书》的相关条款，自觉按合同办事。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（2）双方的业务活动坚持公开、公正、诚信、透明的原则（法律认定的商业秘密和合同文件另有规定除外）不得损害国家和集体利益。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2、甲方的义务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（1）甲方及其工作人员不得索要或接受乙方的礼金、有价证券和贵重物品，不得在乙方报销任何应由甲方或甲方工作人员个人支付的费用等。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（4）甲方工作人员及其配偶、子女不得从事与甲方工程有关的材料设备供应、工程分包、劳务等经济活动等。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（5）甲方及其工作人员不得以任何理由向乙方推销材料，不得要求乙方购买合同规定外的材料和设备。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（6）甲方工作人员要秉公办事，不准营私舞弊，不准利用职权从事各种个人有偿中介活动和安排个人施工队伍。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3、乙方义务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4、违约责任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b/>
          <w:bCs/>
        </w:rPr>
        <w:t>5、双方约定</w:t>
      </w:r>
      <w:r>
        <w:rPr>
          <w:rFonts w:hint="eastAsia"/>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6、本合同作为《</w:t>
      </w:r>
      <w:r>
        <w:rPr>
          <w:rFonts w:hint="eastAsia" w:asciiTheme="minorEastAsia" w:hAnsiTheme="minorEastAsia" w:eastAsiaTheme="minorEastAsia" w:cstheme="minorEastAsia"/>
        </w:rPr>
        <w:t>重庆</w:t>
      </w:r>
      <w:r>
        <w:rPr>
          <w:rFonts w:hint="eastAsia" w:asciiTheme="minorEastAsia" w:hAnsiTheme="minorEastAsia" w:eastAsiaTheme="minorEastAsia" w:cstheme="minorEastAsia"/>
          <w:lang w:val="en-US" w:eastAsia="zh-CN"/>
        </w:rPr>
        <w:t>通力</w:t>
      </w:r>
      <w:r>
        <w:rPr>
          <w:rFonts w:hint="eastAsia" w:asciiTheme="minorEastAsia" w:hAnsiTheme="minorEastAsia" w:eastAsiaTheme="minorEastAsia" w:cstheme="minorEastAsia"/>
        </w:rPr>
        <w:t>高速公路养护工程有限公司</w:t>
      </w:r>
      <w:r>
        <w:rPr>
          <w:rFonts w:hint="eastAsia"/>
          <w:lang w:eastAsia="zh-CN"/>
        </w:rPr>
        <w:t>隧道洞口影响行车安全绿化整改</w:t>
      </w:r>
      <w:r>
        <w:rPr>
          <w:rFonts w:hint="eastAsia"/>
        </w:rPr>
        <w:t>工程合同协议书》的附件，与施工组织管理委托合同具有同等的法律效力。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7、本合同一式</w:t>
      </w:r>
      <w:r>
        <w:rPr>
          <w:rFonts w:hint="eastAsia"/>
          <w:u w:val="single"/>
        </w:rPr>
        <w:t xml:space="preserve"> </w:t>
      </w:r>
      <w:r>
        <w:rPr>
          <w:rFonts w:hint="eastAsia"/>
          <w:u w:val="single"/>
          <w:lang w:val="en-US" w:eastAsia="zh-CN"/>
        </w:rPr>
        <w:t>捌</w:t>
      </w:r>
      <w:r>
        <w:rPr>
          <w:rFonts w:hint="eastAsia"/>
          <w:u w:val="single"/>
        </w:rPr>
        <w:t xml:space="preserve"> </w:t>
      </w:r>
      <w:r>
        <w:rPr>
          <w:rFonts w:hint="eastAsia"/>
        </w:rPr>
        <w:t xml:space="preserve">份，甲方执 </w:t>
      </w:r>
      <w:r>
        <w:rPr>
          <w:rFonts w:hint="eastAsia"/>
          <w:lang w:val="en-US" w:eastAsia="zh-CN"/>
        </w:rPr>
        <w:t>肆</w:t>
      </w:r>
      <w:r>
        <w:rPr>
          <w:rFonts w:hint="eastAsia"/>
          <w:u w:val="single"/>
        </w:rPr>
        <w:t xml:space="preserve"> </w:t>
      </w:r>
      <w:r>
        <w:rPr>
          <w:rFonts w:hint="eastAsia"/>
        </w:rPr>
        <w:t>份，乙方执</w:t>
      </w:r>
      <w:r>
        <w:rPr>
          <w:rFonts w:hint="eastAsia"/>
          <w:u w:val="single"/>
        </w:rPr>
        <w:t xml:space="preserve"> </w:t>
      </w:r>
      <w:r>
        <w:rPr>
          <w:rFonts w:hint="eastAsia"/>
          <w:u w:val="single"/>
          <w:lang w:val="en-US" w:eastAsia="zh-CN"/>
        </w:rPr>
        <w:t>肆</w:t>
      </w:r>
      <w:r>
        <w:rPr>
          <w:rFonts w:hint="eastAsia"/>
        </w:rPr>
        <w:t xml:space="preserve"> 份，各文本均具有同等法律效力。由双方法定代表人或其授权代表签署与加盖公章后生效，甲乙双方履行完合同全部义务、结算价款支付完毕后本合同即告终止。</w:t>
      </w:r>
    </w:p>
    <w:p>
      <w:pPr>
        <w:rPr>
          <w:rFonts w:hint="eastAsia"/>
        </w:rPr>
      </w:pPr>
    </w:p>
    <w:p>
      <w:pPr>
        <w:pStyle w:val="6"/>
        <w:widowControl/>
        <w:adjustRightInd w:val="0"/>
        <w:snapToGrid w:val="0"/>
        <w:spacing w:line="32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甲方：</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乙方：</w:t>
      </w:r>
      <w:r>
        <w:rPr>
          <w:rFonts w:hint="eastAsia" w:hAnsi="宋体" w:cs="宋体"/>
          <w:kern w:val="2"/>
          <w:sz w:val="21"/>
          <w:szCs w:val="21"/>
          <w:lang w:val="en-US" w:eastAsia="zh-CN" w:bidi="ar-SA"/>
        </w:rPr>
        <w:t xml:space="preserve"> </w:t>
      </w:r>
    </w:p>
    <w:p>
      <w:pPr>
        <w:pStyle w:val="6"/>
        <w:widowControl/>
        <w:adjustRightInd w:val="0"/>
        <w:snapToGrid w:val="0"/>
        <w:spacing w:line="320" w:lineRule="exact"/>
        <w:ind w:firstLine="630" w:firstLineChars="3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负责人                              </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法定代表人</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或授权代表：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或授权代表：</w:t>
      </w:r>
    </w:p>
    <w:p>
      <w:pPr>
        <w:pStyle w:val="6"/>
        <w:widowControl/>
        <w:adjustRightInd w:val="0"/>
        <w:snapToGrid w:val="0"/>
        <w:spacing w:line="320" w:lineRule="exact"/>
        <w:rPr>
          <w:rFonts w:hint="eastAsia" w:ascii="宋体" w:hAnsi="宋体" w:eastAsia="宋体" w:cs="宋体"/>
          <w:kern w:val="2"/>
          <w:sz w:val="21"/>
          <w:szCs w:val="21"/>
          <w:lang w:val="en-US" w:eastAsia="zh-CN" w:bidi="ar-SA"/>
        </w:rPr>
      </w:pP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部门负责人：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部门负责人：</w:t>
      </w:r>
    </w:p>
    <w:p>
      <w:pPr>
        <w:pStyle w:val="6"/>
        <w:widowControl/>
        <w:adjustRightInd w:val="0"/>
        <w:snapToGrid w:val="0"/>
        <w:spacing w:line="320" w:lineRule="exact"/>
        <w:rPr>
          <w:rFonts w:hint="default" w:ascii="宋体" w:hAnsi="宋体" w:eastAsia="宋体" w:cs="宋体"/>
          <w:kern w:val="2"/>
          <w:sz w:val="21"/>
          <w:szCs w:val="21"/>
          <w:lang w:val="en-US" w:eastAsia="zh-CN" w:bidi="ar-SA"/>
        </w:rPr>
      </w:pPr>
    </w:p>
    <w:p>
      <w:pPr>
        <w:pStyle w:val="6"/>
        <w:widowControl/>
        <w:adjustRightInd w:val="0"/>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经办人：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经办人：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日 期: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hd w:val="clear" w:color="auto" w:fill="FFFFFF"/>
        <w:spacing w:line="400" w:lineRule="exact"/>
        <w:rPr>
          <w:rFonts w:hint="eastAsia"/>
          <w:color w:val="auto"/>
          <w:highlight w:val="none"/>
          <w:lang w:eastAsia="zh-CN"/>
        </w:rPr>
      </w:pP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pStyle w:val="16"/>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项目</w:t>
      </w:r>
      <w:r>
        <w:rPr>
          <w:rFonts w:hint="eastAsia" w:ascii="宋体" w:hAnsi="宋体" w:cs="宋体"/>
          <w:b/>
          <w:color w:val="auto"/>
          <w:sz w:val="36"/>
          <w:highlight w:val="none"/>
          <w:lang w:eastAsia="zh-CN"/>
        </w:rPr>
        <w:t>竞标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7" w:type="default"/>
          <w:footerReference r:id="rId8" w:type="default"/>
          <w:pgSz w:w="11906" w:h="16838"/>
          <w:pgMar w:top="1418" w:right="1304" w:bottom="1418" w:left="1304" w:header="851" w:footer="992" w:gutter="0"/>
          <w:cols w:space="720" w:num="1"/>
          <w:docGrid w:type="lines" w:linePitch="312" w:charSpace="0"/>
        </w:sectPr>
      </w:pPr>
    </w:p>
    <w:p>
      <w:pPr>
        <w:jc w:val="center"/>
        <w:rPr>
          <w:rFonts w:hint="eastAsia" w:ascii="宋体" w:hAnsi="宋体" w:eastAsia="宋体" w:cs="宋体"/>
          <w:b/>
          <w:color w:val="auto"/>
          <w:sz w:val="40"/>
          <w:szCs w:val="44"/>
          <w:highlight w:val="none"/>
          <w:u w:val="single"/>
          <w:lang w:val="en-US" w:eastAsia="zh-CN"/>
        </w:rPr>
      </w:pPr>
    </w:p>
    <w:p>
      <w:pPr>
        <w:jc w:val="center"/>
        <w:rPr>
          <w:rFonts w:hint="eastAsia" w:ascii="宋体" w:hAnsi="宋体" w:cs="宋体"/>
          <w:b/>
          <w:color w:val="auto"/>
          <w:sz w:val="40"/>
          <w:szCs w:val="44"/>
          <w:highlight w:val="yellow"/>
          <w:u w:val="single"/>
          <w:lang w:eastAsia="zh-CN"/>
        </w:rPr>
      </w:pPr>
      <w:r>
        <w:rPr>
          <w:rFonts w:hint="eastAsia" w:ascii="宋体" w:hAnsi="宋体" w:cs="宋体"/>
          <w:b/>
          <w:color w:val="auto"/>
          <w:sz w:val="40"/>
          <w:szCs w:val="44"/>
          <w:highlight w:val="yellow"/>
          <w:u w:val="single"/>
          <w:lang w:eastAsia="zh-CN"/>
        </w:rPr>
        <w:t>重庆通力高速公路养护工程有限公司</w:t>
      </w:r>
    </w:p>
    <w:p>
      <w:pPr>
        <w:jc w:val="center"/>
        <w:rPr>
          <w:rFonts w:hint="eastAsia" w:ascii="宋体" w:hAnsi="宋体" w:cs="宋体"/>
          <w:b/>
          <w:color w:val="auto"/>
          <w:sz w:val="40"/>
          <w:szCs w:val="44"/>
          <w:highlight w:val="yellow"/>
        </w:rPr>
      </w:pPr>
      <w:r>
        <w:rPr>
          <w:rFonts w:hint="eastAsia" w:ascii="宋体" w:hAnsi="宋体" w:cs="宋体"/>
          <w:b/>
          <w:color w:val="auto"/>
          <w:sz w:val="40"/>
          <w:szCs w:val="44"/>
          <w:highlight w:val="yellow"/>
          <w:u w:val="single"/>
          <w:lang w:eastAsia="zh-CN"/>
        </w:rPr>
        <w:t>隧道洞口影响行车安全绿化整改工程</w:t>
      </w:r>
      <w:r>
        <w:rPr>
          <w:rFonts w:hint="eastAsia" w:ascii="宋体" w:hAnsi="宋体" w:cs="宋体"/>
          <w:b/>
          <w:color w:val="auto"/>
          <w:sz w:val="40"/>
          <w:szCs w:val="44"/>
          <w:highlight w:val="yellow"/>
          <w:u w:val="single"/>
          <w:lang w:val="en-US" w:eastAsia="zh-CN"/>
        </w:rPr>
        <w:t>竞标</w:t>
      </w:r>
      <w:r>
        <w:rPr>
          <w:rFonts w:hint="eastAsia" w:ascii="宋体" w:hAnsi="宋体" w:cs="宋体"/>
          <w:b/>
          <w:color w:val="auto"/>
          <w:sz w:val="40"/>
          <w:szCs w:val="44"/>
          <w:highlight w:val="yellow"/>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竞标</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 xml:space="preserve">项目名称       </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），工期：</w:t>
      </w:r>
      <w:r>
        <w:rPr>
          <w:rFonts w:hint="eastAsia"/>
          <w:color w:val="auto"/>
          <w:szCs w:val="21"/>
          <w:highlight w:val="none"/>
          <w:u w:val="single"/>
          <w:lang w:val="en-US" w:eastAsia="zh-CN"/>
        </w:rPr>
        <w:t xml:space="preserve">       </w:t>
      </w:r>
      <w:r>
        <w:rPr>
          <w:rFonts w:hint="eastAsia"/>
          <w:color w:val="auto"/>
          <w:szCs w:val="21"/>
          <w:highlight w:val="none"/>
          <w:u w:val="none"/>
          <w:lang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val="en-US" w:eastAsia="zh-CN"/>
        </w:rPr>
        <w:t>竞标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val="en-US" w:eastAsia="zh-CN"/>
        </w:rPr>
        <w:t>竞标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val="en-US" w:eastAsia="zh-CN"/>
        </w:rPr>
        <w:t>竞标</w:t>
      </w:r>
      <w:r>
        <w:rPr>
          <w:rFonts w:hint="eastAsia"/>
          <w:color w:val="auto"/>
          <w:szCs w:val="21"/>
          <w:highlight w:val="none"/>
          <w:lang w:eastAsia="zh-CN"/>
        </w:rPr>
        <w:t>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16"/>
        <w:rPr>
          <w:rFonts w:hint="eastAsia"/>
          <w:color w:val="auto"/>
          <w:highlight w:val="none"/>
        </w:rPr>
      </w:pPr>
    </w:p>
    <w:p>
      <w:pPr>
        <w:pStyle w:val="16"/>
        <w:rPr>
          <w:rFonts w:hint="eastAsia" w:ascii="宋体" w:hAnsi="宋体" w:cs="宋体"/>
          <w:b/>
          <w:color w:val="auto"/>
          <w:highlight w:val="none"/>
        </w:rPr>
      </w:pPr>
    </w:p>
    <w:p>
      <w:pPr>
        <w:pStyle w:val="16"/>
        <w:rPr>
          <w:rFonts w:hint="eastAsia" w:ascii="宋体" w:hAnsi="宋体" w:cs="宋体"/>
          <w:b/>
          <w:color w:val="auto"/>
          <w:highlight w:val="none"/>
        </w:rPr>
      </w:pPr>
    </w:p>
    <w:p>
      <w:pPr>
        <w:pStyle w:val="16"/>
        <w:rPr>
          <w:rFonts w:hint="eastAsia" w:ascii="宋体" w:hAnsi="宋体" w:cs="宋体"/>
          <w:b/>
          <w:color w:val="auto"/>
          <w:highlight w:val="none"/>
        </w:rPr>
      </w:pPr>
    </w:p>
    <w:p>
      <w:pPr>
        <w:pStyle w:val="16"/>
        <w:rPr>
          <w:rFonts w:hint="eastAsia" w:ascii="宋体" w:hAnsi="宋体" w:cs="宋体"/>
          <w:b/>
          <w:color w:val="auto"/>
          <w:highlight w:val="none"/>
        </w:rPr>
      </w:pPr>
    </w:p>
    <w:p>
      <w:pPr>
        <w:pStyle w:val="16"/>
        <w:rPr>
          <w:rFonts w:hint="eastAsia" w:ascii="宋体" w:hAnsi="宋体" w:cs="宋体"/>
          <w:b/>
          <w:color w:val="auto"/>
          <w:highlight w:val="none"/>
        </w:rPr>
      </w:pPr>
    </w:p>
    <w:p>
      <w:pPr>
        <w:pStyle w:val="16"/>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竞标人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val="en-US" w:eastAsia="zh-CN"/>
        </w:rPr>
        <w:t>竞标</w:t>
      </w:r>
      <w:r>
        <w:rPr>
          <w:rFonts w:hint="eastAsia"/>
          <w:color w:val="auto"/>
          <w:szCs w:val="21"/>
          <w:highlight w:val="none"/>
          <w:lang w:eastAsia="zh-CN"/>
        </w:rPr>
        <w:t>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r>
        <w:rPr>
          <w:rFonts w:hint="eastAsia"/>
          <w:color w:val="auto"/>
          <w:szCs w:val="21"/>
          <w:highlight w:val="none"/>
          <w:lang w:eastAsia="zh-CN"/>
        </w:rPr>
        <w:t>竞标人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竞标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1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16"/>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三、有效的营业执照</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有效的</w:t>
      </w:r>
      <w:r>
        <w:rPr>
          <w:rFonts w:hint="eastAsia" w:ascii="宋体" w:hAnsi="宋体" w:cs="宋体"/>
          <w:b/>
          <w:color w:val="auto"/>
          <w:sz w:val="28"/>
          <w:szCs w:val="28"/>
          <w:highlight w:val="none"/>
          <w:lang w:eastAsia="zh-CN"/>
        </w:rPr>
        <w:t>资质</w:t>
      </w:r>
    </w:p>
    <w:p>
      <w:pPr>
        <w:shd w:val="clear" w:color="auto" w:fill="auto"/>
        <w:rPr>
          <w:rFonts w:hint="eastAsia" w:ascii="宋体" w:hAnsi="宋体" w:cs="宋体"/>
          <w:color w:val="auto"/>
          <w:kern w:val="1"/>
          <w:highlight w:val="none"/>
        </w:rPr>
      </w:pPr>
      <w:r>
        <w:rPr>
          <w:rFonts w:hint="eastAsia" w:ascii="宋体" w:hAnsi="宋体" w:cs="宋体"/>
          <w:b/>
          <w:color w:val="auto"/>
          <w:sz w:val="28"/>
          <w:szCs w:val="28"/>
          <w:highlight w:val="none"/>
          <w:lang w:eastAsia="zh-CN"/>
        </w:rPr>
        <w:br w:type="page"/>
      </w:r>
    </w:p>
    <w:p>
      <w:pPr>
        <w:rPr>
          <w:rFonts w:hint="default"/>
          <w:lang w:val="en-US" w:eastAsia="zh-CN"/>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竞标</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w:t>
      </w:r>
      <w:r>
        <w:rPr>
          <w:rFonts w:hint="eastAsia"/>
          <w:color w:val="auto"/>
          <w:szCs w:val="21"/>
          <w:highlight w:val="none"/>
          <w:lang w:val="en-US" w:eastAsia="zh-CN"/>
        </w:rPr>
        <w:t>竞标</w:t>
      </w:r>
      <w:r>
        <w:rPr>
          <w:rFonts w:hint="eastAsia"/>
          <w:color w:val="auto"/>
          <w:szCs w:val="21"/>
          <w:highlight w:val="none"/>
          <w:lang w:eastAsia="zh-CN"/>
        </w:rPr>
        <w:t>文件的所有资料均为真实材料。若违背竞争性比选文件及合同要求，我司将按照约定接受处罚。</w:t>
      </w:r>
    </w:p>
    <w:p>
      <w:pPr>
        <w:spacing w:line="440" w:lineRule="exact"/>
        <w:rPr>
          <w:rFonts w:hint="eastAsia"/>
          <w:szCs w:val="21"/>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6"/>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val="en-US" w:eastAsia="zh-CN"/>
        </w:rPr>
        <w:t>竞标</w:t>
      </w:r>
      <w:r>
        <w:rPr>
          <w:rFonts w:hint="eastAsia"/>
          <w:color w:val="auto"/>
          <w:szCs w:val="21"/>
          <w:highlight w:val="none"/>
          <w:lang w:eastAsia="zh-CN"/>
        </w:rPr>
        <w:t>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16"/>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16"/>
        <w:jc w:val="right"/>
        <w:rPr>
          <w:rFonts w:hint="eastAsia"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tbl>
      <w:tblPr>
        <w:tblStyle w:val="11"/>
        <w:tblpPr w:leftFromText="180" w:rightFromText="180" w:vertAnchor="text" w:horzAnchor="page" w:tblpX="1573" w:tblpY="728"/>
        <w:tblOverlap w:val="never"/>
        <w:tblW w:w="9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937"/>
        <w:gridCol w:w="3171"/>
        <w:gridCol w:w="784"/>
        <w:gridCol w:w="877"/>
        <w:gridCol w:w="1096"/>
        <w:gridCol w:w="1258"/>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w:t>
            </w:r>
            <w:r>
              <w:rPr>
                <w:rFonts w:hint="eastAsia" w:ascii="宋体" w:hAnsi="宋体" w:eastAsia="宋体" w:cs="宋体"/>
                <w:i w:val="0"/>
                <w:iCs w:val="0"/>
                <w:color w:val="000000"/>
                <w:kern w:val="0"/>
                <w:sz w:val="22"/>
                <w:szCs w:val="22"/>
                <w:u w:val="none"/>
                <w:lang w:val="en-US" w:eastAsia="zh-CN" w:bidi="ar"/>
              </w:rPr>
              <w:t>价</w:t>
            </w:r>
            <w:r>
              <w:rPr>
                <w:rFonts w:hint="eastAsia" w:ascii="宋体" w:hAnsi="宋体" w:cs="宋体"/>
                <w:i w:val="0"/>
                <w:iCs w:val="0"/>
                <w:color w:val="000000"/>
                <w:kern w:val="0"/>
                <w:sz w:val="22"/>
                <w:szCs w:val="22"/>
                <w:u w:val="none"/>
                <w:lang w:val="en-US" w:eastAsia="zh-CN" w:bidi="ar"/>
              </w:rPr>
              <w:t>（元）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金额（元）</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绿化场地的翻挖、清理和修复调整</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铺植麦冬</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交通安全组织措施费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tabs>
          <w:tab w:val="left" w:pos="900"/>
          <w:tab w:val="left" w:pos="1080"/>
        </w:tabs>
        <w:spacing w:line="300" w:lineRule="auto"/>
        <w:jc w:val="both"/>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其他资料（如有）</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353D3AE0">
      <w:pPr>
        <w:pStyle w:val="4"/>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5626233D">
      <w:pPr>
        <w:pStyle w:val="4"/>
        <w:rPr>
          <w:rFonts w:hint="eastAsia" w:eastAsia="宋体"/>
          <w:lang w:val="en-US" w:eastAsia="zh-CN"/>
        </w:rPr>
      </w:pPr>
      <w:r>
        <w:rPr>
          <w:rFonts w:hint="eastAsia"/>
          <w:lang w:val="en-US" w:eastAsia="zh-CN"/>
        </w:rPr>
        <w:t>同上</w:t>
      </w:r>
    </w:p>
  </w:comment>
  <w:comment w:id="2" w:author="刘鑫" w:date="2022-03-04T11:44:00Z" w:initials="刘">
    <w:p w14:paraId="7DCF4A1E">
      <w:pPr>
        <w:pStyle w:val="4"/>
        <w:rPr>
          <w:rFonts w:hint="eastAsia" w:eastAsia="宋体"/>
          <w:lang w:val="en-US" w:eastAsia="zh-CN"/>
        </w:rPr>
      </w:pPr>
      <w:r>
        <w:rPr>
          <w:rFonts w:hint="eastAsia"/>
          <w:lang w:val="en-US" w:eastAsia="zh-CN"/>
        </w:rPr>
        <w:t>根据实际进行填写挂网的位置</w:t>
      </w:r>
    </w:p>
  </w:comment>
  <w:comment w:id="3" w:author="刘鑫" w:date="2022-03-04T11:44:00Z" w:initials="刘">
    <w:p w14:paraId="668752DC">
      <w:pPr>
        <w:pStyle w:val="4"/>
        <w:rPr>
          <w:rFonts w:hint="eastAsia" w:eastAsia="宋体"/>
          <w:lang w:val="en-US" w:eastAsia="zh-CN"/>
        </w:rPr>
      </w:pPr>
      <w:r>
        <w:rPr>
          <w:rFonts w:hint="eastAsia"/>
          <w:lang w:val="en-US" w:eastAsia="zh-CN"/>
        </w:rPr>
        <w:t>根据实际填写挂网的位置</w:t>
      </w:r>
    </w:p>
  </w:comment>
  <w:comment w:id="4" w:author="罗书" w:date="2016-09-20T16:12:00Z" w:initials="l">
    <w:p w14:paraId="0360097F">
      <w:pPr>
        <w:pStyle w:val="4"/>
      </w:pPr>
      <w:r>
        <w:rPr>
          <w:rFonts w:hint="eastAsia"/>
        </w:rPr>
        <w:t>建议核实乙方是否具备履行本合同所需资质。</w:t>
      </w:r>
    </w:p>
  </w:comment>
  <w:comment w:id="5" w:author="Hanson" w:date="2016-09-20T16:12:00Z" w:initials="H">
    <w:p w14:paraId="18F73750">
      <w:pPr>
        <w:pStyle w:val="4"/>
      </w:pPr>
      <w:r>
        <w:rPr>
          <w:rFonts w:hint="eastAsia"/>
        </w:rPr>
        <w:t>前文并未述及业主单位名称，建议约定明确该单位具体名称。</w:t>
      </w:r>
    </w:p>
  </w:comment>
  <w:comment w:id="6" w:author="20201125徐阳" w:date="2020-11-25T22:18:00Z" w:initials="20201125徐">
    <w:p w14:paraId="3160150C">
      <w:pPr>
        <w:pStyle w:val="4"/>
      </w:pPr>
      <w:r>
        <w:rPr>
          <w:rFonts w:hint="eastAsia"/>
        </w:rPr>
        <w:t>安全生产费的计提根据行业规定据实约定。</w:t>
      </w:r>
    </w:p>
  </w:comment>
  <w:comment w:id="7" w:author="莫丽威" w:date="2020-11-09T11:03:00Z" w:initials="莫">
    <w:p w14:paraId="6C860F99">
      <w:pPr>
        <w:pStyle w:val="4"/>
      </w:pPr>
      <w:r>
        <w:rPr>
          <w:rFonts w:hint="eastAsia"/>
        </w:rPr>
        <w:t>专业分包应对所实施的部分的安全、质量等全面负责</w:t>
      </w:r>
    </w:p>
  </w:comment>
  <w:comment w:id="8" w:author="罗书" w:date="2016-09-20T16:12:00Z" w:initials="l">
    <w:p w14:paraId="78857B65">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19BE73E3">
      <w:pPr>
        <w:pStyle w:val="4"/>
      </w:pPr>
    </w:p>
  </w:comment>
  <w:comment w:id="9" w:author="罗书" w:date="2016-09-20T16:12:00Z" w:initials="l">
    <w:p w14:paraId="28BF4FBC">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5C3317AC">
      <w:pPr>
        <w:pStyle w:val="4"/>
      </w:pPr>
    </w:p>
  </w:comment>
  <w:comment w:id="10" w:author="莫丽威" w:date="2020-11-09T11:23:00Z" w:initials="莫">
    <w:p w14:paraId="276F1D24">
      <w:pPr>
        <w:pStyle w:val="4"/>
      </w:pPr>
      <w:r>
        <w:rPr>
          <w:rFonts w:hint="eastAsia"/>
        </w:rPr>
        <w:t>建议据实填写，且对于年龄结构50、40的要求目前情况下是否能够满足建议结合实际情况调整</w:t>
      </w:r>
    </w:p>
    <w:p w14:paraId="7A5C7729">
      <w:pPr>
        <w:pStyle w:val="4"/>
      </w:pPr>
    </w:p>
  </w:comment>
  <w:comment w:id="11" w:author="莫丽威" w:date="2020-11-09T11:16:00Z" w:initials="莫">
    <w:p w14:paraId="55D41F0C">
      <w:pPr>
        <w:pStyle w:val="4"/>
      </w:pPr>
      <w:r>
        <w:rPr>
          <w:rFonts w:hint="eastAsia"/>
        </w:rPr>
        <w:t>对于专业分包，应该是允许其对劳务进行分包</w:t>
      </w:r>
    </w:p>
  </w:comment>
  <w:comment w:id="12" w:author="莫丽威" w:date="2020-11-09T11:14:00Z" w:initials="莫">
    <w:p w14:paraId="7FA173E6">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3BC56306">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3D3AE0" w15:done="0"/>
  <w15:commentEx w15:paraId="5626233D" w15:done="0"/>
  <w15:commentEx w15:paraId="7DCF4A1E" w15:done="0"/>
  <w15:commentEx w15:paraId="668752DC" w15:done="0"/>
  <w15:commentEx w15:paraId="0360097F" w15:done="0"/>
  <w15:commentEx w15:paraId="18F73750" w15:done="0"/>
  <w15:commentEx w15:paraId="3160150C" w15:done="0"/>
  <w15:commentEx w15:paraId="6C860F99" w15:done="0"/>
  <w15:commentEx w15:paraId="19BE73E3" w15:done="0"/>
  <w15:commentEx w15:paraId="5C3317AC" w15:done="0"/>
  <w15:commentEx w15:paraId="7A5C7729" w15:done="0"/>
  <w15:commentEx w15:paraId="55D41F0C" w15:done="0"/>
  <w15:commentEx w15:paraId="3BC563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center"/>
      <w:rPr>
        <w:rFonts w:ascii="Cambria" w:hAnsi="Cambr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 xml:space="preserve">重庆通力高速公路养护工程有限公司发包类合同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rson w15:author="莫丽威">
    <w15:presenceInfo w15:providerId="None" w15:userId="莫丽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ZDg1MjE5NjVkMDUzM2Y4NzFkNmRmYmVjMTIyZGQifQ=="/>
  </w:docVars>
  <w:rsids>
    <w:rsidRoot w:val="59720732"/>
    <w:rsid w:val="016E6EFC"/>
    <w:rsid w:val="01BE74BD"/>
    <w:rsid w:val="05672218"/>
    <w:rsid w:val="092024DE"/>
    <w:rsid w:val="0D8A6D9D"/>
    <w:rsid w:val="0DBE753E"/>
    <w:rsid w:val="0F51556C"/>
    <w:rsid w:val="12826978"/>
    <w:rsid w:val="21DD26DA"/>
    <w:rsid w:val="22713E72"/>
    <w:rsid w:val="254944B6"/>
    <w:rsid w:val="25607C4A"/>
    <w:rsid w:val="276E0753"/>
    <w:rsid w:val="2AD72865"/>
    <w:rsid w:val="2B6D53D3"/>
    <w:rsid w:val="3330731C"/>
    <w:rsid w:val="337B1851"/>
    <w:rsid w:val="392A0F96"/>
    <w:rsid w:val="3AF15288"/>
    <w:rsid w:val="3BC728BD"/>
    <w:rsid w:val="421F1445"/>
    <w:rsid w:val="43C45C50"/>
    <w:rsid w:val="45DF538F"/>
    <w:rsid w:val="46531A44"/>
    <w:rsid w:val="48BB188C"/>
    <w:rsid w:val="59720732"/>
    <w:rsid w:val="60E95CF3"/>
    <w:rsid w:val="63623BB8"/>
    <w:rsid w:val="6374163B"/>
    <w:rsid w:val="667A5C1D"/>
    <w:rsid w:val="6771363E"/>
    <w:rsid w:val="71784E60"/>
    <w:rsid w:val="723661D1"/>
    <w:rsid w:val="731B1501"/>
    <w:rsid w:val="793044CE"/>
    <w:rsid w:val="7BD87CB7"/>
    <w:rsid w:val="7EC6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widowControl w:val="0"/>
      <w:autoSpaceDE w:val="0"/>
      <w:autoSpaceDN w:val="0"/>
      <w:adjustRightInd w:val="0"/>
      <w:spacing w:before="16" w:after="0"/>
      <w:ind w:left="0" w:right="0"/>
      <w:jc w:val="left"/>
      <w:outlineLvl w:val="2"/>
    </w:pPr>
    <w:rPr>
      <w:rFonts w:ascii="仿宋_GB2312" w:hAnsi="Calibri" w:eastAsia="仿宋_GB2312" w:cs="MingLiU"/>
      <w:b/>
      <w:bCs/>
      <w:kern w:val="0"/>
      <w:sz w:val="24"/>
      <w:szCs w:val="28"/>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qFormat/>
    <w:uiPriority w:val="0"/>
    <w:pPr>
      <w:spacing w:after="120" w:afterLines="0"/>
    </w:p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FollowedHyperlink"/>
    <w:basedOn w:val="12"/>
    <w:qFormat/>
    <w:uiPriority w:val="0"/>
    <w:rPr>
      <w:color w:val="666666"/>
      <w:u w:val="none"/>
    </w:rPr>
  </w:style>
  <w:style w:type="character" w:styleId="14">
    <w:name w:val="Hyperlink"/>
    <w:basedOn w:val="12"/>
    <w:uiPriority w:val="0"/>
    <w:rPr>
      <w:color w:val="666666"/>
      <w:u w:val="none"/>
    </w:rPr>
  </w:style>
  <w:style w:type="character" w:styleId="15">
    <w:name w:val="annotation reference"/>
    <w:qFormat/>
    <w:uiPriority w:val="0"/>
    <w:rPr>
      <w:sz w:val="21"/>
      <w:szCs w:val="21"/>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
    <w:name w:val="NormalCharacter"/>
    <w:semiHidden/>
    <w:qFormat/>
    <w:uiPriority w:val="0"/>
  </w:style>
  <w:style w:type="character" w:customStyle="1" w:styleId="18">
    <w:name w:val="占位符文本1"/>
    <w:basedOn w:val="12"/>
    <w:semiHidden/>
    <w:qFormat/>
    <w:uiPriority w:val="99"/>
    <w:rPr>
      <w:color w:val="808080"/>
    </w:rPr>
  </w:style>
  <w:style w:type="paragraph" w:customStyle="1" w:styleId="1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glossaryDocument" Target="glossary/document.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828db4-be1a-488e-a4b5-103977717820}"/>
        <w:style w:val=""/>
        <w:category>
          <w:name w:val="常规"/>
          <w:gallery w:val="placeholder"/>
        </w:category>
        <w:types>
          <w:type w:val="bbPlcHdr"/>
        </w:types>
        <w:behaviors>
          <w:behavior w:val="content"/>
        </w:behaviors>
        <w:description w:val=""/>
        <w:guid w:val="{72828db4-be1a-488e-a4b5-103977717820}"/>
      </w:docPartPr>
      <w:docPartBody>
        <w:p>
          <w:r>
            <w:rPr>
              <w:rStyle w:val="4"/>
              <w:rFonts w:hint="eastAsia"/>
            </w:rPr>
            <w:t>单击此处输入文字。</w:t>
          </w:r>
        </w:p>
      </w:docPartBody>
    </w:docPart>
    <w:docPart>
      <w:docPartPr>
        <w:name w:val="{dffabab6-9afe-4dc3-b933-c46fdcdf6f64}"/>
        <w:style w:val=""/>
        <w:category>
          <w:name w:val="常规"/>
          <w:gallery w:val="placeholder"/>
        </w:category>
        <w:types>
          <w:type w:val="bbPlcHdr"/>
        </w:types>
        <w:behaviors>
          <w:behavior w:val="content"/>
        </w:behaviors>
        <w:description w:val=""/>
        <w:guid w:val="{dffabab6-9afe-4dc3-b933-c46fdcdf6f64}"/>
      </w:docPartPr>
      <w:docPartBody>
        <w:p>
          <w:pPr>
            <w:pStyle w:val="5"/>
          </w:pPr>
          <w:r>
            <w:rPr>
              <w:rStyle w:val="4"/>
              <w:rFonts w:hint="eastAsia"/>
            </w:rPr>
            <w:t>单击此处输入文字。</w:t>
          </w:r>
        </w:p>
      </w:docPartBody>
    </w:docPart>
    <w:docPart>
      <w:docPartPr>
        <w:name w:val="{b6bf4d2c-d127-4e41-ab77-9a5ec835e7c1}"/>
        <w:style w:val=""/>
        <w:category>
          <w:name w:val="常规"/>
          <w:gallery w:val="placeholder"/>
        </w:category>
        <w:types>
          <w:type w:val="bbPlcHdr"/>
        </w:types>
        <w:behaviors>
          <w:behavior w:val="content"/>
        </w:behaviors>
        <w:description w:val=""/>
        <w:guid w:val="{b6bf4d2c-d127-4e41-ab77-9a5ec835e7c1}"/>
      </w:docPartPr>
      <w:docPartBody>
        <w:p>
          <w:pPr>
            <w:pStyle w:val="6"/>
          </w:pPr>
          <w:r>
            <w:rPr>
              <w:rStyle w:val="4"/>
              <w:rFonts w:hint="eastAsia"/>
            </w:rPr>
            <w:t>单击此处输入文字。</w:t>
          </w:r>
        </w:p>
      </w:docPartBody>
    </w:docPart>
    <w:docPart>
      <w:docPartPr>
        <w:name w:val="{9176456f-2fbf-473d-bd76-8800db38fffa}"/>
        <w:style w:val=""/>
        <w:category>
          <w:name w:val="常规"/>
          <w:gallery w:val="placeholder"/>
        </w:category>
        <w:types>
          <w:type w:val="bbPlcHdr"/>
        </w:types>
        <w:behaviors>
          <w:behavior w:val="content"/>
        </w:behaviors>
        <w:description w:val=""/>
        <w:guid w:val="{9176456f-2fbf-473d-bd76-8800db38fffa}"/>
      </w:docPartPr>
      <w:docPartBody>
        <w:p>
          <w:r>
            <w:rPr>
              <w:rStyle w:val="4"/>
              <w:rFonts w:hint="eastAsia"/>
            </w:rPr>
            <w:t>选择一个构建基块。</w:t>
          </w:r>
        </w:p>
      </w:docPartBody>
    </w:docPart>
    <w:docPart>
      <w:docPartPr>
        <w:name w:val="{f3ccd0e0-0342-435b-84d5-a99f8a620509}"/>
        <w:style w:val=""/>
        <w:category>
          <w:name w:val="常规"/>
          <w:gallery w:val="placeholder"/>
        </w:category>
        <w:types>
          <w:type w:val="bbPlcHdr"/>
        </w:types>
        <w:behaviors>
          <w:behavior w:val="content"/>
        </w:behaviors>
        <w:description w:val=""/>
        <w:guid w:val="{f3ccd0e0-0342-435b-84d5-a99f8a620509}"/>
      </w:docPartPr>
      <w:docPartBody>
        <w:p>
          <w:r>
            <w:rPr>
              <w:rFonts w:hint="eastAsia"/>
            </w:rPr>
            <w:t>选择一个构建基块。</w:t>
          </w:r>
        </w:p>
      </w:docPartBody>
    </w:docPart>
    <w:docPart>
      <w:docPartPr>
        <w:name w:val="{e867206c-94d7-4b31-8c1a-e61dfee2d16e}"/>
        <w:style w:val=""/>
        <w:category>
          <w:name w:val="常规"/>
          <w:gallery w:val="placeholder"/>
        </w:category>
        <w:types>
          <w:type w:val="bbPlcHdr"/>
        </w:types>
        <w:behaviors>
          <w:behavior w:val="content"/>
        </w:behaviors>
        <w:description w:val=""/>
        <w:guid w:val="{e867206c-94d7-4b31-8c1a-e61dfee2d16e}"/>
      </w:docPartPr>
      <w:docPartBody>
        <w:p>
          <w:r>
            <w:rPr>
              <w:rFonts w:hint="eastAsia"/>
            </w:rPr>
            <w:t>单击此处输入文字。</w:t>
          </w:r>
        </w:p>
      </w:docPartBody>
    </w:docPart>
    <w:docPart>
      <w:docPartPr>
        <w:name w:val="{df76bba9-4d86-4e2e-b33c-5d143cb41f33}"/>
        <w:style w:val=""/>
        <w:category>
          <w:name w:val="常规"/>
          <w:gallery w:val="placeholder"/>
        </w:category>
        <w:types>
          <w:type w:val="bbPlcHdr"/>
        </w:types>
        <w:behaviors>
          <w:behavior w:val="content"/>
        </w:behaviors>
        <w:description w:val=""/>
        <w:guid w:val="{df76bba9-4d86-4e2e-b33c-5d143cb41f33}"/>
      </w:docPartPr>
      <w:docPartBody>
        <w:p>
          <w:r>
            <w:rPr>
              <w:rFonts w:hint="eastAsia"/>
            </w:rPr>
            <w:t>单击此处输入文字。</w:t>
          </w:r>
        </w:p>
      </w:docPartBody>
    </w:docPart>
    <w:docPart>
      <w:docPartPr>
        <w:name w:val="{9845cdd7-7fcd-41b5-88f9-50e9e943d37d}"/>
        <w:style w:val=""/>
        <w:category>
          <w:name w:val="常规"/>
          <w:gallery w:val="placeholder"/>
        </w:category>
        <w:types>
          <w:type w:val="bbPlcHdr"/>
        </w:types>
        <w:behaviors>
          <w:behavior w:val="content"/>
        </w:behaviors>
        <w:description w:val=""/>
        <w:guid w:val="{9845cdd7-7fcd-41b5-88f9-50e9e943d37d}"/>
      </w:docPartPr>
      <w:docPartBody>
        <w:p>
          <w:r>
            <w:rPr>
              <w:rFonts w:hint="eastAsia"/>
            </w:rPr>
            <w:t>单击此处输入文字。</w:t>
          </w:r>
        </w:p>
      </w:docPartBody>
    </w:docPart>
    <w:docPart>
      <w:docPartPr>
        <w:name w:val="{07b2cd9f-b91a-40b7-8aa7-6963be6ba7f4}"/>
        <w:style w:val=""/>
        <w:category>
          <w:name w:val="常规"/>
          <w:gallery w:val="placeholder"/>
        </w:category>
        <w:types>
          <w:type w:val="bbPlcHdr"/>
        </w:types>
        <w:behaviors>
          <w:behavior w:val="content"/>
        </w:behaviors>
        <w:description w:val=""/>
        <w:guid w:val="{07b2cd9f-b91a-40b7-8aa7-6963be6ba7f4}"/>
      </w:docPartPr>
      <w:docPartBody>
        <w:p>
          <w:r>
            <w:rPr>
              <w:rFonts w:hint="eastAsia"/>
            </w:rPr>
            <w:t>单击此处输入文字。</w:t>
          </w:r>
        </w:p>
      </w:docPartBody>
    </w:docPart>
    <w:docPart>
      <w:docPartPr>
        <w:name w:val="{21fda63c-b051-4ad0-b3dd-14937a484b70}"/>
        <w:style w:val=""/>
        <w:category>
          <w:name w:val="常规"/>
          <w:gallery w:val="placeholder"/>
        </w:category>
        <w:types>
          <w:type w:val="bbPlcHdr"/>
        </w:types>
        <w:behaviors>
          <w:behavior w:val="content"/>
        </w:behaviors>
        <w:description w:val=""/>
        <w:guid w:val="{21fda63c-b051-4ad0-b3dd-14937a484b70}"/>
      </w:docPartPr>
      <w:docPartBody>
        <w:p>
          <w:pPr>
            <w:pStyle w:val="1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
    <w:name w:val="占位符文本1"/>
    <w:basedOn w:val="2"/>
    <w:semiHidden/>
    <w:qFormat/>
    <w:uiPriority w:val="99"/>
    <w:rPr>
      <w:color w:val="808080"/>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7">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17600</Words>
  <Characters>18500</Characters>
  <Lines>0</Lines>
  <Paragraphs>0</Paragraphs>
  <TotalTime>3</TotalTime>
  <ScaleCrop>false</ScaleCrop>
  <LinksUpToDate>false</LinksUpToDate>
  <CharactersWithSpaces>20254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2022-06-13T08:31:00Z</dcterms:created>
  <dc:creator>Ⅵ大鱼</dc:creator>
  <cp:lastModifiedBy>郭秀莉</cp:lastModifiedBy>
  <dcterms:modified xsi:type="dcterms:W3CDTF">2022-08-01T01:16:41Z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370F4A818AFF4E43990C278198E5FDAB</vt:lpwstr>
  </property>
</Properties>
</file>