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136" w:rsidRDefault="00B56FB5">
      <w:pPr>
        <w:spacing w:line="540" w:lineRule="exact"/>
        <w:jc w:val="center"/>
        <w:rPr>
          <w:b/>
          <w:sz w:val="36"/>
          <w:szCs w:val="36"/>
        </w:rPr>
      </w:pPr>
      <w:r>
        <w:rPr>
          <w:b/>
          <w:sz w:val="36"/>
          <w:szCs w:val="36"/>
        </w:rPr>
        <w:t>重庆中渝</w:t>
      </w:r>
      <w:r>
        <w:rPr>
          <w:rFonts w:hint="eastAsia"/>
          <w:b/>
          <w:sz w:val="36"/>
          <w:szCs w:val="36"/>
        </w:rPr>
        <w:t>高速公路有限</w:t>
      </w:r>
      <w:r>
        <w:rPr>
          <w:b/>
          <w:sz w:val="36"/>
          <w:szCs w:val="36"/>
        </w:rPr>
        <w:t>公司</w:t>
      </w:r>
    </w:p>
    <w:p w:rsidR="00DA3136" w:rsidRDefault="00B56FB5">
      <w:pPr>
        <w:spacing w:line="540" w:lineRule="exact"/>
        <w:jc w:val="center"/>
        <w:rPr>
          <w:b/>
          <w:sz w:val="36"/>
          <w:szCs w:val="36"/>
        </w:rPr>
      </w:pPr>
      <w:r>
        <w:rPr>
          <w:rFonts w:hint="eastAsia"/>
          <w:b/>
          <w:sz w:val="36"/>
          <w:szCs w:val="36"/>
        </w:rPr>
        <w:t>固定资产报废处置询价文件</w:t>
      </w:r>
    </w:p>
    <w:p w:rsidR="00DA3136" w:rsidRDefault="00DA3136">
      <w:pPr>
        <w:spacing w:line="540" w:lineRule="exact"/>
        <w:ind w:firstLineChars="200" w:firstLine="560"/>
        <w:rPr>
          <w:sz w:val="28"/>
          <w:szCs w:val="28"/>
        </w:rPr>
      </w:pPr>
    </w:p>
    <w:p w:rsidR="00DA3136" w:rsidRDefault="00B56FB5">
      <w:pPr>
        <w:spacing w:line="540" w:lineRule="exact"/>
        <w:ind w:firstLineChars="200" w:firstLine="560"/>
        <w:rPr>
          <w:sz w:val="28"/>
          <w:szCs w:val="28"/>
        </w:rPr>
      </w:pPr>
      <w:r>
        <w:rPr>
          <w:rFonts w:hint="eastAsia"/>
          <w:sz w:val="28"/>
          <w:szCs w:val="28"/>
        </w:rPr>
        <w:t>重庆</w:t>
      </w:r>
      <w:r>
        <w:rPr>
          <w:sz w:val="28"/>
          <w:szCs w:val="28"/>
        </w:rPr>
        <w:t>中渝</w:t>
      </w:r>
      <w:r>
        <w:rPr>
          <w:rFonts w:hint="eastAsia"/>
          <w:sz w:val="28"/>
          <w:szCs w:val="28"/>
        </w:rPr>
        <w:t>高速公路有限</w:t>
      </w:r>
      <w:r>
        <w:rPr>
          <w:sz w:val="28"/>
          <w:szCs w:val="28"/>
        </w:rPr>
        <w:t>公司有</w:t>
      </w:r>
      <w:r>
        <w:rPr>
          <w:rFonts w:hint="eastAsia"/>
          <w:sz w:val="28"/>
          <w:szCs w:val="28"/>
        </w:rPr>
        <w:t>部份打印机、编码器、计重收费称台、标志牌、雾灯、费额显示器、车道控制器、栏杆机等收费设施设备需要报废，所有设备原在高速公路绕城路站点、江合路段和武合路段主线收费站使用，</w:t>
      </w:r>
      <w:r>
        <w:rPr>
          <w:sz w:val="28"/>
          <w:szCs w:val="28"/>
        </w:rPr>
        <w:t>因技术状况差，使用年限长</w:t>
      </w:r>
      <w:r>
        <w:rPr>
          <w:rFonts w:hint="eastAsia"/>
          <w:sz w:val="28"/>
          <w:szCs w:val="28"/>
        </w:rPr>
        <w:t>，均不能正常使用</w:t>
      </w:r>
      <w:r>
        <w:rPr>
          <w:sz w:val="28"/>
          <w:szCs w:val="28"/>
        </w:rPr>
        <w:t>，</w:t>
      </w:r>
      <w:r>
        <w:rPr>
          <w:rFonts w:hint="eastAsia"/>
          <w:sz w:val="28"/>
          <w:szCs w:val="28"/>
        </w:rPr>
        <w:t>该批设施设备已拆零后存放于站点及站上广场，</w:t>
      </w:r>
      <w:r>
        <w:rPr>
          <w:rFonts w:ascii="宋体" w:hAnsi="宋体" w:hint="eastAsia"/>
          <w:sz w:val="28"/>
          <w:szCs w:val="28"/>
        </w:rPr>
        <w:t>形状较为规则，有一定的杂质，</w:t>
      </w:r>
      <w:r>
        <w:rPr>
          <w:sz w:val="28"/>
          <w:szCs w:val="28"/>
        </w:rPr>
        <w:t>现</w:t>
      </w:r>
      <w:r>
        <w:rPr>
          <w:rFonts w:hint="eastAsia"/>
          <w:sz w:val="28"/>
          <w:szCs w:val="28"/>
        </w:rPr>
        <w:t>拟</w:t>
      </w:r>
      <w:r>
        <w:rPr>
          <w:sz w:val="28"/>
          <w:szCs w:val="28"/>
        </w:rPr>
        <w:t>对以下</w:t>
      </w:r>
      <w:r>
        <w:rPr>
          <w:rFonts w:hint="eastAsia"/>
          <w:sz w:val="28"/>
          <w:szCs w:val="28"/>
        </w:rPr>
        <w:t>设备</w:t>
      </w:r>
      <w:r>
        <w:rPr>
          <w:sz w:val="28"/>
          <w:szCs w:val="28"/>
        </w:rPr>
        <w:t>进行报废处置，中标人需有相应资质，并出具合法的报废手续，不得将</w:t>
      </w:r>
      <w:r>
        <w:rPr>
          <w:rFonts w:hint="eastAsia"/>
          <w:sz w:val="28"/>
          <w:szCs w:val="28"/>
        </w:rPr>
        <w:t>报废设备</w:t>
      </w:r>
      <w:r>
        <w:rPr>
          <w:sz w:val="28"/>
          <w:szCs w:val="28"/>
        </w:rPr>
        <w:t>再</w:t>
      </w:r>
      <w:r>
        <w:rPr>
          <w:rFonts w:hint="eastAsia"/>
          <w:sz w:val="28"/>
          <w:szCs w:val="28"/>
        </w:rPr>
        <w:t>次</w:t>
      </w:r>
      <w:r>
        <w:rPr>
          <w:sz w:val="28"/>
          <w:szCs w:val="28"/>
        </w:rPr>
        <w:t>进行使用</w:t>
      </w:r>
      <w:r>
        <w:rPr>
          <w:rFonts w:hint="eastAsia"/>
          <w:sz w:val="28"/>
          <w:szCs w:val="28"/>
        </w:rPr>
        <w:t>。</w:t>
      </w:r>
    </w:p>
    <w:p w:rsidR="00DA3136" w:rsidRDefault="00B56FB5">
      <w:pPr>
        <w:pStyle w:val="1"/>
        <w:spacing w:line="540" w:lineRule="exact"/>
        <w:ind w:firstLine="562"/>
        <w:rPr>
          <w:b/>
          <w:sz w:val="28"/>
          <w:szCs w:val="28"/>
        </w:rPr>
      </w:pPr>
      <w:r>
        <w:rPr>
          <w:rFonts w:hint="eastAsia"/>
          <w:b/>
          <w:sz w:val="28"/>
          <w:szCs w:val="28"/>
        </w:rPr>
        <w:t>一、询价名称</w:t>
      </w:r>
    </w:p>
    <w:p w:rsidR="00DA3136" w:rsidRDefault="00B56FB5">
      <w:pPr>
        <w:pStyle w:val="1"/>
        <w:tabs>
          <w:tab w:val="left" w:pos="7634"/>
        </w:tabs>
        <w:spacing w:line="540" w:lineRule="exact"/>
        <w:ind w:left="420" w:firstLineChars="0" w:firstLine="0"/>
        <w:rPr>
          <w:sz w:val="28"/>
          <w:szCs w:val="28"/>
        </w:rPr>
      </w:pPr>
      <w:r>
        <w:rPr>
          <w:rFonts w:hint="eastAsia"/>
          <w:sz w:val="28"/>
          <w:szCs w:val="28"/>
        </w:rPr>
        <w:t>固定资产报废处置询价。</w:t>
      </w:r>
      <w:r>
        <w:rPr>
          <w:rFonts w:hint="eastAsia"/>
          <w:sz w:val="28"/>
          <w:szCs w:val="28"/>
        </w:rPr>
        <w:tab/>
      </w:r>
    </w:p>
    <w:p w:rsidR="00DA3136" w:rsidRDefault="00B56FB5">
      <w:pPr>
        <w:pStyle w:val="1"/>
        <w:numPr>
          <w:ilvl w:val="0"/>
          <w:numId w:val="1"/>
        </w:numPr>
        <w:spacing w:line="540" w:lineRule="exact"/>
        <w:ind w:firstLine="562"/>
        <w:rPr>
          <w:b/>
          <w:sz w:val="28"/>
          <w:szCs w:val="28"/>
        </w:rPr>
      </w:pPr>
      <w:r>
        <w:rPr>
          <w:rFonts w:hint="eastAsia"/>
          <w:b/>
          <w:sz w:val="28"/>
          <w:szCs w:val="28"/>
        </w:rPr>
        <w:t>基本情况</w:t>
      </w:r>
    </w:p>
    <w:tbl>
      <w:tblPr>
        <w:tblW w:w="7650" w:type="dxa"/>
        <w:tblInd w:w="93" w:type="dxa"/>
        <w:tblLook w:val="04A0"/>
      </w:tblPr>
      <w:tblGrid>
        <w:gridCol w:w="476"/>
        <w:gridCol w:w="2029"/>
        <w:gridCol w:w="734"/>
        <w:gridCol w:w="734"/>
        <w:gridCol w:w="1122"/>
        <w:gridCol w:w="1640"/>
        <w:gridCol w:w="1090"/>
        <w:gridCol w:w="604"/>
      </w:tblGrid>
      <w:tr w:rsidR="00DA3136">
        <w:trPr>
          <w:trHeight w:val="270"/>
        </w:trPr>
        <w:tc>
          <w:tcPr>
            <w:tcW w:w="7650" w:type="dxa"/>
            <w:gridSpan w:val="8"/>
            <w:tcBorders>
              <w:top w:val="nil"/>
              <w:left w:val="nil"/>
              <w:bottom w:val="nil"/>
              <w:right w:val="nil"/>
            </w:tcBorders>
            <w:shd w:val="clear" w:color="auto" w:fill="auto"/>
            <w:noWrap/>
            <w:vAlign w:val="center"/>
          </w:tcPr>
          <w:p w:rsidR="00DA3136" w:rsidRDefault="00B56FB5">
            <w:pPr>
              <w:widowControl/>
              <w:jc w:val="center"/>
              <w:textAlignment w:val="center"/>
              <w:rPr>
                <w:rFonts w:ascii="宋体" w:eastAsia="宋体" w:hAnsi="宋体" w:cs="宋体"/>
                <w:b/>
                <w:bCs/>
                <w:color w:val="000000"/>
                <w:sz w:val="22"/>
              </w:rPr>
            </w:pPr>
            <w:r>
              <w:rPr>
                <w:rFonts w:ascii="宋体" w:eastAsia="宋体" w:hAnsi="宋体" w:cs="宋体" w:hint="eastAsia"/>
                <w:b/>
                <w:bCs/>
                <w:color w:val="000000"/>
                <w:kern w:val="0"/>
                <w:sz w:val="22"/>
              </w:rPr>
              <w:t>报废资产处置明细表</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序号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资产名称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资产数量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计量单位</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型号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品牌</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使用部门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经办人</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雨棚信号灯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张涛涛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雨棚信号灯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张涛涛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雨棚信号灯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张涛涛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雨棚信号灯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张涛涛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雨棚信号灯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张涛涛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雨棚信号灯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张涛</w:t>
            </w:r>
            <w:r>
              <w:rPr>
                <w:rFonts w:ascii="宋体" w:eastAsia="宋体" w:hAnsi="宋体" w:cs="宋体" w:hint="eastAsia"/>
                <w:color w:val="000000"/>
                <w:kern w:val="0"/>
                <w:sz w:val="20"/>
                <w:szCs w:val="20"/>
              </w:rPr>
              <w:lastRenderedPageBreak/>
              <w:t>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雨棚信号灯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张涛涛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雨棚信号灯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张涛涛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雨棚信号灯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张涛涛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雨棚信号灯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张涛涛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雨棚信号灯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张涛涛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雨棚信号灯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张涛涛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雨棚信号灯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张涛涛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雨棚信号灯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张涛涛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w:t>
            </w:r>
            <w:r>
              <w:rPr>
                <w:rFonts w:ascii="宋体" w:eastAsia="宋体" w:hAnsi="宋体" w:cs="宋体" w:hint="eastAsia"/>
                <w:color w:val="000000"/>
                <w:kern w:val="0"/>
                <w:sz w:val="20"/>
                <w:szCs w:val="20"/>
              </w:rPr>
              <w:lastRenderedPageBreak/>
              <w:t>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罗</w:t>
            </w:r>
            <w:r>
              <w:rPr>
                <w:rFonts w:ascii="宋体" w:eastAsia="宋体" w:hAnsi="宋体" w:cs="宋体" w:hint="eastAsia"/>
                <w:color w:val="000000"/>
                <w:kern w:val="0"/>
                <w:sz w:val="20"/>
                <w:szCs w:val="20"/>
              </w:rPr>
              <w:lastRenderedPageBreak/>
              <w:t>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限高杆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高压柜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胡捷飞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ETC自动栏杆器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ETC自动栏杆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w:t>
            </w:r>
            <w:r>
              <w:rPr>
                <w:rFonts w:ascii="宋体" w:eastAsia="宋体" w:hAnsi="宋体" w:cs="宋体" w:hint="eastAsia"/>
                <w:color w:val="000000"/>
                <w:kern w:val="0"/>
                <w:sz w:val="20"/>
                <w:szCs w:val="20"/>
              </w:rPr>
              <w:lastRenderedPageBreak/>
              <w:t>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龙</w:t>
            </w:r>
            <w:r>
              <w:rPr>
                <w:rFonts w:ascii="宋体" w:eastAsia="宋体" w:hAnsi="宋体" w:cs="宋体" w:hint="eastAsia"/>
                <w:color w:val="000000"/>
                <w:kern w:val="0"/>
                <w:sz w:val="20"/>
                <w:szCs w:val="20"/>
              </w:rPr>
              <w:lastRenderedPageBreak/>
              <w:t>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手动栏杆机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手动栏杆机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手动栏杆机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手动栏杆机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手动栏杆机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手动栏杆机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手动栏杆机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手动栏杆机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手动栏杆机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手动栏杆机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手动栏杆机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视频会议电视终端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合川管理中心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魏晓琴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合川管理中心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魏晓琴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合川管理中心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魏晓琴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合川管理中心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魏晓琴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w:t>
            </w:r>
            <w:r>
              <w:rPr>
                <w:rFonts w:ascii="宋体" w:eastAsia="宋体" w:hAnsi="宋体" w:cs="宋体" w:hint="eastAsia"/>
                <w:color w:val="000000"/>
                <w:kern w:val="0"/>
                <w:sz w:val="20"/>
                <w:szCs w:val="20"/>
              </w:rPr>
              <w:lastRenderedPageBreak/>
              <w:t>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w:t>
            </w:r>
            <w:r>
              <w:rPr>
                <w:rFonts w:ascii="宋体" w:eastAsia="宋体" w:hAnsi="宋体" w:cs="宋体" w:hint="eastAsia"/>
                <w:color w:val="000000"/>
                <w:kern w:val="0"/>
                <w:sz w:val="20"/>
                <w:szCs w:val="20"/>
              </w:rPr>
              <w:lastRenderedPageBreak/>
              <w:t>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龙</w:t>
            </w:r>
            <w:r>
              <w:rPr>
                <w:rFonts w:ascii="宋体" w:eastAsia="宋体" w:hAnsi="宋体" w:cs="宋体" w:hint="eastAsia"/>
                <w:color w:val="000000"/>
                <w:kern w:val="0"/>
                <w:sz w:val="20"/>
                <w:szCs w:val="20"/>
              </w:rPr>
              <w:lastRenderedPageBreak/>
              <w:t>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语音设备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惠民收费站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惠民收费站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杨帆</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杨帆</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忠兴收费站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张克全</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忠兴收费站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张克全</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ETC设备箱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ETC设备箱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自助刷卡机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自助刷卡机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r>
              <w:rPr>
                <w:rFonts w:ascii="宋体" w:eastAsia="宋体" w:hAnsi="宋体" w:cs="宋体" w:hint="eastAsia"/>
                <w:color w:val="000000"/>
                <w:kern w:val="0"/>
                <w:sz w:val="20"/>
                <w:szCs w:val="20"/>
              </w:rPr>
              <w:lastRenderedPageBreak/>
              <w:t>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w:t>
            </w:r>
            <w:r>
              <w:rPr>
                <w:rFonts w:ascii="宋体" w:eastAsia="宋体" w:hAnsi="宋体" w:cs="宋体" w:hint="eastAsia"/>
                <w:color w:val="000000"/>
                <w:kern w:val="0"/>
                <w:sz w:val="20"/>
                <w:szCs w:val="20"/>
              </w:rPr>
              <w:lastRenderedPageBreak/>
              <w:t>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柯</w:t>
            </w:r>
            <w:r>
              <w:rPr>
                <w:rFonts w:ascii="宋体" w:eastAsia="宋体" w:hAnsi="宋体" w:cs="宋体" w:hint="eastAsia"/>
                <w:color w:val="000000"/>
                <w:kern w:val="0"/>
                <w:sz w:val="20"/>
                <w:szCs w:val="20"/>
              </w:rPr>
              <w:lastRenderedPageBreak/>
              <w:t>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w:t>
            </w:r>
            <w:r>
              <w:rPr>
                <w:rFonts w:ascii="宋体" w:eastAsia="宋体" w:hAnsi="宋体" w:cs="宋体" w:hint="eastAsia"/>
                <w:color w:val="000000"/>
                <w:kern w:val="0"/>
                <w:sz w:val="20"/>
                <w:szCs w:val="20"/>
              </w:rPr>
              <w:lastRenderedPageBreak/>
              <w:t>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兴山收费站收费软件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合川管理中心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w:t>
            </w:r>
            <w:r>
              <w:rPr>
                <w:rFonts w:ascii="宋体" w:eastAsia="宋体" w:hAnsi="宋体" w:cs="宋体" w:hint="eastAsia"/>
                <w:color w:val="000000"/>
                <w:kern w:val="0"/>
                <w:sz w:val="20"/>
                <w:szCs w:val="20"/>
              </w:rPr>
              <w:lastRenderedPageBreak/>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龙兴收费</w:t>
            </w:r>
            <w:r>
              <w:rPr>
                <w:rFonts w:ascii="宋体" w:eastAsia="宋体" w:hAnsi="宋体" w:cs="宋体" w:hint="eastAsia"/>
                <w:color w:val="000000"/>
                <w:kern w:val="0"/>
                <w:sz w:val="20"/>
                <w:szCs w:val="20"/>
              </w:rPr>
              <w:lastRenderedPageBreak/>
              <w:t>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戴</w:t>
            </w:r>
            <w:r>
              <w:rPr>
                <w:rFonts w:ascii="宋体" w:eastAsia="宋体" w:hAnsi="宋体" w:cs="宋体" w:hint="eastAsia"/>
                <w:color w:val="000000"/>
                <w:kern w:val="0"/>
                <w:sz w:val="20"/>
                <w:szCs w:val="20"/>
              </w:rPr>
              <w:lastRenderedPageBreak/>
              <w:t>传敏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非接触式IC卡读写器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非接触式IC卡读写器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ETC自动栏杆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ETC自动栏杆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读写器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年票不缴费车辆择道行驶标志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ETC自动栏杆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ETC自动栏杆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不锈钢灶台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一灶一温大锅</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ETC自动栏杆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ETC自动栏杆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杨帆</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杨帆</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笔记本电脑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综合办公室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何茂楠</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钱塘收费站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林义前</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柜机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钱塘服务区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电子投包机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戴传敏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年票不缴费专用车道标志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ETC专用标志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ETC专用标志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非ETC车辆禁行标志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对讲机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对讲机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兼容机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兼容机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营运管理部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谢海燕</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电视机（42寸）</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康佳LC42DS66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兼容机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兼容机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营运管理部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王琳琳</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宣传展板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宣传展板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笔记本电脑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党群人力部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向莉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ETC路侧单位（RSU）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ETC路侧单位（RSU）</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KFR-72LW/E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KFR-72LW/E</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w:t>
            </w:r>
            <w:r>
              <w:rPr>
                <w:rFonts w:ascii="宋体" w:eastAsia="宋体" w:hAnsi="宋体" w:cs="宋体" w:hint="eastAsia"/>
                <w:color w:val="000000"/>
                <w:kern w:val="0"/>
                <w:sz w:val="20"/>
                <w:szCs w:val="20"/>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w:t>
            </w:r>
            <w:r>
              <w:rPr>
                <w:rFonts w:ascii="宋体" w:eastAsia="宋体" w:hAnsi="宋体" w:cs="宋体" w:hint="eastAsia"/>
                <w:color w:val="000000"/>
                <w:kern w:val="0"/>
                <w:sz w:val="20"/>
                <w:szCs w:val="20"/>
              </w:rPr>
              <w:lastRenderedPageBreak/>
              <w:t>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罗</w:t>
            </w:r>
            <w:r>
              <w:rPr>
                <w:rFonts w:ascii="宋体" w:eastAsia="宋体" w:hAnsi="宋体" w:cs="宋体" w:hint="eastAsia"/>
                <w:color w:val="000000"/>
                <w:kern w:val="0"/>
                <w:sz w:val="20"/>
                <w:szCs w:val="20"/>
              </w:rPr>
              <w:lastRenderedPageBreak/>
              <w:t>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计重称台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w:t>
            </w:r>
            <w:r>
              <w:rPr>
                <w:rFonts w:ascii="宋体" w:eastAsia="宋体" w:hAnsi="宋体" w:cs="宋体" w:hint="eastAsia"/>
                <w:color w:val="000000"/>
                <w:kern w:val="0"/>
                <w:sz w:val="20"/>
                <w:szCs w:val="20"/>
              </w:rPr>
              <w:lastRenderedPageBreak/>
              <w:t>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w:t>
            </w:r>
            <w:r>
              <w:rPr>
                <w:rFonts w:ascii="宋体" w:eastAsia="宋体" w:hAnsi="宋体" w:cs="宋体" w:hint="eastAsia"/>
                <w:color w:val="000000"/>
                <w:kern w:val="0"/>
                <w:sz w:val="20"/>
                <w:szCs w:val="20"/>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w:t>
            </w:r>
            <w:r>
              <w:rPr>
                <w:rFonts w:ascii="宋体" w:eastAsia="宋体" w:hAnsi="宋体" w:cs="宋体" w:hint="eastAsia"/>
                <w:color w:val="000000"/>
                <w:kern w:val="0"/>
                <w:sz w:val="20"/>
                <w:szCs w:val="20"/>
              </w:rPr>
              <w:lastRenderedPageBreak/>
              <w:t>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郑</w:t>
            </w:r>
            <w:r>
              <w:rPr>
                <w:rFonts w:ascii="宋体" w:eastAsia="宋体" w:hAnsi="宋体" w:cs="宋体" w:hint="eastAsia"/>
                <w:color w:val="000000"/>
                <w:kern w:val="0"/>
                <w:sz w:val="20"/>
                <w:szCs w:val="20"/>
              </w:rPr>
              <w:lastRenderedPageBreak/>
              <w:t>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288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w:t>
            </w:r>
            <w:r>
              <w:rPr>
                <w:rFonts w:ascii="宋体" w:eastAsia="宋体" w:hAnsi="宋体" w:cs="宋体" w:hint="eastAsia"/>
                <w:color w:val="000000"/>
                <w:kern w:val="0"/>
                <w:sz w:val="20"/>
                <w:szCs w:val="20"/>
              </w:rPr>
              <w:lastRenderedPageBreak/>
              <w:t>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w:t>
            </w:r>
            <w:r>
              <w:rPr>
                <w:rFonts w:ascii="宋体" w:eastAsia="宋体" w:hAnsi="宋体" w:cs="宋体" w:hint="eastAsia"/>
                <w:color w:val="000000"/>
                <w:kern w:val="0"/>
                <w:sz w:val="20"/>
                <w:szCs w:val="20"/>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w:t>
            </w:r>
            <w:r>
              <w:rPr>
                <w:rFonts w:ascii="宋体" w:eastAsia="宋体" w:hAnsi="宋体" w:cs="宋体" w:hint="eastAsia"/>
                <w:color w:val="000000"/>
                <w:kern w:val="0"/>
                <w:sz w:val="20"/>
                <w:szCs w:val="20"/>
              </w:rPr>
              <w:lastRenderedPageBreak/>
              <w:t>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郑</w:t>
            </w:r>
            <w:r>
              <w:rPr>
                <w:rFonts w:ascii="宋体" w:eastAsia="宋体" w:hAnsi="宋体" w:cs="宋体" w:hint="eastAsia"/>
                <w:color w:val="000000"/>
                <w:kern w:val="0"/>
                <w:sz w:val="20"/>
                <w:szCs w:val="20"/>
              </w:rPr>
              <w:lastRenderedPageBreak/>
              <w:t>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车道指示器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收费亭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白沙收费站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彭洪</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ETC自动栏杆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冰柜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综合办公室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何茂楠</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蒸饭车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三友兴</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陶昀</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杨帆</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限高架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限高架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限高架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限高架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限高架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限高架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不锈钢灶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迎龙收费站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陈娅娟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迎龙收费站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陈娅娟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迎龙收费站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陈娅娟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热水器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陶昀</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江津管理中心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谭亚东</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戴传敏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文敏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钱塘服务区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热水器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美的F100G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美的</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百合收费站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董军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冰柜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江津管理中心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兼容机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兼容机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戴传敏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江津管理中心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霍彦芬</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江津管理中心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钟明升</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笔记本电脑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江津管理中心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霍彦</w:t>
            </w:r>
            <w:r>
              <w:rPr>
                <w:rFonts w:ascii="宋体" w:eastAsia="宋体" w:hAnsi="宋体" w:cs="宋体" w:hint="eastAsia"/>
                <w:color w:val="000000"/>
                <w:kern w:val="0"/>
                <w:sz w:val="20"/>
                <w:szCs w:val="20"/>
              </w:rPr>
              <w:lastRenderedPageBreak/>
              <w:t>芬</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华硕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王尧</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华硕</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段鸣飞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刘光辉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笔记本电脑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王尧</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热水器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恒热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刘炳麟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兼容机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百合收费站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董军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兼容机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百合收费站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董军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小塆收费站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李奇</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小塆收费站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李奇</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江津管理中心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徐彦林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戴传敏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车道控制器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w:t>
            </w:r>
            <w:r>
              <w:rPr>
                <w:rFonts w:ascii="宋体" w:eastAsia="宋体" w:hAnsi="宋体" w:cs="宋体" w:hint="eastAsia"/>
                <w:color w:val="000000"/>
                <w:kern w:val="0"/>
                <w:sz w:val="20"/>
                <w:szCs w:val="20"/>
              </w:rPr>
              <w:lastRenderedPageBreak/>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车道控制器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w:t>
            </w:r>
            <w:r>
              <w:rPr>
                <w:rFonts w:ascii="宋体" w:eastAsia="宋体" w:hAnsi="宋体" w:cs="宋体" w:hint="eastAsia"/>
                <w:color w:val="000000"/>
                <w:kern w:val="0"/>
                <w:sz w:val="20"/>
                <w:szCs w:val="20"/>
              </w:rPr>
              <w:lastRenderedPageBreak/>
              <w:t>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曾</w:t>
            </w:r>
            <w:r>
              <w:rPr>
                <w:rFonts w:ascii="宋体" w:eastAsia="宋体" w:hAnsi="宋体" w:cs="宋体" w:hint="eastAsia"/>
                <w:color w:val="000000"/>
                <w:kern w:val="0"/>
                <w:sz w:val="20"/>
                <w:szCs w:val="20"/>
              </w:rPr>
              <w:lastRenderedPageBreak/>
              <w:t>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384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车道控制器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车道控制器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ETC车道专用信息板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ETC车道专用信息板</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岛头限速标志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岛头限速标志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w:t>
            </w:r>
            <w:r>
              <w:rPr>
                <w:rFonts w:ascii="宋体" w:eastAsia="宋体" w:hAnsi="宋体" w:cs="宋体" w:hint="eastAsia"/>
                <w:color w:val="000000"/>
                <w:kern w:val="0"/>
                <w:sz w:val="20"/>
                <w:szCs w:val="20"/>
              </w:rPr>
              <w:lastRenderedPageBreak/>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车道工控机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w:t>
            </w:r>
            <w:r>
              <w:rPr>
                <w:rFonts w:ascii="宋体" w:eastAsia="宋体" w:hAnsi="宋体" w:cs="宋体" w:hint="eastAsia"/>
                <w:color w:val="000000"/>
                <w:kern w:val="0"/>
                <w:sz w:val="20"/>
                <w:szCs w:val="20"/>
              </w:rPr>
              <w:lastRenderedPageBreak/>
              <w:t>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曾</w:t>
            </w:r>
            <w:r>
              <w:rPr>
                <w:rFonts w:ascii="宋体" w:eastAsia="宋体" w:hAnsi="宋体" w:cs="宋体" w:hint="eastAsia"/>
                <w:color w:val="000000"/>
                <w:kern w:val="0"/>
                <w:sz w:val="20"/>
                <w:szCs w:val="20"/>
              </w:rPr>
              <w:lastRenderedPageBreak/>
              <w:t>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405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KFR-50LW/K</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整车式计重设备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低压柜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胡捷飞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低压柜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胡捷飞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低压柜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胡捷飞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w:t>
            </w:r>
            <w:r>
              <w:rPr>
                <w:rFonts w:ascii="宋体" w:eastAsia="宋体" w:hAnsi="宋体" w:cs="宋体" w:hint="eastAsia"/>
                <w:color w:val="000000"/>
                <w:kern w:val="0"/>
                <w:sz w:val="20"/>
                <w:szCs w:val="20"/>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w:t>
            </w:r>
            <w:r>
              <w:rPr>
                <w:rFonts w:ascii="宋体" w:eastAsia="宋体" w:hAnsi="宋体" w:cs="宋体" w:hint="eastAsia"/>
                <w:color w:val="000000"/>
                <w:kern w:val="0"/>
                <w:sz w:val="20"/>
                <w:szCs w:val="20"/>
              </w:rPr>
              <w:lastRenderedPageBreak/>
              <w:t>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柯</w:t>
            </w:r>
            <w:r>
              <w:rPr>
                <w:rFonts w:ascii="宋体" w:eastAsia="宋体" w:hAnsi="宋体" w:cs="宋体" w:hint="eastAsia"/>
                <w:color w:val="000000"/>
                <w:kern w:val="0"/>
                <w:sz w:val="20"/>
                <w:szCs w:val="20"/>
              </w:rPr>
              <w:lastRenderedPageBreak/>
              <w:t>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423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LED补光灯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冰箱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海尔BCD-215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海尔</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江津南收费站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敖炼</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w:t>
            </w:r>
            <w:r>
              <w:rPr>
                <w:rFonts w:ascii="宋体" w:eastAsia="宋体" w:hAnsi="宋体" w:cs="宋体" w:hint="eastAsia"/>
                <w:color w:val="000000"/>
                <w:kern w:val="0"/>
                <w:sz w:val="20"/>
                <w:szCs w:val="20"/>
              </w:rPr>
              <w:lastRenderedPageBreak/>
              <w:t>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442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迎龙收费站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陈娅娟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迎龙收费站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陈娅娟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通信信号灯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入口语音播报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入口语音播报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w:t>
            </w:r>
            <w:r>
              <w:rPr>
                <w:rFonts w:ascii="宋体" w:eastAsia="宋体" w:hAnsi="宋体" w:cs="宋体" w:hint="eastAsia"/>
                <w:color w:val="000000"/>
                <w:kern w:val="0"/>
                <w:sz w:val="20"/>
                <w:szCs w:val="20"/>
              </w:rPr>
              <w:lastRenderedPageBreak/>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w:t>
            </w:r>
            <w:r>
              <w:rPr>
                <w:rFonts w:ascii="宋体" w:eastAsia="宋体" w:hAnsi="宋体" w:cs="宋体" w:hint="eastAsia"/>
                <w:color w:val="000000"/>
                <w:kern w:val="0"/>
                <w:sz w:val="20"/>
                <w:szCs w:val="20"/>
              </w:rPr>
              <w:lastRenderedPageBreak/>
              <w:t>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罗</w:t>
            </w:r>
            <w:r>
              <w:rPr>
                <w:rFonts w:ascii="宋体" w:eastAsia="宋体" w:hAnsi="宋体" w:cs="宋体" w:hint="eastAsia"/>
                <w:color w:val="000000"/>
                <w:kern w:val="0"/>
                <w:sz w:val="20"/>
                <w:szCs w:val="20"/>
              </w:rPr>
              <w:lastRenderedPageBreak/>
              <w:t>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461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惠民收费站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w:t>
            </w:r>
            <w:r>
              <w:rPr>
                <w:rFonts w:ascii="宋体" w:eastAsia="宋体" w:hAnsi="宋体" w:cs="宋体" w:hint="eastAsia"/>
                <w:color w:val="000000"/>
                <w:kern w:val="0"/>
                <w:sz w:val="20"/>
                <w:szCs w:val="20"/>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w:t>
            </w:r>
            <w:r>
              <w:rPr>
                <w:rFonts w:ascii="宋体" w:eastAsia="宋体" w:hAnsi="宋体" w:cs="宋体" w:hint="eastAsia"/>
                <w:color w:val="000000"/>
                <w:kern w:val="0"/>
                <w:sz w:val="20"/>
                <w:szCs w:val="20"/>
              </w:rPr>
              <w:lastRenderedPageBreak/>
              <w:t>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屈</w:t>
            </w:r>
            <w:r>
              <w:rPr>
                <w:rFonts w:ascii="宋体" w:eastAsia="宋体" w:hAnsi="宋体" w:cs="宋体" w:hint="eastAsia"/>
                <w:color w:val="000000"/>
                <w:kern w:val="0"/>
                <w:sz w:val="20"/>
                <w:szCs w:val="20"/>
              </w:rPr>
              <w:lastRenderedPageBreak/>
              <w:t>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482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惠民收费站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惠民收费站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杨帆</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惠民收费站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杨帆</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杨帆</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杨帆</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杨帆</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杨帆</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忠兴收费站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张克全</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忠兴收费站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张克全</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忠兴收费站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张克全</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忠兴收费站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张克全</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惠民收费站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车载式移动视频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赵宇</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车载视频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江津管理中心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谭亚东</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车载式移动视频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合川管理中心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刘家明</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w:t>
            </w:r>
            <w:r>
              <w:rPr>
                <w:rFonts w:ascii="宋体" w:eastAsia="宋体" w:hAnsi="宋体" w:cs="宋体" w:hint="eastAsia"/>
                <w:color w:val="000000"/>
                <w:kern w:val="0"/>
                <w:sz w:val="20"/>
                <w:szCs w:val="20"/>
              </w:rPr>
              <w:lastRenderedPageBreak/>
              <w:t>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车载式移动视频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合川管理</w:t>
            </w:r>
            <w:r>
              <w:rPr>
                <w:rFonts w:ascii="宋体" w:eastAsia="宋体" w:hAnsi="宋体" w:cs="宋体" w:hint="eastAsia"/>
                <w:color w:val="000000"/>
                <w:kern w:val="0"/>
                <w:sz w:val="20"/>
                <w:szCs w:val="20"/>
              </w:rPr>
              <w:lastRenderedPageBreak/>
              <w:t>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刘</w:t>
            </w:r>
            <w:r>
              <w:rPr>
                <w:rFonts w:ascii="宋体" w:eastAsia="宋体" w:hAnsi="宋体" w:cs="宋体" w:hint="eastAsia"/>
                <w:color w:val="000000"/>
                <w:kern w:val="0"/>
                <w:sz w:val="20"/>
                <w:szCs w:val="20"/>
              </w:rPr>
              <w:lastRenderedPageBreak/>
              <w:t>家明</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车载式移动视频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袁亮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迎龙收费站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陈娅娟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迎龙收费站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陈娅娟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对讲系统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应急机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应急机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整车式计重设备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整车式计重设备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整车式计重设备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票据打印机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宣传栏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冰箱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容声BCD-210G</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容声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w:t>
            </w:r>
            <w:r>
              <w:rPr>
                <w:rFonts w:ascii="宋体" w:eastAsia="宋体" w:hAnsi="宋体" w:cs="宋体" w:hint="eastAsia"/>
                <w:color w:val="000000"/>
                <w:kern w:val="0"/>
                <w:sz w:val="20"/>
                <w:szCs w:val="20"/>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国产热水器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江津南收</w:t>
            </w:r>
            <w:r>
              <w:rPr>
                <w:rFonts w:ascii="宋体" w:eastAsia="宋体" w:hAnsi="宋体" w:cs="宋体" w:hint="eastAsia"/>
                <w:color w:val="000000"/>
                <w:kern w:val="0"/>
                <w:sz w:val="20"/>
                <w:szCs w:val="20"/>
              </w:rPr>
              <w:lastRenderedPageBreak/>
              <w:t>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敖</w:t>
            </w:r>
            <w:r>
              <w:rPr>
                <w:rFonts w:ascii="宋体" w:eastAsia="宋体" w:hAnsi="宋体" w:cs="宋体" w:hint="eastAsia"/>
                <w:color w:val="000000"/>
                <w:kern w:val="0"/>
                <w:sz w:val="20"/>
                <w:szCs w:val="20"/>
              </w:rPr>
              <w:lastRenderedPageBreak/>
              <w:t>炼</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冰柜</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澳柯玛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电热水器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冰箱</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星星BCD-189SL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星星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水土收费站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郑琪</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电热水器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迎龙服务区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袁熙平</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电热蒸饭车</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雾灯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雾灯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雾灯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雾灯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雾灯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雾灯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雾灯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雾灯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雾灯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雾灯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雾灯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车道票据打印机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车道票据打印机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车道票据打印机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车道票据打印机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车道票据打印机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车道票据打印机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对讲机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w:t>
            </w:r>
            <w:r>
              <w:rPr>
                <w:rFonts w:ascii="宋体" w:eastAsia="宋体" w:hAnsi="宋体" w:cs="宋体" w:hint="eastAsia"/>
                <w:color w:val="000000"/>
                <w:kern w:val="0"/>
                <w:sz w:val="20"/>
                <w:szCs w:val="20"/>
              </w:rPr>
              <w:lastRenderedPageBreak/>
              <w:t>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w:t>
            </w:r>
            <w:r>
              <w:rPr>
                <w:rFonts w:ascii="宋体" w:eastAsia="宋体" w:hAnsi="宋体" w:cs="宋体" w:hint="eastAsia"/>
                <w:color w:val="000000"/>
                <w:kern w:val="0"/>
                <w:sz w:val="20"/>
                <w:szCs w:val="20"/>
              </w:rPr>
              <w:lastRenderedPageBreak/>
              <w:t>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592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599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614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636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摄象机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郭芮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惠民收费站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变压器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胡捷飞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自助刷卡机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自助刷卡机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车载云台视频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陈爽</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车载云台视频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陈爽</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车载云台视频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江津管理中心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谭亚东</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车载云台视频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袁亮</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格力KFR-32LW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百合收费站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董军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格力KFR-32LW</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百合收费站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董军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惠民收费站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杨帆</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广阳收费站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杨帆</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迎龙收费站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陈娅娟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迎龙收费站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陈娅娟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655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忠兴收费站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张克全</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忠兴收费站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张克全</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单人收费亭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迎龙收费站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陈娅娟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电热水器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160L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三温暖电热水器（160L）</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水土收费站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郑琪</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1.5P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迎龙服务区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袁熙平</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格力1.5P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钱塘服务区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格力1.5P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钱塘服务区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格力1.5P</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钱塘服务区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惠民收费站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675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热水器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160L4.8KM</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KFR-35GW/R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通信信号灯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中杆灯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中杆灯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中杆灯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中杆灯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中杆灯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中杆灯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695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w:t>
            </w:r>
            <w:r>
              <w:rPr>
                <w:rFonts w:ascii="宋体" w:eastAsia="宋体" w:hAnsi="宋体" w:cs="宋体" w:hint="eastAsia"/>
                <w:color w:val="000000"/>
                <w:kern w:val="0"/>
                <w:sz w:val="20"/>
                <w:szCs w:val="20"/>
              </w:rPr>
              <w:lastRenderedPageBreak/>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w:t>
            </w:r>
            <w:r>
              <w:rPr>
                <w:rFonts w:ascii="宋体" w:eastAsia="宋体" w:hAnsi="宋体" w:cs="宋体" w:hint="eastAsia"/>
                <w:color w:val="000000"/>
                <w:kern w:val="0"/>
                <w:sz w:val="20"/>
                <w:szCs w:val="20"/>
              </w:rPr>
              <w:lastRenderedPageBreak/>
              <w:t>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电动栏杆</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迎龙收费站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陈娅娟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二层以太网交换机(车道)</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迎龙收费站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陈娅娟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防撞栏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防撞栏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防撞栏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视频分配器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燃气灶</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前锋QWX-3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前锋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陶昀</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传真机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SAMSUNG SF-370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工作台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陶昀</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工作台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陶昀</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工作台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工作台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整车式计重设备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挂机KFR-32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钱塘服务区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KFR-32GW/R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KFR-32GW/R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KFR-32GW/R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KFR-32GW/R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KFR-32GW/R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KFR-32GW/R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KFR-32GW/R</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格力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整车式称重设备土建工程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江津管理中心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宣传栏</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入口语音播报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入口语音播报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入口语音播报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入口语音播报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入口语音播报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诱导信号灯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诱导信号灯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w:t>
            </w:r>
            <w:r>
              <w:rPr>
                <w:rFonts w:ascii="宋体" w:eastAsia="宋体" w:hAnsi="宋体" w:cs="宋体" w:hint="eastAsia"/>
                <w:color w:val="000000"/>
                <w:kern w:val="0"/>
                <w:sz w:val="20"/>
                <w:szCs w:val="20"/>
              </w:rPr>
              <w:lastRenderedPageBreak/>
              <w:t>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诱导信号灯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诱导信号灯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诱导信号灯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入口语音播报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入口语音播报</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诱导信号灯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诱导信号灯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诱导信号灯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诱导信号灯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诱导信号灯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诱导信号灯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790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诱导信号灯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诱导信号灯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诱导信号灯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支坪管理中心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郑世伟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双福南收费站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钱塘服务区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戴传敏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w:t>
            </w:r>
            <w:r>
              <w:rPr>
                <w:rFonts w:ascii="宋体" w:eastAsia="宋体" w:hAnsi="宋体" w:cs="宋体" w:hint="eastAsia"/>
                <w:color w:val="000000"/>
                <w:kern w:val="0"/>
                <w:sz w:val="20"/>
                <w:szCs w:val="20"/>
              </w:rPr>
              <w:lastRenderedPageBreak/>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车牌识别摄像机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w:t>
            </w:r>
            <w:r>
              <w:rPr>
                <w:rFonts w:ascii="宋体" w:eastAsia="宋体" w:hAnsi="宋体" w:cs="宋体" w:hint="eastAsia"/>
                <w:color w:val="000000"/>
                <w:kern w:val="0"/>
                <w:sz w:val="20"/>
                <w:szCs w:val="20"/>
              </w:rPr>
              <w:lastRenderedPageBreak/>
              <w:t>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曾</w:t>
            </w:r>
            <w:r>
              <w:rPr>
                <w:rFonts w:ascii="宋体" w:eastAsia="宋体" w:hAnsi="宋体" w:cs="宋体" w:hint="eastAsia"/>
                <w:color w:val="000000"/>
                <w:kern w:val="0"/>
                <w:sz w:val="20"/>
                <w:szCs w:val="20"/>
              </w:rPr>
              <w:lastRenderedPageBreak/>
              <w:t>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808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车牌识别摄像机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ETC收费预告标志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整车式计重设备</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戴传敏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戴传敏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戴传敏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戴传敏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w:t>
            </w:r>
            <w:r>
              <w:rPr>
                <w:rFonts w:ascii="宋体" w:eastAsia="宋体" w:hAnsi="宋体" w:cs="宋体" w:hint="eastAsia"/>
                <w:color w:val="000000"/>
                <w:kern w:val="0"/>
                <w:sz w:val="20"/>
                <w:szCs w:val="20"/>
              </w:rPr>
              <w:lastRenderedPageBreak/>
              <w:t>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龙兴收费</w:t>
            </w:r>
            <w:r>
              <w:rPr>
                <w:rFonts w:ascii="宋体" w:eastAsia="宋体" w:hAnsi="宋体" w:cs="宋体" w:hint="eastAsia"/>
                <w:color w:val="000000"/>
                <w:kern w:val="0"/>
                <w:sz w:val="20"/>
                <w:szCs w:val="20"/>
              </w:rPr>
              <w:lastRenderedPageBreak/>
              <w:t>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戴</w:t>
            </w:r>
            <w:r>
              <w:rPr>
                <w:rFonts w:ascii="宋体" w:eastAsia="宋体" w:hAnsi="宋体" w:cs="宋体" w:hint="eastAsia"/>
                <w:color w:val="000000"/>
                <w:kern w:val="0"/>
                <w:sz w:val="20"/>
                <w:szCs w:val="20"/>
              </w:rPr>
              <w:lastRenderedPageBreak/>
              <w:t>传敏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826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戴传敏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车道控制器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查询机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中视同创</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合川管理中心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周洪娟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惠民收费站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忠兴收费站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张克全</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忠兴收费站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张克全</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w:t>
            </w:r>
            <w:r>
              <w:rPr>
                <w:rFonts w:ascii="宋体" w:eastAsia="宋体" w:hAnsi="宋体" w:cs="宋体" w:hint="eastAsia"/>
                <w:color w:val="000000"/>
                <w:kern w:val="0"/>
                <w:sz w:val="20"/>
                <w:szCs w:val="20"/>
              </w:rPr>
              <w:lastRenderedPageBreak/>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整车式称重设备土建</w:t>
            </w:r>
            <w:r>
              <w:rPr>
                <w:rFonts w:ascii="宋体" w:eastAsia="宋体" w:hAnsi="宋体" w:cs="宋体" w:hint="eastAsia"/>
                <w:color w:val="000000"/>
                <w:kern w:val="0"/>
                <w:sz w:val="20"/>
                <w:szCs w:val="20"/>
              </w:rPr>
              <w:lastRenderedPageBreak/>
              <w:t>工程</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江津管理</w:t>
            </w:r>
            <w:r>
              <w:rPr>
                <w:rFonts w:ascii="宋体" w:eastAsia="宋体" w:hAnsi="宋体" w:cs="宋体" w:hint="eastAsia"/>
                <w:color w:val="000000"/>
                <w:kern w:val="0"/>
                <w:sz w:val="20"/>
                <w:szCs w:val="20"/>
              </w:rPr>
              <w:lastRenderedPageBreak/>
              <w:t>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843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851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车道工控机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856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857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858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859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860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861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862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863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864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ETC收费预告标志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865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866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867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868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869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w:t>
            </w:r>
            <w:r>
              <w:rPr>
                <w:rFonts w:ascii="宋体" w:eastAsia="宋体" w:hAnsi="宋体" w:cs="宋体" w:hint="eastAsia"/>
                <w:color w:val="000000"/>
                <w:kern w:val="0"/>
                <w:sz w:val="20"/>
                <w:szCs w:val="20"/>
              </w:rPr>
              <w:lastRenderedPageBreak/>
              <w:t>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878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879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889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890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891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歇马收费站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柯罗</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892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893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金凤收费站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徐霞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894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895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车牌识别系统</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896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897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898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899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戴传敏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信号灯</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青木关收费站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苏金花</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计重称台</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施家梁收费站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欧志毅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二层以太网交换机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龙兴收费站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戴传敏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曾家收费站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龙莉</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909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910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编码器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珞璜收费站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姚轶</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912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ETC车辆靠左标志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913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ETC车辆靠左标志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914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915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北碚南收费站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曾令娥</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916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IC卡读写器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917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IC卡读写器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918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IC卡读写器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919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IC卡读写器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IC卡读写器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IC卡读写器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IC卡读写器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IC卡读写器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IC卡读写器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IC卡读写器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IC卡读写器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白沙收费站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彭洪</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接入三层以太网交换机（视频）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迎龙收费站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陈娅娟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929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ETC车道指引标志</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兴山收费站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930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931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932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冯进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933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王恩维</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934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养护技术部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王小雅</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935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笔记本电脑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合川管理中心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屈亚</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936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合川管理中心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孙艳</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937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合川管理中心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周洪娟</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938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合川管理中心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刘亚飞</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939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合川管理中心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刘家明</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电脑</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合川管理中心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刘家明</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钱塘收费站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林义前</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空调</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个</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钱塘收费站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林义前</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打印机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西彭北收费站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付涛</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收费亭</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G93江津收费站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罗坤</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凤凰收费站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夏瑞麒</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凤凰收费站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夏瑞麒</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果园收费站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田敏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948</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工控机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果园收费站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田敏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949</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果园收费站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田敏</w:t>
            </w:r>
          </w:p>
        </w:tc>
      </w:tr>
      <w:tr w:rsidR="00DA3136">
        <w:trPr>
          <w:trHeight w:val="429"/>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950</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果园收费站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田敏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w:t>
            </w:r>
            <w:r>
              <w:rPr>
                <w:rFonts w:ascii="宋体" w:eastAsia="宋体" w:hAnsi="宋体" w:cs="宋体" w:hint="eastAsia"/>
                <w:color w:val="000000"/>
                <w:kern w:val="0"/>
                <w:sz w:val="20"/>
                <w:szCs w:val="20"/>
              </w:rPr>
              <w:lastRenderedPageBreak/>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ETC单栏自动栏杆机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空港东收</w:t>
            </w:r>
            <w:r>
              <w:rPr>
                <w:rFonts w:ascii="宋体" w:eastAsia="宋体" w:hAnsi="宋体" w:cs="宋体" w:hint="eastAsia"/>
                <w:color w:val="000000"/>
                <w:kern w:val="0"/>
                <w:sz w:val="20"/>
                <w:szCs w:val="20"/>
              </w:rPr>
              <w:lastRenderedPageBreak/>
              <w:t>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田</w:t>
            </w:r>
            <w:r>
              <w:rPr>
                <w:rFonts w:ascii="宋体" w:eastAsia="宋体" w:hAnsi="宋体" w:cs="宋体" w:hint="eastAsia"/>
                <w:color w:val="000000"/>
                <w:kern w:val="0"/>
                <w:sz w:val="20"/>
                <w:szCs w:val="20"/>
              </w:rPr>
              <w:lastRenderedPageBreak/>
              <w:t>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lastRenderedPageBreak/>
              <w:t>952</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车牌识别器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田敏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田敏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954</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交换机</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田敏</w:t>
            </w:r>
          </w:p>
        </w:tc>
      </w:tr>
      <w:tr w:rsidR="00DA3136">
        <w:trPr>
          <w:trHeight w:val="270"/>
        </w:trPr>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955</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费额显示器</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DA3136">
            <w:pPr>
              <w:rPr>
                <w:rFonts w:ascii="宋体" w:eastAsia="宋体" w:hAnsi="宋体" w:cs="宋体"/>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空港东收费站</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vAlign w:val="center"/>
          </w:tcPr>
          <w:p w:rsidR="00DA3136" w:rsidRDefault="00B56FB5">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田敏</w:t>
            </w:r>
          </w:p>
        </w:tc>
      </w:tr>
    </w:tbl>
    <w:p w:rsidR="00DA3136" w:rsidRDefault="00DA3136">
      <w:pPr>
        <w:pStyle w:val="1"/>
        <w:spacing w:line="540" w:lineRule="exact"/>
        <w:ind w:firstLineChars="0" w:firstLine="0"/>
        <w:rPr>
          <w:b/>
          <w:sz w:val="28"/>
          <w:szCs w:val="28"/>
        </w:rPr>
      </w:pPr>
    </w:p>
    <w:p w:rsidR="00DA3136" w:rsidRDefault="00DA3136">
      <w:pPr>
        <w:pStyle w:val="1"/>
        <w:spacing w:line="540" w:lineRule="exact"/>
        <w:ind w:firstLineChars="0" w:firstLine="0"/>
        <w:rPr>
          <w:b/>
          <w:sz w:val="28"/>
          <w:szCs w:val="28"/>
        </w:rPr>
      </w:pPr>
    </w:p>
    <w:p w:rsidR="00DA3136" w:rsidRDefault="00B56FB5">
      <w:pPr>
        <w:pStyle w:val="1"/>
        <w:numPr>
          <w:ilvl w:val="0"/>
          <w:numId w:val="2"/>
        </w:numPr>
        <w:spacing w:line="540" w:lineRule="exact"/>
        <w:ind w:firstLine="562"/>
        <w:rPr>
          <w:rFonts w:ascii="宋体" w:eastAsia="宋体" w:hAnsi="宋体" w:cs="宋体"/>
          <w:b/>
          <w:sz w:val="28"/>
          <w:szCs w:val="28"/>
        </w:rPr>
      </w:pPr>
      <w:r>
        <w:rPr>
          <w:rFonts w:ascii="宋体" w:eastAsia="宋体" w:hAnsi="宋体" w:cs="宋体" w:hint="eastAsia"/>
          <w:b/>
          <w:sz w:val="28"/>
          <w:szCs w:val="28"/>
        </w:rPr>
        <w:t>中标原则</w:t>
      </w:r>
    </w:p>
    <w:p w:rsidR="00DA3136" w:rsidRDefault="00B56FB5">
      <w:pPr>
        <w:pStyle w:val="1"/>
        <w:spacing w:line="540" w:lineRule="exact"/>
        <w:ind w:firstLineChars="300" w:firstLine="840"/>
        <w:rPr>
          <w:rFonts w:ascii="宋体" w:eastAsia="宋体" w:hAnsi="宋体" w:cs="宋体"/>
          <w:sz w:val="28"/>
          <w:szCs w:val="28"/>
        </w:rPr>
      </w:pPr>
      <w:r>
        <w:rPr>
          <w:rFonts w:ascii="宋体" w:eastAsia="宋体" w:hAnsi="宋体" w:cs="宋体" w:hint="eastAsia"/>
          <w:sz w:val="28"/>
          <w:szCs w:val="28"/>
        </w:rPr>
        <w:t>根据废旧设施设备可回收旧金属进行单价报价，最低限价为2600元/吨，按最高单价确定中标单位。报价为可回收金属的含税金额单价，可回收金属的重量以实际交易称重为准。设备交接在各设备所在存放地点，中标单位负责设备移交现场的清理及设备的拆卸费、运杂费。</w:t>
      </w:r>
      <w:r>
        <w:rPr>
          <w:rFonts w:ascii="宋体" w:hAnsi="宋体" w:hint="eastAsia"/>
          <w:sz w:val="28"/>
          <w:szCs w:val="28"/>
        </w:rPr>
        <w:t>称重地点选取本站计重收费设备或离G93江津主线站和兴山站最近的高速公路收费站上计重收费设备进行过磅称重，根据回收金属的总重量乘以中标单价作为成交总金额。</w:t>
      </w:r>
    </w:p>
    <w:p w:rsidR="00DA3136" w:rsidRDefault="00B56FB5">
      <w:pPr>
        <w:pStyle w:val="1"/>
        <w:spacing w:line="540" w:lineRule="exact"/>
        <w:ind w:firstLine="562"/>
        <w:rPr>
          <w:rFonts w:ascii="宋体" w:eastAsia="宋体" w:hAnsi="宋体" w:cs="宋体"/>
          <w:b/>
          <w:sz w:val="28"/>
          <w:szCs w:val="28"/>
        </w:rPr>
      </w:pPr>
      <w:r>
        <w:rPr>
          <w:rFonts w:ascii="宋体" w:eastAsia="宋体" w:hAnsi="宋体" w:cs="宋体" w:hint="eastAsia"/>
          <w:b/>
          <w:sz w:val="28"/>
          <w:szCs w:val="28"/>
        </w:rPr>
        <w:t>四、投标人须知</w:t>
      </w:r>
    </w:p>
    <w:p w:rsidR="00DA3136" w:rsidRDefault="00B56FB5">
      <w:pPr>
        <w:pStyle w:val="1"/>
        <w:spacing w:line="540" w:lineRule="exact"/>
        <w:ind w:firstLine="560"/>
        <w:rPr>
          <w:rFonts w:ascii="宋体" w:eastAsia="宋体" w:hAnsi="宋体" w:cs="宋体"/>
          <w:sz w:val="28"/>
          <w:szCs w:val="28"/>
        </w:rPr>
      </w:pPr>
      <w:r>
        <w:rPr>
          <w:rFonts w:ascii="宋体" w:eastAsia="宋体" w:hAnsi="宋体" w:cs="宋体" w:hint="eastAsia"/>
          <w:sz w:val="28"/>
          <w:szCs w:val="28"/>
        </w:rPr>
        <w:t>1. 报价单位必须具备重庆市公安局或重庆市商务局颁发的重庆市再生资源回收经营备案登记证相关资质。</w:t>
      </w:r>
    </w:p>
    <w:p w:rsidR="00DA3136" w:rsidRDefault="00B56FB5">
      <w:pPr>
        <w:pStyle w:val="1"/>
        <w:spacing w:line="540" w:lineRule="exact"/>
        <w:ind w:firstLine="560"/>
        <w:rPr>
          <w:rFonts w:ascii="宋体" w:eastAsia="宋体" w:hAnsi="宋体" w:cs="宋体"/>
          <w:sz w:val="28"/>
          <w:szCs w:val="28"/>
        </w:rPr>
      </w:pPr>
      <w:r>
        <w:rPr>
          <w:rFonts w:ascii="宋体" w:eastAsia="宋体" w:hAnsi="宋体" w:cs="宋体" w:hint="eastAsia"/>
          <w:sz w:val="28"/>
          <w:szCs w:val="28"/>
        </w:rPr>
        <w:t>2. 报价单位提供营业执照复印件，并加盖公章。</w:t>
      </w:r>
    </w:p>
    <w:p w:rsidR="00DA3136" w:rsidRDefault="00B56FB5">
      <w:pPr>
        <w:pStyle w:val="1"/>
        <w:spacing w:line="540" w:lineRule="exact"/>
        <w:ind w:firstLine="560"/>
        <w:rPr>
          <w:rFonts w:ascii="宋体" w:eastAsia="宋体" w:hAnsi="宋体" w:cs="宋体"/>
          <w:sz w:val="28"/>
          <w:szCs w:val="28"/>
        </w:rPr>
      </w:pPr>
      <w:r>
        <w:rPr>
          <w:rFonts w:ascii="宋体" w:eastAsia="宋体" w:hAnsi="宋体" w:cs="宋体" w:hint="eastAsia"/>
          <w:sz w:val="28"/>
          <w:szCs w:val="28"/>
        </w:rPr>
        <w:t>3. 报价单位经办人需提供法人代表授权书、身份证复印件及联系方式。</w:t>
      </w:r>
    </w:p>
    <w:p w:rsidR="00DA3136" w:rsidRDefault="00B56FB5">
      <w:pPr>
        <w:pStyle w:val="1"/>
        <w:spacing w:line="540" w:lineRule="exact"/>
        <w:ind w:firstLine="560"/>
        <w:rPr>
          <w:rFonts w:ascii="宋体" w:eastAsia="宋体" w:hAnsi="宋体" w:cs="宋体"/>
          <w:sz w:val="28"/>
          <w:szCs w:val="28"/>
        </w:rPr>
      </w:pPr>
      <w:r>
        <w:rPr>
          <w:rFonts w:ascii="宋体" w:eastAsia="宋体" w:hAnsi="宋体" w:cs="宋体" w:hint="eastAsia"/>
          <w:sz w:val="28"/>
          <w:szCs w:val="28"/>
        </w:rPr>
        <w:t>4. 我司于2022年12 月</w:t>
      </w:r>
      <w:r w:rsidR="00791FEA">
        <w:rPr>
          <w:rFonts w:ascii="宋体" w:eastAsia="宋体" w:hAnsi="宋体" w:cs="宋体" w:hint="eastAsia"/>
          <w:sz w:val="28"/>
          <w:szCs w:val="28"/>
        </w:rPr>
        <w:t xml:space="preserve"> 26</w:t>
      </w:r>
      <w:r>
        <w:rPr>
          <w:rFonts w:ascii="宋体" w:eastAsia="宋体" w:hAnsi="宋体" w:cs="宋体" w:hint="eastAsia"/>
          <w:sz w:val="28"/>
          <w:szCs w:val="28"/>
        </w:rPr>
        <w:t xml:space="preserve"> 日</w:t>
      </w:r>
      <w:r w:rsidR="00791FEA">
        <w:rPr>
          <w:rFonts w:ascii="宋体" w:eastAsia="宋体" w:hAnsi="宋体" w:cs="宋体" w:hint="eastAsia"/>
          <w:sz w:val="28"/>
          <w:szCs w:val="28"/>
        </w:rPr>
        <w:t>09</w:t>
      </w:r>
      <w:r>
        <w:rPr>
          <w:rFonts w:ascii="宋体" w:eastAsia="宋体" w:hAnsi="宋体" w:cs="宋体" w:hint="eastAsia"/>
          <w:sz w:val="28"/>
          <w:szCs w:val="28"/>
        </w:rPr>
        <w:t>:00在重庆高速</w:t>
      </w:r>
      <w:bookmarkStart w:id="0" w:name="_GoBack"/>
      <w:bookmarkEnd w:id="0"/>
      <w:r>
        <w:rPr>
          <w:rFonts w:ascii="宋体" w:eastAsia="宋体" w:hAnsi="宋体" w:cs="宋体" w:hint="eastAsia"/>
          <w:sz w:val="28"/>
          <w:szCs w:val="28"/>
        </w:rPr>
        <w:t>集团</w:t>
      </w:r>
      <w:r w:rsidR="00791FEA">
        <w:rPr>
          <w:rFonts w:ascii="宋体" w:eastAsia="宋体" w:hAnsi="宋体" w:cs="宋体" w:hint="eastAsia"/>
          <w:sz w:val="28"/>
          <w:szCs w:val="28"/>
        </w:rPr>
        <w:t>官方网站</w:t>
      </w:r>
      <w:r>
        <w:rPr>
          <w:rFonts w:ascii="Arial" w:eastAsia="宋体" w:hAnsi="Arial" w:cs="Arial" w:hint="eastAsia"/>
          <w:color w:val="000000"/>
          <w:sz w:val="24"/>
          <w:szCs w:val="24"/>
          <w:shd w:val="clear" w:color="auto" w:fill="FFFFFF"/>
        </w:rPr>
        <w:t xml:space="preserve"> (</w:t>
      </w:r>
      <w:r w:rsidR="00B34F68" w:rsidRPr="00B34F68">
        <w:t>http://www.cegc.com.cn/gw/newsInfoMenu.html?id=41&amp;key=2</w:t>
      </w:r>
      <w:r>
        <w:rPr>
          <w:rFonts w:ascii="Arial" w:eastAsia="宋体" w:hAnsi="Arial" w:cs="Arial" w:hint="eastAsia"/>
          <w:color w:val="000000"/>
          <w:sz w:val="24"/>
          <w:szCs w:val="24"/>
          <w:shd w:val="clear" w:color="auto" w:fill="FFFFFF"/>
        </w:rPr>
        <w:t>)</w:t>
      </w:r>
      <w:r>
        <w:rPr>
          <w:rFonts w:ascii="Arial" w:eastAsia="宋体" w:hAnsi="Arial" w:cs="Arial" w:hint="eastAsia"/>
          <w:color w:val="000000"/>
          <w:sz w:val="24"/>
          <w:szCs w:val="24"/>
          <w:shd w:val="clear" w:color="auto" w:fill="FFFFFF"/>
        </w:rPr>
        <w:t>，</w:t>
      </w:r>
      <w:r>
        <w:rPr>
          <w:rFonts w:ascii="Arial" w:eastAsia="宋体" w:hAnsi="Arial" w:cs="Arial" w:hint="eastAsia"/>
          <w:color w:val="000000"/>
          <w:sz w:val="28"/>
          <w:szCs w:val="28"/>
          <w:shd w:val="clear" w:color="auto" w:fill="FFFFFF"/>
        </w:rPr>
        <w:t>进行公开询价</w:t>
      </w:r>
      <w:r>
        <w:rPr>
          <w:rFonts w:ascii="宋体" w:eastAsia="宋体" w:hAnsi="宋体" w:cs="宋体" w:hint="eastAsia"/>
          <w:sz w:val="28"/>
          <w:szCs w:val="28"/>
        </w:rPr>
        <w:t>。</w:t>
      </w:r>
    </w:p>
    <w:p w:rsidR="00DA3136" w:rsidRDefault="00B56FB5">
      <w:pPr>
        <w:pStyle w:val="1"/>
        <w:spacing w:line="540" w:lineRule="exact"/>
        <w:ind w:firstLine="560"/>
        <w:rPr>
          <w:rFonts w:ascii="宋体" w:eastAsia="宋体" w:hAnsi="宋体" w:cs="宋体"/>
          <w:sz w:val="28"/>
          <w:szCs w:val="28"/>
        </w:rPr>
      </w:pPr>
      <w:r>
        <w:rPr>
          <w:rFonts w:ascii="宋体" w:eastAsia="宋体" w:hAnsi="宋体" w:cs="宋体" w:hint="eastAsia"/>
          <w:sz w:val="28"/>
          <w:szCs w:val="28"/>
        </w:rPr>
        <w:t>5. 未尽事宜可于</w:t>
      </w:r>
      <w:r w:rsidR="00FF3E8E">
        <w:rPr>
          <w:rFonts w:ascii="宋体" w:eastAsia="宋体" w:hAnsi="宋体" w:cs="宋体" w:hint="eastAsia"/>
          <w:sz w:val="28"/>
          <w:szCs w:val="28"/>
        </w:rPr>
        <w:t>2022</w:t>
      </w:r>
      <w:r>
        <w:rPr>
          <w:rFonts w:ascii="宋体" w:eastAsia="宋体" w:hAnsi="宋体" w:cs="宋体" w:hint="eastAsia"/>
          <w:sz w:val="28"/>
          <w:szCs w:val="28"/>
        </w:rPr>
        <w:t>年 12月</w:t>
      </w:r>
      <w:r w:rsidR="00FF3E8E">
        <w:rPr>
          <w:rFonts w:ascii="宋体" w:eastAsia="宋体" w:hAnsi="宋体" w:cs="宋体" w:hint="eastAsia"/>
          <w:sz w:val="28"/>
          <w:szCs w:val="28"/>
        </w:rPr>
        <w:t xml:space="preserve"> </w:t>
      </w:r>
      <w:r w:rsidR="00141D74">
        <w:rPr>
          <w:rFonts w:ascii="宋体" w:eastAsia="宋体" w:hAnsi="宋体" w:cs="宋体" w:hint="eastAsia"/>
          <w:sz w:val="28"/>
          <w:szCs w:val="28"/>
        </w:rPr>
        <w:t>23</w:t>
      </w:r>
      <w:r>
        <w:rPr>
          <w:rFonts w:ascii="宋体" w:eastAsia="宋体" w:hAnsi="宋体" w:cs="宋体" w:hint="eastAsia"/>
          <w:sz w:val="28"/>
          <w:szCs w:val="28"/>
        </w:rPr>
        <w:t>日之前来电咨询，我司将予以解答和澄清。</w:t>
      </w:r>
    </w:p>
    <w:p w:rsidR="00DA3136" w:rsidRDefault="00B56FB5">
      <w:pPr>
        <w:pStyle w:val="1"/>
        <w:spacing w:line="540" w:lineRule="exact"/>
        <w:ind w:firstLine="560"/>
        <w:rPr>
          <w:rFonts w:ascii="宋体" w:eastAsia="宋体" w:hAnsi="宋体" w:cs="宋体"/>
          <w:sz w:val="28"/>
          <w:szCs w:val="28"/>
        </w:rPr>
      </w:pPr>
      <w:r>
        <w:rPr>
          <w:rFonts w:ascii="宋体" w:eastAsia="宋体" w:hAnsi="宋体" w:cs="宋体" w:hint="eastAsia"/>
          <w:sz w:val="28"/>
          <w:szCs w:val="28"/>
        </w:rPr>
        <w:lastRenderedPageBreak/>
        <w:t>6. 投标人不得相互串通报价，不得妨碍其他投标人的公平竞争，不得损害招标人或其他投标人的合法权利。</w:t>
      </w:r>
    </w:p>
    <w:p w:rsidR="00DA3136" w:rsidRDefault="00B56FB5">
      <w:pPr>
        <w:pStyle w:val="1"/>
        <w:spacing w:line="540" w:lineRule="exact"/>
        <w:ind w:firstLine="560"/>
        <w:rPr>
          <w:rFonts w:ascii="宋体" w:eastAsia="宋体" w:hAnsi="宋体" w:cs="宋体"/>
          <w:sz w:val="28"/>
          <w:szCs w:val="28"/>
        </w:rPr>
      </w:pPr>
      <w:r>
        <w:rPr>
          <w:rFonts w:ascii="宋体" w:eastAsia="宋体" w:hAnsi="宋体" w:cs="宋体" w:hint="eastAsia"/>
          <w:sz w:val="28"/>
          <w:szCs w:val="28"/>
        </w:rPr>
        <w:t>7. 投标人不得向我公司评标成员行贿或者采取其它不正当手段谋取中标。即使在签订合同后，如果我公司有证据表明投标人有此行为的，将终止合同。</w:t>
      </w:r>
    </w:p>
    <w:p w:rsidR="00DA3136" w:rsidRDefault="00DA3136">
      <w:pPr>
        <w:pStyle w:val="1"/>
        <w:spacing w:line="540" w:lineRule="exact"/>
        <w:ind w:left="780" w:firstLineChars="0" w:firstLine="0"/>
        <w:rPr>
          <w:rFonts w:ascii="宋体" w:eastAsia="宋体" w:hAnsi="宋体" w:cs="宋体"/>
          <w:sz w:val="28"/>
          <w:szCs w:val="28"/>
        </w:rPr>
      </w:pPr>
    </w:p>
    <w:p w:rsidR="00DA3136" w:rsidRDefault="00B56FB5">
      <w:pPr>
        <w:pStyle w:val="1"/>
        <w:spacing w:line="540" w:lineRule="exact"/>
        <w:ind w:left="780" w:firstLineChars="0" w:firstLine="0"/>
        <w:rPr>
          <w:rFonts w:ascii="宋体" w:eastAsia="宋体" w:hAnsi="宋体" w:cs="宋体"/>
          <w:sz w:val="28"/>
          <w:szCs w:val="28"/>
        </w:rPr>
      </w:pPr>
      <w:r>
        <w:rPr>
          <w:rFonts w:ascii="宋体" w:eastAsia="宋体" w:hAnsi="宋体" w:cs="宋体" w:hint="eastAsia"/>
          <w:sz w:val="28"/>
          <w:szCs w:val="28"/>
        </w:rPr>
        <w:t>联系人：冯静</w:t>
      </w:r>
    </w:p>
    <w:p w:rsidR="00DA3136" w:rsidRDefault="00B56FB5">
      <w:pPr>
        <w:pStyle w:val="1"/>
        <w:spacing w:line="540" w:lineRule="exact"/>
        <w:ind w:left="780" w:firstLineChars="0" w:firstLine="0"/>
        <w:rPr>
          <w:rFonts w:ascii="宋体" w:eastAsia="宋体" w:hAnsi="宋体" w:cs="宋体"/>
          <w:sz w:val="28"/>
          <w:szCs w:val="28"/>
        </w:rPr>
      </w:pPr>
      <w:r>
        <w:rPr>
          <w:rFonts w:ascii="宋体" w:eastAsia="宋体" w:hAnsi="宋体" w:cs="宋体" w:hint="eastAsia"/>
          <w:sz w:val="28"/>
          <w:szCs w:val="28"/>
        </w:rPr>
        <w:t>电话：47846830   13678450916</w:t>
      </w:r>
    </w:p>
    <w:p w:rsidR="00DA3136" w:rsidRDefault="00DA3136">
      <w:pPr>
        <w:pStyle w:val="1"/>
        <w:spacing w:line="540" w:lineRule="exact"/>
        <w:ind w:firstLineChars="0" w:firstLine="0"/>
      </w:pPr>
    </w:p>
    <w:p w:rsidR="00DA3136" w:rsidRDefault="00DA3136">
      <w:pPr>
        <w:pStyle w:val="1"/>
        <w:spacing w:line="540" w:lineRule="exact"/>
        <w:ind w:left="780" w:firstLineChars="0" w:firstLine="0"/>
      </w:pPr>
    </w:p>
    <w:p w:rsidR="00DA3136" w:rsidRDefault="00B56FB5">
      <w:pPr>
        <w:pStyle w:val="1"/>
        <w:spacing w:line="540" w:lineRule="exact"/>
        <w:ind w:left="780" w:firstLineChars="0" w:firstLine="0"/>
        <w:jc w:val="right"/>
        <w:rPr>
          <w:rFonts w:ascii="宋体" w:eastAsia="宋体" w:hAnsi="宋体" w:cs="宋体"/>
          <w:sz w:val="28"/>
          <w:szCs w:val="28"/>
        </w:rPr>
      </w:pPr>
      <w:r>
        <w:rPr>
          <w:rFonts w:ascii="宋体" w:eastAsia="宋体" w:hAnsi="宋体" w:cs="宋体" w:hint="eastAsia"/>
          <w:sz w:val="28"/>
          <w:szCs w:val="28"/>
        </w:rPr>
        <w:t>重庆中渝高速公路有限公司</w:t>
      </w:r>
    </w:p>
    <w:p w:rsidR="00DA3136" w:rsidRDefault="00B56FB5">
      <w:pPr>
        <w:spacing w:line="540" w:lineRule="exact"/>
        <w:ind w:firstLineChars="1500" w:firstLine="4200"/>
        <w:jc w:val="right"/>
        <w:rPr>
          <w:rFonts w:ascii="宋体" w:eastAsia="宋体" w:hAnsi="宋体" w:cs="宋体"/>
          <w:sz w:val="28"/>
          <w:szCs w:val="28"/>
        </w:rPr>
      </w:pPr>
      <w:r>
        <w:rPr>
          <w:rFonts w:ascii="宋体" w:eastAsia="宋体" w:hAnsi="宋体" w:cs="宋体" w:hint="eastAsia"/>
          <w:sz w:val="28"/>
          <w:szCs w:val="28"/>
        </w:rPr>
        <w:t>2022年12 月</w:t>
      </w:r>
      <w:r w:rsidR="00F61CC9">
        <w:rPr>
          <w:rFonts w:ascii="宋体" w:eastAsia="宋体" w:hAnsi="宋体" w:cs="宋体" w:hint="eastAsia"/>
          <w:sz w:val="28"/>
          <w:szCs w:val="28"/>
        </w:rPr>
        <w:t>21</w:t>
      </w:r>
      <w:r>
        <w:rPr>
          <w:rFonts w:ascii="宋体" w:eastAsia="宋体" w:hAnsi="宋体" w:cs="宋体" w:hint="eastAsia"/>
          <w:sz w:val="28"/>
          <w:szCs w:val="28"/>
        </w:rPr>
        <w:t xml:space="preserve"> 日</w:t>
      </w:r>
    </w:p>
    <w:p w:rsidR="00DA3136" w:rsidRDefault="00DA3136">
      <w:pPr>
        <w:spacing w:line="540" w:lineRule="exact"/>
        <w:ind w:firstLineChars="2600" w:firstLine="5460"/>
      </w:pPr>
    </w:p>
    <w:p w:rsidR="00DA3136" w:rsidRDefault="00DA3136">
      <w:pPr>
        <w:spacing w:line="540" w:lineRule="exact"/>
        <w:ind w:firstLineChars="2600" w:firstLine="5460"/>
      </w:pPr>
    </w:p>
    <w:p w:rsidR="00DA3136" w:rsidRDefault="00DA3136"/>
    <w:p w:rsidR="00DA3136" w:rsidRDefault="00DA3136">
      <w:pPr>
        <w:rPr>
          <w:sz w:val="28"/>
          <w:szCs w:val="28"/>
        </w:rPr>
      </w:pPr>
    </w:p>
    <w:p w:rsidR="00DA3136" w:rsidRDefault="00DA3136">
      <w:pPr>
        <w:rPr>
          <w:sz w:val="28"/>
          <w:szCs w:val="28"/>
        </w:rPr>
      </w:pPr>
    </w:p>
    <w:p w:rsidR="00DA3136" w:rsidRDefault="00DA3136">
      <w:pPr>
        <w:rPr>
          <w:sz w:val="28"/>
          <w:szCs w:val="28"/>
        </w:rPr>
      </w:pPr>
    </w:p>
    <w:p w:rsidR="00DA3136" w:rsidRDefault="00DA3136">
      <w:pPr>
        <w:rPr>
          <w:rFonts w:ascii="宋体" w:eastAsia="宋体" w:hAnsi="宋体" w:cs="宋体"/>
          <w:sz w:val="28"/>
          <w:szCs w:val="28"/>
        </w:rPr>
      </w:pPr>
    </w:p>
    <w:p w:rsidR="00DA3136" w:rsidRDefault="00DA3136">
      <w:pPr>
        <w:rPr>
          <w:rFonts w:ascii="宋体" w:eastAsia="宋体" w:hAnsi="宋体" w:cs="宋体"/>
          <w:sz w:val="28"/>
          <w:szCs w:val="28"/>
        </w:rPr>
      </w:pPr>
    </w:p>
    <w:p w:rsidR="00DA3136" w:rsidRDefault="00DA3136">
      <w:pPr>
        <w:rPr>
          <w:rFonts w:ascii="宋体" w:eastAsia="宋体" w:hAnsi="宋体" w:cs="宋体"/>
          <w:sz w:val="28"/>
          <w:szCs w:val="28"/>
        </w:rPr>
      </w:pPr>
    </w:p>
    <w:p w:rsidR="00DA3136" w:rsidRDefault="00DA3136">
      <w:pPr>
        <w:rPr>
          <w:rFonts w:ascii="宋体" w:eastAsia="宋体" w:hAnsi="宋体" w:cs="宋体"/>
          <w:sz w:val="28"/>
          <w:szCs w:val="28"/>
        </w:rPr>
      </w:pPr>
    </w:p>
    <w:p w:rsidR="00DA3136" w:rsidRDefault="00DA3136">
      <w:pPr>
        <w:rPr>
          <w:rFonts w:ascii="宋体" w:eastAsia="宋体" w:hAnsi="宋体" w:cs="宋体"/>
          <w:sz w:val="28"/>
          <w:szCs w:val="28"/>
        </w:rPr>
      </w:pPr>
    </w:p>
    <w:p w:rsidR="00DA3136" w:rsidRDefault="00DA3136">
      <w:pPr>
        <w:rPr>
          <w:rFonts w:ascii="宋体" w:eastAsia="宋体" w:hAnsi="宋体" w:cs="宋体"/>
          <w:sz w:val="28"/>
          <w:szCs w:val="28"/>
        </w:rPr>
      </w:pPr>
    </w:p>
    <w:p w:rsidR="00DA3136" w:rsidRDefault="00DA3136">
      <w:pPr>
        <w:rPr>
          <w:rFonts w:ascii="宋体" w:eastAsia="宋体" w:hAnsi="宋体" w:cs="宋体"/>
          <w:sz w:val="28"/>
          <w:szCs w:val="28"/>
        </w:rPr>
      </w:pPr>
    </w:p>
    <w:p w:rsidR="00DA3136" w:rsidRDefault="00B56FB5">
      <w:pPr>
        <w:rPr>
          <w:rFonts w:ascii="宋体" w:eastAsia="宋体" w:hAnsi="宋体" w:cs="宋体"/>
          <w:sz w:val="28"/>
          <w:szCs w:val="28"/>
        </w:rPr>
      </w:pPr>
      <w:r>
        <w:rPr>
          <w:rFonts w:ascii="宋体" w:eastAsia="宋体" w:hAnsi="宋体" w:cs="宋体" w:hint="eastAsia"/>
          <w:sz w:val="28"/>
          <w:szCs w:val="28"/>
        </w:rPr>
        <w:t>附件1：报价单</w:t>
      </w:r>
    </w:p>
    <w:tbl>
      <w:tblPr>
        <w:tblStyle w:val="a3"/>
        <w:tblpPr w:leftFromText="180" w:rightFromText="180" w:vertAnchor="text" w:horzAnchor="page" w:tblpXSpec="center" w:tblpY="284"/>
        <w:tblOverlap w:val="never"/>
        <w:tblW w:w="0" w:type="auto"/>
        <w:jc w:val="center"/>
        <w:tblLayout w:type="fixed"/>
        <w:tblLook w:val="04A0"/>
      </w:tblPr>
      <w:tblGrid>
        <w:gridCol w:w="594"/>
        <w:gridCol w:w="850"/>
        <w:gridCol w:w="1404"/>
        <w:gridCol w:w="1297"/>
        <w:gridCol w:w="5"/>
        <w:gridCol w:w="633"/>
        <w:gridCol w:w="5"/>
        <w:gridCol w:w="618"/>
        <w:gridCol w:w="7"/>
        <w:gridCol w:w="1607"/>
        <w:gridCol w:w="1164"/>
        <w:gridCol w:w="21"/>
      </w:tblGrid>
      <w:tr w:rsidR="00DA3136">
        <w:trPr>
          <w:gridAfter w:val="1"/>
          <w:wAfter w:w="21" w:type="dxa"/>
          <w:cantSplit/>
          <w:trHeight w:hRule="exact" w:val="647"/>
          <w:jc w:val="center"/>
        </w:trPr>
        <w:tc>
          <w:tcPr>
            <w:tcW w:w="592" w:type="dxa"/>
            <w:vAlign w:val="center"/>
          </w:tcPr>
          <w:p w:rsidR="00DA3136" w:rsidRDefault="00B56FB5">
            <w:pPr>
              <w:widowControl/>
              <w:spacing w:line="15" w:lineRule="auto"/>
              <w:jc w:val="center"/>
              <w:textAlignment w:val="bottom"/>
              <w:rPr>
                <w:rFonts w:ascii="宋体" w:eastAsia="宋体" w:hAnsi="宋体" w:cs="宋体"/>
                <w:sz w:val="18"/>
                <w:szCs w:val="18"/>
              </w:rPr>
            </w:pPr>
            <w:r>
              <w:rPr>
                <w:rFonts w:ascii="宋体" w:eastAsia="宋体" w:hAnsi="宋体" w:cs="宋体" w:hint="eastAsia"/>
                <w:color w:val="000000"/>
                <w:kern w:val="0"/>
                <w:sz w:val="18"/>
                <w:szCs w:val="18"/>
              </w:rPr>
              <w:t>序号</w:t>
            </w:r>
          </w:p>
        </w:tc>
        <w:tc>
          <w:tcPr>
            <w:tcW w:w="848" w:type="dxa"/>
            <w:vAlign w:val="center"/>
          </w:tcPr>
          <w:p w:rsidR="00DA3136" w:rsidRDefault="00B56FB5">
            <w:pPr>
              <w:widowControl/>
              <w:spacing w:line="15" w:lineRule="auto"/>
              <w:jc w:val="center"/>
              <w:textAlignment w:val="bottom"/>
              <w:rPr>
                <w:rFonts w:ascii="宋体" w:eastAsia="宋体" w:hAnsi="宋体" w:cs="宋体"/>
                <w:sz w:val="18"/>
                <w:szCs w:val="18"/>
              </w:rPr>
            </w:pPr>
            <w:r>
              <w:rPr>
                <w:rFonts w:ascii="宋体" w:eastAsia="宋体" w:hAnsi="宋体" w:cs="宋体" w:hint="eastAsia"/>
                <w:color w:val="000000"/>
                <w:kern w:val="0"/>
                <w:sz w:val="18"/>
                <w:szCs w:val="18"/>
              </w:rPr>
              <w:t>项目</w:t>
            </w:r>
          </w:p>
        </w:tc>
        <w:tc>
          <w:tcPr>
            <w:tcW w:w="1401" w:type="dxa"/>
            <w:vAlign w:val="center"/>
          </w:tcPr>
          <w:p w:rsidR="00DA3136" w:rsidRDefault="00B56FB5">
            <w:pPr>
              <w:widowControl/>
              <w:spacing w:line="15" w:lineRule="auto"/>
              <w:jc w:val="center"/>
              <w:textAlignment w:val="center"/>
              <w:rPr>
                <w:rFonts w:ascii="宋体" w:eastAsia="宋体" w:hAnsi="宋体" w:cs="宋体"/>
                <w:sz w:val="18"/>
                <w:szCs w:val="18"/>
              </w:rPr>
            </w:pPr>
            <w:r>
              <w:rPr>
                <w:rFonts w:ascii="宋体" w:eastAsia="宋体" w:hAnsi="宋体" w:cs="宋体" w:hint="eastAsia"/>
                <w:color w:val="000000"/>
                <w:kern w:val="0"/>
                <w:sz w:val="18"/>
                <w:szCs w:val="18"/>
              </w:rPr>
              <w:t>设备名称</w:t>
            </w:r>
          </w:p>
        </w:tc>
        <w:tc>
          <w:tcPr>
            <w:tcW w:w="1297" w:type="dxa"/>
            <w:vAlign w:val="center"/>
          </w:tcPr>
          <w:p w:rsidR="00DA3136" w:rsidRDefault="00B56FB5">
            <w:pPr>
              <w:widowControl/>
              <w:spacing w:line="15" w:lineRule="auto"/>
              <w:jc w:val="center"/>
              <w:textAlignment w:val="center"/>
              <w:rPr>
                <w:rFonts w:ascii="宋体" w:eastAsia="宋体" w:hAnsi="宋体" w:cs="宋体"/>
                <w:sz w:val="18"/>
                <w:szCs w:val="18"/>
              </w:rPr>
            </w:pPr>
            <w:r>
              <w:rPr>
                <w:rFonts w:ascii="宋体" w:eastAsia="宋体" w:hAnsi="宋体" w:cs="宋体" w:hint="eastAsia"/>
                <w:color w:val="000000"/>
                <w:kern w:val="0"/>
                <w:sz w:val="18"/>
                <w:szCs w:val="18"/>
              </w:rPr>
              <w:t>规格型号</w:t>
            </w:r>
          </w:p>
        </w:tc>
        <w:tc>
          <w:tcPr>
            <w:tcW w:w="636" w:type="dxa"/>
            <w:gridSpan w:val="2"/>
            <w:vAlign w:val="center"/>
          </w:tcPr>
          <w:p w:rsidR="00DA3136" w:rsidRDefault="00B56FB5">
            <w:pPr>
              <w:widowControl/>
              <w:spacing w:line="15" w:lineRule="auto"/>
              <w:jc w:val="center"/>
              <w:textAlignment w:val="center"/>
              <w:rPr>
                <w:rFonts w:ascii="宋体" w:eastAsia="宋体" w:hAnsi="宋体" w:cs="宋体"/>
                <w:sz w:val="18"/>
                <w:szCs w:val="18"/>
              </w:rPr>
            </w:pPr>
            <w:r>
              <w:rPr>
                <w:rFonts w:ascii="宋体" w:eastAsia="宋体" w:hAnsi="宋体" w:cs="宋体" w:hint="eastAsia"/>
                <w:color w:val="000000"/>
                <w:kern w:val="0"/>
                <w:sz w:val="18"/>
                <w:szCs w:val="18"/>
              </w:rPr>
              <w:t>数量</w:t>
            </w:r>
          </w:p>
        </w:tc>
        <w:tc>
          <w:tcPr>
            <w:tcW w:w="623" w:type="dxa"/>
            <w:gridSpan w:val="2"/>
            <w:vAlign w:val="center"/>
          </w:tcPr>
          <w:p w:rsidR="00DA3136" w:rsidRDefault="00B56FB5">
            <w:pPr>
              <w:widowControl/>
              <w:spacing w:line="15" w:lineRule="auto"/>
              <w:jc w:val="center"/>
              <w:textAlignment w:val="center"/>
              <w:rPr>
                <w:rFonts w:ascii="宋体" w:eastAsia="宋体" w:hAnsi="宋体" w:cs="宋体"/>
                <w:sz w:val="18"/>
                <w:szCs w:val="18"/>
              </w:rPr>
            </w:pPr>
            <w:r>
              <w:rPr>
                <w:rFonts w:ascii="宋体" w:eastAsia="宋体" w:hAnsi="宋体" w:cs="宋体" w:hint="eastAsia"/>
                <w:color w:val="000000"/>
                <w:kern w:val="0"/>
                <w:sz w:val="18"/>
                <w:szCs w:val="18"/>
              </w:rPr>
              <w:t>单位</w:t>
            </w:r>
          </w:p>
        </w:tc>
        <w:tc>
          <w:tcPr>
            <w:tcW w:w="1614" w:type="dxa"/>
            <w:gridSpan w:val="2"/>
            <w:vAlign w:val="center"/>
          </w:tcPr>
          <w:p w:rsidR="00DA3136" w:rsidRDefault="00B56FB5">
            <w:pPr>
              <w:widowControl/>
              <w:spacing w:line="15" w:lineRule="auto"/>
              <w:jc w:val="center"/>
              <w:textAlignment w:val="center"/>
              <w:rPr>
                <w:rFonts w:ascii="宋体" w:eastAsia="宋体" w:hAnsi="宋体" w:cs="宋体"/>
                <w:sz w:val="18"/>
                <w:szCs w:val="18"/>
              </w:rPr>
            </w:pPr>
            <w:r>
              <w:rPr>
                <w:rFonts w:ascii="宋体" w:eastAsia="宋体" w:hAnsi="宋体" w:cs="宋体" w:hint="eastAsia"/>
                <w:color w:val="000000"/>
                <w:kern w:val="0"/>
                <w:sz w:val="18"/>
                <w:szCs w:val="18"/>
              </w:rPr>
              <w:t>报价单价（元）/吨</w:t>
            </w:r>
          </w:p>
        </w:tc>
        <w:tc>
          <w:tcPr>
            <w:tcW w:w="1164" w:type="dxa"/>
            <w:vAlign w:val="center"/>
          </w:tcPr>
          <w:p w:rsidR="00DA3136" w:rsidRDefault="00B56FB5">
            <w:pPr>
              <w:widowControl/>
              <w:spacing w:line="15" w:lineRule="auto"/>
              <w:jc w:val="center"/>
              <w:textAlignment w:val="center"/>
              <w:rPr>
                <w:rFonts w:ascii="宋体" w:eastAsia="宋体" w:hAnsi="宋体" w:cs="宋体"/>
                <w:sz w:val="18"/>
                <w:szCs w:val="18"/>
              </w:rPr>
            </w:pPr>
            <w:r>
              <w:rPr>
                <w:rFonts w:ascii="宋体" w:eastAsia="宋体" w:hAnsi="宋体" w:cs="宋体" w:hint="eastAsia"/>
                <w:color w:val="000000"/>
                <w:kern w:val="0"/>
                <w:sz w:val="18"/>
                <w:szCs w:val="18"/>
              </w:rPr>
              <w:t>备注</w:t>
            </w:r>
          </w:p>
        </w:tc>
      </w:tr>
      <w:tr w:rsidR="00DA3136">
        <w:trPr>
          <w:cantSplit/>
          <w:trHeight w:hRule="exact" w:val="1109"/>
          <w:jc w:val="center"/>
        </w:trPr>
        <w:tc>
          <w:tcPr>
            <w:tcW w:w="594" w:type="dxa"/>
            <w:vAlign w:val="center"/>
          </w:tcPr>
          <w:p w:rsidR="00DA3136" w:rsidRDefault="00DA3136">
            <w:pPr>
              <w:widowControl/>
              <w:jc w:val="center"/>
              <w:textAlignment w:val="bottom"/>
              <w:rPr>
                <w:rFonts w:ascii="宋体" w:eastAsia="宋体" w:hAnsi="宋体" w:cs="宋体"/>
                <w:color w:val="000000"/>
                <w:kern w:val="0"/>
                <w:sz w:val="18"/>
                <w:szCs w:val="18"/>
              </w:rPr>
            </w:pPr>
          </w:p>
        </w:tc>
        <w:tc>
          <w:tcPr>
            <w:tcW w:w="850" w:type="dxa"/>
            <w:vAlign w:val="center"/>
          </w:tcPr>
          <w:p w:rsidR="00DA3136" w:rsidRDefault="00B56FB5">
            <w:pPr>
              <w:widowControl/>
              <w:jc w:val="center"/>
              <w:textAlignment w:val="bottom"/>
              <w:rPr>
                <w:rFonts w:ascii="宋体" w:eastAsia="宋体" w:hAnsi="宋体" w:cs="宋体"/>
                <w:color w:val="000000"/>
                <w:kern w:val="0"/>
                <w:sz w:val="18"/>
                <w:szCs w:val="18"/>
              </w:rPr>
            </w:pPr>
            <w:r>
              <w:rPr>
                <w:rFonts w:ascii="宋体" w:eastAsia="宋体" w:hAnsi="宋体" w:cs="宋体" w:hint="eastAsia"/>
                <w:color w:val="000000"/>
                <w:kern w:val="0"/>
                <w:sz w:val="18"/>
                <w:szCs w:val="18"/>
              </w:rPr>
              <w:t>报价金额单价/吨</w:t>
            </w:r>
          </w:p>
        </w:tc>
        <w:tc>
          <w:tcPr>
            <w:tcW w:w="1404" w:type="dxa"/>
            <w:vAlign w:val="center"/>
          </w:tcPr>
          <w:p w:rsidR="00DA3136" w:rsidRDefault="00DA3136">
            <w:pPr>
              <w:widowControl/>
              <w:jc w:val="center"/>
              <w:textAlignment w:val="center"/>
              <w:rPr>
                <w:rFonts w:ascii="宋体" w:eastAsia="宋体" w:hAnsi="宋体" w:cs="宋体"/>
                <w:color w:val="000000"/>
                <w:kern w:val="0"/>
                <w:sz w:val="18"/>
                <w:szCs w:val="18"/>
              </w:rPr>
            </w:pPr>
          </w:p>
        </w:tc>
        <w:tc>
          <w:tcPr>
            <w:tcW w:w="1300" w:type="dxa"/>
            <w:gridSpan w:val="2"/>
            <w:vAlign w:val="center"/>
          </w:tcPr>
          <w:p w:rsidR="00DA3136" w:rsidRDefault="00DA3136">
            <w:pPr>
              <w:jc w:val="center"/>
              <w:rPr>
                <w:rFonts w:ascii="宋体" w:eastAsia="宋体" w:hAnsi="宋体" w:cs="宋体"/>
                <w:color w:val="000000"/>
                <w:kern w:val="0"/>
                <w:sz w:val="18"/>
                <w:szCs w:val="18"/>
              </w:rPr>
            </w:pPr>
          </w:p>
        </w:tc>
        <w:tc>
          <w:tcPr>
            <w:tcW w:w="638" w:type="dxa"/>
            <w:gridSpan w:val="2"/>
            <w:vAlign w:val="center"/>
          </w:tcPr>
          <w:p w:rsidR="00DA3136" w:rsidRDefault="00DA3136">
            <w:pPr>
              <w:widowControl/>
              <w:jc w:val="center"/>
              <w:textAlignment w:val="center"/>
              <w:rPr>
                <w:rFonts w:ascii="宋体" w:eastAsia="宋体" w:hAnsi="宋体" w:cs="宋体"/>
                <w:color w:val="000000"/>
                <w:kern w:val="0"/>
                <w:sz w:val="18"/>
                <w:szCs w:val="18"/>
              </w:rPr>
            </w:pPr>
          </w:p>
        </w:tc>
        <w:tc>
          <w:tcPr>
            <w:tcW w:w="625" w:type="dxa"/>
            <w:gridSpan w:val="2"/>
            <w:vAlign w:val="center"/>
          </w:tcPr>
          <w:p w:rsidR="00DA3136" w:rsidRDefault="00DA3136">
            <w:pPr>
              <w:widowControl/>
              <w:jc w:val="center"/>
              <w:textAlignment w:val="center"/>
              <w:rPr>
                <w:rFonts w:ascii="宋体" w:eastAsia="宋体" w:hAnsi="宋体" w:cs="宋体"/>
                <w:color w:val="000000"/>
                <w:kern w:val="0"/>
                <w:sz w:val="18"/>
                <w:szCs w:val="18"/>
              </w:rPr>
            </w:pPr>
          </w:p>
        </w:tc>
        <w:tc>
          <w:tcPr>
            <w:tcW w:w="1600" w:type="dxa"/>
            <w:vAlign w:val="center"/>
          </w:tcPr>
          <w:p w:rsidR="00DA3136" w:rsidRDefault="00DA3136">
            <w:pPr>
              <w:widowControl/>
              <w:jc w:val="center"/>
              <w:textAlignment w:val="center"/>
              <w:rPr>
                <w:rFonts w:ascii="宋体" w:eastAsia="宋体" w:hAnsi="宋体" w:cs="宋体"/>
                <w:color w:val="000000"/>
                <w:kern w:val="0"/>
                <w:sz w:val="18"/>
                <w:szCs w:val="18"/>
              </w:rPr>
            </w:pPr>
          </w:p>
        </w:tc>
        <w:tc>
          <w:tcPr>
            <w:tcW w:w="1185" w:type="dxa"/>
            <w:gridSpan w:val="2"/>
            <w:vAlign w:val="center"/>
          </w:tcPr>
          <w:p w:rsidR="00DA3136" w:rsidRDefault="00B56FB5">
            <w:pPr>
              <w:jc w:val="center"/>
              <w:rPr>
                <w:rFonts w:ascii="宋体" w:eastAsia="宋体" w:hAnsi="宋体" w:cs="宋体"/>
                <w:sz w:val="18"/>
                <w:szCs w:val="18"/>
              </w:rPr>
            </w:pPr>
            <w:r>
              <w:rPr>
                <w:rFonts w:ascii="宋体" w:eastAsia="宋体" w:hAnsi="宋体" w:cs="宋体" w:hint="eastAsia"/>
                <w:sz w:val="18"/>
                <w:szCs w:val="18"/>
              </w:rPr>
              <w:t>重量以现场称重为准</w:t>
            </w:r>
          </w:p>
        </w:tc>
      </w:tr>
    </w:tbl>
    <w:p w:rsidR="00DA3136" w:rsidRDefault="00DA3136">
      <w:pPr>
        <w:rPr>
          <w:sz w:val="28"/>
          <w:szCs w:val="28"/>
        </w:rPr>
      </w:pPr>
    </w:p>
    <w:p w:rsidR="00DA3136" w:rsidRDefault="00B56FB5">
      <w:pPr>
        <w:rPr>
          <w:rFonts w:ascii="宋体" w:eastAsia="宋体" w:hAnsi="宋体" w:cs="宋体"/>
          <w:sz w:val="28"/>
          <w:szCs w:val="28"/>
        </w:rPr>
      </w:pPr>
      <w:r>
        <w:rPr>
          <w:rFonts w:ascii="宋体" w:eastAsia="宋体" w:hAnsi="宋体" w:cs="宋体" w:hint="eastAsia"/>
          <w:sz w:val="28"/>
          <w:szCs w:val="28"/>
        </w:rPr>
        <w:t xml:space="preserve">附件2： </w:t>
      </w:r>
    </w:p>
    <w:p w:rsidR="00DA3136" w:rsidRDefault="00B56FB5">
      <w:pPr>
        <w:ind w:firstLineChars="200" w:firstLine="560"/>
        <w:rPr>
          <w:rFonts w:ascii="宋体" w:eastAsia="宋体" w:hAnsi="宋体" w:cs="宋体"/>
          <w:sz w:val="28"/>
          <w:szCs w:val="28"/>
        </w:rPr>
      </w:pPr>
      <w:r>
        <w:rPr>
          <w:rFonts w:ascii="宋体" w:eastAsia="宋体" w:hAnsi="宋体" w:cs="宋体" w:hint="eastAsia"/>
          <w:sz w:val="28"/>
          <w:szCs w:val="28"/>
        </w:rPr>
        <w:t>1.资质证明</w:t>
      </w:r>
    </w:p>
    <w:p w:rsidR="00DA3136" w:rsidRDefault="00B56FB5">
      <w:pPr>
        <w:ind w:firstLineChars="200" w:firstLine="560"/>
        <w:rPr>
          <w:rFonts w:ascii="宋体" w:eastAsia="宋体" w:hAnsi="宋体" w:cs="宋体"/>
          <w:sz w:val="28"/>
          <w:szCs w:val="28"/>
        </w:rPr>
      </w:pPr>
      <w:r>
        <w:rPr>
          <w:rFonts w:ascii="宋体" w:eastAsia="宋体" w:hAnsi="宋体" w:cs="宋体" w:hint="eastAsia"/>
          <w:sz w:val="28"/>
          <w:szCs w:val="28"/>
        </w:rPr>
        <w:t>2.营业执照</w:t>
      </w:r>
    </w:p>
    <w:p w:rsidR="00DA3136" w:rsidRDefault="00B56FB5">
      <w:pPr>
        <w:ind w:firstLineChars="200" w:firstLine="560"/>
        <w:rPr>
          <w:rFonts w:ascii="宋体" w:eastAsia="宋体" w:hAnsi="宋体" w:cs="宋体"/>
          <w:sz w:val="28"/>
          <w:szCs w:val="28"/>
        </w:rPr>
      </w:pPr>
      <w:r>
        <w:rPr>
          <w:rFonts w:ascii="宋体" w:eastAsia="宋体" w:hAnsi="宋体" w:cs="宋体" w:hint="eastAsia"/>
          <w:sz w:val="28"/>
          <w:szCs w:val="28"/>
        </w:rPr>
        <w:t>3.经办人提供法人代表授权书、身份证复印件</w:t>
      </w:r>
    </w:p>
    <w:p w:rsidR="00DA3136" w:rsidRDefault="00B56FB5">
      <w:pPr>
        <w:ind w:firstLineChars="200" w:firstLine="560"/>
        <w:rPr>
          <w:rFonts w:ascii="宋体" w:eastAsia="宋体" w:hAnsi="宋体" w:cs="宋体"/>
          <w:sz w:val="28"/>
          <w:szCs w:val="28"/>
        </w:rPr>
      </w:pPr>
      <w:r>
        <w:rPr>
          <w:rFonts w:ascii="宋体" w:eastAsia="宋体" w:hAnsi="宋体" w:cs="宋体" w:hint="eastAsia"/>
          <w:sz w:val="28"/>
          <w:szCs w:val="28"/>
        </w:rPr>
        <w:t>4.联系方式</w:t>
      </w:r>
    </w:p>
    <w:p w:rsidR="00DA3136" w:rsidRDefault="00DA3136"/>
    <w:sectPr w:rsidR="00DA3136" w:rsidSect="00DA313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4C08" w:rsidRDefault="002B4C08" w:rsidP="00925365">
      <w:r>
        <w:separator/>
      </w:r>
    </w:p>
  </w:endnote>
  <w:endnote w:type="continuationSeparator" w:id="1">
    <w:p w:rsidR="002B4C08" w:rsidRDefault="002B4C08" w:rsidP="00925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4C08" w:rsidRDefault="002B4C08" w:rsidP="00925365">
      <w:r>
        <w:separator/>
      </w:r>
    </w:p>
  </w:footnote>
  <w:footnote w:type="continuationSeparator" w:id="1">
    <w:p w:rsidR="002B4C08" w:rsidRDefault="002B4C08" w:rsidP="00925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15DB53"/>
    <w:multiLevelType w:val="singleLevel"/>
    <w:tmpl w:val="EC15DB53"/>
    <w:lvl w:ilvl="0">
      <w:start w:val="3"/>
      <w:numFmt w:val="chineseCounting"/>
      <w:suff w:val="nothing"/>
      <w:lvlText w:val="%1、"/>
      <w:lvlJc w:val="left"/>
      <w:rPr>
        <w:rFonts w:hint="eastAsia"/>
      </w:rPr>
    </w:lvl>
  </w:abstractNum>
  <w:abstractNum w:abstractNumId="1">
    <w:nsid w:val="5D522AF4"/>
    <w:multiLevelType w:val="singleLevel"/>
    <w:tmpl w:val="5D522AF4"/>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MDE3NjNlNzZmMGE2MGZkNGVmNjEzYmZmZWQ3MTQyNmYifQ=="/>
  </w:docVars>
  <w:rsids>
    <w:rsidRoot w:val="00DA3136"/>
    <w:rsid w:val="000B25BE"/>
    <w:rsid w:val="00141D74"/>
    <w:rsid w:val="001E7D32"/>
    <w:rsid w:val="002972F0"/>
    <w:rsid w:val="002B4C08"/>
    <w:rsid w:val="00456899"/>
    <w:rsid w:val="0064525C"/>
    <w:rsid w:val="00791FEA"/>
    <w:rsid w:val="00925365"/>
    <w:rsid w:val="00B34F68"/>
    <w:rsid w:val="00B56FB5"/>
    <w:rsid w:val="00DA3136"/>
    <w:rsid w:val="00DF3B6E"/>
    <w:rsid w:val="00F61CC9"/>
    <w:rsid w:val="00FF3E8E"/>
    <w:rsid w:val="010B4957"/>
    <w:rsid w:val="02853D0C"/>
    <w:rsid w:val="060852A4"/>
    <w:rsid w:val="08090E19"/>
    <w:rsid w:val="0AD938A2"/>
    <w:rsid w:val="0BAF03EC"/>
    <w:rsid w:val="0D63694C"/>
    <w:rsid w:val="0D65447B"/>
    <w:rsid w:val="0D8E61D6"/>
    <w:rsid w:val="10070529"/>
    <w:rsid w:val="10A15E35"/>
    <w:rsid w:val="17E4000D"/>
    <w:rsid w:val="1A640830"/>
    <w:rsid w:val="1CC3122F"/>
    <w:rsid w:val="1E25739B"/>
    <w:rsid w:val="1ED34C1B"/>
    <w:rsid w:val="1EE35327"/>
    <w:rsid w:val="1FDB50B0"/>
    <w:rsid w:val="211429D6"/>
    <w:rsid w:val="213623ED"/>
    <w:rsid w:val="21906A13"/>
    <w:rsid w:val="220628A5"/>
    <w:rsid w:val="23DD01C3"/>
    <w:rsid w:val="281228F9"/>
    <w:rsid w:val="28583EB3"/>
    <w:rsid w:val="28D713DD"/>
    <w:rsid w:val="305807BF"/>
    <w:rsid w:val="307A50F4"/>
    <w:rsid w:val="354126C3"/>
    <w:rsid w:val="38D2279A"/>
    <w:rsid w:val="39A81657"/>
    <w:rsid w:val="3AFB2330"/>
    <w:rsid w:val="3CAF67AB"/>
    <w:rsid w:val="3DDD0E82"/>
    <w:rsid w:val="3E030564"/>
    <w:rsid w:val="43357AD8"/>
    <w:rsid w:val="434065DE"/>
    <w:rsid w:val="457816A4"/>
    <w:rsid w:val="48BB6EDE"/>
    <w:rsid w:val="495D254A"/>
    <w:rsid w:val="4B926479"/>
    <w:rsid w:val="51444F5D"/>
    <w:rsid w:val="53EA1B86"/>
    <w:rsid w:val="5405027F"/>
    <w:rsid w:val="55241793"/>
    <w:rsid w:val="552530C7"/>
    <w:rsid w:val="55881AF1"/>
    <w:rsid w:val="59EE0DEF"/>
    <w:rsid w:val="5D132910"/>
    <w:rsid w:val="5D6F266D"/>
    <w:rsid w:val="5E5E65C6"/>
    <w:rsid w:val="6017443B"/>
    <w:rsid w:val="62CF2F18"/>
    <w:rsid w:val="638F2811"/>
    <w:rsid w:val="66574EB7"/>
    <w:rsid w:val="67C32A17"/>
    <w:rsid w:val="69E8772E"/>
    <w:rsid w:val="6B435BAD"/>
    <w:rsid w:val="6BE9307A"/>
    <w:rsid w:val="6C2840D8"/>
    <w:rsid w:val="6D7F397D"/>
    <w:rsid w:val="72B63075"/>
    <w:rsid w:val="74AB230E"/>
    <w:rsid w:val="787E0F75"/>
    <w:rsid w:val="79EB5755"/>
    <w:rsid w:val="7A1B6E67"/>
    <w:rsid w:val="7B687608"/>
    <w:rsid w:val="7E7D301B"/>
    <w:rsid w:val="7F6C40CF"/>
    <w:rsid w:val="7F764B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313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A3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DA3136"/>
    <w:pPr>
      <w:ind w:firstLineChars="200" w:firstLine="420"/>
    </w:pPr>
  </w:style>
  <w:style w:type="paragraph" w:styleId="a4">
    <w:name w:val="header"/>
    <w:basedOn w:val="a"/>
    <w:link w:val="Char"/>
    <w:rsid w:val="009253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25365"/>
    <w:rPr>
      <w:rFonts w:asciiTheme="minorHAnsi" w:eastAsiaTheme="minorEastAsia" w:hAnsiTheme="minorHAnsi" w:cstheme="minorBidi"/>
      <w:kern w:val="2"/>
      <w:sz w:val="18"/>
      <w:szCs w:val="18"/>
    </w:rPr>
  </w:style>
  <w:style w:type="paragraph" w:styleId="a5">
    <w:name w:val="footer"/>
    <w:basedOn w:val="a"/>
    <w:link w:val="Char0"/>
    <w:rsid w:val="00925365"/>
    <w:pPr>
      <w:tabs>
        <w:tab w:val="center" w:pos="4153"/>
        <w:tab w:val="right" w:pos="8306"/>
      </w:tabs>
      <w:snapToGrid w:val="0"/>
      <w:jc w:val="left"/>
    </w:pPr>
    <w:rPr>
      <w:sz w:val="18"/>
      <w:szCs w:val="18"/>
    </w:rPr>
  </w:style>
  <w:style w:type="character" w:customStyle="1" w:styleId="Char0">
    <w:name w:val="页脚 Char"/>
    <w:basedOn w:val="a0"/>
    <w:link w:val="a5"/>
    <w:rsid w:val="0092536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55</Pages>
  <Words>3970</Words>
  <Characters>22631</Characters>
  <Application>Microsoft Office Word</Application>
  <DocSecurity>0</DocSecurity>
  <Lines>188</Lines>
  <Paragraphs>53</Paragraphs>
  <ScaleCrop>false</ScaleCrop>
  <Company/>
  <LinksUpToDate>false</LinksUpToDate>
  <CharactersWithSpaces>26548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陈刚</dc:creator>
  <cp:lastModifiedBy>ACER</cp:lastModifiedBy>
  <cp:revision>2</cp:revision>
  <cp:lastPrinted>2021-01-29T03:58:00Z</cp:lastPrinted>
  <dcterms:created xsi:type="dcterms:W3CDTF">2022-12-22T09:49:00Z</dcterms:created>
  <dcterms:modified xsi:type="dcterms:W3CDTF">2022-12-22T09:49:00Z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6323BB909BB346F195848F81A0834F97</vt:lpwstr>
  </property>
</Properties>
</file>