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7579ef31d7e04d50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w:type="default" r:id="R1cad9c8bfd074075"/>
    </w:sectPr>
    <w:p>
      <w:pPr>
        <w:spacing w:beforeLines="150" w:afterLines="150" w:line="240"/>
        <w:pStyle w:val="0"/>
        <w:jc w:val="center"/>
        <w:outlineLvl w:val="0"/>
        <w:ind w:left="0" w:right="360"/>
      </w:pPr>
      <w:r>
        <w:rPr>
          <w:color w:val="000000"/>
          <w:rFonts w:ascii="黑体" w:hAnsi="黑体" w:eastAsia="黑体"/>
          <w:sz w:val="32"/>
        </w:rPr>
        <w:t xml:space="preserve">结构防火设计计算书</w:t>
      </w:r>
    </w:p>
    <w:p>
      <w:pPr>
        <w:spacing w:beforeLines="100" w:afterLines="100" w:line="240"/>
        <w:pStyle w:val="1"/>
        <w:jc w:val="left"/>
        <w:outlineLvl w:val="1"/>
        <w:ind w:left="0" w:right="360"/>
      </w:pPr>
      <w:r>
        <w:rPr>
          <w:color w:val="000000"/>
          <w:rFonts w:ascii="黑体" w:hAnsi="黑体" w:eastAsia="黑体"/>
          <w:sz w:val="28"/>
        </w:rPr>
        <w:t xml:space="preserve">1,设计依据</w:t>
      </w:r>
    </w:p>
    <w:p>
      <w:pPr>
        <w:spacing w:beforeLines="50" w:afterLines="50" w:line="240"/>
        <w:pStyle w:val="-1"/>
        <w:jc w:val="left"/>
        <w:ind w:left="360" w:right="360"/>
      </w:pPr>
      <w:r>
        <w:rPr>
          <w:color w:val="000000"/>
          <w:rFonts w:ascii="宋体" w:hAnsi="宋体" w:eastAsia="宋体"/>
          <w:sz w:val="24"/>
        </w:rPr>
        <w:t xml:space="preserve">《建筑钢结构防火技术规范》        GB51249-2017</w:t>
      </w:r>
    </w:p>
    <w:p>
      <w:pPr>
        <w:spacing w:beforeLines="50" w:afterLines="50" w:line="240"/>
        <w:pStyle w:val="-1"/>
        <w:jc w:val="left"/>
        <w:ind w:left="360" w:right="360"/>
      </w:pPr>
      <w:r>
        <w:rPr>
          <w:color w:val="000000"/>
          <w:rFonts w:ascii="宋体" w:hAnsi="宋体" w:eastAsia="宋体"/>
          <w:sz w:val="24"/>
        </w:rPr>
        <w:t xml:space="preserve">《钢结构设计标准》                GB50017-2017</w:t>
      </w:r>
    </w:p>
    <w:p>
      <w:pPr>
        <w:spacing w:beforeLines="100" w:afterLines="100" w:line="240"/>
        <w:pStyle w:val="1"/>
        <w:jc w:val="left"/>
        <w:outlineLvl w:val="1"/>
        <w:ind w:left="0" w:right="360"/>
      </w:pPr>
      <w:r>
        <w:rPr>
          <w:color w:val="000000"/>
          <w:rFonts w:ascii="黑体" w:hAnsi="黑体" w:eastAsia="黑体"/>
          <w:sz w:val="28"/>
        </w:rPr>
        <w:t xml:space="preserve">2、设计参数</w:t>
      </w:r>
    </w:p>
    <w:p>
      <w:pPr>
        <w:spacing w:beforeLines="50" w:afterLines="50" w:line="240"/>
        <w:pStyle w:val="-1"/>
        <w:jc w:val="left"/>
        <w:ind w:left="360" w:right="360"/>
      </w:pPr>
      <w:r>
        <w:rPr>
          <w:color w:val="000000"/>
          <w:rFonts w:ascii="宋体" w:hAnsi="宋体" w:eastAsia="宋体"/>
          <w:sz w:val="24"/>
        </w:rPr>
        <w:t xml:space="preserve">结构重要性系数											:1.00</w:t>
      </w:r>
    </w:p>
    <w:p>
      <w:pPr>
        <w:spacing w:beforeLines="50" w:afterLines="50" w:line="240"/>
        <w:pStyle w:val="-1"/>
        <w:jc w:val="left"/>
        <w:ind w:left="360" w:right="360"/>
      </w:pPr>
      <w:r>
        <w:rPr>
          <w:color w:val="000000"/>
          <w:rFonts w:ascii="宋体" w:hAnsi="宋体" w:eastAsia="宋体"/>
          <w:sz w:val="24"/>
        </w:rPr>
        <w:t xml:space="preserve">火灾前室内温度T</w:t>
      </w:r>
      <w:r>
        <w:rPr>
          <w:color w:val="000000"/>
          <w:rFonts w:ascii="宋体" w:hAnsi="宋体" w:eastAsia="宋体"/>
          <w:sz w:val="24"/>
          <w:vertAlign w:val="subscript"/>
        </w:rPr>
        <w:t xml:space="preserve">g0</w:t>
      </w:r>
      <w:r>
        <w:rPr>
          <w:color w:val="000000"/>
          <w:rFonts w:ascii="宋体" w:hAnsi="宋体" w:eastAsia="宋体"/>
          <w:sz w:val="24"/>
        </w:rPr>
        <w:t xml:space="preserve">										:20.00℃</w:t>
      </w:r>
    </w:p>
    <w:p>
      <w:pPr>
        <w:spacing w:beforeLines="50" w:afterLines="50" w:line="240"/>
        <w:pStyle w:val="-1"/>
        <w:jc w:val="left"/>
        <w:ind w:left="360" w:right="360"/>
      </w:pPr>
      <w:r>
        <w:rPr>
          <w:color w:val="000000"/>
          <w:rFonts w:ascii="宋体" w:hAnsi="宋体" w:eastAsia="宋体"/>
          <w:sz w:val="24"/>
        </w:rPr>
        <w:t xml:space="preserve">火灾前构件温度T</w:t>
      </w:r>
      <w:r>
        <w:rPr>
          <w:color w:val="000000"/>
          <w:rFonts w:ascii="宋体" w:hAnsi="宋体" w:eastAsia="宋体"/>
          <w:sz w:val="24"/>
          <w:vertAlign w:val="subscript"/>
        </w:rPr>
        <w:t xml:space="preserve">s0</w:t>
      </w:r>
      <w:r>
        <w:rPr>
          <w:color w:val="000000"/>
          <w:rFonts w:ascii="宋体" w:hAnsi="宋体" w:eastAsia="宋体"/>
          <w:sz w:val="24"/>
        </w:rPr>
        <w:t xml:space="preserve">										:20.00℃</w:t>
      </w:r>
    </w:p>
    <w:p>
      <w:pPr>
        <w:spacing w:beforeLines="50" w:afterLines="50" w:line="240"/>
        <w:pStyle w:val="-1"/>
        <w:jc w:val="left"/>
        <w:ind w:left="360" w:right="360"/>
      </w:pPr>
      <w:r>
        <w:rPr>
          <w:color w:val="000000"/>
          <w:rFonts w:ascii="宋体" w:hAnsi="宋体" w:eastAsia="宋体"/>
          <w:sz w:val="24"/>
        </w:rPr>
        <w:t xml:space="preserve"/>
      </w:r>
    </w:p>
    <w:p>
      <w:pPr>
        <w:spacing w:beforeLines="50" w:afterLines="50" w:line="240"/>
        <w:pStyle w:val="-1"/>
        <w:jc w:val="left"/>
        <w:ind w:left="360" w:right="360"/>
      </w:pPr>
      <w:r>
        <w:rPr>
          <w:color w:val="000000"/>
          <w:rFonts w:ascii="宋体" w:hAnsi="宋体" w:eastAsia="宋体"/>
          <w:sz w:val="24"/>
        </w:rPr>
        <w:t xml:space="preserve">钢材类型												:结构钢</w:t>
      </w:r>
    </w:p>
    <w:p>
      <w:pPr>
        <w:spacing w:beforeLines="50" w:afterLines="50" w:line="240"/>
        <w:pStyle w:val="-1"/>
        <w:jc w:val="left"/>
        <w:ind w:left="360" w:right="360"/>
      </w:pPr>
      <w:r>
        <w:rPr>
          <w:color w:val="000000"/>
          <w:rFonts w:ascii="宋体" w:hAnsi="宋体" w:eastAsia="宋体"/>
          <w:sz w:val="24"/>
        </w:rPr>
        <w:t xml:space="preserve">火灾升温曲线类型										:以纤维类物质为主</w:t>
      </w:r>
    </w:p>
    <w:p>
      <w:pPr>
        <w:spacing w:beforeLines="50" w:afterLines="50" w:line="240"/>
        <w:pStyle w:val="-1"/>
        <w:jc w:val="left"/>
        <w:ind w:left="360" w:right="360"/>
      </w:pPr>
      <w:r>
        <w:rPr>
          <w:color w:val="000000"/>
          <w:rFonts w:ascii="宋体" w:hAnsi="宋体" w:eastAsia="宋体"/>
          <w:sz w:val="24"/>
        </w:rPr>
        <w:t xml:space="preserve">时间计算步长											:5.00s</w:t>
      </w:r>
    </w:p>
    <w:p>
      <w:pPr>
        <w:spacing w:beforeLines="100" w:afterLines="100" w:line="240"/>
        <w:pStyle w:val="1"/>
        <w:jc w:val="left"/>
        <w:outlineLvl w:val="1"/>
        <w:ind w:left="0" w:right="360"/>
      </w:pPr>
      <w:r>
        <w:rPr>
          <w:color w:val="000000"/>
          <w:rFonts w:ascii="黑体" w:hAnsi="黑体" w:eastAsia="黑体"/>
          <w:sz w:val="28"/>
        </w:rPr>
        <w:t xml:space="preserve">3、火灾下的温度工况内力表</w:t>
      </w:r>
    </w:p>
    <w:p>
      <w:pPr>
        <w:spacing w:beforeLines="50" w:afterLines="50" w:line="240"/>
        <w:pStyle w:val="-1"/>
        <w:jc w:val="center"/>
        <w:ind w:left="360" w:right="360"/>
      </w:pPr>
      <w:r>
        <w:rPr>
          <w:color w:val="000000"/>
          <w:rFonts w:ascii="宋体" w:hAnsi="宋体" w:eastAsia="宋体"/>
          <w:sz w:val="24"/>
        </w:rPr>
        <w:t xml:space="preserve">单位：kN、kN.m</w:t>
      </w:r>
    </w:p>
    <w:tbl>
      <w:tblPr>
        <w:jc w:val="center"/>
        <w:tblBorders>
          <w:top w:val="thick" w:sz="15"/>
          <w:left w:val="thick" w:sz="15"/>
          <w:bottom w:val="thick" w:sz="15"/>
          <w:right w:val="thick" w:sz="15"/>
          <w:insideH w:val="thick" w:sz="2"/>
          <w:insideV w:val="thick" w:sz="2"/>
        </w:tblBorders>
      </w:tblP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单元号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工况号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位置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N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Q2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Q3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T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M2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M3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-0.75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-1.39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-0.75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0.86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1.01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1.02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1.56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0.65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-0.84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-0.84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-3.67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0.63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3.96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0.63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1.85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1.92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1.85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0.87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-0.77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0.71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0.87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-0.77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5.30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-0.78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-3.99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-0.78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0.71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0.91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0.91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0.68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0.68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0.69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0.69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-1.52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-4.58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1.57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-0.97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3.71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-1.26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-0.97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1.44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0.91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-0.75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-0.93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-0.93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-3.98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-0.49
</w:t>
            </w:r>
          </w:p>
        </w:tc>
      </w:tr>
    </w:tbl>
    <w:p>
      <w:pPr>
        <w:spacing w:beforeLines="100" w:afterLines="100" w:line="240"/>
        <w:pStyle w:val="1"/>
        <w:jc w:val="left"/>
        <w:outlineLvl w:val="1"/>
        <w:ind w:left="0" w:right="360"/>
      </w:pPr>
      <w:r>
        <w:rPr>
          <w:color w:val="000000"/>
          <w:rFonts w:ascii="黑体" w:hAnsi="黑体" w:eastAsia="黑体"/>
          <w:sz w:val="28"/>
        </w:rPr>
        <w:t xml:space="preserve">4、组合内力表</w:t>
      </w:r>
    </w:p>
    <w:p>
      <w:pPr>
        <w:spacing w:beforeLines="100" w:afterLines="100" w:line="240"/>
        <w:pStyle w:val="2"/>
        <w:jc w:val="left"/>
        <w:outlineLvl w:val="2"/>
        <w:ind w:left="0" w:right="360"/>
      </w:pPr>
      <w:r>
        <w:rPr>
          <w:color w:val="000000"/>
          <w:rFonts w:ascii="黑体" w:hAnsi="黑体" w:eastAsia="黑体"/>
          <w:sz w:val="24"/>
        </w:rPr>
        <w:t xml:space="preserve">4.1荷载组合</w:t>
      </w:r>
    </w:p>
    <w:tbl>
      <w:tblPr>
        <w:jc w:val="center"/>
        <w:tblBorders>
          <w:top w:val="thick" w:sz="15"/>
          <w:left w:val="thick" w:sz="15"/>
          <w:bottom w:val="thick" w:sz="15"/>
          <w:right w:val="thick" w:sz="15"/>
          <w:insideH w:val="thick" w:sz="2"/>
          <w:insideV w:val="thick" w:sz="2"/>
        </w:tblBorders>
      </w:tblP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序号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荷载组合名称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承载能力组合1(1):工况0+工况1+工况-2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承载能力组合2(1):工况0+工况1+工况2+工况-2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承载能力组合3(1):工况0+工况1+工况3+工况-2
</w:t>
            </w:r>
          </w:p>
        </w:tc>
      </w:tr>
    </w:tbl>
    <w:p>
      <w:pPr>
        <w:spacing w:beforeLines="100" w:afterLines="100" w:line="240"/>
        <w:pStyle w:val="2"/>
        <w:jc w:val="left"/>
        <w:outlineLvl w:val="2"/>
        <w:ind w:left="0" w:right="360"/>
      </w:pPr>
      <w:r>
        <w:rPr>
          <w:color w:val="000000"/>
          <w:rFonts w:ascii="黑体" w:hAnsi="黑体" w:eastAsia="黑体"/>
          <w:sz w:val="24"/>
        </w:rPr>
        <w:t xml:space="preserve">4.2组合内力</w:t>
      </w:r>
    </w:p>
    <w:p>
      <w:pPr>
        <w:spacing w:beforeLines="50" w:afterLines="50" w:line="240"/>
        <w:pStyle w:val="-1"/>
        <w:jc w:val="center"/>
        <w:ind w:left="360" w:right="360"/>
      </w:pPr>
      <w:r>
        <w:rPr>
          <w:color w:val="000000"/>
          <w:rFonts w:ascii="宋体" w:hAnsi="宋体" w:eastAsia="宋体"/>
          <w:sz w:val="21"/>
        </w:rPr>
        <w:t xml:space="preserve">单位：kN、kN.m</w:t>
      </w:r>
    </w:p>
    <w:tbl>
      <w:tblPr>
        <w:jc w:val="center"/>
        <w:tblBorders>
          <w:top w:val="thick" w:sz="15"/>
          <w:left w:val="thick" w:sz="15"/>
          <w:bottom w:val="thick" w:sz="15"/>
          <w:right w:val="thick" w:sz="15"/>
          <w:insideH w:val="thick" w:sz="2"/>
          <w:insideV w:val="thick" w:sz="2"/>
        </w:tblBorders>
      </w:tblP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单元号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组合号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位置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N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Q2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Q3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T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M2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M3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28.61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129.21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23.07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-1.86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36.47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169.10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-1.86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31.18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47.93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6.94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94.25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82.72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124.15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107.58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2.88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34.00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2.88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-0.84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31.76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-24.22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-29.76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134.97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-32.78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-38.07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177.12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-12.60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49.76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53.27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9.15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-1.87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15.70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70.97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-1.87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12.69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17.94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0.71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52.68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53.27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0.67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70.29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70.97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0.79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17.60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17.94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52.70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-12.56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-15.56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70.30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17.60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11.67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24.52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-1.86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-0.90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15.63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31.40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-0.90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3.75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10.33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3.90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-0.79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24.52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-2.92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-16.94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31.41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0.71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2.46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10.33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18.49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-4.91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-0.79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15.59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23.34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-6.84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-2.92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2.97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8.14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2.46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-10.46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18.48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4.68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-14.01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23.33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8.14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30.96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38.39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4.79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15.27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-0.96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25.24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-0.96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30.98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-0.85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30.80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-4.62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38.42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13.14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-2.65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15.27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27.29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9.56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25.24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-0.96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33.49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-0.96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30.80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13.14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-1.96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-8.96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27.31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33.51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0.77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0.77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-6.18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14.01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11.68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24.56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-1.85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15.64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31.47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3.75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10.31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-1.95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6.21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-1.95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-11.18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24.55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-2.78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6.85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-2.78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-15.32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31.46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4.62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-2.97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10.31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31.77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-3.86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6.21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42.03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-5.35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6.85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12.10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-0.78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4.62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-5.30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0.90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-5.30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-13.61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31.78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-7.45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-7.45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-18.24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42.04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-4.59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12.10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7.99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24.87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1.96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30.23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13.09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1.83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24.91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-1.79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24.86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-0.91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1.76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30.30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-0.91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-1.71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30.22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1.73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13.07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-1.74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13.08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-1.97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24.91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-0.90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-0.90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-8.95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30.30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-5.51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13.08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-1.72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31.75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144.87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-1.72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26.21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40.83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190.89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35.54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13.37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53.63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7.66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82.45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7.66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-6.70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97.56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-5.42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107.67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-8.59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128.69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2.91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30.92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2.91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35.97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-22.01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-27.55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123.89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-29.82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-35.11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162.31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-6.51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-11.79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45.75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26.05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90.17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35.60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116.25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10.90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37.60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2.85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-5.82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-14.45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2.85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-25.06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78.18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-7.56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-28.47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-37.19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105.76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9.56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24.29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2.75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26.41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86.26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2.75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-14.45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2.76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38.54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113.89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2.76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8.91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-28.47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3.92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32.42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9.56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-13.41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-29.36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106.92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-15.37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-39.91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138.20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-8.78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44.46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35.13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135.79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19.19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47.90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178.15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23.37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10.83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53.59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3.84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-7.09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3.84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-28.56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106.51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-11.82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-18.05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-41.45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141.75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-4.47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11.61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-4.69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39.09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23.42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75.67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-7.09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1.89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34.87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102.28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1.89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-18.05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23.47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1.86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11.61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-9.97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-26.01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89.95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-10.83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-35.53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115.89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-7.44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-7.62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37.65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0.75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0.75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2.93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2.93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1.97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1.97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2.86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2.86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0.74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0.74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0.82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0.82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-76.16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8.98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14.29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46.50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-84.76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8.98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-5.15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-25.31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-103.23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11.92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13.62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61.54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-111.83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11.92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-33.79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-23.09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-2.76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14.19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16.17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-31.68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-2.76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-7.90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-8.31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-86.69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-7.38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11.99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-40.73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-95.29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-7.38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-4.26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18.27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-118.27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-52.99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-126.87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23.42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-25.41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-2.93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-15.77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-34.01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-2.93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-7.43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7.65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-102.44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5.74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-29.28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47.32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-111.04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5.74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16.62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-24.16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-139.07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11.74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-36.40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62.22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-147.67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11.74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21.63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-31.66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-32.46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-14.50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17.67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-41.06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6.43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-9.22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-80.24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-7.70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-20.66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-41.43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-88.84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-7.70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20.18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-108.44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-24.32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-54.62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-117.04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26.71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-24.93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-2.73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-14.83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-33.52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-2.73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7.02
</w:t>
            </w:r>
          </w:p>
        </w:tc>
      </w:tr>
    </w:tbl>
    <w:p>
      <w:pPr>
        <w:spacing w:beforeLines="100" w:afterLines="100" w:line="240"/>
        <w:pStyle w:val="1"/>
        <w:jc w:val="left"/>
        <w:outlineLvl w:val="1"/>
        <w:ind w:left="0" w:right="360"/>
      </w:pPr>
      <w:r>
        <w:rPr>
          <w:color w:val="000000"/>
          <w:rFonts w:ascii="黑体" w:hAnsi="黑体" w:eastAsia="黑体"/>
          <w:sz w:val="28"/>
        </w:rPr>
        <w:t xml:space="preserve">5、设计结果表</w:t>
      </w:r>
    </w:p>
    <w:p>
      <w:pPr>
        <w:spacing w:beforeLines="100" w:afterLines="100" w:line="240"/>
        <w:pStyle w:val="2"/>
        <w:jc w:val="left"/>
        <w:outlineLvl w:val="2"/>
        <w:ind w:left="0" w:right="360"/>
      </w:pPr>
      <w:r>
        <w:rPr>
          <w:color w:val="000000"/>
          <w:rFonts w:ascii="黑体" w:hAnsi="黑体" w:eastAsia="黑体"/>
          <w:sz w:val="24"/>
        </w:rPr>
        <w:t xml:space="preserve">1）非膨胀型</w:t>
      </w:r>
    </w:p>
    <w:tbl>
      <w:tblPr>
        <w:jc w:val="center"/>
        <w:tblBorders>
          <w:top w:val="thick" w:sz="15"/>
          <w:left w:val="thick" w:sz="15"/>
          <w:bottom w:val="thick" w:sz="15"/>
          <w:right w:val="thick" w:sz="15"/>
          <w:insideH w:val="thick" w:sz="2"/>
          <w:insideV w:val="thick" w:sz="2"/>
        </w:tblBorders>
      </w:tblP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单元号</w:t>
            </w:r>
          </w:p>
          <w:tcPr>
            <w:gridSpan w:val="1"/>
            <w:vMerge w:val="restart"/>
            <w:hMerge w:val="restart"/>
          </w:tcPr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火灾持续时间（h）</w:t>
            </w:r>
          </w:p>
          <w:tcPr>
            <w:gridSpan w:val="1"/>
            <w:vMerge w:val="restart"/>
            <w:hMerge w:val="restart"/>
          </w:tcPr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防火材料厚度（mm）</w:t>
            </w:r>
          </w:p>
          <w:tcPr>
            <w:gridSpan w:val="1"/>
            <w:vMerge w:val="restart"/>
            <w:hMerge w:val="restart"/>
          </w:tcPr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构件温度T</w:t>
            </w:r>
            <w:r>
              <w:rPr>
                <w:b/>
                <w:color w:val="000000"/>
                <w:rFonts w:ascii="宋体" w:hAnsi="宋体" w:eastAsia="宋体"/>
                <w:sz w:val="21"/>
                <w:vertAlign w:val="subscript"/>
              </w:rPr>
              <w:t xml:space="preserve">s</w:t>
            </w: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（℃）</w:t>
            </w:r>
          </w:p>
          <w:tcPr>
            <w:gridSpan w:val="1"/>
            <w:vMerge w:val="restart"/>
            <w:hMerge w:val="restart"/>
          </w:tcPr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临界温度T</w:t>
            </w:r>
            <w:r>
              <w:rPr>
                <w:b/>
                <w:color w:val="000000"/>
                <w:rFonts w:ascii="宋体" w:hAnsi="宋体" w:eastAsia="宋体"/>
                <w:sz w:val="21"/>
                <w:vertAlign w:val="subscript"/>
              </w:rPr>
              <w:t xml:space="preserve">d</w:t>
            </w: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（临界温度法）</w:t>
            </w:r>
          </w:p>
          <w:tcPr>
            <w:gridSpan w:val="1"/>
            <w:vMerge w:val="restart"/>
            <w:hMerge w:val="restart"/>
          </w:tcPr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应力比（承载力法）</w:t>
            </w:r>
          </w:p>
          <w:tcPr>
            <w:gridSpan w:val="3"/>
            <w:vMerge w:val="restart"/>
            <w:hMerge w:val="restart"/>
          </w:tcPr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/>
            </w:r>
          </w:p>
          <w:tcPr>
            <w:gridSpan w:val="1"/>
            <w:vMerge w:val="continue"/>
          </w:tcPr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/>
            </w:r>
          </w:p>
          <w:tcPr>
            <w:gridSpan w:val="1"/>
            <w:vMerge w:val="continue"/>
          </w:tcPr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/>
            </w:r>
          </w:p>
          <w:tcPr>
            <w:gridSpan w:val="1"/>
            <w:vMerge w:val="continue"/>
          </w:tcPr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/>
            </w:r>
          </w:p>
          <w:tcPr>
            <w:gridSpan w:val="1"/>
            <w:vMerge w:val="continue"/>
          </w:tcPr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/>
            </w:r>
          </w:p>
          <w:tcPr>
            <w:gridSpan w:val="1"/>
            <w:vMerge w:val="continue"/>
          </w:tcPr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强度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2轴稳定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3轴稳定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619.74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647.38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644.13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642.46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644.13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654.08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644.13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640.28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600.98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646.07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647.01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647.91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647.01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625.06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646.35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634.01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649.77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638.00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648.83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638.00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648.83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638.00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648.83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638.00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648.83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</w:tbl>
  </w:body>
</w:document>
</file>

<file path=word/footer.xml><?xml version="1.0" encoding="utf-8"?>
<w:ftr xmlns:w="http://schemas.openxmlformats.org/wordprocessingml/2006/main">
  <w:sdt>
    <w:sdtPr>
      <w:id w:val="23883033"/>
      <w:docPartObj>
        <w:docPartGallery w:val="Page Numbers (Bottom of Page)"/>
        <w:docPartUnique/>
      </w:docPartObj>
    </w:sdtPr>
    <w:sdtContent>
      <w:p w:rsidR="0069787D" w:rsidRDefault="0069787D">
        <w:pPr>
          <w:pStyle w:val="a4"/>
          <w:jc w:val="center"/>
        </w:pPr>
        <w:r>
          <w:rPr>
            <w:rFonts w:hint="eastAsia"/>
          </w:rPr>
          <w:t/>
        </w:r>
        <w:r>
          <w:ptab w:alignment="center" w:relativeTo="margin" w:leader="none"/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>
          <w:rPr>
            <w:b/>
            <w:sz w:val="24"/>
            <w:szCs w:val="24"/>
          </w:rPr>
          <w:fldChar w:fldCharType="end"/>
        </w:r>
        <w:r>
          <w:rPr>
            <w:lang w:val="zh-CN"/>
          </w:rPr>
          <w:t xml:space="preserve"> /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>
          <w:rPr>
            <w:b/>
            <w:sz w:val="24"/>
            <w:szCs w:val="24"/>
          </w:rPr>
          <w:fldChar w:fldCharType="end"/>
        </w:r>
        <w:r>
          <w:ptab w:alignment="right" w:relativeTo="margin" w:leader="none"/>
        </w:r>
        <w:r>
          <w:rPr>
            <w:rFonts w:hint="eastAsia"/>
          </w:rPr>
          <w:t/>
        </w:r>
      </w:p>
    </w:sdtContent>
  </w:sdt>
</w:ftr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/word/footer.xml" Id="R1cad9c8bfd074075" /></Relationships>
</file>