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4CA9" w14:textId="49A6E966" w:rsidR="00FC12C5" w:rsidRPr="003B4B96" w:rsidRDefault="004A79FE" w:rsidP="003B4B96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渝</w:t>
      </w:r>
      <w:proofErr w:type="gramStart"/>
      <w:r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涪</w:t>
      </w:r>
      <w:proofErr w:type="gramEnd"/>
      <w:r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高速水磨滩互通收费站通信设备采购项目</w:t>
      </w:r>
      <w:r w:rsidR="00FC12C5" w:rsidRPr="00FC12C5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2B60CA82" w14:textId="77777777" w:rsidR="00FC12C5" w:rsidRPr="00FC12C5" w:rsidRDefault="00FC12C5" w:rsidP="00FC12C5">
      <w:pPr>
        <w:widowControl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18"/>
          <w:szCs w:val="18"/>
          <w:lang w:bidi="ar"/>
        </w:rPr>
        <w:t> </w:t>
      </w:r>
    </w:p>
    <w:p w14:paraId="3B45B245" w14:textId="45B28E74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公示结束时间：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202</w:t>
      </w:r>
      <w:r w:rsidR="00772C31">
        <w:rPr>
          <w:rFonts w:ascii="Arial" w:eastAsia="宋体" w:hAnsi="Arial" w:cs="Arial"/>
          <w:caps/>
          <w:kern w:val="0"/>
          <w:sz w:val="24"/>
          <w:szCs w:val="24"/>
          <w:lang w:bidi="ar"/>
        </w:rPr>
        <w:t>3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年</w:t>
      </w:r>
      <w:r w:rsidR="004A79FE">
        <w:rPr>
          <w:rFonts w:ascii="Arial" w:eastAsia="宋体" w:hAnsi="Arial" w:cs="Arial"/>
          <w:caps/>
          <w:kern w:val="0"/>
          <w:sz w:val="24"/>
          <w:szCs w:val="24"/>
          <w:lang w:bidi="ar"/>
        </w:rPr>
        <w:t>3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月</w:t>
      </w:r>
      <w:r w:rsidR="004A79FE">
        <w:rPr>
          <w:rFonts w:ascii="Arial" w:eastAsia="宋体" w:hAnsi="Arial" w:cs="Arial"/>
          <w:caps/>
          <w:kern w:val="0"/>
          <w:sz w:val="24"/>
          <w:szCs w:val="24"/>
          <w:lang w:bidi="ar"/>
        </w:rPr>
        <w:t>31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日。</w:t>
      </w:r>
    </w:p>
    <w:p w14:paraId="7BD4E11F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一、评标情况</w:t>
      </w:r>
    </w:p>
    <w:p w14:paraId="30CD5D38" w14:textId="0731E61C" w:rsidR="00FC12C5" w:rsidRPr="00FC12C5" w:rsidRDefault="004A79FE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>
        <w:rPr>
          <w:rFonts w:ascii="Arial" w:eastAsia="宋体" w:hAnsi="Arial" w:cs="Arial"/>
          <w:kern w:val="0"/>
          <w:sz w:val="24"/>
          <w:szCs w:val="24"/>
          <w:lang w:bidi="ar"/>
        </w:rPr>
        <w:t>渝</w:t>
      </w:r>
      <w:proofErr w:type="gramStart"/>
      <w:r>
        <w:rPr>
          <w:rFonts w:ascii="Arial" w:eastAsia="宋体" w:hAnsi="Arial" w:cs="Arial"/>
          <w:kern w:val="0"/>
          <w:sz w:val="24"/>
          <w:szCs w:val="24"/>
          <w:lang w:bidi="ar"/>
        </w:rPr>
        <w:t>涪</w:t>
      </w:r>
      <w:proofErr w:type="gramEnd"/>
      <w:r>
        <w:rPr>
          <w:rFonts w:ascii="Arial" w:eastAsia="宋体" w:hAnsi="Arial" w:cs="Arial"/>
          <w:kern w:val="0"/>
          <w:sz w:val="24"/>
          <w:szCs w:val="24"/>
          <w:lang w:bidi="ar"/>
        </w:rPr>
        <w:t>高速水磨滩互通收费站通信设备采购项目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竞争性比选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采用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经评审的最低价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法，经评标小组评审，结果如下：</w:t>
      </w:r>
    </w:p>
    <w:p w14:paraId="517E0A08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、中标候选人基本情况：</w:t>
      </w:r>
    </w:p>
    <w:p w14:paraId="6B53A2D4" w14:textId="2205EA35" w:rsidR="00FC12C5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第一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中标候选人：</w:t>
      </w:r>
      <w:r w:rsidR="004A79FE" w:rsidRPr="004A79FE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云南华远电子有限公司</w:t>
      </w:r>
      <w:r w:rsidR="00FC12C5" w:rsidRPr="00FC12C5">
        <w:rPr>
          <w:rFonts w:ascii="Arial" w:eastAsia="宋体" w:hAnsi="Arial" w:cs="Arial"/>
          <w:color w:val="000000"/>
          <w:kern w:val="0"/>
          <w:sz w:val="24"/>
          <w:szCs w:val="24"/>
          <w:lang w:bidi="ar"/>
        </w:rPr>
        <w:t>，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报价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金额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为：</w:t>
      </w:r>
      <w:r w:rsidR="004A79FE" w:rsidRPr="004A79FE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731852</w:t>
      </w:r>
      <w:r w:rsidR="004A79FE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  <w:lang w:bidi="ar"/>
        </w:rPr>
        <w:t>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0B19AB4B" w14:textId="440ECCCF" w:rsidR="00073D4A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第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二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中标候选人：</w:t>
      </w:r>
      <w:r w:rsidR="004A79FE" w:rsidRPr="004A79FE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山东弘泽通讯技术有限公司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，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报价金额为：</w:t>
      </w:r>
      <w:r w:rsidR="004A79FE" w:rsidRPr="004A79FE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772526.00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元；</w:t>
      </w:r>
    </w:p>
    <w:p w14:paraId="029A9BA0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、中标候选人响应招</w:t>
      </w:r>
      <w:proofErr w:type="gramStart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标文件</w:t>
      </w:r>
      <w:proofErr w:type="gramEnd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要求的资格能力条件</w:t>
      </w:r>
    </w:p>
    <w:p w14:paraId="0050FF4D" w14:textId="62B83EDB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="004A79FE" w:rsidRPr="004A79FE">
        <w:rPr>
          <w:rFonts w:ascii="宋体" w:eastAsia="宋体" w:hAnsi="宋体" w:cs="宋体" w:hint="eastAsia"/>
          <w:sz w:val="24"/>
          <w:szCs w:val="24"/>
          <w:u w:val="single"/>
        </w:rPr>
        <w:t>云南华远电子有限公司</w:t>
      </w:r>
      <w:r w:rsidR="00073D4A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r w:rsidR="004A79FE" w:rsidRPr="004A79FE">
        <w:rPr>
          <w:rFonts w:ascii="宋体" w:eastAsia="宋体" w:hAnsi="宋体" w:cs="宋体" w:hint="eastAsia"/>
          <w:sz w:val="24"/>
          <w:szCs w:val="24"/>
          <w:u w:val="single"/>
        </w:rPr>
        <w:t>山东弘泽通讯技术有限公司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的资格能力条件：满足竞价文件资质要求；</w:t>
      </w:r>
    </w:p>
    <w:p w14:paraId="3E5EECF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 w14:paraId="5AB58ED9" w14:textId="3726FF97" w:rsidR="00FC12C5" w:rsidRPr="00FC12C5" w:rsidRDefault="00FC12C5" w:rsidP="00FC12C5">
      <w:pPr>
        <w:widowControl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   </w:t>
      </w:r>
      <w:r w:rsidR="00C96C19" w:rsidRPr="00C96C19">
        <w:rPr>
          <w:rFonts w:ascii="Arial" w:eastAsia="宋体" w:hAnsi="Arial" w:cs="Arial"/>
          <w:kern w:val="0"/>
          <w:sz w:val="24"/>
          <w:szCs w:val="24"/>
          <w:lang w:bidi="ar"/>
        </w:rPr>
        <w:t>023-63132246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       </w:t>
      </w:r>
    </w:p>
    <w:p w14:paraId="02360396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三、其他</w:t>
      </w:r>
    </w:p>
    <w:p w14:paraId="6D34426B" w14:textId="0EB3DBAF" w:rsidR="00FC12C5" w:rsidRPr="00FC12C5" w:rsidRDefault="00AF1223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AF1223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重庆高速公路集团有限公司官方网站（</w:t>
      </w:r>
      <w:r w:rsidRPr="00AF1223">
        <w:rPr>
          <w:rFonts w:ascii="Arial" w:eastAsia="宋体" w:hAnsi="Arial" w:cs="Arial"/>
          <w:kern w:val="0"/>
          <w:sz w:val="24"/>
          <w:szCs w:val="24"/>
          <w:lang w:bidi="ar"/>
        </w:rPr>
        <w:t>http://www.cegc.com.cn</w:t>
      </w:r>
      <w:r w:rsidRPr="00AF1223">
        <w:rPr>
          <w:rFonts w:ascii="Arial" w:eastAsia="宋体" w:hAnsi="Arial" w:cs="Arial"/>
          <w:kern w:val="0"/>
          <w:sz w:val="24"/>
          <w:szCs w:val="24"/>
          <w:lang w:bidi="ar"/>
        </w:rPr>
        <w:t>）上发布。</w:t>
      </w:r>
    </w:p>
    <w:p w14:paraId="08E4F42B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四、监督部门</w:t>
      </w:r>
    </w:p>
    <w:p w14:paraId="5277D263" w14:textId="10A61693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="00C96C19" w:rsidRPr="00C96C19">
        <w:rPr>
          <w:rFonts w:ascii="Arial" w:eastAsia="宋体" w:hAnsi="Arial" w:cs="Arial" w:hint="eastAsia"/>
          <w:kern w:val="0"/>
          <w:sz w:val="24"/>
          <w:szCs w:val="24"/>
          <w:lang w:bidi="ar"/>
        </w:rPr>
        <w:t>合</w:t>
      </w:r>
      <w:proofErr w:type="gramStart"/>
      <w:r w:rsidR="00C96C19" w:rsidRPr="00C96C19">
        <w:rPr>
          <w:rFonts w:ascii="Arial" w:eastAsia="宋体" w:hAnsi="Arial" w:cs="Arial" w:hint="eastAsia"/>
          <w:kern w:val="0"/>
          <w:sz w:val="24"/>
          <w:szCs w:val="24"/>
          <w:lang w:bidi="ar"/>
        </w:rPr>
        <w:t>规</w:t>
      </w:r>
      <w:proofErr w:type="gramEnd"/>
      <w:r w:rsidR="00C96C19" w:rsidRPr="00C96C19">
        <w:rPr>
          <w:rFonts w:ascii="Arial" w:eastAsia="宋体" w:hAnsi="Arial" w:cs="Arial" w:hint="eastAsia"/>
          <w:kern w:val="0"/>
          <w:sz w:val="24"/>
          <w:szCs w:val="24"/>
          <w:lang w:bidi="ar"/>
        </w:rPr>
        <w:t>监管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部</w:t>
      </w:r>
    </w:p>
    <w:p w14:paraId="59CF05B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五、联系方式</w:t>
      </w:r>
    </w:p>
    <w:p w14:paraId="761B30F1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招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标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</w:p>
    <w:p w14:paraId="0C318A3C" w14:textId="14C736EE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地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址：</w:t>
      </w:r>
      <w:r w:rsidR="002E50FD" w:rsidRPr="002E50FD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重庆市</w:t>
      </w:r>
      <w:proofErr w:type="gramStart"/>
      <w:r w:rsidR="002E50FD" w:rsidRPr="002E50FD">
        <w:rPr>
          <w:rFonts w:ascii="Arial" w:eastAsia="宋体" w:hAnsi="Arial" w:cs="Arial" w:hint="eastAsia"/>
          <w:kern w:val="0"/>
          <w:sz w:val="24"/>
          <w:szCs w:val="24"/>
          <w:lang w:bidi="ar"/>
        </w:rPr>
        <w:t>渝</w:t>
      </w:r>
      <w:proofErr w:type="gramEnd"/>
      <w:r w:rsidR="002E50FD" w:rsidRPr="002E50FD">
        <w:rPr>
          <w:rFonts w:ascii="Arial" w:eastAsia="宋体" w:hAnsi="Arial" w:cs="Arial" w:hint="eastAsia"/>
          <w:kern w:val="0"/>
          <w:sz w:val="24"/>
          <w:szCs w:val="24"/>
          <w:lang w:bidi="ar"/>
        </w:rPr>
        <w:t>北区龙溪街道新南路</w:t>
      </w:r>
      <w:r w:rsidR="002E50FD" w:rsidRPr="002E50FD">
        <w:rPr>
          <w:rFonts w:ascii="Arial" w:eastAsia="宋体" w:hAnsi="Arial" w:cs="Arial"/>
          <w:kern w:val="0"/>
          <w:sz w:val="24"/>
          <w:szCs w:val="24"/>
          <w:lang w:bidi="ar"/>
        </w:rPr>
        <w:t>52</w:t>
      </w:r>
      <w:r w:rsidR="002E50FD" w:rsidRPr="002E50FD">
        <w:rPr>
          <w:rFonts w:ascii="Arial" w:eastAsia="宋体" w:hAnsi="Arial" w:cs="Arial"/>
          <w:kern w:val="0"/>
          <w:sz w:val="24"/>
          <w:szCs w:val="24"/>
          <w:lang w:bidi="ar"/>
        </w:rPr>
        <w:t>号</w:t>
      </w:r>
      <w:r w:rsidR="002E50FD" w:rsidRPr="002E50FD">
        <w:rPr>
          <w:rFonts w:ascii="Arial" w:eastAsia="宋体" w:hAnsi="Arial" w:cs="Arial"/>
          <w:kern w:val="0"/>
          <w:sz w:val="24"/>
          <w:szCs w:val="24"/>
          <w:lang w:bidi="ar"/>
        </w:rPr>
        <w:t>1</w:t>
      </w:r>
      <w:r w:rsidR="002E50FD" w:rsidRPr="002E50FD">
        <w:rPr>
          <w:rFonts w:ascii="Arial" w:eastAsia="宋体" w:hAnsi="Arial" w:cs="Arial"/>
          <w:kern w:val="0"/>
          <w:sz w:val="24"/>
          <w:szCs w:val="24"/>
          <w:lang w:bidi="ar"/>
        </w:rPr>
        <w:t>幢</w:t>
      </w:r>
      <w:r w:rsidR="002E50FD" w:rsidRPr="002E50FD">
        <w:rPr>
          <w:rFonts w:ascii="Arial" w:eastAsia="宋体" w:hAnsi="Arial" w:cs="Arial"/>
          <w:kern w:val="0"/>
          <w:sz w:val="24"/>
          <w:szCs w:val="24"/>
          <w:lang w:bidi="ar"/>
        </w:rPr>
        <w:t>3-1</w:t>
      </w:r>
    </w:p>
    <w:p w14:paraId="6390DCDD" w14:textId="3AC5148D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联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系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孙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老师</w:t>
      </w:r>
    </w:p>
    <w:p w14:paraId="63CE68A2" w14:textId="7706FF6A" w:rsidR="00E519B6" w:rsidRPr="004A79FE" w:rsidRDefault="00FC12C5" w:rsidP="004A79FE">
      <w:pPr>
        <w:widowControl/>
        <w:spacing w:line="360" w:lineRule="auto"/>
        <w:ind w:left="420" w:firstLine="420"/>
        <w:jc w:val="left"/>
        <w:rPr>
          <w:rFonts w:ascii="Arial" w:eastAsia="宋体" w:hAnsi="Arial" w:cs="Arial" w:hint="eastAsia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电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话：</w:t>
      </w:r>
      <w:r w:rsidR="00C96C19">
        <w:rPr>
          <w:rFonts w:ascii="Arial" w:eastAsia="宋体" w:hAnsi="Arial" w:cs="Arial"/>
          <w:kern w:val="0"/>
          <w:sz w:val="24"/>
          <w:szCs w:val="24"/>
          <w:lang w:bidi="ar"/>
        </w:rPr>
        <w:t>023-63131274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 </w:t>
      </w:r>
    </w:p>
    <w:sectPr w:rsidR="00E519B6" w:rsidRPr="004A79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65E7" w14:textId="77777777" w:rsidR="00DD272A" w:rsidRDefault="00DD272A" w:rsidP="00FC12C5">
      <w:r>
        <w:separator/>
      </w:r>
    </w:p>
  </w:endnote>
  <w:endnote w:type="continuationSeparator" w:id="0">
    <w:p w14:paraId="4A7F7BDB" w14:textId="77777777" w:rsidR="00DD272A" w:rsidRDefault="00DD272A" w:rsidP="00F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1E92C" w14:textId="77777777" w:rsidR="00DD272A" w:rsidRDefault="00DD272A" w:rsidP="00FC12C5">
      <w:r>
        <w:separator/>
      </w:r>
    </w:p>
  </w:footnote>
  <w:footnote w:type="continuationSeparator" w:id="0">
    <w:p w14:paraId="107359A3" w14:textId="77777777" w:rsidR="00DD272A" w:rsidRDefault="00DD272A" w:rsidP="00FC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A"/>
    <w:rsid w:val="00012F57"/>
    <w:rsid w:val="00035691"/>
    <w:rsid w:val="00053B9B"/>
    <w:rsid w:val="0006380E"/>
    <w:rsid w:val="00073D4A"/>
    <w:rsid w:val="00081693"/>
    <w:rsid w:val="000C29FF"/>
    <w:rsid w:val="000E52B3"/>
    <w:rsid w:val="00164A85"/>
    <w:rsid w:val="001E6F79"/>
    <w:rsid w:val="00205D7C"/>
    <w:rsid w:val="00232910"/>
    <w:rsid w:val="002E50FD"/>
    <w:rsid w:val="00323C1E"/>
    <w:rsid w:val="00340457"/>
    <w:rsid w:val="00353222"/>
    <w:rsid w:val="00354466"/>
    <w:rsid w:val="00356D50"/>
    <w:rsid w:val="00360857"/>
    <w:rsid w:val="00385441"/>
    <w:rsid w:val="003B4B96"/>
    <w:rsid w:val="003B64A0"/>
    <w:rsid w:val="003D40D2"/>
    <w:rsid w:val="003E43E5"/>
    <w:rsid w:val="00403C16"/>
    <w:rsid w:val="00482E72"/>
    <w:rsid w:val="004A0180"/>
    <w:rsid w:val="004A79FE"/>
    <w:rsid w:val="004D79ED"/>
    <w:rsid w:val="004E64BD"/>
    <w:rsid w:val="005226EB"/>
    <w:rsid w:val="005808A0"/>
    <w:rsid w:val="005C43BE"/>
    <w:rsid w:val="005D59EA"/>
    <w:rsid w:val="00607285"/>
    <w:rsid w:val="00636A7C"/>
    <w:rsid w:val="006A4D55"/>
    <w:rsid w:val="006C5ABF"/>
    <w:rsid w:val="0072034F"/>
    <w:rsid w:val="00732AA7"/>
    <w:rsid w:val="007507B5"/>
    <w:rsid w:val="007726FC"/>
    <w:rsid w:val="00772C31"/>
    <w:rsid w:val="007822FA"/>
    <w:rsid w:val="00791996"/>
    <w:rsid w:val="007C2B13"/>
    <w:rsid w:val="008207E1"/>
    <w:rsid w:val="00825DDA"/>
    <w:rsid w:val="00862324"/>
    <w:rsid w:val="0088644B"/>
    <w:rsid w:val="008F3740"/>
    <w:rsid w:val="0090537A"/>
    <w:rsid w:val="0097180F"/>
    <w:rsid w:val="009A34A9"/>
    <w:rsid w:val="00A06815"/>
    <w:rsid w:val="00A37ED9"/>
    <w:rsid w:val="00A75B23"/>
    <w:rsid w:val="00A904EA"/>
    <w:rsid w:val="00AF1223"/>
    <w:rsid w:val="00B07BBC"/>
    <w:rsid w:val="00BE5516"/>
    <w:rsid w:val="00C14866"/>
    <w:rsid w:val="00C46EE0"/>
    <w:rsid w:val="00C5300D"/>
    <w:rsid w:val="00C5380B"/>
    <w:rsid w:val="00C94CFB"/>
    <w:rsid w:val="00C96C19"/>
    <w:rsid w:val="00CC4EA0"/>
    <w:rsid w:val="00CD5C5A"/>
    <w:rsid w:val="00CE0257"/>
    <w:rsid w:val="00CF58ED"/>
    <w:rsid w:val="00D205F6"/>
    <w:rsid w:val="00D33403"/>
    <w:rsid w:val="00D545E8"/>
    <w:rsid w:val="00D567F3"/>
    <w:rsid w:val="00DD272A"/>
    <w:rsid w:val="00DE5221"/>
    <w:rsid w:val="00E31611"/>
    <w:rsid w:val="00E35E58"/>
    <w:rsid w:val="00E519B6"/>
    <w:rsid w:val="00E63DAF"/>
    <w:rsid w:val="00EF2037"/>
    <w:rsid w:val="00F52AEF"/>
    <w:rsid w:val="00FA2D9E"/>
    <w:rsid w:val="00FC12C5"/>
    <w:rsid w:val="00FE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C415"/>
  <w15:chartTrackingRefBased/>
  <w15:docId w15:val="{86194961-C5C6-4BDD-BC16-D34C6F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郭剑</cp:lastModifiedBy>
  <cp:revision>46</cp:revision>
  <dcterms:created xsi:type="dcterms:W3CDTF">2021-08-19T01:53:00Z</dcterms:created>
  <dcterms:modified xsi:type="dcterms:W3CDTF">2023-03-28T09:26:00Z</dcterms:modified>
</cp:coreProperties>
</file>