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spacing w:val="20"/>
          <w:sz w:val="44"/>
          <w:szCs w:val="44"/>
          <w:lang w:eastAsia="zh-CN"/>
        </w:rPr>
      </w:pPr>
      <w:r>
        <w:rPr>
          <w:rFonts w:hint="eastAsia" w:ascii="方正小标宋_GBK" w:hAnsi="方正小标宋_GBK" w:eastAsia="方正小标宋_GBK" w:cs="方正小标宋_GBK"/>
          <w:b/>
          <w:spacing w:val="20"/>
          <w:sz w:val="44"/>
          <w:szCs w:val="44"/>
          <w:lang w:val="en-US" w:eastAsia="zh-CN"/>
        </w:rPr>
        <w:t xml:space="preserve"> </w:t>
      </w:r>
      <w:r>
        <w:rPr>
          <w:rFonts w:hint="eastAsia" w:ascii="方正小标宋_GBK" w:hAnsi="方正小标宋_GBK" w:eastAsia="方正小标宋_GBK" w:cs="方正小标宋_GBK"/>
          <w:b/>
          <w:spacing w:val="20"/>
          <w:sz w:val="44"/>
          <w:szCs w:val="44"/>
          <w:lang w:eastAsia="zh-CN"/>
        </w:rPr>
        <w:t>重庆铜永高速公路有限公司</w:t>
      </w:r>
    </w:p>
    <w:p>
      <w:pPr>
        <w:jc w:val="center"/>
        <w:rPr>
          <w:rFonts w:hint="eastAsia" w:ascii="方正小标宋_GBK" w:hAnsi="方正小标宋_GBK" w:eastAsia="方正小标宋_GBK" w:cs="方正小标宋_GBK"/>
          <w:b/>
          <w:spacing w:val="20"/>
          <w:sz w:val="44"/>
          <w:szCs w:val="44"/>
          <w:lang w:eastAsia="zh-CN"/>
        </w:rPr>
      </w:pPr>
      <w:r>
        <w:rPr>
          <w:rFonts w:hint="eastAsia" w:ascii="方正小标宋_GBK" w:hAnsi="方正小标宋_GBK" w:eastAsia="方正小标宋_GBK" w:cs="方正小标宋_GBK"/>
          <w:b/>
          <w:spacing w:val="20"/>
          <w:sz w:val="44"/>
          <w:szCs w:val="44"/>
          <w:lang w:eastAsia="zh-CN"/>
        </w:rPr>
        <w:t>公务车辆定点维修</w:t>
      </w:r>
    </w:p>
    <w:p>
      <w:pPr>
        <w:jc w:val="center"/>
        <w:rPr>
          <w:rFonts w:hint="eastAsia" w:ascii="宋体" w:hAnsi="宋体"/>
          <w:b/>
          <w:spacing w:val="20"/>
          <w:sz w:val="72"/>
          <w:szCs w:val="72"/>
        </w:rPr>
      </w:pPr>
    </w:p>
    <w:p>
      <w:pPr>
        <w:jc w:val="center"/>
        <w:rPr>
          <w:rFonts w:hint="eastAsia" w:ascii="宋体" w:hAnsi="宋体"/>
          <w:b/>
          <w:spacing w:val="20"/>
          <w:sz w:val="72"/>
          <w:szCs w:val="72"/>
        </w:rPr>
      </w:pPr>
    </w:p>
    <w:p>
      <w:pPr>
        <w:jc w:val="both"/>
        <w:rPr>
          <w:rFonts w:hint="eastAsia" w:ascii="宋体" w:hAnsi="宋体"/>
          <w:b/>
          <w:spacing w:val="20"/>
          <w:sz w:val="72"/>
          <w:szCs w:val="72"/>
        </w:rPr>
      </w:pPr>
    </w:p>
    <w:p>
      <w:pPr>
        <w:jc w:val="center"/>
        <w:rPr>
          <w:rFonts w:hint="eastAsia" w:ascii="方正黑体_GBK" w:hAnsi="方正黑体_GBK" w:eastAsia="方正黑体_GBK" w:cs="方正黑体_GBK"/>
          <w:b/>
          <w:bCs w:val="0"/>
          <w:spacing w:val="20"/>
          <w:sz w:val="48"/>
          <w:szCs w:val="48"/>
        </w:rPr>
      </w:pPr>
      <w:r>
        <w:rPr>
          <w:rFonts w:hint="eastAsia" w:ascii="方正黑体_GBK" w:hAnsi="方正黑体_GBK" w:eastAsia="方正黑体_GBK" w:cs="方正黑体_GBK"/>
          <w:b/>
          <w:bCs w:val="0"/>
          <w:spacing w:val="20"/>
          <w:sz w:val="48"/>
          <w:szCs w:val="48"/>
          <w:lang w:eastAsia="zh-CN"/>
        </w:rPr>
        <w:t>竞争性比选邀请</w:t>
      </w:r>
      <w:r>
        <w:rPr>
          <w:rFonts w:hint="eastAsia" w:ascii="方正黑体_GBK" w:hAnsi="方正黑体_GBK" w:eastAsia="方正黑体_GBK" w:cs="方正黑体_GBK"/>
          <w:b/>
          <w:bCs w:val="0"/>
          <w:spacing w:val="20"/>
          <w:sz w:val="48"/>
          <w:szCs w:val="48"/>
        </w:rPr>
        <w:t>函</w:t>
      </w:r>
    </w:p>
    <w:p>
      <w:pPr>
        <w:jc w:val="center"/>
        <w:rPr>
          <w:rFonts w:ascii="宋体" w:hAnsi="宋体"/>
          <w:szCs w:val="21"/>
        </w:rPr>
      </w:pPr>
    </w:p>
    <w:p>
      <w:pPr>
        <w:jc w:val="center"/>
        <w:rPr>
          <w:rFonts w:hint="eastAsia" w:ascii="宋体" w:hAnsi="宋体"/>
          <w:szCs w:val="21"/>
        </w:rPr>
      </w:pPr>
    </w:p>
    <w:p>
      <w:pPr>
        <w:pStyle w:val="8"/>
        <w:snapToGrid w:val="0"/>
        <w:ind w:firstLine="615" w:firstLineChars="150"/>
        <w:jc w:val="cente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rPr>
          <w:rFonts w:hint="eastAsia" w:ascii="宋体" w:hAnsi="宋体"/>
          <w:b w:val="0"/>
          <w:spacing w:val="100"/>
          <w:kern w:val="2"/>
          <w:sz w:val="21"/>
          <w:szCs w:val="21"/>
        </w:rPr>
      </w:pPr>
    </w:p>
    <w:p>
      <w:pPr>
        <w:pStyle w:val="8"/>
        <w:snapToGrid w:val="0"/>
        <w:jc w:val="center"/>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20</w:t>
      </w:r>
      <w:r>
        <w:rPr>
          <w:rFonts w:hint="eastAsia" w:ascii="方正仿宋_GBK" w:hAnsi="方正仿宋_GBK" w:eastAsia="方正仿宋_GBK" w:cs="方正仿宋_GBK"/>
          <w:sz w:val="44"/>
          <w:szCs w:val="44"/>
          <w:lang w:val="en-US" w:eastAsia="zh-CN"/>
        </w:rPr>
        <w:t>22</w:t>
      </w:r>
      <w:r>
        <w:rPr>
          <w:rFonts w:hint="eastAsia" w:ascii="方正仿宋_GBK" w:hAnsi="方正仿宋_GBK" w:eastAsia="方正仿宋_GBK" w:cs="方正仿宋_GBK"/>
          <w:sz w:val="44"/>
          <w:szCs w:val="44"/>
        </w:rPr>
        <w:t>年</w:t>
      </w:r>
      <w:r>
        <w:rPr>
          <w:rFonts w:hint="eastAsia" w:ascii="方正仿宋_GBK" w:hAnsi="方正仿宋_GBK" w:eastAsia="方正仿宋_GBK" w:cs="方正仿宋_GBK"/>
          <w:sz w:val="44"/>
          <w:szCs w:val="44"/>
          <w:lang w:val="en-US" w:eastAsia="zh-CN"/>
        </w:rPr>
        <w:t>1</w:t>
      </w:r>
      <w:r>
        <w:rPr>
          <w:rFonts w:hint="eastAsia" w:ascii="方正仿宋_GBK" w:hAnsi="方正仿宋_GBK" w:eastAsia="方正仿宋_GBK" w:cs="方正仿宋_GBK"/>
          <w:sz w:val="44"/>
          <w:szCs w:val="44"/>
        </w:rPr>
        <w:t>月</w:t>
      </w:r>
    </w:p>
    <w:p>
      <w:pPr>
        <w:pStyle w:val="8"/>
        <w:snapToGrid w:val="0"/>
        <w:jc w:val="center"/>
        <w:rPr>
          <w:rFonts w:hint="eastAsia" w:ascii="方正仿宋_GBK" w:hAnsi="方正仿宋_GBK" w:eastAsia="方正仿宋_GBK" w:cs="方正仿宋_GBK"/>
          <w:sz w:val="44"/>
          <w:szCs w:val="44"/>
          <w:lang w:val="en-US" w:eastAsia="zh-CN"/>
        </w:rPr>
      </w:pPr>
      <w:r>
        <w:rPr>
          <w:rFonts w:hint="eastAsia" w:ascii="方正仿宋_GBK" w:hAnsi="方正仿宋_GBK" w:eastAsia="方正仿宋_GBK" w:cs="方正仿宋_GBK"/>
          <w:sz w:val="44"/>
          <w:szCs w:val="44"/>
          <w:lang w:val="en-US" w:eastAsia="zh-CN"/>
        </w:rPr>
        <w:t>重庆铜永高速公路有限公司</w:t>
      </w:r>
    </w:p>
    <w:p>
      <w:pPr>
        <w:pStyle w:val="3"/>
        <w:keepNext w:val="0"/>
        <w:keepLines w:val="0"/>
        <w:pageBreakBefore w:val="0"/>
        <w:kinsoku/>
        <w:wordWrap/>
        <w:overflowPunct/>
        <w:topLinePunct w:val="0"/>
        <w:autoSpaceDE/>
        <w:autoSpaceDN/>
        <w:bidi w:val="0"/>
        <w:snapToGrid/>
        <w:spacing w:before="0" w:beforeLines="0" w:beforeAutospacing="0" w:after="0" w:afterLines="0" w:afterAutospacing="0" w:line="600" w:lineRule="exact"/>
        <w:ind w:right="0" w:rightChars="0"/>
        <w:rPr>
          <w:rFonts w:hint="eastAsia" w:ascii="方正小标宋_GBK" w:hAnsi="方正小标宋_GBK" w:eastAsia="方正小标宋_GBK" w:cs="方正小标宋_GBK"/>
          <w:color w:val="000000" w:themeColor="text1"/>
          <w:spacing w:val="10"/>
          <w:sz w:val="44"/>
          <w:szCs w:val="44"/>
          <w14:textFill>
            <w14:solidFill>
              <w14:schemeClr w14:val="tx1"/>
            </w14:solidFill>
          </w14:textFill>
        </w:rPr>
      </w:pPr>
      <w:r>
        <w:rPr>
          <w:b w:val="0"/>
          <w:sz w:val="44"/>
          <w:szCs w:val="44"/>
        </w:rPr>
        <w:br w:type="page"/>
      </w:r>
      <w:r>
        <w:rPr>
          <w:rFonts w:hint="eastAsia" w:ascii="方正小标宋_GBK" w:hAnsi="方正小标宋_GBK" w:eastAsia="方正小标宋_GBK" w:cs="方正小标宋_GBK"/>
          <w:b w:val="0"/>
          <w:bCs/>
          <w:color w:val="000000" w:themeColor="text1"/>
          <w:spacing w:val="10"/>
          <w:sz w:val="44"/>
          <w:szCs w:val="44"/>
          <w:lang w:eastAsia="zh-CN"/>
          <w14:textFill>
            <w14:solidFill>
              <w14:schemeClr w14:val="tx1"/>
            </w14:solidFill>
          </w14:textFill>
        </w:rPr>
        <w:t>竞争性比选邀请</w:t>
      </w:r>
      <w:r>
        <w:rPr>
          <w:rFonts w:hint="eastAsia" w:ascii="方正小标宋_GBK" w:hAnsi="方正小标宋_GBK" w:eastAsia="方正小标宋_GBK" w:cs="方正小标宋_GBK"/>
          <w:b w:val="0"/>
          <w:bCs/>
          <w:color w:val="000000" w:themeColor="text1"/>
          <w:spacing w:val="10"/>
          <w:sz w:val="44"/>
          <w:szCs w:val="44"/>
          <w14:textFill>
            <w14:solidFill>
              <w14:schemeClr w14:val="tx1"/>
            </w14:solidFill>
          </w14:textFill>
        </w:rPr>
        <w:t>函</w:t>
      </w:r>
    </w:p>
    <w:p>
      <w:pPr>
        <w:keepNext w:val="0"/>
        <w:keepLines w:val="0"/>
        <w:pageBreakBefore w:val="0"/>
        <w:kinsoku/>
        <w:wordWrap/>
        <w:overflowPunct/>
        <w:topLinePunct w:val="0"/>
        <w:autoSpaceDE/>
        <w:autoSpaceDN/>
        <w:bidi w:val="0"/>
        <w:snapToGrid/>
        <w:spacing w:beforeAutospacing="0" w:afterAutospacing="0" w:line="600" w:lineRule="exact"/>
        <w:ind w:right="0" w:rightChars="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各报价单位</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600" w:lineRule="exact"/>
        <w:ind w:right="0" w:rightChars="0"/>
        <w:textAlignment w:val="auto"/>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我司</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现有部分公务车</w:t>
      </w:r>
      <w:r>
        <w:rPr>
          <w:rFonts w:hint="eastAsia" w:ascii="方正仿宋_GBK" w:hAnsi="方正仿宋_GBK" w:eastAsia="方正仿宋_GBK" w:cs="方正仿宋_GBK"/>
          <w:color w:val="000000" w:themeColor="text1"/>
          <w:sz w:val="32"/>
          <w:szCs w:val="32"/>
          <w14:textFill>
            <w14:solidFill>
              <w14:schemeClr w14:val="tx1"/>
            </w14:solidFill>
          </w14:textFill>
        </w:rPr>
        <w:t>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定点一家修理厂长期合作，采取以竞争性比选的形式邀请贵单位进行报价</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。有关事项如下：</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车辆类型：</w:t>
      </w:r>
      <w:r>
        <w:rPr>
          <w:rFonts w:hint="eastAsia" w:ascii="方正仿宋_GBK" w:hAnsi="方正仿宋_GBK" w:eastAsia="方正仿宋_GBK" w:cs="方正仿宋_GBK"/>
          <w:color w:val="auto"/>
          <w:sz w:val="32"/>
          <w:szCs w:val="32"/>
          <w:highlight w:val="none"/>
        </w:rPr>
        <w:t>轿车、客车若干</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 xml:space="preserve"> </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、报价人资质</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1.在重庆市内合法注册登记（指按国家有关规定要求注册的单位），营业执照中应包括机动车维修等经营范围，具有独立履行合同及独立承担民事责任能力的法人企业。</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2.报价人不得出现经营管理信誉受限或上公开平台信誉黑名单情形；</w:t>
      </w:r>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.如果报价人实质上不符合报价人资格要求，即使已领取询价函或已提交报价文件，询价人可以随时取消其报价或中标资格，询价人对报价人的一切损失不负任何责任。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2" w:firstLineChars="200"/>
        <w:jc w:val="both"/>
        <w:textAlignment w:val="auto"/>
        <w:outlineLvl w:val="9"/>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lang w:eastAsia="zh-CN"/>
        </w:rPr>
        <w:t>三</w:t>
      </w:r>
      <w:r>
        <w:rPr>
          <w:rFonts w:hint="eastAsia" w:ascii="方正仿宋_GBK" w:hAnsi="方正仿宋_GBK" w:eastAsia="方正仿宋_GBK" w:cs="方正仿宋_GBK"/>
          <w:b/>
          <w:sz w:val="30"/>
          <w:szCs w:val="30"/>
        </w:rPr>
        <w:t>、报价文件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 xml:space="preserve">1.报价文件的组成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（1）法定代表人或授权委托人签署的有效报价函（加盖公章）。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（2）有效的企业营业执照等相关资质证件（复印件需加盖公章、验原件）。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（3）法定代表人身份证复印件，被授权代表身份证复印件（加盖公章）。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6" w:firstLineChars="200"/>
        <w:textAlignment w:val="auto"/>
        <w:rPr>
          <w:rFonts w:hint="eastAsia" w:ascii="方正仿宋_GBK" w:hAnsi="方正仿宋_GBK" w:eastAsia="方正仿宋_GBK" w:cs="方正仿宋_GBK"/>
          <w:color w:val="000000" w:themeColor="text1"/>
          <w:spacing w:val="-1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pacing w:val="-11"/>
          <w:kern w:val="0"/>
          <w:sz w:val="32"/>
          <w:szCs w:val="32"/>
          <w:lang w:val="en-US" w:eastAsia="zh-CN" w:bidi="ar-SA"/>
          <w14:textFill>
            <w14:solidFill>
              <w14:schemeClr w14:val="tx1"/>
            </w14:solidFill>
          </w14:textFill>
        </w:rPr>
        <w:t>（4）法定代表人身份证明，被授权人的授权委托书（加盖公章）。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（5）资格审查表（加盖公章）。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2.报价文件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报价文件报送时间：2022年1月12日上午10：00（北京时间）前递交至重庆铜永高速公路有限公司（龙水湖收费站内）105议室，逾期送达的或者未送达至指定地点的报价文件，发包人不予受理。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lang w:eastAsia="zh-CN"/>
        </w:rPr>
        <w:t>四</w:t>
      </w:r>
      <w:r>
        <w:rPr>
          <w:rFonts w:hint="eastAsia" w:ascii="方正仿宋_GBK" w:hAnsi="方正仿宋_GBK" w:eastAsia="方正仿宋_GBK" w:cs="方正仿宋_GBK"/>
          <w:b/>
          <w:sz w:val="30"/>
          <w:szCs w:val="30"/>
        </w:rPr>
        <w:t>、报价</w:t>
      </w:r>
      <w:r>
        <w:rPr>
          <w:rFonts w:hint="eastAsia" w:ascii="方正仿宋_GBK" w:hAnsi="方正仿宋_GBK" w:eastAsia="方正仿宋_GBK" w:cs="方正仿宋_GBK"/>
          <w:b/>
          <w:sz w:val="30"/>
          <w:szCs w:val="30"/>
          <w:lang w:eastAsia="zh-CN"/>
        </w:rPr>
        <w:t>原则</w:t>
      </w:r>
    </w:p>
    <w:p>
      <w:pPr>
        <w:pStyle w:val="11"/>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right="0" w:rightChars="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本项目所有</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零件及工时费</w:t>
      </w:r>
      <w:r>
        <w:rPr>
          <w:rFonts w:hint="eastAsia" w:ascii="方正仿宋_GBK" w:hAnsi="方正仿宋_GBK" w:eastAsia="方正仿宋_GBK" w:cs="方正仿宋_GBK"/>
          <w:color w:val="000000" w:themeColor="text1"/>
          <w:sz w:val="32"/>
          <w:szCs w:val="32"/>
          <w14:textFill>
            <w14:solidFill>
              <w14:schemeClr w14:val="tx1"/>
            </w14:solidFill>
          </w14:textFill>
        </w:rPr>
        <w:t>最高上限单价为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该品牌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4S</w:t>
      </w:r>
      <w:r>
        <w:rPr>
          <w:rFonts w:hint="eastAsia" w:ascii="方正仿宋_GBK" w:hAnsi="方正仿宋_GBK" w:eastAsia="方正仿宋_GBK" w:cs="方正仿宋_GBK"/>
          <w:color w:val="000000" w:themeColor="text1"/>
          <w:sz w:val="32"/>
          <w:szCs w:val="32"/>
          <w14:textFill>
            <w14:solidFill>
              <w14:schemeClr w14:val="tx1"/>
            </w14:solidFill>
          </w14:textFill>
        </w:rPr>
        <w:t>店</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指导</w:t>
      </w:r>
      <w:r>
        <w:rPr>
          <w:rFonts w:hint="eastAsia" w:ascii="方正仿宋_GBK" w:hAnsi="方正仿宋_GBK" w:eastAsia="方正仿宋_GBK" w:cs="方正仿宋_GBK"/>
          <w:color w:val="000000" w:themeColor="text1"/>
          <w:sz w:val="32"/>
          <w:szCs w:val="32"/>
          <w14:textFill>
            <w14:solidFill>
              <w14:schemeClr w14:val="tx1"/>
            </w14:solidFill>
          </w14:textFill>
        </w:rPr>
        <w:t>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,详见附件1</w:t>
      </w:r>
      <w:r>
        <w:rPr>
          <w:rFonts w:hint="eastAsia" w:ascii="方正仿宋_GBK" w:hAnsi="方正仿宋_GBK" w:eastAsia="方正仿宋_GBK" w:cs="方正仿宋_GBK"/>
          <w:color w:val="000000" w:themeColor="text1"/>
          <w:sz w:val="32"/>
          <w:szCs w:val="32"/>
          <w14:textFill>
            <w14:solidFill>
              <w14:schemeClr w14:val="tx1"/>
            </w14:solidFill>
          </w14:textFill>
        </w:rPr>
        <w:t>。报价人只需在报价函中填写该品牌4S店指导价的下浮值。</w:t>
      </w:r>
    </w:p>
    <w:p>
      <w:pPr>
        <w:pStyle w:val="11"/>
        <w:keepNext w:val="0"/>
        <w:keepLines w:val="0"/>
        <w:pageBreakBefore w:val="0"/>
        <w:shd w:val="clear" w:color="auto" w:fill="FFFFFF"/>
        <w:kinsoku/>
        <w:wordWrap/>
        <w:overflowPunct/>
        <w:topLinePunct w:val="0"/>
        <w:autoSpaceDE/>
        <w:autoSpaceDN/>
        <w:bidi w:val="0"/>
        <w:snapToGrid/>
        <w:spacing w:before="0" w:beforeAutospacing="0" w:after="0" w:afterAutospacing="0" w:line="600" w:lineRule="exact"/>
        <w:ind w:right="0" w:rightChars="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本次报价方式采用下浮比例值a（a≥0%,以单价限价为基础进行填报下浮比例值），即投标报价（下浮比例值a）≥0%，投标报价（下浮比例值a）保留两位小数，第三位四舍五入，否则按否决投标处理。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textAlignment w:val="auto"/>
        <w:outlineLvl w:val="0"/>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lang w:eastAsia="zh-CN"/>
        </w:rPr>
        <w:t>五</w:t>
      </w:r>
      <w:r>
        <w:rPr>
          <w:rFonts w:hint="eastAsia" w:ascii="方正仿宋_GBK" w:hAnsi="方正仿宋_GBK" w:eastAsia="方正仿宋_GBK" w:cs="方正仿宋_GBK"/>
          <w:b/>
          <w:sz w:val="30"/>
          <w:szCs w:val="30"/>
        </w:rPr>
        <w:t>、评审及定标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1.评审原则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评审活动遵循公平、公正、科学、择优的原则。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 xml:space="preserve">2.评审及定标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（1）评审小组按照招标文件规定对各报价人的资格条件进行审查。在满足询价文件要求和商品相关质量要求相同的前提下综合评分最高者中标。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（2）采用最低价及综合分值最高中标法。评标委员会按照报价由低到高的顺序推荐三名中标候选人。若出现不同报价人的报价得分相等时，汽车零件价格低者优先，价格相同时抽签确定第一候选人。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、递交时间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报价文件应于2022年1月12日上午10：00（北京时间）前递交我司，竞价文件须密封完好，加盖密封章。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textAlignment w:val="auto"/>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sz w:val="28"/>
          <w:szCs w:val="28"/>
          <w:lang w:eastAsia="zh-CN"/>
        </w:rPr>
        <w:t>七</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eastAsia="zh-CN"/>
        </w:rPr>
        <w:t>比选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1、比选方式：现场比选。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2、比选时间：2022年1月12日上午10：00（北京时间）。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SA"/>
          <w14:textFill>
            <w14:solidFill>
              <w14:schemeClr w14:val="tx1"/>
            </w14:solidFill>
          </w14:textFill>
        </w:rPr>
        <w:t>3、比选地点：重庆铜永高速公路有限公司105会议室。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方正仿宋_GBK" w:hAnsi="方正仿宋_GBK" w:eastAsia="方正仿宋_GBK" w:cs="方正仿宋_GBK"/>
          <w:b/>
          <w:sz w:val="30"/>
          <w:szCs w:val="30"/>
          <w:lang w:eastAsia="zh-CN"/>
        </w:rPr>
      </w:pPr>
      <w:r>
        <w:rPr>
          <w:rFonts w:hint="eastAsia" w:ascii="方正仿宋_GBK" w:hAnsi="方正仿宋_GBK" w:eastAsia="方正仿宋_GBK" w:cs="方正仿宋_GBK"/>
          <w:b/>
          <w:sz w:val="30"/>
          <w:szCs w:val="30"/>
          <w:lang w:eastAsia="zh-CN"/>
        </w:rPr>
        <w:t>八</w:t>
      </w:r>
      <w:r>
        <w:rPr>
          <w:rFonts w:hint="eastAsia" w:ascii="方正仿宋_GBK" w:hAnsi="方正仿宋_GBK" w:eastAsia="方正仿宋_GBK" w:cs="方正仿宋_GBK"/>
          <w:b/>
          <w:sz w:val="30"/>
          <w:szCs w:val="30"/>
        </w:rPr>
        <w:t>、联系方式</w:t>
      </w:r>
      <w:r>
        <w:rPr>
          <w:rFonts w:hint="eastAsia" w:ascii="方正仿宋_GBK" w:hAnsi="方正仿宋_GBK" w:eastAsia="方正仿宋_GBK" w:cs="方正仿宋_GBK"/>
          <w:b/>
          <w:sz w:val="30"/>
          <w:szCs w:val="30"/>
          <w:lang w:eastAsia="zh-CN"/>
        </w:rPr>
        <w:t>及其他事宜</w:t>
      </w:r>
      <w:bookmarkStart w:id="1" w:name="_GoBack"/>
      <w:bookmarkEnd w:id="1"/>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1.以上咨询项目、内容、时间按我方实际工作进度执行，如有临时改动，以我方通知为准。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2.对于本次询价的最终解释权归重庆铜永高速公路有限公司。</w:t>
      </w:r>
    </w:p>
    <w:p>
      <w:pPr>
        <w:keepNext w:val="0"/>
        <w:keepLines w:val="0"/>
        <w:pageBreakBefore w:val="0"/>
        <w:kinsoku/>
        <w:wordWrap/>
        <w:overflowPunct/>
        <w:topLinePunct w:val="0"/>
        <w:autoSpaceDE/>
        <w:autoSpaceDN/>
        <w:bidi w:val="0"/>
        <w:snapToGrid/>
        <w:spacing w:beforeAutospacing="0" w:afterAutospacing="0" w:line="600" w:lineRule="exact"/>
        <w:ind w:right="0" w:rightChars="0"/>
        <w:rPr>
          <w:rFonts w:hint="eastAsia" w:ascii="方正仿宋_GBK" w:hAnsi="方正仿宋_GBK" w:eastAsia="方正仿宋_GBK" w:cs="方正仿宋_GBK"/>
          <w:color w:val="000000" w:themeColor="text1"/>
          <w:sz w:val="32"/>
          <w:szCs w:val="32"/>
          <w:u w:val="wave" w:color="FFFFFF"/>
          <w14:textFill>
            <w14:solidFill>
              <w14:schemeClr w14:val="tx1"/>
            </w14:solidFill>
          </w14:textFill>
        </w:rPr>
      </w:pPr>
    </w:p>
    <w:p>
      <w:pPr>
        <w:pStyle w:val="19"/>
        <w:keepNext w:val="0"/>
        <w:keepLines w:val="0"/>
        <w:pageBreakBefore w:val="0"/>
        <w:numPr>
          <w:ilvl w:val="0"/>
          <w:numId w:val="0"/>
        </w:numPr>
        <w:kinsoku/>
        <w:wordWrap/>
        <w:overflowPunct/>
        <w:topLinePunct w:val="0"/>
        <w:autoSpaceDE/>
        <w:autoSpaceDN/>
        <w:bidi w:val="0"/>
        <w:snapToGrid/>
        <w:spacing w:beforeAutospacing="0" w:afterAutospacing="0" w:line="600" w:lineRule="exact"/>
        <w:ind w:right="0" w:rightChars="0" w:firstLine="640" w:firstLineChars="200"/>
        <w:rPr>
          <w:rFonts w:hint="eastAsia" w:ascii="方正仿宋_GBK" w:hAnsi="方正仿宋_GBK" w:eastAsia="方正仿宋_GBK" w:cs="方正仿宋_GBK"/>
          <w:color w:val="000000" w:themeColor="text1"/>
          <w:sz w:val="32"/>
          <w:szCs w:val="32"/>
          <w:u w:val="wave" w:color="FFFFFF"/>
          <w14:textFill>
            <w14:solidFill>
              <w14:schemeClr w14:val="tx1"/>
            </w14:solidFill>
          </w14:textFill>
        </w:rPr>
      </w:pPr>
    </w:p>
    <w:p>
      <w:pPr>
        <w:keepNext w:val="0"/>
        <w:keepLines w:val="0"/>
        <w:pageBreakBefore w:val="0"/>
        <w:kinsoku/>
        <w:wordWrap/>
        <w:overflowPunct/>
        <w:topLinePunct w:val="0"/>
        <w:autoSpaceDE/>
        <w:autoSpaceDN/>
        <w:bidi w:val="0"/>
        <w:snapToGrid/>
        <w:spacing w:beforeAutospacing="0" w:afterAutospacing="0" w:line="600" w:lineRule="exact"/>
        <w:ind w:right="0" w:rightChars="0"/>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 xml:space="preserve">联系人: </w:t>
      </w:r>
      <w:r>
        <w:rPr>
          <w:rFonts w:hint="eastAsia" w:ascii="方正仿宋_GBK" w:hAnsi="方正仿宋_GBK" w:eastAsia="方正仿宋_GBK" w:cs="方正仿宋_GBK"/>
          <w:b/>
          <w:color w:val="000000" w:themeColor="text1"/>
          <w:sz w:val="32"/>
          <w:szCs w:val="32"/>
          <w:lang w:eastAsia="zh-CN"/>
          <w14:textFill>
            <w14:solidFill>
              <w14:schemeClr w14:val="tx1"/>
            </w14:solidFill>
          </w14:textFill>
        </w:rPr>
        <w:t>覃杰</w:t>
      </w:r>
      <w:r>
        <w:rPr>
          <w:rFonts w:hint="eastAsia" w:ascii="方正仿宋_GBK" w:hAnsi="方正仿宋_GBK" w:eastAsia="方正仿宋_GBK" w:cs="方正仿宋_GBK"/>
          <w:b/>
          <w:color w:val="000000" w:themeColor="text1"/>
          <w:sz w:val="32"/>
          <w:szCs w:val="32"/>
          <w14:textFill>
            <w14:solidFill>
              <w14:schemeClr w14:val="tx1"/>
            </w14:solidFill>
          </w14:textFill>
        </w:rPr>
        <w:t xml:space="preserve">         电话：</w:t>
      </w: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13908347929</w:t>
      </w:r>
    </w:p>
    <w:p>
      <w:pPr>
        <w:keepNext w:val="0"/>
        <w:keepLines w:val="0"/>
        <w:pageBreakBefore w:val="0"/>
        <w:kinsoku/>
        <w:wordWrap/>
        <w:overflowPunct/>
        <w:topLinePunct w:val="0"/>
        <w:autoSpaceDE/>
        <w:autoSpaceDN/>
        <w:bidi w:val="0"/>
        <w:snapToGrid/>
        <w:spacing w:beforeAutospacing="0" w:afterAutospacing="0" w:line="600" w:lineRule="exact"/>
        <w:ind w:right="0" w:rightChars="0"/>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地址：</w:t>
      </w:r>
      <w:r>
        <w:rPr>
          <w:rFonts w:hint="eastAsia" w:ascii="方正仿宋_GBK" w:hAnsi="方正仿宋_GBK" w:eastAsia="方正仿宋_GBK" w:cs="方正仿宋_GBK"/>
          <w:b/>
          <w:color w:val="000000" w:themeColor="text1"/>
          <w:kern w:val="0"/>
          <w:sz w:val="32"/>
          <w:szCs w:val="32"/>
          <w:lang w:eastAsia="zh-CN"/>
          <w14:textFill>
            <w14:solidFill>
              <w14:schemeClr w14:val="tx1"/>
            </w14:solidFill>
          </w14:textFill>
        </w:rPr>
        <w:t>重庆铜永高速公路有限公司</w:t>
      </w:r>
      <w:r>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t>107室</w:t>
      </w:r>
    </w:p>
    <w:p>
      <w:pPr>
        <w:keepNext w:val="0"/>
        <w:keepLines w:val="0"/>
        <w:pageBreakBefore w:val="0"/>
        <w:kinsoku/>
        <w:wordWrap/>
        <w:overflowPunct/>
        <w:topLinePunct w:val="0"/>
        <w:autoSpaceDE/>
        <w:autoSpaceDN/>
        <w:bidi w:val="0"/>
        <w:snapToGrid/>
        <w:spacing w:line="600" w:lineRule="exact"/>
        <w:ind w:right="0" w:rightChars="0"/>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p>
    <w:p>
      <w:pPr>
        <w:pStyle w:val="5"/>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p>
    <w:p>
      <w:pPr>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p>
    <w:p>
      <w:pPr>
        <w:pStyle w:val="5"/>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p>
    <w:p>
      <w:pPr>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p>
    <w:p>
      <w:pPr>
        <w:pStyle w:val="5"/>
        <w:rPr>
          <w:rFonts w:hint="eastAsia"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sectPr>
          <w:footerReference r:id="rId5" w:type="first"/>
          <w:footerReference r:id="rId4"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720" w:num="1"/>
          <w:titlePg/>
          <w:rtlGutter w:val="0"/>
          <w:docGrid w:linePitch="285" w:charSpace="0"/>
        </w:sectPr>
      </w:pPr>
    </w:p>
    <w:tbl>
      <w:tblPr>
        <w:tblStyle w:val="16"/>
        <w:tblW w:w="13958" w:type="dxa"/>
        <w:tblInd w:w="-358" w:type="dxa"/>
        <w:shd w:val="clear" w:color="auto" w:fill="auto"/>
        <w:tblLayout w:type="fixed"/>
        <w:tblCellMar>
          <w:top w:w="0" w:type="dxa"/>
          <w:left w:w="0" w:type="dxa"/>
          <w:bottom w:w="0" w:type="dxa"/>
          <w:right w:w="0" w:type="dxa"/>
        </w:tblCellMar>
      </w:tblPr>
      <w:tblGrid>
        <w:gridCol w:w="1251"/>
        <w:gridCol w:w="941"/>
        <w:gridCol w:w="771"/>
        <w:gridCol w:w="960"/>
        <w:gridCol w:w="825"/>
        <w:gridCol w:w="1035"/>
        <w:gridCol w:w="915"/>
        <w:gridCol w:w="960"/>
        <w:gridCol w:w="960"/>
        <w:gridCol w:w="1005"/>
        <w:gridCol w:w="780"/>
        <w:gridCol w:w="1095"/>
        <w:gridCol w:w="990"/>
        <w:gridCol w:w="1470"/>
      </w:tblGrid>
      <w:tr>
        <w:tblPrEx>
          <w:shd w:val="clear" w:color="auto" w:fill="auto"/>
          <w:tblLayout w:type="fixed"/>
          <w:tblCellMar>
            <w:top w:w="0" w:type="dxa"/>
            <w:left w:w="0" w:type="dxa"/>
            <w:bottom w:w="0" w:type="dxa"/>
            <w:right w:w="0" w:type="dxa"/>
          </w:tblCellMar>
        </w:tblPrEx>
        <w:trPr>
          <w:trHeight w:val="640" w:hRule="atLeast"/>
        </w:trPr>
        <w:tc>
          <w:tcPr>
            <w:tcW w:w="1251"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方正黑体_GBK" w:hAnsi="方正黑体_GBK" w:eastAsia="方正黑体_GBK" w:cs="方正黑体_GBK"/>
                <w:i w:val="0"/>
                <w:color w:val="000000"/>
                <w:kern w:val="0"/>
                <w:sz w:val="32"/>
                <w:szCs w:val="32"/>
                <w:u w:val="none"/>
                <w:lang w:val="en-US" w:eastAsia="zh-CN" w:bidi="ar"/>
              </w:rPr>
              <w:t>附件1</w:t>
            </w:r>
          </w:p>
        </w:tc>
        <w:tc>
          <w:tcPr>
            <w:tcW w:w="1712" w:type="dxa"/>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85" w:type="dxa"/>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50" w:type="dxa"/>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20" w:type="dxa"/>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785" w:type="dxa"/>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2085" w:type="dxa"/>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70" w:type="dxa"/>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40" w:hRule="atLeast"/>
        </w:trPr>
        <w:tc>
          <w:tcPr>
            <w:tcW w:w="13958" w:type="dxa"/>
            <w:gridSpan w:val="1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tabs>
                <w:tab w:val="left" w:pos="5323"/>
              </w:tabs>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ab/>
            </w:r>
            <w:r>
              <w:rPr>
                <w:rFonts w:hint="eastAsia" w:ascii="方正小标宋_GBK" w:hAnsi="方正小标宋_GBK" w:eastAsia="方正小标宋_GBK" w:cs="方正小标宋_GBK"/>
                <w:i w:val="0"/>
                <w:color w:val="000000"/>
                <w:kern w:val="0"/>
                <w:sz w:val="32"/>
                <w:szCs w:val="32"/>
                <w:u w:val="none"/>
                <w:lang w:val="en-US" w:eastAsia="zh-CN" w:bidi="ar"/>
              </w:rPr>
              <w:t>汽车维修材料上限价</w:t>
            </w:r>
          </w:p>
        </w:tc>
      </w:tr>
      <w:tr>
        <w:tblPrEx>
          <w:tblLayout w:type="fixed"/>
          <w:tblCellMar>
            <w:top w:w="0" w:type="dxa"/>
            <w:left w:w="0" w:type="dxa"/>
            <w:bottom w:w="0" w:type="dxa"/>
            <w:right w:w="0" w:type="dxa"/>
          </w:tblCellMar>
        </w:tblPrEx>
        <w:trPr>
          <w:trHeight w:val="640" w:hRule="atLeast"/>
        </w:trPr>
        <w:tc>
          <w:tcPr>
            <w:tcW w:w="13958" w:type="dxa"/>
            <w:gridSpan w:val="1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车辆类型：轿车、越野车、商务车                                                                                      单位：元</w:t>
            </w:r>
          </w:p>
        </w:tc>
      </w:tr>
      <w:tr>
        <w:tblPrEx>
          <w:tblLayout w:type="fixed"/>
          <w:tblCellMar>
            <w:top w:w="0" w:type="dxa"/>
            <w:left w:w="0" w:type="dxa"/>
            <w:bottom w:w="0" w:type="dxa"/>
            <w:right w:w="0" w:type="dxa"/>
          </w:tblCellMar>
        </w:tblPrEx>
        <w:trPr>
          <w:trHeight w:val="64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配件名称</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大众牌汽车SVW7181ODJ</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大众牌FV7187TFATG</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福克斯CAF7163A4</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三菱牌CF2031G</w:t>
            </w:r>
          </w:p>
        </w:tc>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兰德酷路泽 普拉多JTEBX</w:t>
            </w:r>
          </w:p>
        </w:tc>
        <w:tc>
          <w:tcPr>
            <w:tcW w:w="208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梅赛德斯-奔驰牌FA7163A4</w:t>
            </w:r>
          </w:p>
        </w:tc>
        <w:tc>
          <w:tcPr>
            <w:tcW w:w="14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保修期</w:t>
            </w:r>
          </w:p>
        </w:tc>
      </w:tr>
      <w:tr>
        <w:tblPrEx>
          <w:tblLayout w:type="fixed"/>
          <w:tblCellMar>
            <w:top w:w="0" w:type="dxa"/>
            <w:left w:w="0" w:type="dxa"/>
            <w:bottom w:w="0" w:type="dxa"/>
            <w:right w:w="0" w:type="dxa"/>
          </w:tblCellMar>
        </w:tblPrEx>
        <w:trPr>
          <w:trHeight w:val="340" w:hRule="atLeast"/>
        </w:trPr>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原厂报价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工时费</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原厂质保</w:t>
            </w:r>
          </w:p>
        </w:tc>
      </w:tr>
      <w:tr>
        <w:tblPrEx>
          <w:tblLayout w:type="fixed"/>
          <w:tblCellMar>
            <w:top w:w="0" w:type="dxa"/>
            <w:left w:w="0" w:type="dxa"/>
            <w:bottom w:w="0" w:type="dxa"/>
            <w:right w:w="0" w:type="dxa"/>
          </w:tblCellMar>
        </w:tblPrEx>
        <w:trPr>
          <w:trHeight w:val="52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机油滤清器</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966" w:rightChars="46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易损件无质保</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空气滤清器</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0"/>
              </w:tabs>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易损件无质保</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空调滤清器</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易损件无质保</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火花塞</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易损件无质保</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刹车片</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前850  后780</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前185后228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前480  后550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前185后228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前350  后255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前155 后135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前920  后680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前188  后150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前550  后350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前225后185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前2270  后1470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前378  后370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一年</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刹车盘</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前720  后460</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前260后220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前490  后380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前260后220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前325  后320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前188 后165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前860  后830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前240后220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前1250 后980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前330后248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前1650  后680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前487  后445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一年</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减震器</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前630  后560</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前288后185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前580  后530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前288后185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前510  后392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前220 后150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前1130后720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前330  后280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前890  后480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前385后218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前2980  后2850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前466  后475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一年</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点火线圈</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365</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一年</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水箱</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1280</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482</w:t>
            </w:r>
          </w:p>
        </w:tc>
        <w:tc>
          <w:tcPr>
            <w:tcW w:w="10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3830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775</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4780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659</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5260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一年</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电子风扇</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大850  小390</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大2850小1780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3280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一年</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雨刮片</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左95   右95</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左120  右100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左95   右95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左60   右60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前45   后30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左220  右120  后60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前67 后35</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左410   右520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前85   后48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易损件无质保</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压缩机</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2850</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2390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9880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550</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3580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10750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一年</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发电机</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1460</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377</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8250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一年</w:t>
            </w:r>
          </w:p>
        </w:tc>
      </w:tr>
      <w:tr>
        <w:tblPrEx>
          <w:tblLayout w:type="fixed"/>
          <w:tblCellMar>
            <w:top w:w="0" w:type="dxa"/>
            <w:left w:w="0" w:type="dxa"/>
            <w:bottom w:w="0" w:type="dxa"/>
            <w:right w:w="0" w:type="dxa"/>
          </w:tblCellMar>
        </w:tblPrEx>
        <w:trPr>
          <w:trHeight w:val="500" w:hRule="atLeast"/>
        </w:trPr>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保养工时费</w:t>
            </w:r>
          </w:p>
        </w:tc>
        <w:tc>
          <w:tcPr>
            <w:tcW w:w="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280</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2"/>
                <w:sz w:val="22"/>
                <w:szCs w:val="22"/>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2"/>
                <w:sz w:val="22"/>
                <w:szCs w:val="22"/>
                <w:u w:val="none"/>
                <w:lang w:val="en-US" w:eastAsia="zh-CN" w:bidi="ar-SA"/>
              </w:rPr>
            </w:pPr>
          </w:p>
        </w:tc>
      </w:tr>
      <w:tr>
        <w:tblPrEx>
          <w:tblLayout w:type="fixed"/>
          <w:tblCellMar>
            <w:top w:w="0" w:type="dxa"/>
            <w:left w:w="0" w:type="dxa"/>
            <w:bottom w:w="0" w:type="dxa"/>
            <w:right w:w="0" w:type="dxa"/>
          </w:tblCellMar>
        </w:tblPrEx>
        <w:trPr>
          <w:trHeight w:val="500" w:hRule="atLeast"/>
        </w:trPr>
        <w:tc>
          <w:tcPr>
            <w:tcW w:w="1395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2"/>
                <w:sz w:val="22"/>
                <w:szCs w:val="22"/>
                <w:u w:val="none"/>
                <w:lang w:val="en-US" w:eastAsia="zh-CN" w:bidi="ar-SA"/>
              </w:rPr>
              <w:t>备注：未列出品类，价格参照该品牌4S店官方指导价为上限价</w:t>
            </w:r>
          </w:p>
        </w:tc>
      </w:tr>
    </w:tbl>
    <w:p>
      <w:pPr>
        <w:pStyle w:val="5"/>
        <w:jc w:val="right"/>
        <w:rPr>
          <w:rFonts w:hint="eastAsia" w:ascii="方正黑体_GBK" w:hAnsi="方正黑体_GBK" w:eastAsia="方正黑体_GBK" w:cs="方正黑体_GBK"/>
          <w:b w:val="0"/>
          <w:bCs w:val="0"/>
          <w:color w:val="000000" w:themeColor="text1"/>
          <w:kern w:val="0"/>
          <w:sz w:val="32"/>
          <w:szCs w:val="32"/>
          <w:lang w:val="en-US" w:eastAsia="zh-CN"/>
          <w14:textFill>
            <w14:solidFill>
              <w14:schemeClr w14:val="tx1"/>
            </w14:solidFill>
          </w14:textFill>
        </w:rPr>
      </w:pPr>
    </w:p>
    <w:p>
      <w:pPr>
        <w:rPr>
          <w:rFonts w:hint="eastAsia"/>
          <w:lang w:val="en-US" w:eastAsia="zh-CN"/>
        </w:rPr>
      </w:pPr>
    </w:p>
    <w:p>
      <w:pPr>
        <w:pStyle w:val="2"/>
        <w:rPr>
          <w:rFonts w:hint="eastAsia"/>
          <w:lang w:val="en-US" w:eastAsia="zh-CN"/>
        </w:rPr>
      </w:pPr>
    </w:p>
    <w:p>
      <w:pPr>
        <w:spacing w:line="360" w:lineRule="auto"/>
        <w:jc w:val="left"/>
        <w:rPr>
          <w:rFonts w:hint="eastAsia" w:ascii="方正黑体_GBK" w:hAnsi="方正黑体_GBK" w:eastAsia="方正黑体_GBK" w:cs="方正黑体_GBK"/>
          <w:sz w:val="32"/>
          <w:szCs w:val="32"/>
          <w:lang w:val="en-US" w:eastAsia="zh-CN"/>
        </w:rPr>
      </w:pPr>
    </w:p>
    <w:p>
      <w:pPr>
        <w:spacing w:line="360" w:lineRule="auto"/>
        <w:jc w:val="left"/>
        <w:rPr>
          <w:rFonts w:hint="eastAsia" w:ascii="方正黑体_GBK" w:hAnsi="方正黑体_GBK" w:eastAsia="方正黑体_GBK" w:cs="方正黑体_GBK"/>
          <w:sz w:val="32"/>
          <w:szCs w:val="32"/>
          <w:lang w:val="en-US" w:eastAsia="zh-CN"/>
        </w:rPr>
      </w:pPr>
    </w:p>
    <w:p>
      <w:pPr>
        <w:spacing w:line="360" w:lineRule="auto"/>
        <w:jc w:val="left"/>
        <w:rPr>
          <w:rFonts w:hint="eastAsia" w:ascii="方正黑体_GBK" w:hAnsi="方正黑体_GBK" w:eastAsia="方正黑体_GBK" w:cs="方正黑体_GBK"/>
          <w:sz w:val="32"/>
          <w:szCs w:val="32"/>
          <w:lang w:val="en-US" w:eastAsia="zh-CN"/>
        </w:rPr>
      </w:pPr>
    </w:p>
    <w:p>
      <w:pPr>
        <w:spacing w:line="360" w:lineRule="auto"/>
        <w:jc w:val="left"/>
        <w:rPr>
          <w:rFonts w:hint="eastAsia" w:ascii="方正黑体_GBK" w:hAnsi="方正黑体_GBK" w:eastAsia="方正黑体_GBK" w:cs="方正黑体_GBK"/>
          <w:sz w:val="32"/>
          <w:szCs w:val="32"/>
          <w:lang w:val="en-US" w:eastAsia="zh-CN"/>
        </w:rPr>
      </w:pPr>
    </w:p>
    <w:p>
      <w:pPr>
        <w:spacing w:line="360" w:lineRule="auto"/>
        <w:jc w:val="left"/>
        <w:rPr>
          <w:rFonts w:hint="eastAsia" w:ascii="方正黑体_GBK" w:hAnsi="方正黑体_GBK" w:eastAsia="方正黑体_GBK" w:cs="方正黑体_GBK"/>
          <w:sz w:val="32"/>
          <w:szCs w:val="32"/>
          <w:lang w:val="en-US" w:eastAsia="zh-CN"/>
        </w:rPr>
      </w:pPr>
    </w:p>
    <w:p>
      <w:pPr>
        <w:spacing w:line="360" w:lineRule="auto"/>
        <w:jc w:val="left"/>
        <w:rPr>
          <w:rFonts w:hint="eastAsia" w:ascii="方正黑体_GBK" w:hAnsi="方正黑体_GBK" w:eastAsia="方正黑体_GBK" w:cs="方正黑体_GBK"/>
          <w:sz w:val="32"/>
          <w:szCs w:val="32"/>
          <w:lang w:val="en-US" w:eastAsia="zh-CN"/>
        </w:rPr>
      </w:pPr>
    </w:p>
    <w:p>
      <w:pPr>
        <w:spacing w:line="360" w:lineRule="auto"/>
        <w:jc w:val="left"/>
        <w:rPr>
          <w:rFonts w:hint="eastAsia" w:ascii="方正黑体_GBK" w:hAnsi="方正黑体_GBK" w:eastAsia="方正黑体_GBK" w:cs="方正黑体_GBK"/>
          <w:sz w:val="32"/>
          <w:szCs w:val="32"/>
          <w:lang w:val="en-US" w:eastAsia="zh-CN"/>
        </w:rPr>
        <w:sectPr>
          <w:footnotePr>
            <w:numRestart w:val="eachPage"/>
          </w:footnotePr>
          <w:pgSz w:w="16838" w:h="11906" w:orient="landscape"/>
          <w:pgMar w:top="1361" w:right="1474" w:bottom="1361" w:left="170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spacing w:line="360" w:lineRule="auto"/>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spacing w:line="360" w:lineRule="auto"/>
        <w:jc w:val="center"/>
        <w:rPr>
          <w:rFonts w:hint="eastAsia" w:ascii="方正小标宋_GBK" w:hAnsi="方正小标宋_GBK" w:eastAsia="方正小标宋_GBK" w:cs="方正小标宋_GBK"/>
          <w:b w:val="0"/>
          <w:bCs w:val="0"/>
          <w:sz w:val="32"/>
          <w:szCs w:val="32"/>
          <w:highlight w:val="none"/>
          <w:lang w:eastAsia="zh-CN"/>
        </w:rPr>
      </w:pPr>
      <w:r>
        <w:rPr>
          <w:rFonts w:hint="eastAsia" w:ascii="方正小标宋_GBK" w:hAnsi="方正小标宋_GBK" w:eastAsia="方正小标宋_GBK" w:cs="方正小标宋_GBK"/>
          <w:b w:val="0"/>
          <w:bCs w:val="0"/>
          <w:sz w:val="32"/>
          <w:szCs w:val="32"/>
          <w:highlight w:val="none"/>
          <w:lang w:eastAsia="zh-CN"/>
        </w:rPr>
        <w:t>评审标准</w:t>
      </w:r>
    </w:p>
    <w:tbl>
      <w:tblPr>
        <w:tblStyle w:val="16"/>
        <w:tblW w:w="97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228"/>
        <w:gridCol w:w="915"/>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904" w:type="dxa"/>
            <w:vAlign w:val="center"/>
          </w:tcPr>
          <w:p>
            <w:pPr>
              <w:jc w:val="both"/>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序号</w:t>
            </w:r>
          </w:p>
        </w:tc>
        <w:tc>
          <w:tcPr>
            <w:tcW w:w="2228" w:type="dxa"/>
            <w:vAlign w:val="center"/>
          </w:tcPr>
          <w:p>
            <w:pPr>
              <w:spacing w:line="240" w:lineRule="auto"/>
              <w:ind w:firstLine="28"/>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评分因素及权值</w:t>
            </w:r>
          </w:p>
        </w:tc>
        <w:tc>
          <w:tcPr>
            <w:tcW w:w="915" w:type="dxa"/>
            <w:vAlign w:val="center"/>
          </w:tcPr>
          <w:p>
            <w:pPr>
              <w:jc w:val="both"/>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eastAsia="zh-CN"/>
              </w:rPr>
              <w:t>分值</w:t>
            </w:r>
          </w:p>
        </w:tc>
        <w:tc>
          <w:tcPr>
            <w:tcW w:w="5689" w:type="dxa"/>
            <w:vAlign w:val="center"/>
          </w:tcPr>
          <w:p>
            <w:pPr>
              <w:pStyle w:val="21"/>
              <w:spacing w:before="0" w:after="0" w:line="240" w:lineRule="auto"/>
              <w:jc w:val="center"/>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1" w:hRule="atLeast"/>
          <w:jc w:val="center"/>
        </w:trPr>
        <w:tc>
          <w:tcPr>
            <w:tcW w:w="904"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2228"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零件</w:t>
            </w:r>
            <w:r>
              <w:rPr>
                <w:rFonts w:hint="eastAsia" w:ascii="仿宋_GB2312" w:hAnsi="仿宋_GB2312" w:eastAsia="仿宋_GB2312" w:cs="仿宋_GB2312"/>
                <w:color w:val="auto"/>
                <w:sz w:val="28"/>
                <w:szCs w:val="28"/>
                <w:highlight w:val="none"/>
              </w:rPr>
              <w:t>报价</w:t>
            </w:r>
          </w:p>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60</w:t>
            </w:r>
            <w:r>
              <w:rPr>
                <w:rFonts w:hint="eastAsia" w:ascii="仿宋_GB2312" w:hAnsi="仿宋_GB2312" w:eastAsia="仿宋_GB2312" w:cs="仿宋_GB2312"/>
                <w:color w:val="auto"/>
                <w:sz w:val="28"/>
                <w:szCs w:val="28"/>
                <w:highlight w:val="none"/>
              </w:rPr>
              <w:t>%）</w:t>
            </w:r>
          </w:p>
        </w:tc>
        <w:tc>
          <w:tcPr>
            <w:tcW w:w="915" w:type="dxa"/>
            <w:vAlign w:val="center"/>
          </w:tcPr>
          <w:p>
            <w:pPr>
              <w:ind w:firstLine="28"/>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60</w:t>
            </w:r>
          </w:p>
        </w:tc>
        <w:tc>
          <w:tcPr>
            <w:tcW w:w="5689" w:type="dxa"/>
            <w:vAlign w:val="center"/>
          </w:tcPr>
          <w:p>
            <w:pPr>
              <w:ind w:left="-38"/>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eastAsia="zh-CN"/>
              </w:rPr>
              <w:t>折扣费率报价最低为满分，即</w:t>
            </w:r>
            <w:r>
              <w:rPr>
                <w:rFonts w:hint="eastAsia" w:ascii="仿宋_GB2312" w:hAnsi="仿宋_GB2312" w:eastAsia="仿宋_GB2312" w:cs="仿宋_GB2312"/>
                <w:color w:val="auto"/>
                <w:sz w:val="28"/>
                <w:szCs w:val="28"/>
                <w:highlight w:val="none"/>
                <w:lang w:val="en-US" w:eastAsia="zh-CN"/>
              </w:rPr>
              <w:t>60分；接近最低者，每位依次扣减3分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6" w:hRule="atLeast"/>
          <w:jc w:val="center"/>
        </w:trPr>
        <w:tc>
          <w:tcPr>
            <w:tcW w:w="904" w:type="dxa"/>
            <w:vAlign w:val="center"/>
          </w:tcPr>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2228" w:type="dxa"/>
            <w:vAlign w:val="center"/>
          </w:tcPr>
          <w:p>
            <w:pPr>
              <w:ind w:firstLine="28"/>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工时报价</w:t>
            </w:r>
          </w:p>
          <w:p>
            <w:pPr>
              <w:ind w:firstLine="28"/>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w:t>
            </w:r>
          </w:p>
        </w:tc>
        <w:tc>
          <w:tcPr>
            <w:tcW w:w="91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40</w:t>
            </w:r>
          </w:p>
        </w:tc>
        <w:tc>
          <w:tcPr>
            <w:tcW w:w="5689" w:type="dxa"/>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折扣费率报价最低为满分，即</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分；接近最低者，每位依次扣减2分</w:t>
            </w:r>
          </w:p>
        </w:tc>
      </w:tr>
    </w:tbl>
    <w:p>
      <w:pPr>
        <w:rPr>
          <w:rFonts w:hint="eastAsia"/>
          <w:lang w:val="en-US" w:eastAsia="zh-CN"/>
        </w:rPr>
      </w:pPr>
    </w:p>
    <w:p>
      <w:pPr>
        <w:rPr>
          <w:rFonts w:hint="default"/>
          <w:lang w:val="en-US" w:eastAsia="zh-CN"/>
        </w:rPr>
      </w:pPr>
    </w:p>
    <w:p>
      <w:pPr>
        <w:rPr>
          <w:rFonts w:hint="eastAsia" w:ascii="方正仿宋_GBK" w:hAnsi="方正仿宋_GBK" w:eastAsia="方正仿宋_GBK" w:cs="方正仿宋_GBK"/>
          <w:b/>
          <w:color w:val="000000" w:themeColor="text1"/>
          <w:kern w:val="0"/>
          <w:sz w:val="32"/>
          <w:szCs w:val="32"/>
          <w:lang w:val="en-US" w:eastAsia="zh-CN"/>
          <w14:textFill>
            <w14:solidFill>
              <w14:schemeClr w14:val="tx1"/>
            </w14:solidFill>
          </w14:textFill>
        </w:rPr>
      </w:pPr>
    </w:p>
    <w:p>
      <w:pPr>
        <w:pStyle w:val="7"/>
        <w:pageBreakBefore/>
        <w:spacing w:line="360" w:lineRule="auto"/>
        <w:rPr>
          <w:rFonts w:hint="eastAsia" w:ascii="宋体" w:hAnsi="宋体"/>
          <w:b/>
          <w:sz w:val="24"/>
          <w:szCs w:val="24"/>
        </w:rPr>
        <w:sectPr>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pStyle w:val="7"/>
        <w:pageBreakBefore/>
        <w:spacing w:line="360" w:lineRule="auto"/>
        <w:rPr>
          <w:rFonts w:hint="eastAsia" w:ascii="宋体" w:hAnsi="宋体"/>
          <w:b/>
          <w:sz w:val="24"/>
          <w:szCs w:val="24"/>
        </w:rPr>
      </w:pPr>
      <w:r>
        <w:rPr>
          <w:rFonts w:hint="eastAsia" w:ascii="宋体" w:hAnsi="宋体"/>
          <w:b/>
          <w:sz w:val="24"/>
          <w:szCs w:val="24"/>
        </w:rPr>
        <w:t>附件</w:t>
      </w:r>
      <w:r>
        <w:rPr>
          <w:rFonts w:hint="eastAsia" w:ascii="宋体" w:hAnsi="宋体"/>
          <w:b/>
          <w:sz w:val="24"/>
          <w:szCs w:val="24"/>
          <w:lang w:val="en-US" w:eastAsia="zh-CN"/>
        </w:rPr>
        <w:t>3</w:t>
      </w:r>
      <w:r>
        <w:rPr>
          <w:rFonts w:hint="eastAsia" w:ascii="宋体" w:hAnsi="宋体"/>
          <w:b/>
          <w:sz w:val="24"/>
          <w:szCs w:val="24"/>
        </w:rPr>
        <w:t xml:space="preserve"> ：报价文件格式</w:t>
      </w: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ascii="宋体" w:hAnsi="宋体"/>
        </w:rPr>
      </w:pPr>
    </w:p>
    <w:p>
      <w:pPr>
        <w:jc w:val="center"/>
        <w:rPr>
          <w:rFonts w:hint="eastAsia" w:cs="Times New Roman"/>
          <w:b/>
          <w:sz w:val="32"/>
          <w:szCs w:val="32"/>
          <w:lang w:eastAsia="zh-CN"/>
        </w:rPr>
      </w:pPr>
      <w:r>
        <w:rPr>
          <w:rFonts w:hint="eastAsia" w:cs="Times New Roman"/>
          <w:b/>
          <w:sz w:val="32"/>
          <w:szCs w:val="32"/>
          <w:lang w:eastAsia="zh-CN"/>
        </w:rPr>
        <w:t>重庆铜永高速公路有限公司</w:t>
      </w:r>
    </w:p>
    <w:p>
      <w:pPr>
        <w:jc w:val="center"/>
        <w:rPr>
          <w:rFonts w:hint="eastAsia" w:ascii="宋体" w:hAnsi="宋体"/>
          <w:b/>
          <w:sz w:val="32"/>
          <w:szCs w:val="32"/>
        </w:rPr>
      </w:pPr>
      <w:r>
        <w:rPr>
          <w:rFonts w:hint="eastAsia" w:ascii="Times New Roman" w:hAnsi="Times New Roman" w:cs="Times New Roman"/>
          <w:b/>
          <w:sz w:val="32"/>
          <w:szCs w:val="32"/>
          <w:lang w:val="en-US" w:eastAsia="zh-CN"/>
        </w:rPr>
        <w:t>公务车辆定点维修</w:t>
      </w:r>
    </w:p>
    <w:p>
      <w:pPr>
        <w:jc w:val="center"/>
        <w:rPr>
          <w:rFonts w:hint="eastAsia" w:ascii="宋体" w:hAnsi="宋体"/>
          <w:b/>
          <w:sz w:val="32"/>
          <w:szCs w:val="32"/>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方正小标宋_GBK" w:hAnsi="方正小标宋_GBK" w:eastAsia="方正小标宋_GBK" w:cs="方正小标宋_GBK"/>
          <w:b/>
          <w:sz w:val="72"/>
        </w:rPr>
      </w:pPr>
      <w:r>
        <w:rPr>
          <w:rFonts w:hint="eastAsia" w:ascii="方正小标宋_GBK" w:hAnsi="方正小标宋_GBK" w:eastAsia="方正小标宋_GBK" w:cs="方正小标宋_GBK"/>
          <w:b/>
          <w:sz w:val="72"/>
        </w:rPr>
        <w:t>报 价 文 件</w:t>
      </w: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jc w:val="center"/>
        <w:rPr>
          <w:rFonts w:hint="eastAsia" w:ascii="宋体" w:hAnsi="宋体"/>
          <w:b/>
        </w:rPr>
      </w:pPr>
    </w:p>
    <w:p>
      <w:pPr>
        <w:spacing w:before="120" w:beforeLines="50" w:after="120" w:afterLines="50" w:line="360" w:lineRule="auto"/>
        <w:jc w:val="center"/>
        <w:rPr>
          <w:rFonts w:hint="eastAsia" w:ascii="方正小标宋_GBK" w:hAnsi="方正小标宋_GBK" w:eastAsia="方正小标宋_GBK" w:cs="方正小标宋_GBK"/>
          <w:b/>
          <w:sz w:val="32"/>
          <w:u w:val="single"/>
        </w:rPr>
      </w:pPr>
      <w:r>
        <w:rPr>
          <w:rFonts w:hint="eastAsia" w:ascii="方正小标宋_GBK" w:hAnsi="方正小标宋_GBK" w:eastAsia="方正小标宋_GBK" w:cs="方正小标宋_GBK"/>
          <w:b/>
          <w:sz w:val="32"/>
        </w:rPr>
        <w:t>报价人：</w:t>
      </w:r>
      <w:r>
        <w:rPr>
          <w:rFonts w:hint="eastAsia" w:ascii="方正小标宋_GBK" w:hAnsi="方正小标宋_GBK" w:eastAsia="方正小标宋_GBK" w:cs="方正小标宋_GBK"/>
          <w:b/>
          <w:sz w:val="32"/>
          <w:u w:val="single"/>
        </w:rPr>
        <w:t xml:space="preserve">        （盖单位章）     </w:t>
      </w:r>
    </w:p>
    <w:p>
      <w:pPr>
        <w:spacing w:before="120" w:beforeLines="50" w:after="120" w:afterLines="50" w:line="360" w:lineRule="auto"/>
        <w:rPr>
          <w:rFonts w:hint="eastAsia" w:ascii="方正小标宋_GBK" w:hAnsi="方正小标宋_GBK" w:eastAsia="方正小标宋_GBK" w:cs="方正小标宋_GBK"/>
          <w:b/>
          <w:sz w:val="30"/>
          <w:szCs w:val="30"/>
          <w:u w:val="single"/>
        </w:rPr>
      </w:pPr>
      <w:r>
        <w:rPr>
          <w:rFonts w:hint="eastAsia" w:ascii="方正小标宋_GBK" w:hAnsi="方正小标宋_GBK" w:eastAsia="方正小标宋_GBK" w:cs="方正小标宋_GBK"/>
          <w:b/>
        </w:rPr>
        <w:t xml:space="preserve">                            </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年</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月</w:t>
      </w:r>
      <w:r>
        <w:rPr>
          <w:rFonts w:hint="eastAsia" w:ascii="方正小标宋_GBK" w:hAnsi="方正小标宋_GBK" w:eastAsia="方正小标宋_GBK" w:cs="方正小标宋_GBK"/>
          <w:b/>
          <w:sz w:val="30"/>
          <w:szCs w:val="30"/>
          <w:u w:val="single"/>
        </w:rPr>
        <w:t xml:space="preserve">      </w:t>
      </w:r>
      <w:r>
        <w:rPr>
          <w:rFonts w:hint="eastAsia" w:ascii="方正小标宋_GBK" w:hAnsi="方正小标宋_GBK" w:eastAsia="方正小标宋_GBK" w:cs="方正小标宋_GBK"/>
          <w:b/>
          <w:sz w:val="30"/>
          <w:szCs w:val="30"/>
        </w:rPr>
        <w:t>日</w:t>
      </w:r>
    </w:p>
    <w:p>
      <w:pPr>
        <w:pStyle w:val="7"/>
        <w:spacing w:line="360" w:lineRule="auto"/>
        <w:jc w:val="center"/>
        <w:rPr>
          <w:rFonts w:hint="eastAsia" w:ascii="宋体" w:hAnsi="宋体"/>
          <w:b/>
          <w:sz w:val="32"/>
          <w:szCs w:val="32"/>
        </w:rPr>
        <w:sectPr>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pStyle w:val="7"/>
        <w:spacing w:line="360" w:lineRule="auto"/>
        <w:jc w:val="center"/>
        <w:rPr>
          <w:rFonts w:hint="eastAsia" w:ascii="宋体" w:hAnsi="宋体"/>
          <w:b/>
          <w:sz w:val="32"/>
          <w:szCs w:val="32"/>
        </w:rPr>
      </w:pPr>
      <w:r>
        <w:rPr>
          <w:rFonts w:hint="eastAsia" w:ascii="宋体" w:hAnsi="宋体"/>
          <w:b/>
          <w:sz w:val="32"/>
          <w:szCs w:val="32"/>
        </w:rPr>
        <w:t>一、报 价 函</w:t>
      </w:r>
    </w:p>
    <w:p>
      <w:pPr>
        <w:pStyle w:val="7"/>
        <w:spacing w:line="360" w:lineRule="auto"/>
        <w:rPr>
          <w:rFonts w:hint="eastAsia" w:ascii="宋体" w:hAnsi="宋体"/>
          <w:sz w:val="24"/>
          <w:szCs w:val="24"/>
        </w:rPr>
      </w:pPr>
    </w:p>
    <w:p>
      <w:pPr>
        <w:pStyle w:val="7"/>
        <w:spacing w:after="0" w:line="360" w:lineRule="auto"/>
        <w:rPr>
          <w:rFonts w:hint="eastAsia" w:ascii="宋体" w:hAnsi="宋体"/>
          <w:sz w:val="24"/>
          <w:szCs w:val="24"/>
        </w:rPr>
      </w:pPr>
      <w:r>
        <w:rPr>
          <w:rFonts w:hint="eastAsia" w:ascii="宋体" w:hAnsi="宋体"/>
          <w:sz w:val="24"/>
          <w:szCs w:val="24"/>
        </w:rPr>
        <w:t>致重庆</w:t>
      </w:r>
      <w:r>
        <w:rPr>
          <w:rFonts w:hint="eastAsia" w:ascii="宋体" w:hAnsi="宋体"/>
          <w:sz w:val="24"/>
          <w:szCs w:val="24"/>
          <w:lang w:eastAsia="zh-CN"/>
        </w:rPr>
        <w:t>铜永高速公路有限</w:t>
      </w:r>
      <w:r>
        <w:rPr>
          <w:rFonts w:hint="eastAsia" w:ascii="宋体" w:hAnsi="宋体"/>
          <w:sz w:val="24"/>
          <w:szCs w:val="24"/>
          <w:lang w:val="en-US" w:eastAsia="zh-CN"/>
        </w:rPr>
        <w:t>公司</w:t>
      </w:r>
      <w:r>
        <w:rPr>
          <w:rFonts w:hint="eastAsia" w:ascii="宋体" w:hAnsi="宋体"/>
          <w:sz w:val="24"/>
          <w:szCs w:val="24"/>
        </w:rPr>
        <w:t>：</w:t>
      </w:r>
    </w:p>
    <w:p>
      <w:pPr>
        <w:tabs>
          <w:tab w:val="left" w:pos="6300"/>
        </w:tabs>
        <w:snapToGrid w:val="0"/>
        <w:spacing w:line="312" w:lineRule="auto"/>
        <w:ind w:firstLine="560" w:firstLineChars="200"/>
        <w:rPr>
          <w:rFonts w:hint="eastAsia" w:ascii="宋体" w:hAnsi="宋体"/>
          <w:sz w:val="24"/>
          <w:szCs w:val="24"/>
        </w:rPr>
      </w:pPr>
      <w:r>
        <w:rPr>
          <w:rFonts w:hint="eastAsia" w:ascii="仿宋_GB2312" w:hAnsi="仿宋_GB2312" w:eastAsia="仿宋_GB2312" w:cs="仿宋_GB2312"/>
          <w:sz w:val="28"/>
          <w:szCs w:val="28"/>
          <w:u w:val="none"/>
          <w:lang w:val="en-US" w:eastAsia="zh-CN"/>
        </w:rPr>
        <w:t xml:space="preserve"> 1.</w:t>
      </w:r>
      <w:r>
        <w:rPr>
          <w:rFonts w:hint="eastAsia" w:ascii="仿宋_GB2312" w:hAnsi="仿宋_GB2312" w:eastAsia="仿宋_GB2312" w:cs="仿宋_GB2312"/>
          <w:color w:val="auto"/>
          <w:sz w:val="28"/>
          <w:szCs w:val="28"/>
          <w:highlight w:val="none"/>
        </w:rPr>
        <w:t>我方收到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（项目名称）的竞争性</w:t>
      </w:r>
      <w:r>
        <w:rPr>
          <w:rFonts w:hint="eastAsia" w:ascii="仿宋_GB2312" w:hAnsi="仿宋_GB2312" w:eastAsia="仿宋_GB2312" w:cs="仿宋_GB2312"/>
          <w:color w:val="auto"/>
          <w:sz w:val="28"/>
          <w:szCs w:val="28"/>
          <w:highlight w:val="none"/>
          <w:lang w:eastAsia="zh-CN"/>
        </w:rPr>
        <w:t>询价</w:t>
      </w:r>
      <w:r>
        <w:rPr>
          <w:rFonts w:hint="eastAsia" w:ascii="仿宋_GB2312" w:hAnsi="仿宋_GB2312" w:eastAsia="仿宋_GB2312" w:cs="仿宋_GB2312"/>
          <w:color w:val="auto"/>
          <w:sz w:val="28"/>
          <w:szCs w:val="28"/>
          <w:highlight w:val="none"/>
        </w:rPr>
        <w:t>文件，经详细研究，决定参加该项目的</w:t>
      </w:r>
      <w:r>
        <w:rPr>
          <w:rFonts w:hint="eastAsia" w:ascii="仿宋_GB2312" w:hAnsi="仿宋_GB2312" w:eastAsia="仿宋_GB2312" w:cs="仿宋_GB2312"/>
          <w:color w:val="auto"/>
          <w:sz w:val="28"/>
          <w:szCs w:val="28"/>
          <w:highlight w:val="none"/>
          <w:lang w:eastAsia="zh-CN"/>
        </w:rPr>
        <w:t>竞标</w:t>
      </w:r>
      <w:r>
        <w:rPr>
          <w:rFonts w:hint="eastAsia" w:ascii="仿宋_GB2312" w:hAnsi="仿宋_GB2312" w:eastAsia="仿宋_GB2312" w:cs="仿宋_GB2312"/>
          <w:color w:val="auto"/>
          <w:sz w:val="28"/>
          <w:szCs w:val="28"/>
          <w:highlight w:val="none"/>
        </w:rPr>
        <w:t>。</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2．我方承诺在报价有效期内不修改、撤销报价文件。</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3．我方在此声明，所递交的报价文件及有关资料内容完整、真实和准确。</w:t>
      </w:r>
    </w:p>
    <w:p>
      <w:pPr>
        <w:tabs>
          <w:tab w:val="left" w:pos="6300"/>
        </w:tabs>
        <w:snapToGrid w:val="0"/>
        <w:spacing w:line="312"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4．在合同协议书正式签署生效之前，本报价函连同你方的竞争比选结果将构成我们双方之间共同遵守的文件。对双方具有约束力。</w:t>
      </w:r>
    </w:p>
    <w:p>
      <w:pPr>
        <w:pStyle w:val="2"/>
        <w:rPr>
          <w:rFonts w:hint="eastAsia" w:ascii="仿宋_GB2312" w:hAnsi="仿宋_GB2312" w:eastAsia="仿宋_GB2312" w:cs="仿宋_GB2312"/>
          <w:color w:val="auto"/>
          <w:sz w:val="28"/>
          <w:szCs w:val="28"/>
          <w:highlight w:val="none"/>
          <w:lang w:val="en-US" w:eastAsia="zh-CN"/>
        </w:rPr>
      </w:pPr>
    </w:p>
    <w:p>
      <w:pPr>
        <w:pStyle w:val="2"/>
        <w:ind w:left="0" w:leftChars="0" w:firstLine="0" w:firstLineChars="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重庆铜永高速公路有限公司公务车辆定点维修询价投标报价表</w:t>
      </w:r>
    </w:p>
    <w:tbl>
      <w:tblPr>
        <w:tblStyle w:val="17"/>
        <w:tblW w:w="8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5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tcPr>
          <w:p>
            <w:pPr>
              <w:pStyle w:val="2"/>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商品名称</w:t>
            </w:r>
          </w:p>
        </w:tc>
        <w:tc>
          <w:tcPr>
            <w:tcW w:w="5352" w:type="dxa"/>
          </w:tcPr>
          <w:p>
            <w:pPr>
              <w:pStyle w:val="2"/>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报价</w:t>
            </w:r>
          </w:p>
          <w:p>
            <w:pPr>
              <w:pStyle w:val="2"/>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tcPr>
          <w:p>
            <w:pPr>
              <w:pStyle w:val="2"/>
              <w:ind w:left="0" w:leftChars="0" w:firstLine="0" w:firstLineChars="0"/>
              <w:jc w:val="center"/>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汽车零件</w:t>
            </w:r>
          </w:p>
        </w:tc>
        <w:tc>
          <w:tcPr>
            <w:tcW w:w="5352" w:type="dxa"/>
          </w:tcPr>
          <w:p>
            <w:pPr>
              <w:pStyle w:val="2"/>
              <w:jc w:val="center"/>
              <w:rPr>
                <w:rFonts w:hint="default"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tcPr>
          <w:p>
            <w:pPr>
              <w:pStyle w:val="2"/>
              <w:ind w:left="0" w:leftChars="0" w:firstLine="0" w:firstLineChars="0"/>
              <w:jc w:val="center"/>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维修工时</w:t>
            </w:r>
          </w:p>
        </w:tc>
        <w:tc>
          <w:tcPr>
            <w:tcW w:w="5352" w:type="dxa"/>
          </w:tcPr>
          <w:p>
            <w:pPr>
              <w:pStyle w:val="2"/>
              <w:jc w:val="center"/>
              <w:rPr>
                <w:rFonts w:hint="default" w:ascii="仿宋_GB2312" w:hAnsi="仿宋_GB2312" w:eastAsia="仿宋_GB2312" w:cs="仿宋_GB2312"/>
                <w:color w:val="auto"/>
                <w:sz w:val="28"/>
                <w:szCs w:val="28"/>
                <w:highlight w:val="none"/>
                <w:vertAlign w:val="baseline"/>
                <w:lang w:val="en-US" w:eastAsia="zh-CN"/>
              </w:rPr>
            </w:pPr>
          </w:p>
        </w:tc>
      </w:tr>
    </w:tbl>
    <w:p>
      <w:pPr>
        <w:pStyle w:val="2"/>
        <w:rPr>
          <w:rFonts w:hint="eastAsia" w:ascii="仿宋_GB2312" w:hAnsi="仿宋_GB2312" w:eastAsia="仿宋_GB2312" w:cs="仿宋_GB2312"/>
          <w:color w:val="auto"/>
          <w:sz w:val="28"/>
          <w:szCs w:val="28"/>
          <w:highlight w:val="none"/>
          <w:lang w:val="en-US" w:eastAsia="zh-CN"/>
        </w:rPr>
      </w:pPr>
    </w:p>
    <w:p>
      <w:pPr>
        <w:pStyle w:val="7"/>
        <w:spacing w:line="360" w:lineRule="auto"/>
        <w:rPr>
          <w:rFonts w:hint="eastAsia" w:ascii="宋体" w:hAnsi="宋体"/>
          <w:sz w:val="24"/>
          <w:szCs w:val="24"/>
        </w:rPr>
      </w:pPr>
    </w:p>
    <w:p>
      <w:pPr>
        <w:pStyle w:val="7"/>
        <w:spacing w:line="360" w:lineRule="auto"/>
        <w:rPr>
          <w:rFonts w:hint="eastAsia" w:ascii="宋体" w:hAnsi="宋体"/>
          <w:sz w:val="24"/>
          <w:szCs w:val="24"/>
        </w:rPr>
      </w:pPr>
    </w:p>
    <w:p>
      <w:pPr>
        <w:pStyle w:val="7"/>
        <w:spacing w:line="360" w:lineRule="auto"/>
        <w:ind w:left="598" w:leftChars="285" w:firstLine="4500" w:firstLineChars="1875"/>
        <w:rPr>
          <w:rFonts w:hint="eastAsia" w:ascii="宋体" w:hAnsi="宋体"/>
          <w:sz w:val="24"/>
          <w:szCs w:val="24"/>
          <w:u w:val="single"/>
        </w:rPr>
      </w:pPr>
      <w:r>
        <w:rPr>
          <w:rFonts w:hint="eastAsia" w:ascii="宋体" w:hAnsi="宋体"/>
          <w:sz w:val="24"/>
          <w:szCs w:val="24"/>
        </w:rPr>
        <w:t>报价人：</w:t>
      </w:r>
      <w:r>
        <w:rPr>
          <w:rFonts w:hint="eastAsia" w:ascii="宋体" w:hAnsi="宋体"/>
          <w:sz w:val="24"/>
          <w:szCs w:val="24"/>
          <w:u w:val="single"/>
        </w:rPr>
        <w:t xml:space="preserve">  （单位全称） （盖单位章）</w:t>
      </w:r>
    </w:p>
    <w:p>
      <w:pPr>
        <w:pStyle w:val="7"/>
        <w:spacing w:line="360" w:lineRule="auto"/>
        <w:ind w:left="598" w:leftChars="285" w:firstLine="4500" w:firstLineChars="1875"/>
        <w:rPr>
          <w:rFonts w:hint="eastAsia" w:ascii="宋体" w:hAnsi="宋体"/>
          <w:sz w:val="24"/>
          <w:szCs w:val="24"/>
        </w:rPr>
      </w:pPr>
      <w:r>
        <w:rPr>
          <w:rFonts w:hint="eastAsia" w:ascii="宋体" w:hAnsi="宋体"/>
          <w:sz w:val="24"/>
          <w:szCs w:val="24"/>
        </w:rPr>
        <w:t>法定代表人或</w:t>
      </w:r>
    </w:p>
    <w:p>
      <w:pPr>
        <w:pStyle w:val="7"/>
        <w:spacing w:line="360" w:lineRule="auto"/>
        <w:ind w:firstLine="5040" w:firstLineChars="2100"/>
        <w:rPr>
          <w:rFonts w:hint="eastAsia" w:ascii="宋体" w:hAnsi="宋体"/>
          <w:sz w:val="24"/>
          <w:szCs w:val="24"/>
        </w:rPr>
      </w:pPr>
      <w:r>
        <w:rPr>
          <w:rFonts w:hint="eastAsia" w:ascii="宋体" w:hAnsi="宋体"/>
          <w:sz w:val="24"/>
          <w:szCs w:val="24"/>
        </w:rPr>
        <w:t>其委托代理人：</w:t>
      </w:r>
      <w:r>
        <w:rPr>
          <w:rFonts w:hint="eastAsia" w:ascii="宋体" w:hAnsi="宋体"/>
          <w:sz w:val="24"/>
          <w:szCs w:val="24"/>
          <w:u w:val="single"/>
        </w:rPr>
        <w:t xml:space="preserve">             （签字） </w:t>
      </w:r>
    </w:p>
    <w:p>
      <w:pPr>
        <w:pStyle w:val="7"/>
        <w:spacing w:line="360" w:lineRule="auto"/>
        <w:ind w:left="598" w:leftChars="285" w:right="560"/>
        <w:jc w:val="center"/>
        <w:rPr>
          <w:rFonts w:hint="eastAsia" w:ascii="宋体" w:hAnsi="宋体"/>
          <w:sz w:val="24"/>
          <w:szCs w:val="24"/>
        </w:rPr>
      </w:pPr>
      <w:r>
        <w:rPr>
          <w:rFonts w:hint="eastAsia" w:ascii="宋体" w:hAnsi="宋体"/>
          <w:sz w:val="24"/>
          <w:szCs w:val="24"/>
        </w:rPr>
        <w:t xml:space="preserve">                                 日期: </w:t>
      </w:r>
      <w:r>
        <w:rPr>
          <w:rFonts w:hint="eastAsia" w:ascii="宋体" w:hAnsi="宋体"/>
          <w:sz w:val="24"/>
          <w:szCs w:val="24"/>
          <w:u w:val="single"/>
          <w:lang w:eastAsia="zh-CN"/>
        </w:rPr>
        <w:t>二零二</w:t>
      </w:r>
      <w:r>
        <w:rPr>
          <w:rFonts w:hint="eastAsia" w:ascii="宋体" w:hAnsi="宋体"/>
          <w:sz w:val="24"/>
          <w:szCs w:val="24"/>
          <w:u w:val="single"/>
          <w:lang w:val="en-US" w:eastAsia="zh-CN"/>
        </w:rPr>
        <w:t>二</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djustRightInd w:val="0"/>
        <w:spacing w:line="360" w:lineRule="auto"/>
        <w:rPr>
          <w:rFonts w:hint="eastAsia" w:ascii="宋体" w:hAnsi="宋体"/>
          <w:sz w:val="24"/>
        </w:rPr>
      </w:pPr>
    </w:p>
    <w:p>
      <w:pPr>
        <w:pStyle w:val="4"/>
        <w:jc w:val="both"/>
        <w:rPr>
          <w:rFonts w:hint="eastAsia"/>
        </w:rPr>
        <w:sectPr>
          <w:footerReference r:id="rId7" w:type="first"/>
          <w:footerReference r:id="rId6"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bookmarkStart w:id="0" w:name="_Toc430851332"/>
    </w:p>
    <w:p>
      <w:pPr>
        <w:pStyle w:val="4"/>
        <w:jc w:val="center"/>
        <w:rPr>
          <w:rFonts w:hint="eastAsia"/>
        </w:rPr>
      </w:pPr>
      <w:r>
        <w:rPr>
          <w:rFonts w:hint="eastAsia"/>
        </w:rPr>
        <w:t>二、</w:t>
      </w:r>
      <w:r>
        <w:t>法定代表人身份证明</w:t>
      </w:r>
      <w:r>
        <w:rPr>
          <w:rFonts w:hint="eastAsia"/>
        </w:rPr>
        <w:t>及法定代表人的授权委托书</w:t>
      </w:r>
      <w:bookmarkEnd w:id="0"/>
    </w:p>
    <w:p>
      <w:pPr>
        <w:topLinePunct/>
        <w:spacing w:before="120" w:beforeLines="50" w:after="120" w:afterLines="50" w:line="360" w:lineRule="auto"/>
        <w:ind w:firstLine="602" w:firstLineChars="200"/>
        <w:jc w:val="center"/>
        <w:rPr>
          <w:rFonts w:hint="eastAsia" w:ascii="宋体" w:hAnsi="宋体"/>
          <w:b/>
          <w:sz w:val="30"/>
          <w:szCs w:val="30"/>
        </w:rPr>
      </w:pPr>
      <w:r>
        <w:rPr>
          <w:rFonts w:hint="eastAsia" w:ascii="宋体" w:hAnsi="宋体"/>
          <w:b/>
          <w:sz w:val="30"/>
          <w:szCs w:val="30"/>
        </w:rPr>
        <w:t>（一）法定代表人身份证明</w:t>
      </w:r>
    </w:p>
    <w:p>
      <w:pPr>
        <w:spacing w:line="360" w:lineRule="auto"/>
        <w:ind w:firstLine="420" w:firstLineChars="200"/>
        <w:rPr>
          <w:rFonts w:hint="eastAsia" w:ascii="宋体" w:hAnsi="宋体"/>
          <w:szCs w:val="21"/>
        </w:rPr>
      </w:pPr>
    </w:p>
    <w:p>
      <w:pPr>
        <w:spacing w:line="360" w:lineRule="auto"/>
        <w:ind w:firstLine="480" w:firstLineChars="200"/>
        <w:rPr>
          <w:rFonts w:ascii="宋体" w:hAnsi="宋体"/>
          <w:sz w:val="24"/>
        </w:rPr>
      </w:pPr>
      <w:r>
        <w:rPr>
          <w:rFonts w:ascii="宋体" w:hAnsi="宋体"/>
          <w:sz w:val="24"/>
        </w:rPr>
        <w:t>报价人名称：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hint="eastAsia"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360" w:lineRule="auto"/>
        <w:ind w:firstLine="480" w:firstLineChars="200"/>
        <w:rPr>
          <w:rFonts w:ascii="宋体" w:hAnsi="宋体"/>
          <w:sz w:val="24"/>
          <w:u w:val="single"/>
        </w:rPr>
      </w:pPr>
      <w:r>
        <w:rPr>
          <w:rFonts w:ascii="宋体" w:hAnsi="宋体"/>
          <w:sz w:val="24"/>
        </w:rPr>
        <w:t>姓名：</w:t>
      </w:r>
      <w:r>
        <w:rPr>
          <w:rFonts w:hint="eastAsia" w:ascii="宋体" w:hAnsi="宋体"/>
          <w:b/>
          <w:sz w:val="24"/>
          <w:u w:val="single"/>
        </w:rPr>
        <w:t>（法定代表人亲笔签字）</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r>
        <w:rPr>
          <w:rFonts w:ascii="宋体" w:hAnsi="宋体"/>
          <w:sz w:val="24"/>
        </w:rPr>
        <w:t>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报价人名称</w:t>
      </w:r>
      <w:r>
        <w:rPr>
          <w:rFonts w:hint="eastAsia" w:ascii="宋体" w:hAnsi="宋体"/>
          <w:sz w:val="24"/>
          <w:u w:val="single"/>
        </w:rPr>
        <w:t xml:space="preserve">）  </w:t>
      </w:r>
      <w:r>
        <w:rPr>
          <w:rFonts w:ascii="宋体" w:hAnsi="宋体"/>
          <w:sz w:val="24"/>
        </w:rPr>
        <w:t>的法定代表人。</w:t>
      </w:r>
    </w:p>
    <w:p>
      <w:pPr>
        <w:spacing w:line="440" w:lineRule="exact"/>
        <w:ind w:firstLine="480" w:firstLineChars="200"/>
        <w:rPr>
          <w:rFonts w:hint="eastAsia" w:ascii="宋体" w:hAnsi="宋体"/>
          <w:sz w:val="24"/>
        </w:rPr>
      </w:pPr>
    </w:p>
    <w:p>
      <w:pPr>
        <w:spacing w:line="440" w:lineRule="exact"/>
        <w:ind w:firstLine="1080" w:firstLineChars="450"/>
        <w:rPr>
          <w:rFonts w:ascii="宋体" w:hAnsi="宋体"/>
          <w:sz w:val="24"/>
        </w:rPr>
      </w:pPr>
      <w:r>
        <w:rPr>
          <w:rFonts w:ascii="宋体" w:hAnsi="宋体"/>
          <w:sz w:val="24"/>
        </w:rPr>
        <w:t>特此证明。</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报价人：</w:t>
      </w:r>
      <w:r>
        <w:rPr>
          <w:rFonts w:ascii="宋体" w:hAnsi="宋体"/>
          <w:sz w:val="24"/>
          <w:u w:val="single"/>
        </w:rPr>
        <w:t xml:space="preserve">                 </w:t>
      </w:r>
      <w:r>
        <w:rPr>
          <w:rFonts w:ascii="宋体" w:hAnsi="宋体"/>
          <w:sz w:val="24"/>
        </w:rPr>
        <w:t>（盖单位章）</w:t>
      </w:r>
    </w:p>
    <w:p>
      <w:pPr>
        <w:spacing w:line="440" w:lineRule="exact"/>
        <w:rPr>
          <w:rFonts w:hint="eastAsia" w:ascii="宋体" w:hAnsi="宋体"/>
          <w:szCs w:val="21"/>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注：法定代表人的签字必须是亲笔签名，不得用印章、签名章或其他电子制版签名。</w:t>
      </w:r>
    </w:p>
    <w:p>
      <w:pPr>
        <w:spacing w:before="120" w:beforeLines="50" w:after="120" w:afterLines="50" w:line="360" w:lineRule="auto"/>
        <w:jc w:val="center"/>
        <w:rPr>
          <w:rFonts w:hint="eastAsia" w:ascii="宋体" w:hAnsi="宋体"/>
          <w:b/>
        </w:rPr>
        <w:sectPr>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spacing w:before="120" w:beforeLines="50" w:after="120" w:afterLines="50" w:line="360" w:lineRule="auto"/>
        <w:jc w:val="center"/>
        <w:rPr>
          <w:rFonts w:ascii="宋体" w:hAnsi="宋体"/>
          <w:b/>
          <w:sz w:val="24"/>
        </w:rPr>
      </w:pPr>
      <w:r>
        <w:rPr>
          <w:rFonts w:hint="eastAsia" w:ascii="宋体" w:hAnsi="宋体"/>
          <w:b/>
        </w:rPr>
        <w:t>（</w:t>
      </w:r>
      <w:r>
        <w:rPr>
          <w:rFonts w:hint="eastAsia" w:ascii="宋体" w:hAnsi="宋体"/>
          <w:b/>
          <w:sz w:val="32"/>
        </w:rPr>
        <w:t>二）</w:t>
      </w:r>
      <w:r>
        <w:rPr>
          <w:rFonts w:ascii="宋体" w:hAnsi="宋体"/>
          <w:b/>
          <w:sz w:val="32"/>
        </w:rPr>
        <w:t>授权</w:t>
      </w:r>
      <w:r>
        <w:rPr>
          <w:rFonts w:hint="eastAsia" w:ascii="宋体" w:hAnsi="宋体"/>
          <w:b/>
          <w:sz w:val="32"/>
        </w:rPr>
        <w:t>委托</w:t>
      </w:r>
      <w:r>
        <w:rPr>
          <w:rFonts w:ascii="宋体" w:hAnsi="宋体"/>
          <w:b/>
          <w:sz w:val="32"/>
        </w:rPr>
        <w:t>书</w:t>
      </w:r>
    </w:p>
    <w:p>
      <w:pPr>
        <w:topLinePunct/>
        <w:spacing w:line="360" w:lineRule="auto"/>
        <w:ind w:firstLine="480" w:firstLineChars="200"/>
        <w:rPr>
          <w:rFonts w:ascii="宋体" w:hAnsi="宋体"/>
          <w:sz w:val="24"/>
        </w:rPr>
      </w:pPr>
      <w:r>
        <w:rPr>
          <w:rFonts w:ascii="宋体" w:hAnsi="宋体"/>
          <w:sz w:val="24"/>
        </w:rPr>
        <w:t>本人</w:t>
      </w:r>
      <w:r>
        <w:rPr>
          <w:rFonts w:ascii="宋体" w:hAnsi="宋体"/>
          <w:sz w:val="24"/>
          <w:u w:val="single"/>
        </w:rPr>
        <w:t xml:space="preserve">       </w:t>
      </w:r>
      <w:r>
        <w:rPr>
          <w:rFonts w:ascii="宋体" w:hAnsi="宋体"/>
          <w:sz w:val="24"/>
        </w:rPr>
        <w:t>（姓名）系</w:t>
      </w:r>
      <w:r>
        <w:rPr>
          <w:rFonts w:ascii="宋体" w:hAnsi="宋体"/>
          <w:sz w:val="24"/>
          <w:u w:val="single"/>
        </w:rPr>
        <w:t xml:space="preserve">        </w:t>
      </w:r>
      <w:r>
        <w:rPr>
          <w:rFonts w:ascii="宋体" w:hAnsi="宋体"/>
          <w:sz w:val="24"/>
        </w:rPr>
        <w:t>（报价人名称）的法定代表人，现委托</w:t>
      </w:r>
      <w:r>
        <w:rPr>
          <w:rFonts w:ascii="宋体" w:hAnsi="宋体"/>
          <w:sz w:val="24"/>
          <w:u w:val="single"/>
        </w:rPr>
        <w:t xml:space="preserve">        </w:t>
      </w:r>
      <w:r>
        <w:rPr>
          <w:rFonts w:ascii="宋体" w:hAnsi="宋体"/>
          <w:sz w:val="24"/>
        </w:rPr>
        <w:t>（姓名）为我方代理人。代理人根据授权，以我方名义签署、澄清</w:t>
      </w:r>
      <w:r>
        <w:rPr>
          <w:rFonts w:hint="eastAsia" w:ascii="宋体" w:hAnsi="宋体"/>
          <w:sz w:val="24"/>
        </w:rPr>
        <w:t>、说明、补正</w:t>
      </w:r>
      <w:r>
        <w:rPr>
          <w:rFonts w:ascii="宋体" w:hAnsi="宋体"/>
          <w:sz w:val="24"/>
        </w:rPr>
        <w:t>、递交、撤回、修改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b/>
          <w:sz w:val="24"/>
          <w:u w:val="single"/>
        </w:rPr>
        <w:t xml:space="preserve">（项目名称）  </w:t>
      </w:r>
      <w:r>
        <w:rPr>
          <w:rFonts w:ascii="宋体" w:hAnsi="宋体"/>
          <w:sz w:val="24"/>
        </w:rPr>
        <w:t>的报价文件、签订合同和处理有关事宜，其法律后果由我方承担。</w:t>
      </w:r>
    </w:p>
    <w:p>
      <w:pPr>
        <w:spacing w:line="360" w:lineRule="auto"/>
        <w:ind w:firstLine="200"/>
        <w:rPr>
          <w:rFonts w:ascii="宋体" w:hAnsi="宋体"/>
          <w:sz w:val="24"/>
        </w:rPr>
      </w:pPr>
      <w:r>
        <w:rPr>
          <w:rFonts w:ascii="宋体" w:hAnsi="宋体"/>
          <w:sz w:val="24"/>
        </w:rPr>
        <w:t xml:space="preserve">  委托期限：</w:t>
      </w:r>
      <w:r>
        <w:rPr>
          <w:rFonts w:hint="eastAsia" w:ascii="宋体" w:hAnsi="宋体"/>
          <w:sz w:val="24"/>
          <w:u w:val="single"/>
        </w:rPr>
        <w:t>本项目投标有效期内</w:t>
      </w:r>
      <w:r>
        <w:rPr>
          <w:rFonts w:hint="eastAsia" w:ascii="宋体" w:hAnsi="宋体"/>
          <w:sz w:val="24"/>
        </w:rPr>
        <w:t>。</w:t>
      </w:r>
    </w:p>
    <w:p>
      <w:pPr>
        <w:spacing w:line="360" w:lineRule="auto"/>
        <w:ind w:firstLine="480" w:firstLineChars="200"/>
        <w:rPr>
          <w:rFonts w:hint="eastAsia" w:ascii="宋体" w:hAnsi="宋体"/>
          <w:sz w:val="24"/>
        </w:rPr>
      </w:pPr>
      <w:r>
        <w:rPr>
          <w:rFonts w:ascii="宋体" w:hAnsi="宋体"/>
          <w:sz w:val="24"/>
        </w:rPr>
        <w:t>代理人无转委托权。</w:t>
      </w:r>
    </w:p>
    <w:p>
      <w:pPr>
        <w:spacing w:line="360" w:lineRule="auto"/>
        <w:ind w:firstLine="480" w:firstLineChars="200"/>
        <w:rPr>
          <w:rFonts w:hint="eastAsia" w:ascii="宋体" w:hAnsi="宋体"/>
          <w:sz w:val="24"/>
        </w:rPr>
      </w:pPr>
      <w:r>
        <w:rPr>
          <w:rFonts w:hint="eastAsia" w:ascii="宋体" w:hAnsi="宋体"/>
          <w:sz w:val="24"/>
        </w:rPr>
        <w:t>附：法定代表人身份证明</w:t>
      </w:r>
    </w:p>
    <w:p>
      <w:pPr>
        <w:spacing w:line="440" w:lineRule="exact"/>
        <w:rPr>
          <w:rFonts w:ascii="宋体" w:hAnsi="宋体"/>
          <w:sz w:val="24"/>
        </w:rPr>
      </w:pPr>
    </w:p>
    <w:p>
      <w:pPr>
        <w:spacing w:line="440" w:lineRule="exact"/>
        <w:ind w:firstLine="3480" w:firstLineChars="1450"/>
        <w:rPr>
          <w:rFonts w:ascii="宋体" w:hAnsi="宋体"/>
          <w:sz w:val="24"/>
        </w:rPr>
      </w:pPr>
      <w:r>
        <w:rPr>
          <w:rFonts w:ascii="宋体" w:hAnsi="宋体"/>
          <w:sz w:val="24"/>
        </w:rPr>
        <w:t>投</w:t>
      </w:r>
      <w:r>
        <w:rPr>
          <w:rFonts w:hint="eastAsia" w:ascii="宋体" w:hAnsi="宋体"/>
          <w:sz w:val="24"/>
        </w:rPr>
        <w:t xml:space="preserve">  </w:t>
      </w:r>
      <w:r>
        <w:rPr>
          <w:rFonts w:ascii="宋体" w:hAnsi="宋体"/>
          <w:sz w:val="24"/>
        </w:rPr>
        <w:t>标</w:t>
      </w:r>
      <w:r>
        <w:rPr>
          <w:rFonts w:hint="eastAsia" w:ascii="宋体" w:hAnsi="宋体"/>
          <w:sz w:val="24"/>
        </w:rPr>
        <w:t xml:space="preserve">  </w:t>
      </w:r>
      <w:r>
        <w:rPr>
          <w:rFonts w:ascii="宋体" w:hAnsi="宋体"/>
          <w:sz w:val="24"/>
        </w:rPr>
        <w:t>人：</w:t>
      </w:r>
      <w:r>
        <w:rPr>
          <w:rFonts w:ascii="宋体" w:hAnsi="宋体"/>
          <w:sz w:val="24"/>
          <w:u w:val="single"/>
        </w:rPr>
        <w:t xml:space="preserve">                         </w:t>
      </w:r>
      <w:r>
        <w:rPr>
          <w:rFonts w:ascii="宋体" w:hAnsi="宋体"/>
          <w:sz w:val="24"/>
        </w:rPr>
        <w:t>（盖单位章）</w:t>
      </w:r>
    </w:p>
    <w:p>
      <w:pPr>
        <w:spacing w:line="440" w:lineRule="exact"/>
        <w:ind w:firstLine="3480" w:firstLineChars="1450"/>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sz w:val="24"/>
        </w:rPr>
        <w:t>（签字）</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p>
    <w:p>
      <w:pPr>
        <w:spacing w:line="440" w:lineRule="exact"/>
        <w:ind w:firstLine="3480" w:firstLineChars="1450"/>
        <w:rPr>
          <w:rFonts w:ascii="宋体" w:hAnsi="宋体"/>
          <w:sz w:val="24"/>
        </w:rPr>
      </w:pPr>
      <w:r>
        <w:rPr>
          <w:rFonts w:ascii="宋体" w:hAnsi="宋体"/>
          <w:sz w:val="24"/>
        </w:rPr>
        <w:t>委托代理人：</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（签字） </w:t>
      </w:r>
    </w:p>
    <w:p>
      <w:pPr>
        <w:spacing w:line="440" w:lineRule="exact"/>
        <w:ind w:firstLine="3480" w:firstLineChars="1450"/>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40" w:lineRule="exact"/>
        <w:rPr>
          <w:rFonts w:ascii="宋体" w:hAnsi="宋体"/>
          <w:sz w:val="24"/>
        </w:rPr>
      </w:pPr>
    </w:p>
    <w:p>
      <w:pPr>
        <w:spacing w:line="440" w:lineRule="exact"/>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pStyle w:val="7"/>
        <w:snapToGrid w:val="0"/>
        <w:rPr>
          <w:rFonts w:hint="eastAsia"/>
          <w:b/>
          <w:bCs/>
          <w:szCs w:val="21"/>
        </w:rPr>
      </w:pPr>
      <w:r>
        <w:rPr>
          <w:rFonts w:hint="eastAsia"/>
          <w:bCs/>
          <w:szCs w:val="21"/>
        </w:rPr>
        <w:t>注：</w:t>
      </w:r>
      <w:r>
        <w:rPr>
          <w:rFonts w:hint="eastAsia"/>
          <w:b/>
          <w:bCs/>
          <w:szCs w:val="21"/>
        </w:rPr>
        <w:t xml:space="preserve"> </w:t>
      </w:r>
    </w:p>
    <w:p>
      <w:pPr>
        <w:pStyle w:val="7"/>
        <w:spacing w:line="360" w:lineRule="auto"/>
        <w:ind w:firstLine="420" w:firstLineChars="200"/>
        <w:rPr>
          <w:rFonts w:hint="eastAsia"/>
          <w:bCs/>
          <w:szCs w:val="21"/>
        </w:rPr>
      </w:pPr>
      <w:r>
        <w:rPr>
          <w:rFonts w:hint="eastAsia"/>
          <w:bCs/>
          <w:szCs w:val="21"/>
        </w:rPr>
        <w:t>1、授权书中授权人和被授权人的签字不得用签名章代替。</w:t>
      </w:r>
    </w:p>
    <w:p>
      <w:pPr>
        <w:pStyle w:val="7"/>
        <w:spacing w:line="360" w:lineRule="auto"/>
        <w:ind w:firstLine="420" w:firstLineChars="200"/>
        <w:rPr>
          <w:rFonts w:hint="eastAsia"/>
          <w:bCs/>
          <w:szCs w:val="21"/>
        </w:rPr>
      </w:pPr>
      <w:r>
        <w:rPr>
          <w:rFonts w:hint="eastAsia"/>
          <w:bCs/>
          <w:szCs w:val="21"/>
        </w:rPr>
        <w:t>2、投标申请人还须提供（附）授权人和被授权人的身份证复印件。</w:t>
      </w:r>
    </w:p>
    <w:p>
      <w:pPr>
        <w:spacing w:line="360" w:lineRule="auto"/>
        <w:ind w:firstLine="420" w:firstLineChars="200"/>
        <w:rPr>
          <w:rFonts w:hint="eastAsia" w:ascii="宋体" w:hAnsi="宋体"/>
          <w:szCs w:val="21"/>
        </w:rPr>
      </w:pPr>
      <w:r>
        <w:rPr>
          <w:rFonts w:hint="eastAsia" w:ascii="宋体" w:hAnsi="宋体"/>
          <w:szCs w:val="21"/>
        </w:rPr>
        <w:t>3、若报价文件中授权书不满足要求，其报价文件资格审查不予通过。</w:t>
      </w: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sectPr>
          <w:footerReference r:id="rId9" w:type="first"/>
          <w:footerReference r:id="rId8"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jc w:val="center"/>
        <w:rPr>
          <w:rFonts w:hint="eastAsia" w:ascii="宋体" w:hAnsi="宋体"/>
          <w:b/>
          <w:sz w:val="32"/>
          <w:szCs w:val="32"/>
        </w:rPr>
      </w:pPr>
      <w:r>
        <w:rPr>
          <w:rFonts w:hint="eastAsia" w:ascii="宋体" w:hAnsi="宋体"/>
          <w:b/>
          <w:sz w:val="32"/>
          <w:szCs w:val="32"/>
        </w:rPr>
        <w:t>三、资格审查表</w:t>
      </w:r>
    </w:p>
    <w:p>
      <w:pPr>
        <w:jc w:val="center"/>
        <w:rPr>
          <w:rFonts w:ascii="宋体" w:hAnsi="宋体"/>
          <w:b/>
          <w:sz w:val="28"/>
          <w:szCs w:val="28"/>
        </w:rPr>
      </w:pPr>
      <w:r>
        <w:rPr>
          <w:rFonts w:hint="eastAsia" w:ascii="宋体" w:hAnsi="宋体"/>
          <w:b/>
          <w:sz w:val="28"/>
          <w:szCs w:val="28"/>
        </w:rPr>
        <w:t>（一）报价人基本情况表</w:t>
      </w:r>
    </w:p>
    <w:tbl>
      <w:tblPr>
        <w:tblStyle w:val="16"/>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1485"/>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申请人名称</w:t>
            </w:r>
          </w:p>
        </w:tc>
        <w:tc>
          <w:tcPr>
            <w:tcW w:w="7125" w:type="dxa"/>
            <w:gridSpan w:val="6"/>
            <w:vAlign w:val="center"/>
          </w:tcPr>
          <w:p>
            <w:pPr>
              <w:pStyle w:val="20"/>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注册地址</w:t>
            </w:r>
          </w:p>
        </w:tc>
        <w:tc>
          <w:tcPr>
            <w:tcW w:w="2695" w:type="dxa"/>
            <w:gridSpan w:val="3"/>
            <w:vAlign w:val="center"/>
          </w:tcPr>
          <w:p>
            <w:pPr>
              <w:pStyle w:val="20"/>
              <w:spacing w:line="360" w:lineRule="auto"/>
              <w:jc w:val="both"/>
              <w:rPr>
                <w:rFonts w:hint="eastAsia" w:ascii="宋体" w:hAnsi="宋体"/>
                <w:color w:val="auto"/>
                <w:sz w:val="21"/>
                <w:szCs w:val="21"/>
              </w:rPr>
            </w:pPr>
          </w:p>
        </w:tc>
        <w:tc>
          <w:tcPr>
            <w:tcW w:w="1260"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vAlign w:val="center"/>
          </w:tcPr>
          <w:p>
            <w:pPr>
              <w:pStyle w:val="20"/>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922" w:type="dxa"/>
            <w:vMerge w:val="restart"/>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联系方式</w:t>
            </w:r>
          </w:p>
        </w:tc>
        <w:tc>
          <w:tcPr>
            <w:tcW w:w="857"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联系人</w:t>
            </w:r>
          </w:p>
        </w:tc>
        <w:tc>
          <w:tcPr>
            <w:tcW w:w="1838" w:type="dxa"/>
            <w:gridSpan w:val="2"/>
            <w:vAlign w:val="center"/>
          </w:tcPr>
          <w:p>
            <w:pPr>
              <w:pStyle w:val="20"/>
              <w:spacing w:line="360" w:lineRule="auto"/>
              <w:jc w:val="both"/>
              <w:rPr>
                <w:rFonts w:hint="eastAsia" w:ascii="宋体" w:hAnsi="宋体"/>
                <w:color w:val="auto"/>
                <w:sz w:val="21"/>
                <w:szCs w:val="21"/>
              </w:rPr>
            </w:pPr>
          </w:p>
        </w:tc>
        <w:tc>
          <w:tcPr>
            <w:tcW w:w="1260"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vAlign w:val="center"/>
          </w:tcPr>
          <w:p>
            <w:pPr>
              <w:pStyle w:val="20"/>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922" w:type="dxa"/>
            <w:vMerge w:val="continue"/>
            <w:vAlign w:val="center"/>
          </w:tcPr>
          <w:p>
            <w:pPr>
              <w:pStyle w:val="20"/>
              <w:spacing w:line="360" w:lineRule="auto"/>
              <w:jc w:val="both"/>
              <w:rPr>
                <w:rFonts w:hint="eastAsia" w:ascii="宋体" w:hAnsi="宋体"/>
                <w:color w:val="auto"/>
                <w:sz w:val="21"/>
                <w:szCs w:val="21"/>
              </w:rPr>
            </w:pPr>
          </w:p>
        </w:tc>
        <w:tc>
          <w:tcPr>
            <w:tcW w:w="857"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2"/>
            <w:vAlign w:val="center"/>
          </w:tcPr>
          <w:p>
            <w:pPr>
              <w:pStyle w:val="20"/>
              <w:spacing w:line="360" w:lineRule="auto"/>
              <w:jc w:val="both"/>
              <w:rPr>
                <w:rFonts w:hint="eastAsia" w:ascii="宋体" w:hAnsi="宋体"/>
                <w:color w:val="auto"/>
                <w:sz w:val="21"/>
                <w:szCs w:val="21"/>
              </w:rPr>
            </w:pPr>
          </w:p>
        </w:tc>
        <w:tc>
          <w:tcPr>
            <w:tcW w:w="1260"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vAlign w:val="center"/>
          </w:tcPr>
          <w:p>
            <w:pPr>
              <w:pStyle w:val="20"/>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法定代表人</w:t>
            </w:r>
          </w:p>
        </w:tc>
        <w:tc>
          <w:tcPr>
            <w:tcW w:w="857"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姓名</w:t>
            </w:r>
          </w:p>
        </w:tc>
        <w:tc>
          <w:tcPr>
            <w:tcW w:w="3098" w:type="dxa"/>
            <w:gridSpan w:val="3"/>
            <w:vAlign w:val="center"/>
          </w:tcPr>
          <w:p>
            <w:pPr>
              <w:pStyle w:val="20"/>
              <w:spacing w:line="360" w:lineRule="auto"/>
              <w:jc w:val="both"/>
              <w:rPr>
                <w:rFonts w:hint="eastAsia" w:ascii="宋体" w:hAnsi="宋体"/>
                <w:color w:val="auto"/>
                <w:sz w:val="21"/>
                <w:szCs w:val="21"/>
              </w:rPr>
            </w:pPr>
          </w:p>
        </w:tc>
        <w:tc>
          <w:tcPr>
            <w:tcW w:w="904"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电话</w:t>
            </w:r>
          </w:p>
        </w:tc>
        <w:tc>
          <w:tcPr>
            <w:tcW w:w="2266" w:type="dxa"/>
            <w:vAlign w:val="center"/>
          </w:tcPr>
          <w:p>
            <w:pPr>
              <w:pStyle w:val="20"/>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成立时间</w:t>
            </w:r>
          </w:p>
        </w:tc>
        <w:tc>
          <w:tcPr>
            <w:tcW w:w="2342" w:type="dxa"/>
            <w:gridSpan w:val="2"/>
            <w:vAlign w:val="center"/>
          </w:tcPr>
          <w:p>
            <w:pPr>
              <w:pStyle w:val="20"/>
              <w:spacing w:line="360" w:lineRule="auto"/>
              <w:jc w:val="both"/>
              <w:rPr>
                <w:rFonts w:hint="eastAsia" w:ascii="宋体" w:hAnsi="宋体"/>
                <w:color w:val="auto"/>
                <w:sz w:val="21"/>
                <w:szCs w:val="21"/>
              </w:rPr>
            </w:pPr>
          </w:p>
        </w:tc>
        <w:tc>
          <w:tcPr>
            <w:tcW w:w="4783" w:type="dxa"/>
            <w:gridSpan w:val="4"/>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营业执照号</w:t>
            </w:r>
          </w:p>
        </w:tc>
        <w:tc>
          <w:tcPr>
            <w:tcW w:w="2342" w:type="dxa"/>
            <w:gridSpan w:val="2"/>
            <w:vAlign w:val="center"/>
          </w:tcPr>
          <w:p>
            <w:pPr>
              <w:pStyle w:val="20"/>
              <w:spacing w:line="360" w:lineRule="auto"/>
              <w:jc w:val="both"/>
              <w:rPr>
                <w:rFonts w:hint="eastAsia" w:ascii="宋体" w:hAnsi="宋体"/>
                <w:color w:val="auto"/>
                <w:sz w:val="21"/>
                <w:szCs w:val="21"/>
              </w:rPr>
            </w:pPr>
          </w:p>
        </w:tc>
        <w:tc>
          <w:tcPr>
            <w:tcW w:w="1613" w:type="dxa"/>
            <w:gridSpan w:val="2"/>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vAlign w:val="center"/>
          </w:tcPr>
          <w:p>
            <w:pPr>
              <w:pStyle w:val="20"/>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注册资金</w:t>
            </w:r>
          </w:p>
        </w:tc>
        <w:tc>
          <w:tcPr>
            <w:tcW w:w="7125" w:type="dxa"/>
            <w:gridSpan w:val="6"/>
            <w:vAlign w:val="center"/>
          </w:tcPr>
          <w:p>
            <w:pPr>
              <w:pStyle w:val="20"/>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经营范围</w:t>
            </w:r>
          </w:p>
        </w:tc>
        <w:tc>
          <w:tcPr>
            <w:tcW w:w="7125" w:type="dxa"/>
            <w:gridSpan w:val="6"/>
            <w:vAlign w:val="center"/>
          </w:tcPr>
          <w:p>
            <w:pPr>
              <w:pStyle w:val="20"/>
              <w:spacing w:line="360" w:lineRule="auto"/>
              <w:jc w:val="both"/>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vAlign w:val="center"/>
          </w:tcPr>
          <w:p>
            <w:pPr>
              <w:pStyle w:val="20"/>
              <w:spacing w:line="360" w:lineRule="auto"/>
              <w:jc w:val="both"/>
              <w:rPr>
                <w:rFonts w:hint="eastAsia" w:ascii="宋体" w:hAnsi="宋体"/>
                <w:color w:val="auto"/>
                <w:sz w:val="21"/>
                <w:szCs w:val="21"/>
              </w:rPr>
            </w:pPr>
            <w:r>
              <w:rPr>
                <w:rFonts w:hint="eastAsia" w:ascii="宋体" w:hAnsi="宋体"/>
                <w:color w:val="auto"/>
                <w:sz w:val="21"/>
                <w:szCs w:val="21"/>
              </w:rPr>
              <w:t>备注</w:t>
            </w:r>
          </w:p>
        </w:tc>
        <w:tc>
          <w:tcPr>
            <w:tcW w:w="7125" w:type="dxa"/>
            <w:gridSpan w:val="6"/>
            <w:vAlign w:val="center"/>
          </w:tcPr>
          <w:p>
            <w:pPr>
              <w:pStyle w:val="20"/>
              <w:spacing w:line="360" w:lineRule="auto"/>
              <w:jc w:val="both"/>
              <w:rPr>
                <w:rFonts w:hint="eastAsia" w:ascii="宋体" w:hAnsi="宋体"/>
                <w:color w:val="auto"/>
                <w:sz w:val="21"/>
                <w:szCs w:val="21"/>
              </w:rPr>
            </w:pPr>
          </w:p>
        </w:tc>
      </w:tr>
    </w:tbl>
    <w:p>
      <w:pPr>
        <w:spacing w:line="360" w:lineRule="auto"/>
        <w:rPr>
          <w:rFonts w:hint="eastAsia" w:ascii="宋体" w:hAnsi="宋体"/>
          <w:sz w:val="23"/>
          <w:szCs w:val="23"/>
        </w:rPr>
      </w:pPr>
      <w:r>
        <w:rPr>
          <w:rFonts w:hint="eastAsia" w:ascii="宋体" w:hAnsi="宋体"/>
          <w:szCs w:val="21"/>
        </w:rPr>
        <w:t>注</w:t>
      </w:r>
      <w:r>
        <w:rPr>
          <w:rFonts w:hint="eastAsia" w:ascii="宋体" w:hAnsi="宋体"/>
          <w:szCs w:val="21"/>
          <w:lang w:eastAsia="zh-CN"/>
        </w:rPr>
        <w:t>：</w:t>
      </w:r>
      <w:r>
        <w:rPr>
          <w:rFonts w:hint="eastAsia" w:ascii="宋体" w:hAnsi="宋体"/>
          <w:szCs w:val="21"/>
        </w:rPr>
        <w:t>在本表后应附企业法人营业执照、税务登记证（复印件需加盖公章、验原件）。</w:t>
      </w: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ind w:left="1019" w:hanging="1019" w:hangingChars="282"/>
        <w:jc w:val="center"/>
        <w:rPr>
          <w:rFonts w:hint="eastAsia" w:ascii="宋体" w:hAnsi="宋体" w:cs="宋体"/>
          <w:b/>
          <w:bCs/>
          <w:kern w:val="0"/>
          <w:sz w:val="36"/>
          <w:szCs w:val="36"/>
        </w:rPr>
      </w:pPr>
    </w:p>
    <w:p>
      <w:pPr>
        <w:spacing w:line="360" w:lineRule="auto"/>
        <w:jc w:val="center"/>
        <w:rPr>
          <w:rFonts w:hint="eastAsia" w:ascii="宋体" w:hAnsi="宋体"/>
          <w:b/>
          <w:sz w:val="32"/>
          <w:szCs w:val="32"/>
        </w:rPr>
        <w:sectPr>
          <w:footerReference r:id="rId11" w:type="first"/>
          <w:footerReference r:id="rId10" w:type="default"/>
          <w:footnotePr>
            <w:numRestart w:val="eachPage"/>
          </w:footnotePr>
          <w:pgSz w:w="11906" w:h="16838"/>
          <w:pgMar w:top="1474" w:right="1361" w:bottom="1701" w:left="1361" w:header="851" w:footer="992" w:gutter="0"/>
          <w:pgBorders w:offsetFrom="page">
            <w:top w:val="none" w:color="auto" w:sz="0" w:space="0"/>
            <w:left w:val="none" w:color="auto" w:sz="0" w:space="0"/>
            <w:bottom w:val="none" w:color="auto" w:sz="0" w:space="0"/>
            <w:right w:val="none" w:color="auto" w:sz="0" w:space="0"/>
          </w:pgBorders>
          <w:pgNumType w:fmt="decimal"/>
          <w:cols w:space="0" w:num="1"/>
          <w:titlePg/>
          <w:rtlGutter w:val="0"/>
          <w:docGrid w:linePitch="285" w:charSpace="0"/>
        </w:sectPr>
      </w:pPr>
    </w:p>
    <w:p>
      <w:pPr>
        <w:spacing w:line="360" w:lineRule="auto"/>
        <w:rPr>
          <w:rFonts w:hint="eastAsia" w:ascii="宋体" w:hAnsi="宋体"/>
          <w:b/>
          <w:sz w:val="32"/>
          <w:szCs w:val="32"/>
          <w:lang w:val="en-US" w:eastAsia="zh-CN"/>
        </w:rPr>
      </w:pPr>
      <w:r>
        <w:rPr>
          <w:rFonts w:hint="eastAsia" w:ascii="宋体" w:hAnsi="宋体"/>
          <w:b/>
          <w:sz w:val="32"/>
          <w:szCs w:val="32"/>
          <w:lang w:val="en-US" w:eastAsia="zh-CN"/>
        </w:rPr>
        <w:t>附件4：合同范本</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重庆铜永高速公路有限公司</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公务车定点维修合同</w:t>
      </w:r>
    </w:p>
    <w:p>
      <w:pPr>
        <w:spacing w:line="600" w:lineRule="exact"/>
        <w:rPr>
          <w:rFonts w:ascii="方正小标宋_GBK" w:hAnsi="方正小标宋_GBK" w:eastAsia="方正小标宋_GBK" w:cs="方正小标宋_GBK"/>
          <w:sz w:val="44"/>
          <w:szCs w:val="44"/>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甲方：重庆铜永高速公路有限公司</w:t>
      </w:r>
    </w:p>
    <w:p>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为加强对甲方汽车维修的管理，节约维修经费，保证车辆正常运行，确保维修质量，甲乙双方经友好协商，遵照重庆市维修行业管理的有关规定及相关法律法规，签订本合同。</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一.甲方的权利和义务</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.甲方对已维修完毕的车辆，如发现维修质量未达到约定的内容要求，有权要求乙方限期内无偿返工。</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.甲方发现存在维修项目与《报修单》约定内容不符合的（或未经甲方书面认可的）维修服务项目，甲方有权拒绝支付维修费用。</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二.乙方的权利和义务</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.为甲方随时提供车辆的免费检测和技术鉴定。</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.竭诚为甲方服务，对甲方维修车辆保证按照约定或甲方要求的交车日期准时交车，并做到清洁整齐，乙方保证车内物品安全。</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协助甲方对驾驶员及经办人进行管理，杜绝不正之风，在确保工期和质量的前提下，坚持原则，拒绝驾驶员及经办人无理要求。甲方一旦发现乙方和驾驶员及经办人员有不正之风行为，有权立即解除本合同，并要求乙方支付</w:t>
      </w:r>
      <w:commentRangeStart w:id="0"/>
      <w:r>
        <w:rPr>
          <w:rFonts w:hint="eastAsia" w:ascii="方正仿宋_GBK" w:hAnsi="方正仿宋_GBK" w:eastAsia="方正仿宋_GBK" w:cs="方正仿宋_GBK"/>
          <w:sz w:val="32"/>
          <w:szCs w:val="32"/>
        </w:rPr>
        <w:t>5</w:t>
      </w:r>
      <w:commentRangeEnd w:id="0"/>
      <w:r>
        <w:rPr>
          <w:rStyle w:val="15"/>
        </w:rPr>
        <w:commentReference w:id="0"/>
      </w:r>
      <w:r>
        <w:rPr>
          <w:rFonts w:hint="eastAsia" w:ascii="方正仿宋_GBK" w:hAnsi="方正仿宋_GBK" w:eastAsia="方正仿宋_GBK" w:cs="方正仿宋_GBK"/>
          <w:sz w:val="32"/>
          <w:szCs w:val="32"/>
        </w:rPr>
        <w:t>万元的违约金，由此造成甲方的全部损失均由乙方承担。</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.乙方以甲方提供的汽车报修单内容进行维修，凡超出报修项目的维修需甲方签字认可后方能进行维修。</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.费用结算时做到诚实、公平、公正。</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.维修所需更换的配件必须符合国家、重庆市有关质量保证规定及行业相关质量标准，不得以次充好。</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.凡由甲方提供的维修配件，乙方不承担相关责任。</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三.维修费用结算约定</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.维修费用包括：</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材料费（甲方提供材料的除外）和工时费按竞争</w:t>
      </w:r>
      <w:r>
        <w:rPr>
          <w:rFonts w:ascii="方正仿宋_GBK" w:hAnsi="方正仿宋_GBK" w:eastAsia="方正仿宋_GBK" w:cs="方正仿宋_GBK"/>
          <w:sz w:val="32"/>
          <w:szCs w:val="32"/>
        </w:rPr>
        <w:t>比选</w:t>
      </w:r>
      <w:r>
        <w:rPr>
          <w:rFonts w:hint="eastAsia" w:ascii="方正仿宋_GBK" w:hAnsi="方正仿宋_GBK" w:eastAsia="方正仿宋_GBK" w:cs="方正仿宋_GBK"/>
          <w:sz w:val="32"/>
          <w:szCs w:val="32"/>
        </w:rPr>
        <w:t>中标</w:t>
      </w:r>
      <w:r>
        <w:rPr>
          <w:rFonts w:ascii="方正仿宋_GBK" w:hAnsi="方正仿宋_GBK" w:eastAsia="方正仿宋_GBK" w:cs="方正仿宋_GBK"/>
          <w:sz w:val="32"/>
          <w:szCs w:val="32"/>
        </w:rPr>
        <w:t>单价进行结算（</w:t>
      </w:r>
      <w:r>
        <w:rPr>
          <w:rFonts w:hint="eastAsia" w:ascii="方正仿宋_GBK" w:hAnsi="方正仿宋_GBK" w:eastAsia="方正仿宋_GBK" w:cs="方正仿宋_GBK"/>
          <w:sz w:val="32"/>
          <w:szCs w:val="32"/>
        </w:rPr>
        <w:t>中标单价清单见附件</w:t>
      </w:r>
      <w:r>
        <w:rPr>
          <w:rFonts w:ascii="方正仿宋_GBK" w:hAnsi="方正仿宋_GBK" w:eastAsia="方正仿宋_GBK" w:cs="方正仿宋_GBK"/>
          <w:sz w:val="32"/>
          <w:szCs w:val="32"/>
        </w:rPr>
        <w:t>）</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.其他</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A）外加工按双方确认价格结算。</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B）甲方车辆行驶发生故障通知乙方施救时，乙方应于接到通知后立即赶到故障现场，主城范围内实行免费上门施救。主城以外只收取产生的过路费、油费，不得收取其他任何服务费。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四.结算方式：</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commentRangeStart w:id="1"/>
      <w:r>
        <w:rPr>
          <w:rFonts w:hint="eastAsia" w:ascii="方正仿宋_GBK" w:hAnsi="方正仿宋_GBK" w:eastAsia="方正仿宋_GBK" w:cs="方正仿宋_GBK"/>
          <w:sz w:val="32"/>
          <w:szCs w:val="32"/>
        </w:rPr>
        <w:t>甲方以每月末根据实际修理量，以转账方式于20日至25日向乙方支付费用（节假日顺延）</w:t>
      </w:r>
      <w:commentRangeEnd w:id="1"/>
      <w:r>
        <w:rPr>
          <w:rStyle w:val="15"/>
        </w:rPr>
        <w:commentReference w:id="1"/>
      </w:r>
      <w:r>
        <w:rPr>
          <w:rFonts w:hint="eastAsia" w:ascii="方正仿宋_GBK" w:hAnsi="方正仿宋_GBK" w:eastAsia="方正仿宋_GBK" w:cs="方正仿宋_GBK"/>
          <w:sz w:val="32"/>
          <w:szCs w:val="32"/>
        </w:rPr>
        <w:t>。</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.乙方结算费用时，应在甲方支付维修费用前出具有甲方签章的有效的报修单、维修明细单和合法有效足额正规的增值税专用发票，乙方迟延交付发票的，甲方有权顺延付款期限且不承担任何违约责任。</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五.服务承诺</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.大修车辆按出厂之日起在六个月或五万公里（以先到为准），如出现更换的零件或由于装配出现的质量问题等，由乙方全权负责费用并修复。</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.小中修车辆按照出厂之日起三个月或一万公里，如出现更换的零件或由于装配出现的质量问题等，由乙方全权负责费用并修复。</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.进行维修车辆乙方必须明确维修时间，确保甲方准时接车，乙方逾期交车的，每逾期一日，按修车费总额5%向甲方支付违约金，且承担由此造成甲方的全部损失。</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凡大、中、小修车辆乙方严格按照重庆市相关质量保证规定和国家及行业标准进行维修和更换零件，所更换零件应符合国家、重庆市相关质量保证规定及行业相关质量标准，不得以次充好，一经发现，甲方有权立即解除本合同并要求乙方承担一切损失。</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.大修车辆和定期保养车辆修复竣工出厂时，乙方必须出具大修合格证和保养合格证。</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.大修车辆进厂维修时，乙方应作出正确的技术诊断，并将所需更换的零件和工时费等列出清单，等甲方车辆鉴定小组人员来厂作出鉴定认可后，方能动工进行维修。</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7.维修后因维修质量或乙方提供零件质量问题导致的全部责任，由乙方承担，甲方因此受到索赔、诉讼或行政处罚的损失（该等损失包括但不限于甲方可能支出的赔偿金、补偿金、诉讼费、律师费、保全费等费用），乙方应对此向甲方进行全额赔偿。</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8.本合同履行过程中，乙方单方终止或解除本合同，或因乙方原因导致本合同部分或全部无法继续履行的，甲方有权随时解除本合同，要求乙方支付</w:t>
      </w:r>
      <w:commentRangeStart w:id="2"/>
      <w:r>
        <w:rPr>
          <w:rFonts w:hint="eastAsia" w:ascii="方正仿宋_GBK" w:hAnsi="方正仿宋_GBK" w:eastAsia="方正仿宋_GBK" w:cs="方正仿宋_GBK"/>
          <w:sz w:val="32"/>
          <w:szCs w:val="32"/>
        </w:rPr>
        <w:t>5万元的违约金</w:t>
      </w:r>
      <w:commentRangeEnd w:id="2"/>
      <w:r>
        <w:rPr>
          <w:rStyle w:val="15"/>
        </w:rPr>
        <w:commentReference w:id="2"/>
      </w:r>
      <w:r>
        <w:rPr>
          <w:rFonts w:hint="eastAsia" w:ascii="方正仿宋_GBK" w:hAnsi="方正仿宋_GBK" w:eastAsia="方正仿宋_GBK" w:cs="方正仿宋_GBK"/>
          <w:sz w:val="32"/>
          <w:szCs w:val="32"/>
        </w:rPr>
        <w:t>，且由此给甲方造成的一切损失均由乙方承担。</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六.本合同一式四份，以甲乙双方共同签字盖章后生效，甲乙双方各执两份，具有同等的法律效力。</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七.本合同有效期限由</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 起至</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日止。</w:t>
      </w:r>
    </w:p>
    <w:p>
      <w:pPr>
        <w:spacing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八.本合同履行过程中争议由双方协商解决；协商不成，任何一方可向甲方所在地人民法院提起诉讼。</w:t>
      </w:r>
    </w:p>
    <w:p>
      <w:pPr>
        <w:spacing w:line="60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中</w:t>
      </w:r>
      <w:r>
        <w:rPr>
          <w:rFonts w:ascii="方正仿宋_GBK" w:hAnsi="方正仿宋_GBK" w:eastAsia="方正仿宋_GBK" w:cs="方正仿宋_GBK"/>
          <w:sz w:val="32"/>
          <w:szCs w:val="32"/>
        </w:rPr>
        <w:t>标单价清单</w:t>
      </w:r>
    </w:p>
    <w:p>
      <w:pPr>
        <w:spacing w:line="600" w:lineRule="exact"/>
        <w:ind w:firstLine="42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                </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乙方：</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ind w:firstLine="42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甲方代表：</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乙方代表：</w:t>
      </w:r>
    </w:p>
    <w:p>
      <w:pPr>
        <w:ind w:firstLine="420"/>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 年  月   日       日期：  年</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日</w:t>
      </w:r>
    </w:p>
    <w:p>
      <w:pPr>
        <w:pStyle w:val="2"/>
        <w:rPr>
          <w:rFonts w:hint="default"/>
          <w:lang w:val="en-US" w:eastAsia="zh-CN"/>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pStyle w:val="5"/>
        <w:rPr>
          <w:rFonts w:hint="eastAsia"/>
          <w:lang w:val="en-US" w:eastAsia="zh-CN"/>
        </w:rPr>
      </w:pPr>
    </w:p>
    <w:sectPr>
      <w:footerReference r:id="rId14" w:type="first"/>
      <w:headerReference r:id="rId12" w:type="default"/>
      <w:footerReference r:id="rId13" w:type="default"/>
      <w:pgSz w:w="11906" w:h="16838"/>
      <w:pgMar w:top="1474" w:right="1361" w:bottom="1701" w:left="1361" w:header="851" w:footer="992" w:gutter="0"/>
      <w:cols w:space="0" w:num="1"/>
      <w:titlePg/>
      <w:rtlGutter w:val="0"/>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罗书" w:date="2019-12-19T11:58:00Z" w:initials="罗书">
    <w:p>
      <w:pPr>
        <w:pStyle w:val="6"/>
      </w:pPr>
      <w:r>
        <w:rPr>
          <w:rFonts w:hint="eastAsia"/>
        </w:rPr>
        <w:t>具体金额由贵司酌情确定。</w:t>
      </w:r>
    </w:p>
  </w:comment>
  <w:comment w:id="1" w:author="罗书" w:date="2019-12-19T11:58:00Z" w:initials="罗书">
    <w:p>
      <w:pPr>
        <w:pStyle w:val="6"/>
      </w:pPr>
      <w:r>
        <w:rPr>
          <w:rFonts w:hint="eastAsia"/>
        </w:rPr>
        <w:t>是否为当月支付上月的费用？据实约定。</w:t>
      </w:r>
    </w:p>
  </w:comment>
  <w:comment w:id="2" w:author="罗书" w:date="2019-12-19T11:59:00Z" w:initials="罗书">
    <w:p>
      <w:pPr>
        <w:pStyle w:val="6"/>
      </w:pPr>
      <w:r>
        <w:rPr>
          <w:rFonts w:hint="eastAsia"/>
        </w:rPr>
        <w:t>具体金额由贵司酌情确定。</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6uWM0BAAB7AwAADgAAAAAAAAABACAAAAAeAQAAZHJzL2Uy&#10;b0RvYy54bWxQSwUGAAAAAAYABgBZAQAAXQU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pPr>
                          <w:r>
                            <w:fldChar w:fldCharType="begin"/>
                          </w:r>
                          <w:r>
                            <w:instrText xml:space="preserve">PAGE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td7YnOAQAAewMAAA4AAAAAAAAAAQAgAAAAHgEAAGRycy9l&#10;Mm9Eb2MueG1sUEsFBgAAAAAGAAYAWQEAAF4FAAAAAA==&#10;">
              <v:fill on="f" focussize="0,0"/>
              <v:stroke on="f"/>
              <v:imagedata o:title=""/>
              <o:lock v:ext="edit" aspectratio="f"/>
              <v:textbox inset="0mm,0mm,0mm,0mm" style="mso-fit-shape-to-text:t;">
                <w:txbxContent>
                  <w:p>
                    <w:pPr>
                      <w:pStyle w:val="9"/>
                    </w:pPr>
                    <w:r>
                      <w:fldChar w:fldCharType="begin"/>
                    </w:r>
                    <w:r>
                      <w:instrText xml:space="preserve">PAGE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AhgoLOAQAAewMAAA4AAAAAAAAAAQAgAAAAHgEAAGRycy9l&#10;Mm9Eb2MueG1sUEsFBgAAAAAGAAYAWQEAAF4FAAAAAA==&#10;">
              <v:fill on="f" focussize="0,0"/>
              <v:stroke on="f"/>
              <v:imagedata o:title=""/>
              <o:lock v:ext="edit" aspectratio="f"/>
              <v:textbox inset="0mm,0mm,0mm,0mm" style="mso-fit-shape-to-text:t;">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CQ0d80BAAB7AwAADgAAAAAAAAABACAAAAAeAQAAZHJzL2Uy&#10;b0RvYy54bWxQSwUGAAAAAAYABgBZAQAAXQU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S2fss0BAAB7AwAADgAAAAAAAAABACAAAAAeAQAAZHJzL2Uy&#10;b0RvYy54bWxQSwUGAAAAAAYABgBZAQAAXQUAAAAA&#10;">
              <v:fill on="f" focussize="0,0"/>
              <v:stroke on="f"/>
              <v:imagedata o:title=""/>
              <o:lock v:ext="edit" aspectratio="f"/>
              <v:textbox inset="0mm,0mm,0mm,0mm" style="mso-fit-shape-to-text:t;">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UoKUfOAQAAewMAAA4AAAAAAAAAAQAgAAAAHgEAAGRycy9l&#10;Mm9Eb2MueG1sUEsFBgAAAAAGAAYAWQEAAF4FA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gnMIs0BAAB7AwAADgAAAAAAAAABACAAAAAeAQAAZHJzL2Uy&#10;b0RvYy54bWxQSwUGAAAAAAYABgBZAQAAXQUAAAAA&#10;">
              <v:fill on="f" focussize="0,0"/>
              <v:stroke on="f"/>
              <v:imagedata o:title=""/>
              <o:lock v:ext="edit" aspectratio="f"/>
              <v:textbox inset="0mm,0mm,0mm,0mm" style="mso-fit-shape-to-text:t;">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OoMetfOAQAAewMAAA4AAAAAAAAAAQAgAAAAHgEAAGRycy9l&#10;Mm9Eb2MueG1sUEsFBgAAAAAGAAYAWQEAAF4FAAAAAA==&#10;">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wusYrc0BAAB7AwAADgAAAAAAAAABACAAAAAeAQAAZHJzL2Uy&#10;b0RvYy54bWxQSwUGAAAAAAYABgBZAQAAXQUAAAAA&#10;">
              <v:fill on="f" focussize="0,0"/>
              <v:stroke on="f"/>
              <v:imagedata o:title=""/>
              <o:lock v:ext="edit" aspectratio="f"/>
              <v:textbox inset="0mm,0mm,0mm,0mm" style="mso-fit-shape-to-text:t;">
                <w:txbxContent>
                  <w:p>
                    <w:pPr>
                      <w:pStyle w:val="9"/>
                      <w:rPr>
                        <w:rStyle w:val="14"/>
                        <w:rFonts w:hint="eastAsia" w:eastAsia="宋体"/>
                        <w:lang w:eastAsia="zh-CN"/>
                      </w:rPr>
                    </w:pPr>
                    <w:r>
                      <w:rPr>
                        <w:rFonts w:hint="eastAsia"/>
                        <w:lang w:eastAsia="zh-CN"/>
                      </w:rPr>
                      <w:fldChar w:fldCharType="begin"/>
                    </w:r>
                    <w:r>
                      <w:rPr>
                        <w:rStyle w:val="14"/>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19"/>
      <w:lvlText w:val="（%1）"/>
      <w:lvlJc w:val="left"/>
      <w:pPr>
        <w:tabs>
          <w:tab w:val="left" w:pos="737"/>
        </w:tabs>
        <w:ind w:left="737" w:hanging="737"/>
      </w:pPr>
      <w:rPr>
        <w:rFonts w:hint="eastAsia" w:eastAsia="宋体"/>
        <w:b w:val="0"/>
        <w:bCs w:val="0"/>
        <w:i w:val="0"/>
        <w:iCs w:val="0"/>
        <w:caps w:val="0"/>
        <w:smallCaps w:val="0"/>
        <w:strike w:val="0"/>
        <w:dstrike w:val="0"/>
        <w:vanish w:val="0"/>
        <w:spacing w:val="0"/>
        <w:kern w:val="0"/>
        <w:position w:val="0"/>
        <w:sz w:val="21"/>
        <w:szCs w:val="21"/>
        <w:u w:val="none"/>
        <w:vertAlign w:val="baseline"/>
      </w:rPr>
    </w:lvl>
    <w:lvl w:ilvl="1" w:tentative="0">
      <w:start w:val="2"/>
      <w:numFmt w:val="lowerLetter"/>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revisionView w:markup="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81990"/>
    <w:rsid w:val="0A810C20"/>
    <w:rsid w:val="0E7E1929"/>
    <w:rsid w:val="1A3429B2"/>
    <w:rsid w:val="1CF148B2"/>
    <w:rsid w:val="27747BF5"/>
    <w:rsid w:val="310D766B"/>
    <w:rsid w:val="35E05823"/>
    <w:rsid w:val="395208A7"/>
    <w:rsid w:val="3A7E7DC4"/>
    <w:rsid w:val="44C07705"/>
    <w:rsid w:val="45136C3F"/>
    <w:rsid w:val="495513CF"/>
    <w:rsid w:val="4F3A673A"/>
    <w:rsid w:val="60BF7D8C"/>
    <w:rsid w:val="637417CB"/>
    <w:rsid w:val="70493794"/>
    <w:rsid w:val="70DB6C0C"/>
    <w:rsid w:val="785B37EF"/>
    <w:rsid w:val="790A109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djustRightInd w:val="0"/>
      <w:spacing w:before="120" w:beforeLines="0" w:after="360" w:afterLines="0" w:line="720" w:lineRule="atLeast"/>
      <w:jc w:val="center"/>
      <w:textAlignment w:val="baseline"/>
      <w:outlineLvl w:val="0"/>
    </w:pPr>
    <w:rPr>
      <w:b/>
      <w:kern w:val="0"/>
      <w:sz w:val="28"/>
      <w:szCs w:val="20"/>
    </w:rPr>
  </w:style>
  <w:style w:type="paragraph" w:styleId="4">
    <w:name w:val="heading 3"/>
    <w:basedOn w:val="1"/>
    <w:next w:val="1"/>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5">
    <w:name w:val="heading 4"/>
    <w:basedOn w:val="1"/>
    <w:next w:val="1"/>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rPr>
      <w:rFonts w:ascii="Times New Roman" w:hAnsi="Times New Roman"/>
    </w:rPr>
  </w:style>
  <w:style w:type="paragraph" w:styleId="6">
    <w:name w:val="annotation text"/>
    <w:basedOn w:val="1"/>
    <w:uiPriority w:val="0"/>
    <w:pPr>
      <w:jc w:val="left"/>
    </w:pPr>
  </w:style>
  <w:style w:type="paragraph" w:styleId="7">
    <w:name w:val="Body Text"/>
    <w:basedOn w:val="1"/>
    <w:qFormat/>
    <w:uiPriority w:val="0"/>
    <w:pPr>
      <w:spacing w:after="120" w:afterLines="0"/>
    </w:pPr>
    <w:rPr>
      <w:rFonts w:ascii="Times New Roman" w:hAnsi="Times New Roman" w:eastAsia="宋体" w:cs="Times New Roman"/>
    </w:rPr>
  </w:style>
  <w:style w:type="paragraph" w:styleId="8">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9">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index 1"/>
    <w:basedOn w:val="1"/>
    <w:next w:val="1"/>
    <w:qFormat/>
    <w:uiPriority w:val="0"/>
    <w:pPr>
      <w:spacing w:line="360" w:lineRule="auto"/>
      <w:jc w:val="center"/>
    </w:pPr>
    <w:rPr>
      <w:rFonts w:ascii="宋体" w:hAnsi="Arial" w:cs="Arial"/>
      <w:b/>
      <w:color w:val="000000"/>
      <w:sz w:val="24"/>
    </w:rPr>
  </w:style>
  <w:style w:type="character" w:styleId="14">
    <w:name w:val="page number"/>
    <w:basedOn w:val="13"/>
    <w:qFormat/>
    <w:uiPriority w:val="0"/>
    <w:rPr>
      <w:rFonts w:ascii="Times New Roman" w:hAnsi="Times New Roman" w:eastAsia="宋体" w:cs="Times New Roman"/>
    </w:rPr>
  </w:style>
  <w:style w:type="character" w:styleId="15">
    <w:name w:val="annotation reference"/>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_Style 5"/>
    <w:basedOn w:val="1"/>
    <w:qFormat/>
    <w:uiPriority w:val="34"/>
    <w:pPr>
      <w:ind w:firstLine="420" w:firstLineChars="200"/>
    </w:pPr>
    <w:rPr>
      <w:rFonts w:ascii="Calibri" w:hAnsi="Calibri"/>
      <w:szCs w:val="22"/>
    </w:rPr>
  </w:style>
  <w:style w:type="paragraph" w:customStyle="1" w:styleId="19">
    <w:name w:val="样式10"/>
    <w:basedOn w:val="1"/>
    <w:qFormat/>
    <w:uiPriority w:val="0"/>
    <w:pPr>
      <w:numPr>
        <w:ilvl w:val="0"/>
        <w:numId w:val="1"/>
      </w:numPr>
      <w:spacing w:line="360" w:lineRule="auto"/>
    </w:pPr>
    <w:rPr>
      <w:sz w:val="24"/>
    </w:rPr>
  </w:style>
  <w:style w:type="paragraph" w:customStyle="1" w:styleId="2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1">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comments" Target="comment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陈刚</dc:creator>
  <cp:lastModifiedBy>王丁杨</cp:lastModifiedBy>
  <cp:lastPrinted>2017-04-18T08:24:00Z</cp:lastPrinted>
  <dcterms:modified xsi:type="dcterms:W3CDTF">2022-01-04T07:37:31Z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3ED2F3C7E73A4AB0948E09812725C9F2</vt:lpwstr>
  </property>
</Properties>
</file>