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napToGrid w:val="0"/>
        <w:spacing w:line="360" w:lineRule="auto"/>
        <w:ind w:firstLine="556" w:firstLineChars="200"/>
        <w:jc w:val="center"/>
        <w:rPr>
          <w:rStyle w:val="5"/>
          <w:rFonts w:ascii="宋体" w:hAnsi="宋体"/>
          <w:b/>
          <w:color w:val="000000"/>
          <w:w w:val="99"/>
          <w:kern w:val="0"/>
          <w:sz w:val="28"/>
          <w:szCs w:val="28"/>
        </w:rPr>
      </w:pPr>
      <w:r>
        <w:rPr>
          <w:rStyle w:val="5"/>
          <w:rFonts w:ascii="宋体" w:hAnsi="宋体"/>
          <w:b/>
          <w:color w:val="000000"/>
          <w:w w:val="99"/>
          <w:kern w:val="0"/>
          <w:sz w:val="28"/>
          <w:szCs w:val="28"/>
        </w:rPr>
        <w:t>重庆高速石油销售有限公司2022年度成品油运输项目</w:t>
      </w:r>
    </w:p>
    <w:p>
      <w:pPr>
        <w:tabs>
          <w:tab w:val="left" w:pos="1418"/>
        </w:tabs>
        <w:snapToGrid w:val="0"/>
        <w:spacing w:line="360" w:lineRule="auto"/>
        <w:ind w:firstLine="556" w:firstLineChars="200"/>
        <w:jc w:val="center"/>
        <w:rPr>
          <w:rStyle w:val="5"/>
          <w:rFonts w:ascii="宋体" w:hAnsi="宋体"/>
          <w:b/>
          <w:color w:val="000000"/>
          <w:w w:val="99"/>
          <w:kern w:val="0"/>
          <w:sz w:val="28"/>
          <w:szCs w:val="28"/>
        </w:rPr>
      </w:pPr>
      <w:r>
        <w:rPr>
          <w:rStyle w:val="5"/>
          <w:rFonts w:ascii="宋体" w:hAnsi="宋体"/>
          <w:b/>
          <w:color w:val="000000"/>
          <w:w w:val="99"/>
          <w:kern w:val="0"/>
          <w:sz w:val="28"/>
          <w:szCs w:val="28"/>
        </w:rPr>
        <w:t>竞争性比选公告</w:t>
      </w:r>
    </w:p>
    <w:p>
      <w:pPr>
        <w:pStyle w:val="6"/>
        <w:rPr>
          <w:rStyle w:val="5"/>
          <w:color w:val="000000"/>
        </w:rPr>
      </w:pPr>
    </w:p>
    <w:p>
      <w:pPr>
        <w:snapToGrid w:val="0"/>
        <w:spacing w:line="360" w:lineRule="auto"/>
        <w:jc w:val="left"/>
        <w:rPr>
          <w:rStyle w:val="5"/>
          <w:rFonts w:ascii="宋体" w:hAnsi="宋体"/>
          <w:color w:val="000000"/>
          <w:kern w:val="0"/>
          <w:sz w:val="10"/>
          <w:szCs w:val="10"/>
        </w:rPr>
      </w:pPr>
    </w:p>
    <w:p>
      <w:pPr>
        <w:pStyle w:val="7"/>
        <w:rPr>
          <w:rStyle w:val="5"/>
          <w:rFonts w:ascii="宋体" w:hAnsi="宋体" w:eastAsia="宋体"/>
          <w:color w:val="000000"/>
        </w:rPr>
      </w:pPr>
      <w:r>
        <w:rPr>
          <w:rStyle w:val="5"/>
          <w:rFonts w:ascii="宋体" w:hAnsi="宋体" w:eastAsia="宋体"/>
          <w:color w:val="000000"/>
        </w:rPr>
        <w:t>1.比选条件</w:t>
      </w:r>
    </w:p>
    <w:p>
      <w:pPr>
        <w:tabs>
          <w:tab w:val="left" w:pos="3523"/>
          <w:tab w:val="left" w:pos="6252"/>
        </w:tabs>
        <w:snapToGrid w:val="0"/>
        <w:spacing w:line="360" w:lineRule="auto"/>
        <w:ind w:firstLine="420" w:firstLineChars="200"/>
        <w:rPr>
          <w:rStyle w:val="5"/>
          <w:rFonts w:ascii="宋体" w:hAnsi="宋体"/>
          <w:color w:val="000000"/>
          <w:kern w:val="0"/>
        </w:rPr>
      </w:pPr>
      <w:r>
        <w:rPr>
          <w:rStyle w:val="5"/>
          <w:rFonts w:ascii="宋体" w:hAnsi="宋体"/>
          <w:color w:val="000000"/>
          <w:kern w:val="0"/>
        </w:rPr>
        <w:t>本项目已批准，项目业主为</w:t>
      </w:r>
      <w:r>
        <w:rPr>
          <w:rStyle w:val="5"/>
          <w:rFonts w:hint="eastAsia" w:ascii="宋体" w:hAnsi="宋体"/>
          <w:color w:val="000000"/>
          <w:kern w:val="0"/>
        </w:rPr>
        <w:t>重庆高速石油销售有限公司</w:t>
      </w:r>
      <w:r>
        <w:rPr>
          <w:rStyle w:val="5"/>
          <w:rFonts w:ascii="宋体" w:hAnsi="宋体"/>
          <w:color w:val="000000"/>
          <w:kern w:val="0"/>
        </w:rPr>
        <w:t>。项目已具备比选条件，现对该项目重庆高速石油销售有限公司2022年度成品油运输项目进行竞争性比选。</w:t>
      </w:r>
    </w:p>
    <w:p>
      <w:pPr>
        <w:pStyle w:val="7"/>
        <w:rPr>
          <w:rStyle w:val="5"/>
          <w:rFonts w:ascii="宋体" w:hAnsi="宋体" w:eastAsia="宋体"/>
          <w:color w:val="000000"/>
        </w:rPr>
      </w:pPr>
      <w:r>
        <w:rPr>
          <w:rStyle w:val="5"/>
          <w:rFonts w:ascii="宋体" w:hAnsi="宋体" w:eastAsia="宋体"/>
          <w:color w:val="000000"/>
        </w:rPr>
        <w:t>2.项目概况与比选范围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2.1项目名称：重庆高速石油销售有限公司2022年度成品油运输项目；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2.2项目地点：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重庆G5013渝蓉高速高升加油站、G65包茂高速重庆段板溪加油站</w:t>
      </w:r>
      <w:r>
        <w:rPr>
          <w:rStyle w:val="5"/>
          <w:rFonts w:ascii="宋体" w:hAnsi="宋体"/>
          <w:color w:val="000000"/>
          <w:kern w:val="0"/>
          <w:szCs w:val="21"/>
        </w:rPr>
        <w:t>。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2.3比选范围：重庆高速石油销售有限公司加油站配送的成品油配送业务。(承运的油品主要包括汽油和柴油)；年预计配送总量为10万吨。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2.4服务期：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12个月（具体开始时间以比选人通知为准，每次运输以比选人通知之日派车进行配送）</w:t>
      </w:r>
      <w:r>
        <w:rPr>
          <w:rStyle w:val="5"/>
          <w:rFonts w:ascii="宋体" w:hAnsi="宋体"/>
          <w:color w:val="000000"/>
          <w:kern w:val="0"/>
          <w:szCs w:val="21"/>
        </w:rPr>
        <w:t>。</w:t>
      </w:r>
    </w:p>
    <w:p>
      <w:pPr>
        <w:pStyle w:val="7"/>
        <w:rPr>
          <w:rStyle w:val="5"/>
          <w:rFonts w:ascii="宋体" w:hAnsi="宋体" w:eastAsia="宋体"/>
          <w:color w:val="000000"/>
        </w:rPr>
      </w:pPr>
      <w:r>
        <w:rPr>
          <w:rStyle w:val="5"/>
          <w:rFonts w:ascii="宋体" w:hAnsi="宋体" w:eastAsia="宋体"/>
          <w:color w:val="000000"/>
        </w:rPr>
        <w:t>3.竞选人资格要求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strike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3.1 竞选人系在中国境内注册的独立法人机构，具有独立承担民事责任的能力。具体要求详见比选文件第二章竞选人须知前附表1.4.1条。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3.2本次比选划分为一个标段。</w:t>
      </w:r>
    </w:p>
    <w:p>
      <w:pPr>
        <w:tabs>
          <w:tab w:val="left" w:pos="3045"/>
          <w:tab w:val="left" w:pos="831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3.3本次比选不接受联合体竞选。</w:t>
      </w:r>
    </w:p>
    <w:p>
      <w:pPr>
        <w:pStyle w:val="7"/>
        <w:rPr>
          <w:rStyle w:val="5"/>
          <w:rFonts w:ascii="宋体" w:hAnsi="宋体" w:eastAsia="宋体"/>
          <w:color w:val="000000"/>
        </w:rPr>
      </w:pPr>
      <w:r>
        <w:rPr>
          <w:rStyle w:val="5"/>
          <w:rFonts w:ascii="宋体" w:hAnsi="宋体" w:eastAsia="宋体"/>
          <w:color w:val="000000"/>
        </w:rPr>
        <w:t>4.竞争性比选文件的获取</w:t>
      </w:r>
    </w:p>
    <w:p>
      <w:pPr>
        <w:tabs>
          <w:tab w:val="left" w:pos="525"/>
          <w:tab w:val="left" w:pos="5080"/>
        </w:tabs>
        <w:snapToGrid w:val="0"/>
        <w:spacing w:line="360" w:lineRule="auto"/>
        <w:ind w:firstLine="420" w:firstLineChars="20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4.1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本项目竞争性比选公告、比选结果公示在中国招标投标公共服务平台（www.cebpubservice.com）、</w:t>
      </w:r>
      <w:r>
        <w:rPr>
          <w:rFonts w:hint="eastAsia"/>
          <w:color w:val="auto"/>
          <w:highlight w:val="none"/>
        </w:rPr>
        <w:t>重庆高速集团官网（http://www.cegc.com.cn/gw/newsInfoMenu.html?id=41&amp;key=2）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重庆高速公路集团有限公司招投标管理平台（http://43.240.249.108:8088）上发布。</w:t>
      </w:r>
    </w:p>
    <w:p>
      <w:pPr>
        <w:tabs>
          <w:tab w:val="left" w:pos="525"/>
          <w:tab w:val="left" w:pos="5080"/>
        </w:tabs>
        <w:snapToGrid w:val="0"/>
        <w:spacing w:line="360" w:lineRule="auto"/>
        <w:ind w:left="210" w:leftChars="100" w:firstLine="210" w:firstLineChars="100"/>
        <w:jc w:val="left"/>
        <w:rPr>
          <w:rStyle w:val="5"/>
          <w:rFonts w:ascii="宋体" w:hAnsi="宋体"/>
          <w:color w:val="000000"/>
        </w:rPr>
      </w:pPr>
      <w:r>
        <w:rPr>
          <w:rStyle w:val="5"/>
          <w:rFonts w:ascii="宋体" w:hAnsi="宋体"/>
          <w:color w:val="000000"/>
          <w:kern w:val="0"/>
          <w:szCs w:val="21"/>
        </w:rPr>
        <w:t>4.2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竞争性比选文件发售时间：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</w:rPr>
        <w:t xml:space="preserve">2022年 1 月 </w:t>
      </w:r>
      <w:r>
        <w:rPr>
          <w:rStyle w:val="5"/>
          <w:rFonts w:hint="default" w:ascii="宋体" w:hAnsi="宋体"/>
          <w:color w:val="000000"/>
          <w:kern w:val="0"/>
          <w:szCs w:val="21"/>
          <w:u w:val="single"/>
          <w:lang w:val="en-US"/>
        </w:rPr>
        <w:t xml:space="preserve">14 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</w:rPr>
        <w:t xml:space="preserve">日9 时00分-2022年 </w:t>
      </w:r>
      <w:r>
        <w:rPr>
          <w:rStyle w:val="5"/>
          <w:rFonts w:hint="default" w:ascii="宋体" w:hAnsi="宋体"/>
          <w:color w:val="000000"/>
          <w:kern w:val="0"/>
          <w:szCs w:val="21"/>
          <w:u w:val="single"/>
          <w:lang w:val="en-US"/>
        </w:rPr>
        <w:t>1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</w:rPr>
        <w:t xml:space="preserve">月 </w:t>
      </w:r>
      <w:r>
        <w:rPr>
          <w:rStyle w:val="5"/>
          <w:rFonts w:hint="default" w:ascii="宋体" w:hAnsi="宋体"/>
          <w:color w:val="000000"/>
          <w:kern w:val="0"/>
          <w:szCs w:val="21"/>
          <w:u w:val="single"/>
          <w:lang w:val="en-US" w:eastAsia="zh-CN"/>
        </w:rPr>
        <w:t>18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</w:rPr>
        <w:t>日 17时</w:t>
      </w:r>
      <w:r>
        <w:rPr>
          <w:rStyle w:val="5"/>
          <w:rFonts w:ascii="宋体" w:hAnsi="宋体"/>
          <w:color w:val="000000"/>
          <w:kern w:val="0"/>
          <w:szCs w:val="21"/>
          <w:u w:val="single"/>
        </w:rPr>
        <w:t>00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/>
        </w:rPr>
        <w:t>分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内报名（北京时间，法定公休日、法定节假日除外），逾期不予受理。竞选人需将盖章的介绍信（或授权委托书）原件及身份证复印件的扫描件以电子邮件的形式发送至邮箱924964507@qq.com，完成报名并获取竞争性比选文件（完成报名的比选申请人方可参与本项目的竞选）。</w:t>
      </w:r>
    </w:p>
    <w:p>
      <w:pPr>
        <w:pStyle w:val="7"/>
        <w:rPr>
          <w:rStyle w:val="5"/>
          <w:rFonts w:ascii="宋体" w:hAnsi="宋体" w:eastAsia="宋体"/>
          <w:color w:val="000000"/>
          <w:kern w:val="0"/>
          <w:szCs w:val="21"/>
        </w:rPr>
      </w:pPr>
      <w:r>
        <w:rPr>
          <w:rStyle w:val="5"/>
          <w:rFonts w:ascii="宋体" w:hAnsi="宋体" w:eastAsia="宋体"/>
          <w:color w:val="000000"/>
          <w:kern w:val="0"/>
          <w:szCs w:val="21"/>
        </w:rPr>
        <w:t>5.竞选文件的递交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5.1 竞选文件递交的截止时间（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开标</w:t>
      </w:r>
      <w:r>
        <w:rPr>
          <w:rStyle w:val="5"/>
          <w:rFonts w:ascii="宋体" w:hAnsi="宋体"/>
          <w:color w:val="000000"/>
          <w:kern w:val="0"/>
          <w:szCs w:val="21"/>
        </w:rPr>
        <w:t>时间，下同）为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</w:rPr>
        <w:t>2022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 </w:t>
      </w:r>
      <w:r>
        <w:rPr>
          <w:rStyle w:val="5"/>
          <w:rFonts w:ascii="宋体" w:hAnsi="宋体"/>
          <w:color w:val="000000"/>
          <w:kern w:val="0"/>
          <w:szCs w:val="21"/>
        </w:rPr>
        <w:t>年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  <w:lang w:val="en-US" w:eastAsia="zh-CN"/>
        </w:rPr>
        <w:t xml:space="preserve"> </w:t>
      </w:r>
      <w:r>
        <w:rPr>
          <w:rStyle w:val="5"/>
          <w:rFonts w:hint="default" w:ascii="宋体" w:hAnsi="宋体"/>
          <w:color w:val="000000"/>
          <w:kern w:val="0"/>
          <w:szCs w:val="21"/>
          <w:u w:val="single" w:color="000000"/>
          <w:lang w:val="en-US" w:eastAsia="zh-CN"/>
        </w:rPr>
        <w:t>1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  <w:lang w:val="en-US" w:eastAsia="zh-CN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ascii="宋体" w:hAnsi="宋体"/>
          <w:color w:val="000000"/>
          <w:kern w:val="0"/>
          <w:szCs w:val="21"/>
        </w:rPr>
        <w:t>月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  <w:lang w:val="en-US" w:eastAsia="zh-CN"/>
        </w:rPr>
        <w:t xml:space="preserve"> </w:t>
      </w:r>
      <w:r>
        <w:rPr>
          <w:rStyle w:val="5"/>
          <w:rFonts w:hint="default" w:ascii="宋体" w:hAnsi="宋体"/>
          <w:color w:val="000000"/>
          <w:kern w:val="0"/>
          <w:szCs w:val="21"/>
          <w:u w:val="single" w:color="000000"/>
          <w:lang w:val="en-US" w:eastAsia="zh-CN"/>
        </w:rPr>
        <w:t>20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ascii="宋体" w:hAnsi="宋体"/>
          <w:color w:val="000000"/>
          <w:kern w:val="0"/>
          <w:szCs w:val="21"/>
        </w:rPr>
        <w:t>日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</w:rPr>
        <w:t>10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ascii="宋体" w:hAnsi="宋体"/>
          <w:color w:val="000000"/>
          <w:kern w:val="0"/>
          <w:szCs w:val="21"/>
        </w:rPr>
        <w:t>时</w:t>
      </w:r>
      <w:r>
        <w:rPr>
          <w:rStyle w:val="5"/>
          <w:rFonts w:ascii="宋体" w:hAnsi="宋体"/>
          <w:color w:val="000000"/>
          <w:kern w:val="0"/>
          <w:szCs w:val="21"/>
          <w:u w:val="single" w:color="000000"/>
        </w:rPr>
        <w:t xml:space="preserve"> </w:t>
      </w:r>
      <w:r>
        <w:rPr>
          <w:rStyle w:val="5"/>
          <w:rFonts w:hint="eastAsia" w:ascii="宋体" w:hAnsi="宋体"/>
          <w:color w:val="000000"/>
          <w:kern w:val="0"/>
          <w:szCs w:val="21"/>
          <w:u w:val="single" w:color="000000"/>
        </w:rPr>
        <w:t>00</w:t>
      </w:r>
      <w:r>
        <w:rPr>
          <w:rStyle w:val="5"/>
          <w:rFonts w:ascii="宋体" w:hAnsi="宋体"/>
          <w:color w:val="000000"/>
          <w:kern w:val="0"/>
          <w:szCs w:val="21"/>
        </w:rPr>
        <w:t>分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（北京时间）</w:t>
      </w:r>
      <w:r>
        <w:rPr>
          <w:rStyle w:val="5"/>
          <w:rFonts w:ascii="宋体" w:hAnsi="宋体"/>
          <w:color w:val="000000"/>
          <w:kern w:val="0"/>
          <w:szCs w:val="21"/>
        </w:rPr>
        <w:t>， 地点为重庆咨询大厦开标厅（地址：重庆市江北区五里店五简路2号重庆咨询大厦A座。具体接标处详见开标当天一楼大厅电子显示屏上交易日程安排）。</w:t>
      </w:r>
    </w:p>
    <w:p>
      <w:pPr>
        <w:tabs>
          <w:tab w:val="left" w:pos="4950"/>
        </w:tabs>
        <w:snapToGrid w:val="0"/>
        <w:spacing w:line="360" w:lineRule="auto"/>
        <w:ind w:firstLine="315" w:firstLineChars="150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5.2 逾期送达的或者未送达指定地点的竞选文件，比选人不予受理。</w:t>
      </w:r>
    </w:p>
    <w:p>
      <w:pPr>
        <w:pStyle w:val="7"/>
        <w:rPr>
          <w:rStyle w:val="5"/>
          <w:rFonts w:ascii="宋体" w:hAnsi="宋体" w:eastAsia="宋体"/>
          <w:color w:val="000000"/>
          <w:kern w:val="0"/>
          <w:szCs w:val="21"/>
        </w:rPr>
      </w:pPr>
      <w:r>
        <w:rPr>
          <w:rStyle w:val="5"/>
          <w:rFonts w:ascii="宋体" w:hAnsi="宋体" w:eastAsia="宋体"/>
          <w:color w:val="000000"/>
          <w:kern w:val="0"/>
          <w:szCs w:val="21"/>
        </w:rPr>
        <w:t>6.联系方式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比选人：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重庆高速石油销售有限公司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地  址：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重庆市渝北区银杉路66号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联系人：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>刘老师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联系电话：</w:t>
      </w:r>
      <w:r>
        <w:rPr>
          <w:rStyle w:val="5"/>
          <w:rFonts w:hint="eastAsia" w:ascii="宋体" w:hAnsi="宋体"/>
          <w:color w:val="000000"/>
          <w:kern w:val="0"/>
          <w:szCs w:val="21"/>
        </w:rPr>
        <w:t xml:space="preserve">18623374015 </w:t>
      </w:r>
    </w:p>
    <w:p>
      <w:pPr>
        <w:pStyle w:val="8"/>
      </w:pP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代理机构：重庆市五环工程建设管理有限公司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地址：重庆市江北区五简路2号重咨大厦1702室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>联系人：王老师</w:t>
      </w:r>
    </w:p>
    <w:p>
      <w:pPr>
        <w:tabs>
          <w:tab w:val="left" w:pos="8520"/>
        </w:tabs>
        <w:snapToGrid w:val="0"/>
        <w:spacing w:line="360" w:lineRule="auto"/>
        <w:ind w:firstLine="359" w:firstLineChars="171"/>
        <w:jc w:val="left"/>
        <w:rPr>
          <w:rStyle w:val="5"/>
          <w:rFonts w:ascii="宋体" w:hAnsi="宋体"/>
          <w:color w:val="000000"/>
          <w:kern w:val="0"/>
          <w:szCs w:val="21"/>
        </w:rPr>
      </w:pPr>
      <w:r>
        <w:rPr>
          <w:rStyle w:val="5"/>
          <w:rFonts w:ascii="宋体" w:hAnsi="宋体"/>
          <w:color w:val="000000"/>
          <w:kern w:val="0"/>
          <w:szCs w:val="21"/>
        </w:rPr>
        <w:t xml:space="preserve">联系电话：023－63850372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6DD5"/>
    <w:rsid w:val="428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  <w:style w:type="paragraph" w:customStyle="1" w:styleId="6">
    <w:name w:val="BodyText"/>
    <w:basedOn w:val="1"/>
    <w:qFormat/>
    <w:uiPriority w:val="0"/>
    <w:rPr>
      <w:sz w:val="26"/>
    </w:rPr>
  </w:style>
  <w:style w:type="paragraph" w:customStyle="1" w:styleId="7">
    <w:name w:val="Heading2"/>
    <w:basedOn w:val="1"/>
    <w:next w:val="1"/>
    <w:qFormat/>
    <w:uiPriority w:val="0"/>
    <w:pPr>
      <w:snapToGrid w:val="0"/>
      <w:spacing w:line="360" w:lineRule="auto"/>
      <w:jc w:val="left"/>
    </w:pPr>
    <w:rPr>
      <w:rFonts w:ascii="仿宋_GB2312" w:eastAsia="仿宋_GB2312"/>
      <w:b/>
      <w:spacing w:val="1"/>
      <w:w w:val="99"/>
      <w:sz w:val="2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2022-01-14T02:13:00Z</dcterms:created>
  <dc:creator>罗双</dc:creator>
  <cp:lastModifiedBy>罗双</cp:lastModifiedBy>
  <dcterms:modified xsi:type="dcterms:W3CDTF">2022-01-14T02:14:12Z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