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14" w:leftChars="-1" w:hanging="1816" w:hangingChars="500"/>
        <w:jc w:val="left"/>
        <w:rPr>
          <w:rFonts w:hint="eastAsia" w:ascii="宋体" w:hAnsi="宋体" w:cs="宋体"/>
          <w:b/>
          <w:spacing w:val="21"/>
          <w:kern w:val="1"/>
          <w:sz w:val="32"/>
          <w:szCs w:val="52"/>
          <w:shd w:val="clear" w:color="auto" w:fill="FFFFFF"/>
        </w:rPr>
      </w:pPr>
      <w:r>
        <w:rPr>
          <w:rFonts w:hint="eastAsia" w:ascii="宋体" w:hAnsi="宋体" w:cs="宋体"/>
          <w:b/>
          <w:spacing w:val="21"/>
          <w:kern w:val="1"/>
          <w:sz w:val="32"/>
          <w:szCs w:val="52"/>
          <w:shd w:val="clear" w:color="auto" w:fill="FFFFFF"/>
        </w:rPr>
        <w:t>项目名称：</w:t>
      </w:r>
      <w:r>
        <w:rPr>
          <w:rFonts w:hint="eastAsia" w:ascii="宋体" w:hAnsi="宋体" w:cs="宋体"/>
          <w:b/>
          <w:spacing w:val="21"/>
          <w:kern w:val="1"/>
          <w:sz w:val="32"/>
          <w:szCs w:val="52"/>
          <w:shd w:val="clear" w:color="auto" w:fill="FFFFFF"/>
          <w:lang w:eastAsia="zh-CN"/>
        </w:rPr>
        <w:t>2022</w:t>
      </w:r>
      <w:r>
        <w:rPr>
          <w:rFonts w:hint="eastAsia" w:ascii="宋体" w:hAnsi="宋体" w:cs="宋体"/>
          <w:b/>
          <w:spacing w:val="21"/>
          <w:kern w:val="1"/>
          <w:sz w:val="32"/>
          <w:szCs w:val="52"/>
          <w:shd w:val="clear" w:color="auto" w:fill="FFFFFF"/>
        </w:rPr>
        <w:t>年</w:t>
      </w:r>
      <w:r>
        <w:rPr>
          <w:rFonts w:hint="eastAsia" w:ascii="宋体" w:hAnsi="宋体" w:cs="宋体"/>
          <w:b/>
          <w:spacing w:val="21"/>
          <w:kern w:val="1"/>
          <w:sz w:val="32"/>
          <w:szCs w:val="52"/>
          <w:shd w:val="clear" w:color="auto" w:fill="FFFFFF"/>
          <w:lang w:val="en-US" w:eastAsia="zh-CN"/>
        </w:rPr>
        <w:t>收费员灵活用工业务外包</w:t>
      </w:r>
      <w:r>
        <w:rPr>
          <w:rFonts w:hint="eastAsia" w:ascii="宋体" w:hAnsi="宋体" w:cs="宋体"/>
          <w:b/>
          <w:spacing w:val="21"/>
          <w:kern w:val="1"/>
          <w:sz w:val="32"/>
          <w:szCs w:val="52"/>
          <w:shd w:val="clear" w:color="auto" w:fill="FFFFFF"/>
          <w:lang w:eastAsia="zh-CN"/>
        </w:rPr>
        <w:t>项目</w:t>
      </w:r>
    </w:p>
    <w:p>
      <w:pPr>
        <w:spacing w:line="360" w:lineRule="auto"/>
        <w:jc w:val="left"/>
        <w:rPr>
          <w:rFonts w:ascii="宋体" w:hAnsi="宋体" w:cs="宋体"/>
          <w:b/>
          <w:spacing w:val="21"/>
          <w:kern w:val="1"/>
          <w:sz w:val="13"/>
          <w:szCs w:val="52"/>
          <w:shd w:val="clear" w:color="auto" w:fill="FFFFFF"/>
        </w:rPr>
      </w:pPr>
      <w:r>
        <w:rPr>
          <w:rFonts w:hint="eastAsia" w:ascii="宋体" w:hAnsi="宋体" w:cs="宋体"/>
          <w:b/>
          <w:spacing w:val="21"/>
          <w:kern w:val="1"/>
          <w:sz w:val="32"/>
          <w:szCs w:val="52"/>
          <w:shd w:val="clear" w:color="auto" w:fill="FFFFFF"/>
        </w:rPr>
        <w:t>项目</w:t>
      </w:r>
      <w:r>
        <w:rPr>
          <w:rFonts w:ascii="宋体" w:hAnsi="宋体" w:cs="宋体"/>
          <w:b/>
          <w:spacing w:val="21"/>
          <w:kern w:val="1"/>
          <w:sz w:val="32"/>
          <w:szCs w:val="52"/>
          <w:shd w:val="clear" w:color="auto" w:fill="FFFFFF"/>
        </w:rPr>
        <w:t>编号：</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hint="eastAsia"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b/>
          <w:kern w:val="1"/>
          <w:sz w:val="36"/>
          <w:szCs w:val="32"/>
          <w:shd w:val="clear" w:color="auto" w:fill="FFFFFF"/>
        </w:rPr>
      </w:pPr>
    </w:p>
    <w:p>
      <w:pPr>
        <w:pStyle w:val="6"/>
        <w:spacing w:line="360" w:lineRule="auto"/>
        <w:ind w:left="96"/>
        <w:jc w:val="center"/>
        <w:rPr>
          <w:rFonts w:hint="eastAsia" w:ascii="宋体" w:hAnsi="宋体" w:cs="宋体" w:eastAsiaTheme="minorEastAsia"/>
          <w:b/>
          <w:sz w:val="36"/>
          <w:szCs w:val="32"/>
          <w:shd w:val="clear" w:color="auto" w:fill="FFFFFF"/>
          <w:lang w:eastAsia="zh-CN"/>
        </w:rPr>
      </w:pPr>
      <w:r>
        <w:rPr>
          <w:rFonts w:hint="eastAsia" w:ascii="宋体" w:hAnsi="宋体" w:cs="宋体"/>
          <w:b/>
          <w:sz w:val="36"/>
          <w:szCs w:val="32"/>
          <w:shd w:val="clear" w:color="auto" w:fill="FFFFFF"/>
          <w:lang w:eastAsia="zh-CN"/>
        </w:rPr>
        <w:t>重庆中渝高速公路有限公司</w:t>
      </w:r>
    </w:p>
    <w:p>
      <w:pPr>
        <w:pStyle w:val="6"/>
        <w:spacing w:line="360" w:lineRule="auto"/>
        <w:ind w:left="96"/>
        <w:jc w:val="center"/>
        <w:rPr>
          <w:rFonts w:ascii="宋体" w:hAnsi="宋体" w:cs="宋体"/>
          <w:b/>
          <w:sz w:val="36"/>
          <w:szCs w:val="32"/>
          <w:shd w:val="clear" w:color="auto" w:fill="FFFFFF"/>
        </w:rPr>
        <w:sectPr>
          <w:headerReference r:id="rId3" w:type="default"/>
          <w:pgSz w:w="11906" w:h="16838"/>
          <w:pgMar w:top="567" w:right="1416" w:bottom="1276" w:left="1797" w:header="851" w:footer="992" w:gutter="0"/>
          <w:cols w:space="720" w:num="1"/>
          <w:docGrid w:type="lines" w:linePitch="312" w:charSpace="0"/>
        </w:sectPr>
      </w:pPr>
      <w:r>
        <w:rPr>
          <w:rFonts w:ascii="宋体" w:hAnsi="宋体" w:cs="宋体"/>
          <w:b/>
          <w:sz w:val="36"/>
          <w:szCs w:val="32"/>
          <w:shd w:val="clear" w:color="auto" w:fill="FFFFFF"/>
        </w:rPr>
        <w:t>20</w:t>
      </w:r>
      <w:r>
        <w:rPr>
          <w:rFonts w:hint="eastAsia" w:ascii="宋体" w:hAnsi="宋体" w:cs="宋体"/>
          <w:b/>
          <w:sz w:val="36"/>
          <w:szCs w:val="32"/>
          <w:shd w:val="clear" w:color="auto" w:fill="FFFFFF"/>
        </w:rPr>
        <w:t>2</w:t>
      </w:r>
      <w:r>
        <w:rPr>
          <w:rFonts w:hint="eastAsia" w:ascii="宋体" w:hAnsi="宋体" w:cs="宋体"/>
          <w:b/>
          <w:sz w:val="36"/>
          <w:szCs w:val="32"/>
          <w:shd w:val="clear" w:color="auto" w:fill="FFFFFF"/>
          <w:lang w:val="en-US" w:eastAsia="zh-CN"/>
        </w:rPr>
        <w:t>2</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7</w:t>
      </w:r>
      <w:r>
        <w:rPr>
          <w:rFonts w:ascii="宋体" w:hAnsi="宋体" w:cs="宋体"/>
          <w:b/>
          <w:sz w:val="36"/>
          <w:szCs w:val="32"/>
          <w:shd w:val="clear" w:color="auto" w:fill="FFFFFF"/>
        </w:rPr>
        <w:t>月</w:t>
      </w:r>
    </w:p>
    <w:p>
      <w:pPr>
        <w:pStyle w:val="3"/>
        <w:keepLines w:val="0"/>
        <w:tabs>
          <w:tab w:val="left" w:pos="1530"/>
          <w:tab w:val="left" w:pos="3360"/>
          <w:tab w:val="left" w:pos="4082"/>
        </w:tabs>
        <w:snapToGrid w:val="0"/>
        <w:spacing w:before="0" w:after="0" w:line="360" w:lineRule="auto"/>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keepNext w:val="0"/>
        <w:keepLines w:val="0"/>
        <w:pageBreakBefore w:val="0"/>
        <w:kinsoku/>
        <w:wordWrap/>
        <w:overflowPunct/>
        <w:topLinePunct w:val="0"/>
        <w:bidi w:val="0"/>
        <w:snapToGrid/>
        <w:spacing w:line="440" w:lineRule="exact"/>
        <w:ind w:left="0" w:leftChars="0" w:right="0" w:rightChars="0" w:firstLine="420" w:firstLineChars="200"/>
        <w:jc w:val="left"/>
        <w:textAlignment w:val="auto"/>
        <w:outlineLvl w:val="9"/>
        <w:rPr>
          <w:rFonts w:hint="eastAsia" w:ascii="宋体" w:hAnsi="宋体" w:cs="宋体"/>
          <w:szCs w:val="28"/>
        </w:rPr>
      </w:pPr>
      <w:r>
        <w:rPr>
          <w:rFonts w:hint="eastAsia" w:ascii="宋体" w:hAnsi="宋体" w:cs="宋体"/>
          <w:szCs w:val="28"/>
        </w:rPr>
        <w:t>本比选项目《</w:t>
      </w:r>
      <w:r>
        <w:rPr>
          <w:rFonts w:hint="eastAsia" w:ascii="宋体" w:hAnsi="宋体" w:cs="宋体"/>
          <w:szCs w:val="28"/>
          <w:lang w:eastAsia="zh-CN"/>
        </w:rPr>
        <w:t>中渝公司</w:t>
      </w:r>
      <w:r>
        <w:rPr>
          <w:rFonts w:hint="eastAsia" w:ascii="宋体" w:hAnsi="宋体" w:cs="宋体"/>
          <w:szCs w:val="28"/>
          <w:lang w:val="en-US" w:eastAsia="zh-CN"/>
        </w:rPr>
        <w:t>2022</w:t>
      </w:r>
      <w:r>
        <w:rPr>
          <w:rFonts w:hint="eastAsia" w:ascii="宋体" w:hAnsi="宋体" w:cs="宋体"/>
          <w:szCs w:val="28"/>
        </w:rPr>
        <w:t>年</w:t>
      </w:r>
      <w:r>
        <w:rPr>
          <w:rFonts w:hint="eastAsia" w:ascii="宋体" w:hAnsi="宋体" w:cs="宋体"/>
          <w:szCs w:val="28"/>
          <w:lang w:val="en-US" w:eastAsia="zh-CN"/>
        </w:rPr>
        <w:t>收费员岗位</w:t>
      </w:r>
      <w:r>
        <w:rPr>
          <w:rFonts w:hint="eastAsia" w:ascii="宋体" w:hAnsi="宋体" w:cs="宋体"/>
          <w:szCs w:val="28"/>
          <w:lang w:eastAsia="zh-CN"/>
        </w:rPr>
        <w:t>外包</w:t>
      </w:r>
      <w:r>
        <w:rPr>
          <w:rFonts w:hint="eastAsia" w:ascii="宋体" w:hAnsi="宋体" w:cs="宋体"/>
          <w:szCs w:val="28"/>
        </w:rPr>
        <w:t>项目》</w:t>
      </w:r>
      <w:r>
        <w:rPr>
          <w:rFonts w:hint="eastAsia" w:ascii="宋体" w:hAnsi="宋体" w:cs="宋体"/>
          <w:szCs w:val="28"/>
          <w:lang w:val="en-US" w:eastAsia="zh-CN"/>
        </w:rPr>
        <w:t>竞争性比选</w:t>
      </w:r>
      <w:r>
        <w:rPr>
          <w:rFonts w:hint="eastAsia" w:ascii="宋体" w:hAnsi="宋体" w:cs="宋体"/>
          <w:szCs w:val="28"/>
        </w:rPr>
        <w:t>，比选人和业主为</w:t>
      </w:r>
      <w:r>
        <w:rPr>
          <w:rFonts w:hint="eastAsia" w:ascii="宋体" w:hAnsi="宋体" w:cs="宋体"/>
          <w:szCs w:val="28"/>
          <w:lang w:eastAsia="zh-CN"/>
        </w:rPr>
        <w:t>重庆中渝高速公路有限公司</w:t>
      </w:r>
      <w:r>
        <w:rPr>
          <w:rFonts w:hint="eastAsia" w:ascii="宋体" w:hAnsi="宋体" w:cs="宋体"/>
          <w:szCs w:val="28"/>
        </w:rPr>
        <w:t>，资金</w:t>
      </w:r>
      <w:r>
        <w:rPr>
          <w:rFonts w:hint="eastAsia" w:ascii="宋体" w:hAnsi="宋体" w:cs="宋体"/>
          <w:szCs w:val="28"/>
          <w:lang w:eastAsia="zh-CN"/>
        </w:rPr>
        <w:t>预算</w:t>
      </w:r>
      <w:r>
        <w:rPr>
          <w:rFonts w:hint="eastAsia" w:ascii="宋体" w:hAnsi="宋体" w:cs="宋体"/>
          <w:szCs w:val="28"/>
        </w:rPr>
        <w:t>来自</w:t>
      </w:r>
      <w:r>
        <w:rPr>
          <w:rFonts w:hint="eastAsia" w:ascii="宋体" w:hAnsi="宋体" w:cs="宋体"/>
          <w:szCs w:val="28"/>
          <w:lang w:eastAsia="zh-CN"/>
        </w:rPr>
        <w:t>重庆中渝高速公路有限公司</w:t>
      </w:r>
      <w:r>
        <w:rPr>
          <w:rFonts w:hint="eastAsia" w:ascii="宋体" w:hAnsi="宋体" w:cs="宋体"/>
          <w:szCs w:val="28"/>
          <w:lang w:val="en-US" w:eastAsia="zh-CN"/>
        </w:rPr>
        <w:t>主营业务-其它费用</w:t>
      </w:r>
      <w:r>
        <w:rPr>
          <w:rFonts w:hint="eastAsia" w:ascii="宋体" w:hAnsi="宋体" w:cs="宋体"/>
          <w:szCs w:val="28"/>
          <w:lang w:eastAsia="zh-CN"/>
        </w:rPr>
        <w:t>，项</w:t>
      </w:r>
      <w:r>
        <w:rPr>
          <w:rFonts w:hint="eastAsia" w:ascii="宋体" w:hAnsi="宋体" w:cs="宋体"/>
          <w:szCs w:val="28"/>
        </w:rPr>
        <w:t>目出资比例为100%，项目已具备招标条件，采用资格后审，</w:t>
      </w:r>
      <w:r>
        <w:rPr>
          <w:rFonts w:hint="eastAsia" w:ascii="宋体" w:hAnsi="宋体" w:cs="宋体"/>
          <w:szCs w:val="28"/>
          <w:highlight w:val="none"/>
        </w:rPr>
        <w:t>现欢迎</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w:t>
      </w:r>
      <w:r>
        <w:rPr>
          <w:rFonts w:hint="eastAsia" w:ascii="宋体" w:hAnsi="宋体" w:cs="宋体"/>
          <w:szCs w:val="28"/>
          <w:lang w:val="en-US" w:eastAsia="zh-CN"/>
        </w:rPr>
        <w:t>第一次</w:t>
      </w:r>
      <w:r>
        <w:rPr>
          <w:rFonts w:hint="eastAsia" w:ascii="宋体" w:hAnsi="宋体" w:cs="宋体"/>
          <w:szCs w:val="28"/>
        </w:rPr>
        <w:t>竞争性比选。</w:t>
      </w:r>
    </w:p>
    <w:p>
      <w:pPr>
        <w:spacing w:line="360" w:lineRule="auto"/>
        <w:rPr>
          <w:rFonts w:hint="eastAsia" w:ascii="宋体" w:hAnsi="宋体" w:cs="仿宋"/>
          <w:b/>
          <w:bCs/>
          <w:sz w:val="24"/>
          <w:shd w:val="clear" w:color="auto" w:fill="FFFFFF"/>
        </w:rPr>
      </w:pPr>
      <w:bookmarkStart w:id="0" w:name="_Toc152045513"/>
      <w:bookmarkStart w:id="1" w:name="_Toc363658043"/>
      <w:bookmarkStart w:id="2" w:name="_Toc18337217"/>
      <w:bookmarkStart w:id="3" w:name="_Toc144974481"/>
      <w:bookmarkStart w:id="4" w:name="_Toc152042289"/>
      <w:bookmarkStart w:id="5" w:name="_Toc363658626"/>
      <w:bookmarkStart w:id="6" w:name="_Toc364092049"/>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szCs w:val="21"/>
          <w:u w:val="none"/>
          <w:lang w:eastAsia="zh-CN"/>
        </w:rPr>
        <w:t>中渝公司2022</w:t>
      </w:r>
      <w:r>
        <w:rPr>
          <w:rFonts w:hint="eastAsia" w:ascii="宋体" w:hAnsi="宋体"/>
          <w:szCs w:val="21"/>
          <w:u w:val="none"/>
        </w:rPr>
        <w:t>年</w:t>
      </w:r>
      <w:r>
        <w:rPr>
          <w:rFonts w:hint="eastAsia" w:ascii="宋体" w:hAnsi="宋体"/>
          <w:szCs w:val="21"/>
          <w:u w:val="none"/>
          <w:lang w:val="en-US" w:eastAsia="zh-CN"/>
        </w:rPr>
        <w:t>收费员岗位</w:t>
      </w:r>
      <w:r>
        <w:rPr>
          <w:rFonts w:hint="eastAsia" w:ascii="宋体" w:hAnsi="宋体"/>
          <w:szCs w:val="21"/>
          <w:u w:val="none"/>
          <w:lang w:eastAsia="zh-CN"/>
        </w:rPr>
        <w:t>外包</w:t>
      </w:r>
      <w:r>
        <w:rPr>
          <w:rFonts w:hint="eastAsia" w:ascii="宋体" w:hAnsi="宋体"/>
          <w:szCs w:val="21"/>
          <w:u w:val="none"/>
        </w:rPr>
        <w:t>项目。</w:t>
      </w:r>
    </w:p>
    <w:p>
      <w:pPr>
        <w:tabs>
          <w:tab w:val="center" w:pos="4745"/>
        </w:tabs>
        <w:adjustRightInd w:val="0"/>
        <w:snapToGrid w:val="0"/>
        <w:spacing w:line="360" w:lineRule="auto"/>
        <w:ind w:firstLine="420" w:firstLineChars="200"/>
        <w:jc w:val="left"/>
        <w:rPr>
          <w:rFonts w:ascii="宋体" w:hAnsi="宋体"/>
          <w:color w:val="000000" w:themeColor="text1"/>
          <w:szCs w:val="21"/>
          <w:u w:val="none"/>
          <w14:textFill>
            <w14:solidFill>
              <w14:schemeClr w14:val="tx1"/>
            </w14:solidFill>
          </w14:textFill>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u w:val="none"/>
          <w:lang w:eastAsia="zh-CN"/>
        </w:rPr>
        <w:t>重庆绕城高速沿线</w:t>
      </w:r>
      <w:r>
        <w:rPr>
          <w:rFonts w:hint="eastAsia" w:ascii="宋体" w:hAnsi="宋体"/>
          <w:szCs w:val="21"/>
          <w:u w:val="none"/>
          <w:lang w:val="en-US" w:eastAsia="zh-CN"/>
        </w:rPr>
        <w:t>收费站点</w:t>
      </w:r>
      <w:r>
        <w:rPr>
          <w:rFonts w:hint="eastAsia" w:ascii="宋体" w:hAnsi="宋体"/>
          <w:color w:val="000000" w:themeColor="text1"/>
          <w:szCs w:val="21"/>
          <w:u w:val="none"/>
          <w14:textFill>
            <w14:solidFill>
              <w14:schemeClr w14:val="tx1"/>
            </w14:solidFill>
          </w14:textFill>
        </w:rPr>
        <w:t>。</w:t>
      </w:r>
    </w:p>
    <w:p>
      <w:pPr>
        <w:adjustRightInd w:val="0"/>
        <w:snapToGrid w:val="0"/>
        <w:spacing w:line="360" w:lineRule="auto"/>
        <w:ind w:firstLine="420" w:firstLineChars="200"/>
        <w:jc w:val="left"/>
        <w:rPr>
          <w:rFonts w:hint="default" w:ascii="宋体" w:hAnsi="宋体"/>
          <w:color w:val="000000" w:themeColor="text1"/>
          <w:szCs w:val="21"/>
          <w:u w:val="none"/>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u w:val="none"/>
          <w:lang w:eastAsia="zh-CN"/>
          <w14:textFill>
            <w14:solidFill>
              <w14:schemeClr w14:val="tx1"/>
            </w14:solidFill>
          </w14:textFill>
        </w:rPr>
        <w:t>项目概况：根据</w:t>
      </w:r>
      <w:r>
        <w:rPr>
          <w:rFonts w:hint="eastAsia" w:ascii="宋体" w:hAnsi="宋体"/>
          <w:color w:val="000000" w:themeColor="text1"/>
          <w:szCs w:val="21"/>
          <w:u w:val="none"/>
          <w:lang w:val="en-US" w:eastAsia="zh-CN"/>
          <w14:textFill>
            <w14:solidFill>
              <w14:schemeClr w14:val="tx1"/>
            </w14:solidFill>
          </w14:textFill>
        </w:rPr>
        <w:t>渝高速文〔2019〕224号文件精神及目前高速集团收费员工使用情况，缺编收费人员暂以劳务外包形式使用，</w:t>
      </w:r>
      <w:r>
        <w:rPr>
          <w:rFonts w:hint="eastAsia" w:ascii="宋体" w:hAnsi="宋体"/>
          <w:szCs w:val="21"/>
          <w:highlight w:val="none"/>
          <w:lang w:val="en-US" w:eastAsia="zh-CN"/>
        </w:rPr>
        <w:t>每月劳务用工人数约20余人</w:t>
      </w:r>
      <w:r>
        <w:rPr>
          <w:rFonts w:hint="eastAsia" w:ascii="宋体" w:hAnsi="宋体"/>
          <w:color w:val="auto"/>
          <w:szCs w:val="21"/>
          <w:highlight w:val="none"/>
          <w:lang w:val="en-US" w:eastAsia="zh-CN"/>
        </w:rPr>
        <w:t>，</w:t>
      </w:r>
      <w:r>
        <w:rPr>
          <w:rFonts w:hint="eastAsia" w:ascii="宋体" w:hAnsi="宋体"/>
          <w:color w:val="auto"/>
          <w:szCs w:val="21"/>
          <w:highlight w:val="none"/>
          <w:u w:val="none"/>
          <w:lang w:val="en-US" w:eastAsia="zh-CN"/>
        </w:rPr>
        <w:t>以实际需求为准，</w:t>
      </w:r>
      <w:r>
        <w:rPr>
          <w:rFonts w:hint="eastAsia" w:ascii="宋体" w:hAnsi="宋体"/>
          <w:color w:val="auto"/>
          <w:szCs w:val="21"/>
          <w:u w:val="none"/>
          <w:lang w:eastAsia="zh-CN"/>
        </w:rPr>
        <w:t>具体情</w:t>
      </w:r>
      <w:r>
        <w:rPr>
          <w:rFonts w:hint="eastAsia" w:ascii="宋体" w:hAnsi="宋体"/>
          <w:color w:val="000000" w:themeColor="text1"/>
          <w:szCs w:val="21"/>
          <w:u w:val="none"/>
          <w:lang w:eastAsia="zh-CN"/>
          <w14:textFill>
            <w14:solidFill>
              <w14:schemeClr w14:val="tx1"/>
            </w14:solidFill>
          </w14:textFill>
        </w:rPr>
        <w:t>况详</w:t>
      </w:r>
      <w:r>
        <w:rPr>
          <w:rFonts w:hint="eastAsia" w:ascii="宋体" w:hAnsi="宋体"/>
          <w:color w:val="auto"/>
          <w:szCs w:val="21"/>
          <w:u w:val="none"/>
          <w:lang w:eastAsia="zh-CN"/>
        </w:rPr>
        <w:t>见附件</w:t>
      </w:r>
      <w:r>
        <w:rPr>
          <w:rFonts w:hint="eastAsia" w:ascii="宋体" w:hAnsi="宋体"/>
          <w:color w:val="auto"/>
          <w:szCs w:val="21"/>
          <w:highlight w:val="none"/>
          <w:u w:val="none"/>
          <w:lang w:eastAsia="zh-CN"/>
        </w:rPr>
        <w:t>。</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w:t>
      </w:r>
      <w:r>
        <w:rPr>
          <w:rFonts w:hint="eastAsia" w:ascii="宋体" w:hAnsi="宋体"/>
          <w:szCs w:val="21"/>
          <w:lang w:val="en-US" w:eastAsia="zh-CN"/>
        </w:rPr>
        <w:t>2022年8月1日-12月31日</w:t>
      </w:r>
      <w:r>
        <w:rPr>
          <w:rFonts w:hint="eastAsia"/>
          <w:color w:val="auto"/>
          <w:lang w:eastAsia="zh-CN"/>
        </w:rPr>
        <w:t>（</w:t>
      </w:r>
      <w:r>
        <w:rPr>
          <w:rFonts w:hint="eastAsia"/>
          <w:color w:val="auto"/>
        </w:rPr>
        <w:t>协议到期前一个月内，甲乙双方任一方未书面提出本协议终止申明的，本协议自动延期一年。续约后的协议内容需要变更的，双方以补充协议的形式进行书面变更</w:t>
      </w:r>
      <w:r>
        <w:rPr>
          <w:rFonts w:hint="eastAsia"/>
          <w:color w:val="auto"/>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152042298"/>
      <w:bookmarkEnd w:id="7"/>
      <w:bookmarkStart w:id="8" w:name="_Toc144974490"/>
      <w:bookmarkEnd w:id="8"/>
      <w:bookmarkStart w:id="9" w:name="_Toc179632539"/>
      <w:bookmarkEnd w:id="9"/>
      <w:bookmarkStart w:id="10" w:name="_Toc246996912"/>
      <w:bookmarkEnd w:id="10"/>
      <w:bookmarkStart w:id="11" w:name="_Toc296602413"/>
      <w:bookmarkEnd w:id="11"/>
      <w:bookmarkStart w:id="12" w:name="_Toc152045522"/>
      <w:bookmarkEnd w:id="12"/>
      <w:bookmarkStart w:id="13" w:name="_Toc247085683"/>
      <w:bookmarkEnd w:id="13"/>
      <w:bookmarkStart w:id="14" w:name="_Toc246996169"/>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（一）具有独立法人资格</w:t>
      </w:r>
      <w:r>
        <w:rPr>
          <w:rFonts w:hint="eastAsia" w:ascii="宋体" w:hAnsi="宋体"/>
          <w:szCs w:val="21"/>
          <w:lang w:val="en-US" w:eastAsia="zh-CN"/>
        </w:rPr>
        <w:t>和有效的</w:t>
      </w:r>
      <w:r>
        <w:rPr>
          <w:rFonts w:hint="eastAsia" w:ascii="宋体" w:hAnsi="宋体"/>
          <w:szCs w:val="21"/>
        </w:rPr>
        <w:t>营业执照</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w:t>
      </w:r>
      <w:r>
        <w:rPr>
          <w:rFonts w:hint="eastAsia" w:ascii="宋体" w:hAnsi="宋体"/>
          <w:szCs w:val="21"/>
          <w:lang w:val="en-US" w:eastAsia="zh-CN"/>
        </w:rPr>
        <w:t>劳务派遣服务许可证</w:t>
      </w:r>
      <w:r>
        <w:rPr>
          <w:rFonts w:hint="eastAsia" w:ascii="宋体" w:hAnsi="宋体"/>
          <w:szCs w:val="21"/>
        </w:rPr>
        <w:t>。</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color w:val="auto"/>
          <w:szCs w:val="21"/>
          <w:lang w:eastAsia="zh-CN"/>
        </w:rPr>
        <w:t>五</w:t>
      </w:r>
      <w:r>
        <w:rPr>
          <w:rFonts w:hint="eastAsia" w:ascii="宋体" w:hAnsi="宋体"/>
          <w:color w:val="auto"/>
          <w:szCs w:val="21"/>
        </w:rPr>
        <w:t>）提供</w:t>
      </w:r>
      <w:r>
        <w:rPr>
          <w:rFonts w:hint="eastAsia" w:ascii="宋体" w:hAnsi="宋体"/>
          <w:color w:val="auto"/>
          <w:szCs w:val="21"/>
          <w:lang w:val="en-US" w:eastAsia="zh-CN"/>
        </w:rPr>
        <w:t>临聘人员</w:t>
      </w:r>
      <w:r>
        <w:rPr>
          <w:rFonts w:hint="eastAsia" w:ascii="宋体" w:hAnsi="宋体"/>
          <w:color w:val="auto"/>
          <w:szCs w:val="21"/>
        </w:rPr>
        <w:t>性别不限，</w:t>
      </w:r>
      <w:r>
        <w:rPr>
          <w:rFonts w:hint="eastAsia" w:ascii="宋体" w:hAnsi="宋体"/>
          <w:szCs w:val="21"/>
        </w:rPr>
        <w:t>年龄18-40岁</w:t>
      </w:r>
      <w:r>
        <w:rPr>
          <w:rFonts w:hint="eastAsia" w:ascii="宋体" w:hAnsi="宋体"/>
          <w:szCs w:val="21"/>
          <w:lang w:eastAsia="zh-CN"/>
        </w:rPr>
        <w:t>，高中以上学历，</w:t>
      </w:r>
      <w:r>
        <w:rPr>
          <w:rFonts w:hint="eastAsia" w:ascii="宋体" w:hAnsi="宋体"/>
          <w:szCs w:val="21"/>
        </w:rPr>
        <w:t>身体健康，无任何传染性疾病，积极主动，吃苦耐劳，</w:t>
      </w:r>
      <w:r>
        <w:rPr>
          <w:rFonts w:hint="eastAsia" w:ascii="宋体" w:hAnsi="宋体"/>
          <w:szCs w:val="21"/>
          <w:lang w:eastAsia="zh-CN"/>
        </w:rPr>
        <w:t>无不良嗜好，无犯罪史，</w:t>
      </w:r>
      <w:r>
        <w:rPr>
          <w:rFonts w:hint="eastAsia" w:ascii="宋体" w:hAnsi="宋体"/>
          <w:szCs w:val="21"/>
        </w:rPr>
        <w:t>具体以甲方提供的《用工信息》表为准）。</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bookmarkStart w:id="27" w:name="_GoBack"/>
      <w:bookmarkEnd w:id="27"/>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：155元/人/天，法定节假日355元/人/天</w:t>
      </w:r>
      <w:r>
        <w:rPr>
          <w:rFonts w:hint="eastAsia" w:ascii="宋体" w:hAnsi="宋体"/>
          <w:szCs w:val="21"/>
          <w:highlight w:val="none"/>
          <w:lang w:val="en-US" w:eastAsia="zh-CN"/>
        </w:rPr>
        <w:t>（员工工资不得低于3000元/月/人）</w:t>
      </w:r>
      <w:r>
        <w:rPr>
          <w:rFonts w:hint="eastAsia" w:ascii="宋体" w:hAnsi="宋体"/>
          <w:szCs w:val="21"/>
          <w:lang w:val="en-US" w:eastAsia="zh-CN"/>
        </w:rPr>
        <w:t>。</w:t>
      </w:r>
      <w:r>
        <w:rPr>
          <w:rFonts w:hint="eastAsia" w:ascii="宋体" w:hAnsi="宋体" w:cs="宋体"/>
          <w:szCs w:val="28"/>
          <w:highlight w:val="none"/>
        </w:rPr>
        <w:t>比选申请人的竞标单价报价均不得超过竞标单价限价，</w:t>
      </w:r>
      <w:r>
        <w:rPr>
          <w:rFonts w:hint="eastAsia"/>
          <w:szCs w:val="21"/>
          <w:highlight w:val="none"/>
        </w:rPr>
        <w:t>否则将视为无效竞标。</w:t>
      </w:r>
    </w:p>
    <w:p>
      <w:pPr>
        <w:spacing w:line="360" w:lineRule="exact"/>
        <w:rPr>
          <w:rFonts w:hint="eastAsia" w:ascii="宋体" w:hAnsi="宋体" w:cs="仿宋"/>
          <w:b/>
          <w:bCs/>
          <w:color w:val="auto"/>
          <w:sz w:val="24"/>
          <w:shd w:val="clear" w:color="auto" w:fill="FFFFFF"/>
        </w:rPr>
      </w:pPr>
      <w:r>
        <w:rPr>
          <w:rFonts w:hint="eastAsia" w:ascii="宋体" w:hAnsi="宋体" w:cs="仿宋"/>
          <w:b/>
          <w:bCs/>
          <w:color w:val="auto"/>
          <w:sz w:val="24"/>
          <w:shd w:val="clear" w:color="auto" w:fill="FFFFFF"/>
        </w:rPr>
        <w:t>四、竞争性比选文件的获取</w:t>
      </w:r>
    </w:p>
    <w:p>
      <w:pPr>
        <w:keepNext w:val="0"/>
        <w:keepLines w:val="0"/>
        <w:widowControl w:val="0"/>
        <w:suppressLineNumbers w:val="0"/>
        <w:spacing w:before="0" w:beforeAutospacing="0" w:after="0" w:afterAutospacing="0" w:line="360" w:lineRule="auto"/>
        <w:ind w:left="0" w:right="0" w:firstLine="420" w:firstLineChars="200"/>
        <w:jc w:val="both"/>
        <w:rPr>
          <w:color w:val="auto"/>
        </w:rPr>
      </w:pPr>
      <w:bookmarkStart w:id="15" w:name="_Toc152042292"/>
      <w:bookmarkStart w:id="16" w:name="_Toc152045516"/>
      <w:bookmarkStart w:id="17" w:name="_Toc363658046"/>
      <w:bookmarkStart w:id="18" w:name="_Toc364092052"/>
      <w:bookmarkStart w:id="19" w:name="_Toc363658629"/>
      <w:bookmarkStart w:id="20" w:name="_Toc144974484"/>
      <w:r>
        <w:rPr>
          <w:rFonts w:hint="eastAsia" w:ascii="宋体" w:hAnsi="宋体"/>
          <w:color w:val="auto"/>
          <w:szCs w:val="28"/>
        </w:rPr>
        <w:t>获取方式：</w:t>
      </w:r>
      <w:r>
        <w:rPr>
          <w:rFonts w:hint="eastAsia" w:ascii="宋体" w:hAnsi="宋体" w:cs="宋体"/>
          <w:color w:val="000000" w:themeColor="text1"/>
          <w:szCs w:val="21"/>
          <w14:textFill>
            <w14:solidFill>
              <w14:schemeClr w14:val="tx1"/>
            </w14:solidFill>
          </w14:textFill>
        </w:rPr>
        <w:t>凡</w:t>
      </w:r>
      <w:r>
        <w:rPr>
          <w:rFonts w:hint="eastAsia" w:ascii="宋体" w:hAnsi="宋体" w:cs="宋体"/>
          <w:color w:val="000000" w:themeColor="text1"/>
          <w:szCs w:val="21"/>
          <w:lang w:eastAsia="zh-CN"/>
          <w14:textFill>
            <w14:solidFill>
              <w14:schemeClr w14:val="tx1"/>
            </w14:solidFill>
          </w14:textFill>
        </w:rPr>
        <w:t>收到系统邀请且</w:t>
      </w:r>
      <w:r>
        <w:rPr>
          <w:rFonts w:hint="eastAsia" w:ascii="宋体" w:hAnsi="宋体" w:cs="宋体"/>
          <w:color w:val="auto"/>
          <w:szCs w:val="21"/>
        </w:rPr>
        <w:t>愿意参加的潜在</w:t>
      </w:r>
      <w:r>
        <w:rPr>
          <w:rFonts w:hint="eastAsia" w:ascii="宋体" w:hAnsi="宋体" w:cs="宋体"/>
          <w:color w:val="auto"/>
          <w:szCs w:val="21"/>
          <w:lang w:val="en-US" w:eastAsia="zh-CN"/>
        </w:rPr>
        <w:t>比选投标</w:t>
      </w:r>
      <w:r>
        <w:rPr>
          <w:rFonts w:hint="eastAsia" w:ascii="宋体" w:hAnsi="宋体" w:cs="宋体"/>
          <w:color w:val="auto"/>
          <w:szCs w:val="21"/>
        </w:rPr>
        <w:t>人，从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10 </w:t>
      </w:r>
      <w:r>
        <w:rPr>
          <w:rFonts w:hint="eastAsia" w:ascii="宋体" w:hAnsi="宋体" w:cs="宋体"/>
          <w:color w:val="auto"/>
          <w:szCs w:val="21"/>
        </w:rPr>
        <w:t>日，均</w:t>
      </w:r>
      <w:r>
        <w:rPr>
          <w:rFonts w:hint="eastAsia" w:ascii="宋体" w:hAnsi="宋体" w:eastAsia="宋体" w:cs="宋体"/>
          <w:color w:val="auto"/>
          <w:kern w:val="2"/>
          <w:sz w:val="21"/>
          <w:szCs w:val="21"/>
          <w:lang w:val="en-US" w:eastAsia="zh-CN" w:bidi="ar"/>
        </w:rPr>
        <w:t>可登录重庆高速公路集团有限公司招投标管理平台（http://43.240.249.108:8088）</w:t>
      </w:r>
      <w:r>
        <w:rPr>
          <w:rFonts w:hint="eastAsia" w:ascii="宋体" w:hAnsi="宋体" w:cs="宋体"/>
          <w:color w:val="auto"/>
          <w:szCs w:val="21"/>
          <w:lang w:val="en-US" w:eastAsia="zh-CN"/>
        </w:rPr>
        <w:t>上</w:t>
      </w:r>
      <w:r>
        <w:rPr>
          <w:rFonts w:hint="eastAsia" w:ascii="宋体" w:hAnsi="宋体" w:cs="宋体"/>
          <w:color w:val="auto"/>
          <w:szCs w:val="21"/>
        </w:rPr>
        <w:t>直接下载获取</w:t>
      </w:r>
      <w:r>
        <w:rPr>
          <w:rFonts w:hint="eastAsia" w:ascii="宋体" w:hAnsi="宋体" w:cs="宋体"/>
          <w:color w:val="auto"/>
          <w:szCs w:val="21"/>
          <w:lang w:val="en-US" w:eastAsia="zh-CN"/>
        </w:rPr>
        <w:t>比选</w:t>
      </w:r>
      <w:r>
        <w:rPr>
          <w:rFonts w:hint="eastAsia" w:ascii="宋体" w:hAnsi="宋体" w:cs="宋体"/>
          <w:color w:val="auto"/>
          <w:szCs w:val="21"/>
        </w:rPr>
        <w:t>文件、答疑等开标前的有关资料</w:t>
      </w:r>
      <w:r>
        <w:rPr>
          <w:rFonts w:hint="eastAsia" w:ascii="宋体" w:hAnsi="宋体" w:cs="宋体"/>
          <w:color w:val="auto"/>
          <w:szCs w:val="21"/>
          <w:lang w:eastAsia="zh-CN"/>
        </w:rPr>
        <w:t>；</w:t>
      </w:r>
      <w:r>
        <w:rPr>
          <w:rFonts w:hint="eastAsia" w:ascii="宋体" w:hAnsi="宋体" w:cs="宋体"/>
          <w:color w:val="auto"/>
          <w:szCs w:val="21"/>
        </w:rPr>
        <w:t>本项目不需要报名，直接投标。</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五、竞争性比选申请文件的递交</w:t>
      </w:r>
    </w:p>
    <w:p>
      <w:pPr>
        <w:spacing w:line="360" w:lineRule="exact"/>
        <w:ind w:firstLine="420" w:firstLineChars="200"/>
        <w:rPr>
          <w:rFonts w:ascii="宋体" w:hAnsi="宋体"/>
          <w:color w:val="auto"/>
          <w:szCs w:val="28"/>
        </w:rPr>
      </w:pPr>
      <w:r>
        <w:rPr>
          <w:rFonts w:hint="eastAsia" w:ascii="宋体" w:hAnsi="宋体"/>
          <w:color w:val="000000"/>
          <w:szCs w:val="28"/>
        </w:rPr>
        <w:t>递交截止时间</w:t>
      </w:r>
      <w:r>
        <w:rPr>
          <w:rFonts w:hint="eastAsia" w:ascii="宋体" w:hAnsi="宋体"/>
          <w:color w:val="auto"/>
          <w:szCs w:val="28"/>
        </w:rPr>
        <w:t>：</w:t>
      </w:r>
      <w:r>
        <w:rPr>
          <w:rFonts w:hint="eastAsia" w:ascii="宋体" w:hAnsi="宋体"/>
          <w:color w:val="auto"/>
          <w:szCs w:val="28"/>
          <w:u w:val="single"/>
        </w:rPr>
        <w:t xml:space="preserve"> </w:t>
      </w:r>
      <w:r>
        <w:rPr>
          <w:rFonts w:hint="eastAsia" w:ascii="宋体" w:hAnsi="宋体"/>
          <w:color w:val="auto"/>
          <w:szCs w:val="28"/>
          <w:u w:val="single"/>
          <w:lang w:eastAsia="zh-CN"/>
        </w:rPr>
        <w:t>2022</w:t>
      </w:r>
      <w:r>
        <w:rPr>
          <w:rFonts w:hint="eastAsia" w:ascii="宋体" w:hAnsi="宋体"/>
          <w:color w:val="auto"/>
          <w:szCs w:val="28"/>
        </w:rPr>
        <w:t xml:space="preserve"> 年</w:t>
      </w:r>
      <w:r>
        <w:rPr>
          <w:rFonts w:hint="eastAsia" w:ascii="宋体" w:hAnsi="宋体"/>
          <w:color w:val="auto"/>
          <w:szCs w:val="28"/>
          <w:u w:val="single"/>
        </w:rPr>
        <w:t xml:space="preserve">  </w:t>
      </w:r>
      <w:r>
        <w:rPr>
          <w:rFonts w:hint="eastAsia" w:ascii="宋体" w:hAnsi="宋体"/>
          <w:color w:val="auto"/>
          <w:szCs w:val="28"/>
          <w:u w:val="single"/>
          <w:lang w:val="en-US" w:eastAsia="zh-CN"/>
        </w:rPr>
        <w:t xml:space="preserve">7 </w:t>
      </w:r>
      <w:r>
        <w:rPr>
          <w:rFonts w:hint="eastAsia" w:ascii="宋体" w:hAnsi="宋体"/>
          <w:color w:val="auto"/>
          <w:szCs w:val="28"/>
          <w:u w:val="single"/>
        </w:rPr>
        <w:t xml:space="preserve"> </w:t>
      </w:r>
      <w:r>
        <w:rPr>
          <w:rFonts w:hint="eastAsia" w:ascii="宋体" w:hAnsi="宋体"/>
          <w:color w:val="auto"/>
          <w:szCs w:val="28"/>
        </w:rPr>
        <w:t>月</w:t>
      </w:r>
      <w:r>
        <w:rPr>
          <w:rFonts w:hint="eastAsia" w:ascii="宋体" w:hAnsi="宋体"/>
          <w:color w:val="auto"/>
          <w:szCs w:val="28"/>
          <w:u w:val="single"/>
        </w:rPr>
        <w:t xml:space="preserve"> </w:t>
      </w:r>
      <w:r>
        <w:rPr>
          <w:rFonts w:hint="eastAsia" w:ascii="宋体" w:hAnsi="宋体"/>
          <w:color w:val="auto"/>
          <w:szCs w:val="28"/>
          <w:u w:val="single"/>
          <w:lang w:val="en-US" w:eastAsia="zh-CN"/>
        </w:rPr>
        <w:t xml:space="preserve"> 12</w:t>
      </w:r>
      <w:r>
        <w:rPr>
          <w:rFonts w:hint="eastAsia" w:ascii="宋体" w:hAnsi="宋体"/>
          <w:color w:val="auto"/>
          <w:szCs w:val="28"/>
        </w:rPr>
        <w:t>日</w:t>
      </w:r>
      <w:r>
        <w:rPr>
          <w:rFonts w:hint="eastAsia" w:ascii="宋体" w:hAnsi="宋体"/>
          <w:color w:val="auto"/>
          <w:szCs w:val="28"/>
          <w:u w:val="single"/>
        </w:rPr>
        <w:t xml:space="preserve">   </w:t>
      </w:r>
      <w:r>
        <w:rPr>
          <w:rFonts w:hint="eastAsia" w:ascii="宋体" w:hAnsi="宋体"/>
          <w:color w:val="auto"/>
          <w:szCs w:val="28"/>
          <w:u w:val="single"/>
          <w:lang w:val="en-US" w:eastAsia="zh-CN"/>
        </w:rPr>
        <w:t>10</w:t>
      </w:r>
      <w:r>
        <w:rPr>
          <w:rFonts w:hint="eastAsia" w:ascii="宋体" w:hAnsi="宋体"/>
          <w:color w:val="auto"/>
          <w:szCs w:val="28"/>
          <w:u w:val="single"/>
        </w:rPr>
        <w:t xml:space="preserve"> </w:t>
      </w:r>
      <w:r>
        <w:rPr>
          <w:rFonts w:hint="eastAsia" w:ascii="宋体" w:hAnsi="宋体"/>
          <w:color w:val="auto"/>
          <w:szCs w:val="28"/>
        </w:rPr>
        <w:t>时</w:t>
      </w:r>
      <w:r>
        <w:rPr>
          <w:rFonts w:hint="eastAsia" w:ascii="宋体" w:hAnsi="宋体"/>
          <w:color w:val="auto"/>
          <w:szCs w:val="28"/>
          <w:u w:val="single"/>
        </w:rPr>
        <w:t xml:space="preserve">  </w:t>
      </w:r>
      <w:r>
        <w:rPr>
          <w:rFonts w:hint="eastAsia" w:ascii="宋体" w:hAnsi="宋体"/>
          <w:color w:val="auto"/>
          <w:szCs w:val="28"/>
          <w:u w:val="single"/>
          <w:lang w:val="en-US" w:eastAsia="zh-CN"/>
        </w:rPr>
        <w:t>0</w:t>
      </w:r>
      <w:r>
        <w:rPr>
          <w:rFonts w:hint="eastAsia" w:ascii="宋体" w:hAnsi="宋体"/>
          <w:color w:val="auto"/>
          <w:szCs w:val="28"/>
          <w:u w:val="single"/>
        </w:rPr>
        <w:t xml:space="preserve">   </w:t>
      </w:r>
      <w:r>
        <w:rPr>
          <w:rFonts w:hint="eastAsia" w:ascii="宋体" w:hAnsi="宋体"/>
          <w:color w:val="auto"/>
          <w:szCs w:val="28"/>
        </w:rPr>
        <w:t>分</w:t>
      </w:r>
    </w:p>
    <w:p>
      <w:pPr>
        <w:spacing w:line="360" w:lineRule="exact"/>
        <w:ind w:firstLine="420" w:firstLineChars="200"/>
        <w:rPr>
          <w:rFonts w:ascii="宋体" w:hAnsi="宋体"/>
          <w:color w:val="000000"/>
          <w:szCs w:val="28"/>
        </w:rPr>
      </w:pPr>
      <w:r>
        <w:rPr>
          <w:rFonts w:hint="eastAsia" w:ascii="宋体" w:hAnsi="宋体"/>
          <w:color w:val="000000"/>
          <w:szCs w:val="28"/>
        </w:rPr>
        <w:t>递交方式：</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auto"/>
          <w:szCs w:val="28"/>
        </w:rPr>
      </w:pPr>
      <w:r>
        <w:rPr>
          <w:rFonts w:hint="eastAsia" w:ascii="宋体" w:hAnsi="宋体"/>
          <w:b/>
          <w:color w:val="000000"/>
          <w:szCs w:val="28"/>
        </w:rPr>
        <w:t>比选开</w:t>
      </w:r>
      <w:r>
        <w:rPr>
          <w:rFonts w:hint="eastAsia" w:ascii="宋体" w:hAnsi="宋体"/>
          <w:b/>
          <w:color w:val="auto"/>
          <w:szCs w:val="28"/>
        </w:rPr>
        <w:t>始时间：</w:t>
      </w:r>
      <w:r>
        <w:rPr>
          <w:rFonts w:hint="eastAsia" w:ascii="宋体" w:hAnsi="宋体"/>
          <w:color w:val="auto"/>
          <w:szCs w:val="28"/>
          <w:u w:val="single"/>
          <w:lang w:eastAsia="zh-CN"/>
        </w:rPr>
        <w:t>2022</w:t>
      </w:r>
      <w:r>
        <w:rPr>
          <w:rFonts w:hint="eastAsia" w:ascii="宋体" w:hAnsi="宋体"/>
          <w:color w:val="auto"/>
          <w:szCs w:val="28"/>
        </w:rPr>
        <w:t>年</w:t>
      </w:r>
      <w:r>
        <w:rPr>
          <w:rFonts w:hint="eastAsia" w:ascii="宋体" w:hAnsi="宋体"/>
          <w:color w:val="auto"/>
          <w:szCs w:val="28"/>
          <w:u w:val="single"/>
        </w:rPr>
        <w:t xml:space="preserve"> </w:t>
      </w:r>
      <w:r>
        <w:rPr>
          <w:rFonts w:hint="eastAsia" w:ascii="宋体" w:hAnsi="宋体"/>
          <w:color w:val="auto"/>
          <w:szCs w:val="28"/>
          <w:u w:val="single"/>
          <w:lang w:val="en-US" w:eastAsia="zh-CN"/>
        </w:rPr>
        <w:t>7</w:t>
      </w:r>
      <w:r>
        <w:rPr>
          <w:rFonts w:hint="eastAsia" w:ascii="宋体" w:hAnsi="宋体"/>
          <w:color w:val="auto"/>
          <w:szCs w:val="28"/>
        </w:rPr>
        <w:t>月</w:t>
      </w:r>
      <w:r>
        <w:rPr>
          <w:rFonts w:hint="eastAsia" w:ascii="宋体" w:hAnsi="宋体"/>
          <w:color w:val="auto"/>
          <w:szCs w:val="28"/>
          <w:u w:val="single"/>
        </w:rPr>
        <w:t xml:space="preserve">  </w:t>
      </w:r>
      <w:r>
        <w:rPr>
          <w:rFonts w:hint="eastAsia" w:ascii="宋体" w:hAnsi="宋体"/>
          <w:color w:val="auto"/>
          <w:szCs w:val="28"/>
          <w:u w:val="single"/>
          <w:lang w:val="en-US" w:eastAsia="zh-CN"/>
        </w:rPr>
        <w:t xml:space="preserve">12 </w:t>
      </w:r>
      <w:r>
        <w:rPr>
          <w:rFonts w:hint="eastAsia" w:ascii="宋体" w:hAnsi="宋体"/>
          <w:color w:val="auto"/>
          <w:szCs w:val="28"/>
        </w:rPr>
        <w:t>日</w:t>
      </w:r>
      <w:r>
        <w:rPr>
          <w:rFonts w:hint="eastAsia" w:ascii="宋体" w:hAnsi="宋体"/>
          <w:color w:val="auto"/>
          <w:szCs w:val="28"/>
          <w:u w:val="single"/>
        </w:rPr>
        <w:t xml:space="preserve">  </w:t>
      </w:r>
      <w:r>
        <w:rPr>
          <w:rFonts w:hint="eastAsia" w:ascii="宋体" w:hAnsi="宋体"/>
          <w:color w:val="auto"/>
          <w:szCs w:val="28"/>
          <w:u w:val="single"/>
          <w:lang w:val="en-US" w:eastAsia="zh-CN"/>
        </w:rPr>
        <w:t>10</w:t>
      </w:r>
      <w:r>
        <w:rPr>
          <w:rFonts w:hint="eastAsia" w:ascii="宋体" w:hAnsi="宋体"/>
          <w:color w:val="auto"/>
          <w:szCs w:val="28"/>
          <w:u w:val="single"/>
        </w:rPr>
        <w:t xml:space="preserve">   </w:t>
      </w:r>
      <w:r>
        <w:rPr>
          <w:rFonts w:hint="eastAsia" w:ascii="宋体" w:hAnsi="宋体"/>
          <w:color w:val="auto"/>
          <w:szCs w:val="28"/>
        </w:rPr>
        <w:t>时</w:t>
      </w:r>
      <w:r>
        <w:rPr>
          <w:rFonts w:hint="eastAsia" w:ascii="宋体" w:hAnsi="宋体"/>
          <w:color w:val="auto"/>
          <w:szCs w:val="28"/>
          <w:u w:val="single"/>
        </w:rPr>
        <w:t xml:space="preserve">   </w:t>
      </w:r>
      <w:r>
        <w:rPr>
          <w:rFonts w:hint="eastAsia" w:ascii="宋体" w:hAnsi="宋体"/>
          <w:color w:val="auto"/>
          <w:szCs w:val="28"/>
          <w:u w:val="single"/>
          <w:lang w:val="en-US" w:eastAsia="zh-CN"/>
        </w:rPr>
        <w:t>0</w:t>
      </w:r>
      <w:r>
        <w:rPr>
          <w:rFonts w:hint="eastAsia" w:ascii="宋体" w:hAnsi="宋体"/>
          <w:color w:val="auto"/>
          <w:szCs w:val="28"/>
          <w:u w:val="single"/>
        </w:rPr>
        <w:t xml:space="preserve">  </w:t>
      </w:r>
      <w:r>
        <w:rPr>
          <w:rFonts w:hint="eastAsia" w:ascii="宋体" w:hAnsi="宋体"/>
          <w:color w:val="auto"/>
          <w:szCs w:val="28"/>
        </w:rPr>
        <w:t>分</w:t>
      </w:r>
    </w:p>
    <w:p>
      <w:pPr>
        <w:spacing w:line="360" w:lineRule="exact"/>
        <w:ind w:firstLine="422" w:firstLineChars="200"/>
        <w:rPr>
          <w:rFonts w:ascii="宋体" w:hAnsi="宋体"/>
          <w:b/>
          <w:color w:val="auto"/>
          <w:szCs w:val="28"/>
        </w:rPr>
      </w:pPr>
      <w:r>
        <w:rPr>
          <w:rFonts w:hint="eastAsia" w:ascii="宋体" w:hAnsi="宋体"/>
          <w:b/>
          <w:color w:val="auto"/>
          <w:szCs w:val="28"/>
        </w:rPr>
        <w:t>比选地点：</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w:t>
      </w:r>
      <w:r>
        <w:rPr>
          <w:rFonts w:hint="eastAsia" w:ascii="宋体" w:hAnsi="宋体"/>
          <w:szCs w:val="28"/>
          <w:lang w:eastAsia="zh-CN"/>
        </w:rPr>
        <w:t>重庆中渝高速公路有限公司</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8"/>
        </w:rPr>
        <w:t>⑦</w:t>
      </w:r>
      <w:r>
        <w:rPr>
          <w:rFonts w:hint="eastAsia" w:ascii="宋体" w:hAnsi="宋体" w:eastAsia="宋体" w:cs="宋体"/>
          <w:szCs w:val="28"/>
          <w:lang w:val="en-US" w:eastAsia="zh-CN"/>
        </w:rPr>
        <w:t>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2"/>
          <w:szCs w:val="22"/>
          <w:u w:val="single"/>
          <w:shd w:val="clear" w:color="auto" w:fill="FFFFFF"/>
        </w:rPr>
      </w:pPr>
      <w:r>
        <w:rPr>
          <w:rFonts w:ascii="宋体" w:hAnsi="宋体" w:cs="宋体"/>
          <w:b/>
          <w:kern w:val="1"/>
          <w:sz w:val="22"/>
          <w:szCs w:val="22"/>
          <w:u w:val="single"/>
          <w:shd w:val="clear" w:color="auto" w:fill="FFFFFF"/>
        </w:rPr>
        <w:t>《</w:t>
      </w:r>
      <w:r>
        <w:rPr>
          <w:rFonts w:hint="eastAsia" w:ascii="宋体" w:hAnsi="宋体" w:cs="宋体"/>
          <w:b/>
          <w:kern w:val="1"/>
          <w:sz w:val="22"/>
          <w:szCs w:val="22"/>
          <w:u w:val="single"/>
          <w:shd w:val="clear" w:color="auto" w:fill="FFFFFF"/>
          <w:lang w:eastAsia="zh-CN"/>
        </w:rPr>
        <w:t>中渝公司2022</w:t>
      </w:r>
      <w:r>
        <w:rPr>
          <w:rFonts w:hint="eastAsia" w:ascii="宋体" w:hAnsi="宋体" w:cs="宋体"/>
          <w:b/>
          <w:kern w:val="1"/>
          <w:sz w:val="22"/>
          <w:szCs w:val="22"/>
          <w:u w:val="single"/>
          <w:shd w:val="clear" w:color="auto" w:fill="FFFFFF"/>
        </w:rPr>
        <w:t>年</w:t>
      </w:r>
      <w:r>
        <w:rPr>
          <w:rFonts w:hint="eastAsia" w:ascii="宋体" w:hAnsi="宋体" w:cs="宋体"/>
          <w:b/>
          <w:kern w:val="1"/>
          <w:sz w:val="22"/>
          <w:szCs w:val="22"/>
          <w:u w:val="single"/>
          <w:shd w:val="clear" w:color="auto" w:fill="FFFFFF"/>
          <w:lang w:val="en-US" w:eastAsia="zh-CN"/>
        </w:rPr>
        <w:t>收费员岗位</w:t>
      </w:r>
      <w:r>
        <w:rPr>
          <w:rFonts w:hint="eastAsia" w:ascii="宋体" w:hAnsi="宋体" w:cs="宋体"/>
          <w:b/>
          <w:kern w:val="1"/>
          <w:sz w:val="22"/>
          <w:szCs w:val="22"/>
          <w:u w:val="single"/>
          <w:shd w:val="clear" w:color="auto" w:fill="FFFFFF"/>
          <w:lang w:eastAsia="zh-CN"/>
        </w:rPr>
        <w:t>外包项目</w:t>
      </w:r>
      <w:r>
        <w:rPr>
          <w:rFonts w:hint="eastAsia" w:ascii="宋体" w:hAnsi="宋体" w:cs="宋体"/>
          <w:b/>
          <w:kern w:val="1"/>
          <w:sz w:val="22"/>
          <w:szCs w:val="22"/>
          <w:u w:val="single"/>
          <w:shd w:val="clear" w:color="auto" w:fill="FFFFFF"/>
        </w:rPr>
        <w:t>竞争性比选申请文件</w:t>
      </w:r>
    </w:p>
    <w:p>
      <w:pPr>
        <w:spacing w:line="360" w:lineRule="auto"/>
        <w:jc w:val="center"/>
        <w:rPr>
          <w:rFonts w:hint="eastAsia" w:ascii="宋体" w:hAnsi="宋体" w:cs="宋体"/>
          <w:b/>
          <w:kern w:val="1"/>
          <w:sz w:val="24"/>
          <w:u w:val="single"/>
          <w:shd w:val="clear" w:color="auto" w:fill="FFFFFF"/>
        </w:rPr>
      </w:pPr>
      <w:r>
        <w:rPr>
          <w:rFonts w:ascii="宋体" w:hAnsi="宋体" w:cs="宋体"/>
          <w:b/>
          <w:kern w:val="1"/>
          <w:sz w:val="24"/>
          <w:u w:val="single"/>
          <w:shd w:val="clear" w:color="auto" w:fill="FFFFFF"/>
        </w:rPr>
        <w:t>在</w:t>
      </w:r>
      <w:r>
        <w:rPr>
          <w:rFonts w:hint="eastAsia" w:ascii="宋体" w:hAnsi="宋体" w:cs="宋体"/>
          <w:b/>
          <w:kern w:val="1"/>
          <w:sz w:val="24"/>
          <w:u w:val="single"/>
          <w:shd w:val="clear" w:color="auto" w:fill="FFFFFF"/>
          <w:lang w:eastAsia="zh-CN"/>
        </w:rPr>
        <w:t>2022</w:t>
      </w:r>
      <w:r>
        <w:rPr>
          <w:rFonts w:hint="eastAsia" w:ascii="宋体" w:hAnsi="宋体" w:cs="宋体"/>
          <w:b/>
          <w:kern w:val="1"/>
          <w:sz w:val="24"/>
          <w:u w:val="single"/>
          <w:shd w:val="clear" w:color="auto" w:fill="FFFFFF"/>
        </w:rPr>
        <w:t>年</w:t>
      </w:r>
      <w:r>
        <w:rPr>
          <w:rFonts w:hint="eastAsia" w:ascii="宋体" w:hAnsi="宋体" w:cs="宋体"/>
          <w:b/>
          <w:kern w:val="1"/>
          <w:sz w:val="24"/>
          <w:u w:val="single"/>
          <w:shd w:val="clear" w:color="auto" w:fill="FFFFFF"/>
          <w:lang w:val="en-US" w:eastAsia="zh-CN"/>
        </w:rPr>
        <w:t>7</w:t>
      </w:r>
      <w:r>
        <w:rPr>
          <w:rFonts w:hint="eastAsia" w:ascii="宋体" w:hAnsi="宋体" w:cs="宋体"/>
          <w:b/>
          <w:kern w:val="1"/>
          <w:sz w:val="24"/>
          <w:u w:val="single"/>
          <w:shd w:val="clear" w:color="auto" w:fill="FFFFFF"/>
        </w:rPr>
        <w:t xml:space="preserve">月 </w:t>
      </w:r>
      <w:r>
        <w:rPr>
          <w:rFonts w:hint="eastAsia" w:ascii="宋体" w:hAnsi="宋体" w:cs="宋体"/>
          <w:b/>
          <w:kern w:val="1"/>
          <w:sz w:val="24"/>
          <w:u w:val="single"/>
          <w:shd w:val="clear" w:color="auto" w:fill="FFFFFF"/>
          <w:lang w:val="en-US" w:eastAsia="zh-CN"/>
        </w:rPr>
        <w:t>12</w:t>
      </w:r>
      <w:r>
        <w:rPr>
          <w:rFonts w:hint="eastAsia" w:ascii="宋体" w:hAnsi="宋体" w:cs="宋体"/>
          <w:b/>
          <w:kern w:val="1"/>
          <w:sz w:val="24"/>
          <w:u w:val="single"/>
          <w:shd w:val="clear" w:color="auto" w:fill="FFFFFF"/>
        </w:rPr>
        <w:t xml:space="preserve"> 日  </w:t>
      </w:r>
      <w:r>
        <w:rPr>
          <w:rFonts w:hint="eastAsia" w:ascii="宋体" w:hAnsi="宋体" w:cs="宋体"/>
          <w:b/>
          <w:kern w:val="1"/>
          <w:sz w:val="24"/>
          <w:u w:val="single"/>
          <w:shd w:val="clear" w:color="auto" w:fill="FFFFFF"/>
          <w:lang w:val="en-US" w:eastAsia="zh-CN"/>
        </w:rPr>
        <w:t>10</w:t>
      </w:r>
      <w:r>
        <w:rPr>
          <w:rFonts w:hint="eastAsia" w:ascii="宋体" w:hAnsi="宋体" w:cs="宋体"/>
          <w:b/>
          <w:kern w:val="1"/>
          <w:sz w:val="24"/>
          <w:u w:val="single"/>
          <w:shd w:val="clear" w:color="auto" w:fill="FFFFFF"/>
        </w:rPr>
        <w:t xml:space="preserve"> 时 </w:t>
      </w:r>
      <w:r>
        <w:rPr>
          <w:rFonts w:hint="eastAsia" w:ascii="宋体" w:hAnsi="宋体" w:cs="宋体"/>
          <w:b/>
          <w:kern w:val="1"/>
          <w:sz w:val="24"/>
          <w:u w:val="single"/>
          <w:shd w:val="clear" w:color="auto" w:fill="FFFFFF"/>
          <w:lang w:val="en-US" w:eastAsia="zh-CN"/>
        </w:rPr>
        <w:t>00</w:t>
      </w:r>
      <w:r>
        <w:rPr>
          <w:rFonts w:hint="eastAsia" w:ascii="宋体" w:hAnsi="宋体" w:cs="宋体"/>
          <w:b/>
          <w:kern w:val="1"/>
          <w:sz w:val="24"/>
          <w:u w:val="single"/>
          <w:shd w:val="clear" w:color="auto" w:fill="FFFFFF"/>
        </w:rPr>
        <w:t xml:space="preserve">  分</w:t>
      </w:r>
      <w:r>
        <w:rPr>
          <w:rFonts w:ascii="宋体" w:hAnsi="宋体" w:cs="宋体"/>
          <w:b/>
          <w:kern w:val="1"/>
          <w:sz w:val="24"/>
          <w:u w:val="single"/>
          <w:shd w:val="clear" w:color="auto" w:fill="FFFFFF"/>
        </w:rPr>
        <w:t>前不得开启</w:t>
      </w:r>
      <w:r>
        <w:rPr>
          <w:rFonts w:hint="eastAsia" w:ascii="宋体" w:hAnsi="宋体" w:cs="宋体"/>
          <w:b/>
          <w:kern w:val="1"/>
          <w:sz w:val="24"/>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eastAsia="zh-CN"/>
        </w:rPr>
        <w:t>最低价中标法（如竞争比选遇到两个最低价则</w:t>
      </w:r>
      <w:r>
        <w:rPr>
          <w:rFonts w:hint="default" w:ascii="宋体" w:hAnsi="宋体"/>
          <w:szCs w:val="21"/>
        </w:rPr>
        <w:t>与</w:t>
      </w:r>
      <w:r>
        <w:rPr>
          <w:rFonts w:hint="eastAsia" w:ascii="宋体" w:hAnsi="宋体"/>
          <w:szCs w:val="21"/>
          <w:lang w:eastAsia="zh-CN"/>
        </w:rPr>
        <w:t>重庆高速公路中渝公司</w:t>
      </w:r>
      <w:r>
        <w:rPr>
          <w:rFonts w:hint="default" w:ascii="宋体" w:hAnsi="宋体"/>
          <w:szCs w:val="21"/>
        </w:rPr>
        <w:t>有长期合作的优先考虑</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hint="eastAsia" w:ascii="宋体" w:hAnsi="宋体"/>
          <w:szCs w:val="21"/>
          <w:highlight w:val="none"/>
          <w:lang w:eastAsia="zh-CN"/>
        </w:rPr>
      </w:pPr>
      <w:r>
        <w:rPr>
          <w:rFonts w:hint="eastAsia" w:ascii="宋体" w:hAnsi="宋体"/>
          <w:szCs w:val="21"/>
          <w:highlight w:val="none"/>
          <w:lang w:eastAsia="zh-CN"/>
        </w:rPr>
        <w:t>地  址：重庆市江津区绕城高速双福南收费站</w:t>
      </w:r>
    </w:p>
    <w:p>
      <w:pPr>
        <w:spacing w:line="400" w:lineRule="exact"/>
        <w:ind w:firstLine="420" w:firstLineChars="200"/>
        <w:rPr>
          <w:rFonts w:hint="default" w:ascii="宋体" w:hAnsi="宋体"/>
          <w:szCs w:val="21"/>
          <w:highlight w:val="none"/>
          <w:lang w:val="en-US" w:eastAsia="zh-CN"/>
        </w:rPr>
      </w:pPr>
      <w:r>
        <w:rPr>
          <w:rFonts w:hint="eastAsia" w:ascii="宋体" w:hAnsi="宋体"/>
          <w:szCs w:val="21"/>
          <w:highlight w:val="none"/>
          <w:lang w:eastAsia="zh-CN"/>
        </w:rPr>
        <w:t>联系人：</w:t>
      </w:r>
      <w:r>
        <w:rPr>
          <w:rFonts w:hint="eastAsia" w:ascii="宋体" w:hAnsi="宋体"/>
          <w:szCs w:val="21"/>
          <w:highlight w:val="none"/>
          <w:lang w:val="en-US" w:eastAsia="zh-CN"/>
        </w:rPr>
        <w:t>张老师</w:t>
      </w:r>
    </w:p>
    <w:p>
      <w:pPr>
        <w:spacing w:line="400" w:lineRule="exact"/>
        <w:ind w:firstLine="420" w:firstLineChars="200"/>
        <w:rPr>
          <w:rFonts w:hint="default" w:ascii="宋体" w:hAnsi="宋体"/>
          <w:szCs w:val="21"/>
          <w:highlight w:val="none"/>
          <w:lang w:val="en-US" w:eastAsia="zh-CN"/>
        </w:rPr>
      </w:pPr>
      <w:r>
        <w:rPr>
          <w:rFonts w:hint="eastAsia" w:ascii="宋体" w:hAnsi="宋体"/>
          <w:szCs w:val="21"/>
          <w:highlight w:val="none"/>
          <w:lang w:eastAsia="zh-CN"/>
        </w:rPr>
        <w:t>电  话：</w:t>
      </w:r>
      <w:r>
        <w:rPr>
          <w:rFonts w:hint="eastAsia" w:ascii="宋体" w:hAnsi="宋体"/>
          <w:szCs w:val="21"/>
          <w:highlight w:val="none"/>
          <w:lang w:val="en-US" w:eastAsia="zh-CN"/>
        </w:rPr>
        <w:t>023-47846827</w:t>
      </w:r>
    </w:p>
    <w:p>
      <w:pPr>
        <w:spacing w:line="360" w:lineRule="exact"/>
        <w:ind w:firstLine="420" w:firstLineChars="200"/>
        <w:jc w:val="left"/>
        <w:rPr>
          <w:szCs w:val="21"/>
        </w:rPr>
      </w:pP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footerReference r:id="rId4" w:type="default"/>
          <w:pgSz w:w="11906" w:h="16838"/>
          <w:pgMar w:top="567" w:right="1069" w:bottom="1276" w:left="1377" w:header="851" w:footer="992" w:gutter="0"/>
          <w:pgNumType w:start="1"/>
          <w:cols w:space="720" w:num="1"/>
          <w:docGrid w:type="lines" w:linePitch="312" w:charSpace="0"/>
        </w:sectPr>
      </w:pPr>
    </w:p>
    <w:p>
      <w:pPr>
        <w:pStyle w:val="3"/>
        <w:tabs>
          <w:tab w:val="left" w:pos="3360"/>
        </w:tabs>
        <w:spacing w:before="0" w:after="0" w:line="360" w:lineRule="auto"/>
        <w:jc w:val="center"/>
        <w:rPr>
          <w:rFonts w:hint="eastAsia" w:ascii="宋体" w:hAnsi="宋体"/>
        </w:rPr>
      </w:pPr>
      <w:bookmarkStart w:id="23" w:name="_Toc18337225"/>
      <w:r>
        <w:rPr>
          <w:rFonts w:hint="eastAsia" w:ascii="宋体" w:hAnsi="宋体"/>
        </w:rPr>
        <w:t>第二</w:t>
      </w:r>
      <w:r>
        <w:rPr>
          <w:rFonts w:hint="eastAsia" w:ascii="宋体" w:hAnsi="宋体"/>
          <w:szCs w:val="21"/>
        </w:rPr>
        <w:t>篇</w:t>
      </w:r>
      <w:r>
        <w:rPr>
          <w:rFonts w:hint="eastAsia" w:ascii="宋体" w:hAnsi="宋体"/>
        </w:rPr>
        <w:t xml:space="preserve">  </w:t>
      </w:r>
      <w:bookmarkEnd w:id="23"/>
      <w:r>
        <w:rPr>
          <w:rFonts w:hint="eastAsia" w:ascii="宋体" w:hAnsi="宋体"/>
        </w:rPr>
        <w:t xml:space="preserve">  技术标准和要求</w:t>
      </w:r>
    </w:p>
    <w:p>
      <w:pPr>
        <w:pStyle w:val="13"/>
        <w:rPr>
          <w:rFonts w:hint="eastAsia"/>
          <w:color w:val="auto"/>
          <w:szCs w:val="20"/>
          <w:lang w:val="en-US" w:eastAsia="zh-CN"/>
        </w:rPr>
      </w:pPr>
      <w:bookmarkStart w:id="24" w:name="page12"/>
      <w:bookmarkEnd w:id="24"/>
      <w:bookmarkStart w:id="25" w:name="_Toc14380590"/>
      <w:bookmarkStart w:id="26" w:name="_Toc14380465"/>
      <w:r>
        <w:rPr>
          <w:rFonts w:hint="eastAsia"/>
          <w:color w:val="auto"/>
          <w:szCs w:val="20"/>
          <w:lang w:val="en-US" w:eastAsia="zh-CN"/>
        </w:rPr>
        <w:t>一、人员要求</w:t>
      </w:r>
    </w:p>
    <w:p>
      <w:pPr>
        <w:pStyle w:val="13"/>
        <w:rPr>
          <w:rFonts w:hint="eastAsia"/>
          <w:color w:val="000000" w:themeColor="text1"/>
          <w:szCs w:val="20"/>
          <w:lang w:val="en-US" w:eastAsia="zh-CN"/>
          <w14:textFill>
            <w14:solidFill>
              <w14:schemeClr w14:val="tx1"/>
            </w14:solidFill>
          </w14:textFill>
        </w:rPr>
      </w:pPr>
    </w:p>
    <w:p>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性别不限，</w:t>
      </w:r>
      <w:r>
        <w:rPr>
          <w:rFonts w:hint="eastAsia" w:ascii="宋体" w:hAnsi="宋体"/>
          <w:szCs w:val="21"/>
        </w:rPr>
        <w:t>年龄18-40岁</w:t>
      </w:r>
      <w:r>
        <w:rPr>
          <w:rFonts w:hint="eastAsia" w:ascii="宋体" w:hAnsi="宋体"/>
          <w:szCs w:val="21"/>
          <w:lang w:eastAsia="zh-CN"/>
        </w:rPr>
        <w:t>，高中以上学历，</w:t>
      </w:r>
      <w:r>
        <w:rPr>
          <w:rFonts w:hint="eastAsia" w:ascii="宋体" w:hAnsi="宋体"/>
          <w:szCs w:val="21"/>
        </w:rPr>
        <w:t>身体健康，无任何传染性疾病，积极主动，吃苦耐劳，</w:t>
      </w:r>
      <w:r>
        <w:rPr>
          <w:rFonts w:hint="eastAsia" w:ascii="宋体" w:hAnsi="宋体"/>
          <w:szCs w:val="21"/>
          <w:lang w:eastAsia="zh-CN"/>
        </w:rPr>
        <w:t>无不良嗜好，无犯罪史，</w:t>
      </w:r>
      <w:r>
        <w:rPr>
          <w:rFonts w:hint="eastAsia" w:ascii="宋体" w:hAnsi="宋体"/>
          <w:color w:val="000000" w:themeColor="text1"/>
          <w:szCs w:val="21"/>
          <w14:textFill>
            <w14:solidFill>
              <w14:schemeClr w14:val="tx1"/>
            </w14:solidFill>
          </w14:textFill>
        </w:rPr>
        <w:t>具体以甲方提供的《用工信息》表为准</w:t>
      </w:r>
    </w:p>
    <w:p>
      <w:pPr>
        <w:pStyle w:val="13"/>
        <w:rPr>
          <w:rFonts w:hint="eastAsia"/>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二、工作内容</w:t>
      </w:r>
    </w:p>
    <w:p>
      <w:pPr>
        <w:pStyle w:val="13"/>
        <w:rPr>
          <w:rFonts w:hint="default" w:ascii="宋体" w:hAnsi="宋体" w:eastAsia="微软雅黑"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 xml:space="preserve">  </w:t>
      </w:r>
      <w:r>
        <w:rPr>
          <w:rFonts w:hint="eastAsia" w:ascii="宋体" w:hAnsi="宋体" w:eastAsia="微软雅黑" w:cs="Times New Roman"/>
          <w:color w:val="000000" w:themeColor="text1"/>
          <w:kern w:val="2"/>
          <w:sz w:val="21"/>
          <w:szCs w:val="21"/>
          <w:lang w:val="en-US" w:eastAsia="zh-CN" w:bidi="ar-SA"/>
          <w14:textFill>
            <w14:solidFill>
              <w14:schemeClr w14:val="tx1"/>
            </w14:solidFill>
          </w14:textFill>
        </w:rPr>
        <w:t>高速公路工勤岗位</w:t>
      </w:r>
    </w:p>
    <w:p>
      <w:pPr>
        <w:pStyle w:val="13"/>
        <w:numPr>
          <w:ilvl w:val="0"/>
          <w:numId w:val="0"/>
        </w:numPr>
        <w:rPr>
          <w:rFonts w:hint="eastAsia"/>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 xml:space="preserve">三、考核方式 </w:t>
      </w:r>
    </w:p>
    <w:p>
      <w:pPr>
        <w:pStyle w:val="13"/>
        <w:numPr>
          <w:ilvl w:val="0"/>
          <w:numId w:val="0"/>
        </w:numPr>
        <w:ind w:firstLine="210" w:firstLineChars="100"/>
        <w:rPr>
          <w:rFonts w:hint="eastAsia" w:ascii="宋体" w:hAnsi="宋体"/>
        </w:rPr>
      </w:pPr>
      <w:r>
        <w:rPr>
          <w:rFonts w:hint="eastAsia" w:ascii="宋体" w:hAnsi="宋体" w:eastAsia="微软雅黑" w:cs="Times New Roman"/>
          <w:color w:val="000000" w:themeColor="text1"/>
          <w:kern w:val="2"/>
          <w:sz w:val="21"/>
          <w:szCs w:val="21"/>
          <w:lang w:val="en-US" w:eastAsia="zh-CN" w:bidi="ar-SA"/>
          <w14:textFill>
            <w14:solidFill>
              <w14:schemeClr w14:val="tx1"/>
            </w14:solidFill>
          </w14:textFill>
        </w:rPr>
        <w:t>乙方提供人员应有高度的责任心，对工作认真负责，现有重庆中渝高速公路有限公司考核办法及其他相关劳动纪律适用所有收费员岗位外包人员。</w:t>
      </w:r>
      <w:bookmarkEnd w:id="25"/>
      <w:bookmarkEnd w:id="26"/>
    </w:p>
    <w:p>
      <w:pPr>
        <w:pStyle w:val="3"/>
        <w:tabs>
          <w:tab w:val="left" w:pos="3360"/>
        </w:tabs>
        <w:spacing w:before="0" w:after="0" w:line="360" w:lineRule="auto"/>
        <w:rPr>
          <w:rFonts w:hint="eastAsia" w:ascii="宋体" w:hAnsi="宋体"/>
        </w:rPr>
      </w:pPr>
      <w:r>
        <w:rPr>
          <w:rFonts w:hint="eastAsia" w:ascii="宋体" w:hAnsi="宋体"/>
        </w:rPr>
        <w:t>第三篇 竞争性比选方法（</w:t>
      </w:r>
      <w:r>
        <w:rPr>
          <w:rFonts w:hint="eastAsia" w:ascii="宋体" w:hAnsi="宋体"/>
          <w:lang w:eastAsia="zh-CN"/>
        </w:rPr>
        <w:t>最低价</w:t>
      </w:r>
      <w:r>
        <w:rPr>
          <w:rFonts w:hint="eastAsia" w:ascii="宋体" w:hAnsi="宋体"/>
        </w:rPr>
        <w:t>法）</w:t>
      </w:r>
    </w:p>
    <w:p>
      <w:pPr>
        <w:pStyle w:val="13"/>
        <w:jc w:val="center"/>
        <w:rPr>
          <w:rFonts w:hint="eastAsia"/>
          <w:color w:val="auto"/>
        </w:rPr>
      </w:pPr>
    </w:p>
    <w:tbl>
      <w:tblPr>
        <w:tblStyle w:val="10"/>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28" w:type="dxa"/>
            <w:noWrap w:val="0"/>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noWrap w:val="0"/>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28" w:type="dxa"/>
            <w:noWrap w:val="0"/>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099" w:type="dxa"/>
            <w:noWrap w:val="0"/>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eastAsiaTheme="minorEastAsia"/>
                <w:szCs w:val="21"/>
                <w:lang w:val="en-US" w:eastAsia="zh-CN"/>
              </w:rPr>
            </w:pPr>
            <w:r>
              <w:rPr>
                <w:rFonts w:hint="eastAsia" w:ascii="宋体" w:hAnsi="宋体"/>
                <w:szCs w:val="21"/>
              </w:rPr>
              <w:t>（3）比选申请人按照前述要求提供了法定代表人的授权委托书或法定代表人身份证明</w:t>
            </w:r>
            <w:r>
              <w:rPr>
                <w:rFonts w:hint="eastAsia" w:ascii="宋体" w:hAnsi="宋体"/>
                <w:szCs w:val="21"/>
                <w:lang w:val="en-US" w:eastAsia="zh-CN"/>
              </w:rPr>
              <w:t>；</w:t>
            </w:r>
          </w:p>
          <w:p>
            <w:pPr>
              <w:adjustRightInd w:val="0"/>
              <w:snapToGrid w:val="0"/>
              <w:spacing w:line="312" w:lineRule="auto"/>
              <w:jc w:val="left"/>
              <w:rPr>
                <w:rFonts w:hint="eastAsia" w:ascii="宋体" w:hAnsi="宋体" w:eastAsiaTheme="minorEastAsia"/>
                <w:szCs w:val="21"/>
                <w:lang w:val="en-US" w:eastAsia="zh-CN"/>
              </w:rPr>
            </w:pPr>
            <w:r>
              <w:rPr>
                <w:rFonts w:hint="eastAsia" w:ascii="宋体" w:hAnsi="宋体"/>
                <w:szCs w:val="21"/>
              </w:rPr>
              <w:t>（4）比选申请人的资格要求满足比选文件的要求</w:t>
            </w:r>
            <w:r>
              <w:rPr>
                <w:rFonts w:hint="eastAsia" w:ascii="宋体" w:hAnsi="宋体"/>
                <w:szCs w:val="21"/>
                <w:lang w:val="en-US" w:eastAsia="zh-CN"/>
              </w:rPr>
              <w:t>；</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（6）在报价函上填写了竞标单价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w:t>
            </w:r>
            <w:r>
              <w:rPr>
                <w:rFonts w:hint="eastAsia" w:ascii="宋体" w:hAnsi="宋体"/>
                <w:szCs w:val="21"/>
                <w:lang w:eastAsia="zh-CN"/>
              </w:rPr>
              <w:t>、</w:t>
            </w:r>
            <w:r>
              <w:rPr>
                <w:rFonts w:hint="eastAsia" w:ascii="宋体" w:hAnsi="宋体"/>
                <w:szCs w:val="21"/>
                <w:lang w:val="en-US" w:eastAsia="zh-CN"/>
              </w:rPr>
              <w:t>恶意竞争行为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28" w:type="dxa"/>
            <w:noWrap w:val="0"/>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noWrap w:val="0"/>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28" w:type="dxa"/>
            <w:noWrap w:val="0"/>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noWrap w:val="0"/>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528" w:type="dxa"/>
            <w:noWrap w:val="0"/>
            <w:vAlign w:val="center"/>
          </w:tcPr>
          <w:p>
            <w:pPr>
              <w:adjustRightInd w:val="0"/>
              <w:snapToGrid w:val="0"/>
              <w:spacing w:line="312" w:lineRule="auto"/>
              <w:jc w:val="center"/>
              <w:rPr>
                <w:rFonts w:ascii="宋体" w:hAnsi="宋体"/>
                <w:szCs w:val="21"/>
              </w:rPr>
            </w:pPr>
            <w:r>
              <w:rPr>
                <w:rFonts w:hint="eastAsia" w:ascii="宋体" w:hAnsi="宋体"/>
                <w:szCs w:val="21"/>
              </w:rPr>
              <w:t>详细评审</w:t>
            </w:r>
          </w:p>
        </w:tc>
        <w:tc>
          <w:tcPr>
            <w:tcW w:w="7099" w:type="dxa"/>
            <w:noWrap w:val="0"/>
            <w:vAlign w:val="center"/>
          </w:tcPr>
          <w:p>
            <w:pPr>
              <w:adjustRightInd w:val="0"/>
              <w:snapToGrid w:val="0"/>
              <w:spacing w:line="312" w:lineRule="auto"/>
              <w:ind w:right="420" w:rightChars="200"/>
              <w:jc w:val="center"/>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评分值</w:t>
            </w:r>
          </w:p>
          <w:p>
            <w:pPr>
              <w:adjustRightInd w:val="0"/>
              <w:snapToGrid w:val="0"/>
              <w:spacing w:line="312" w:lineRule="auto"/>
              <w:ind w:right="420" w:rightChars="200" w:firstLine="630" w:firstLineChars="300"/>
              <w:rPr>
                <w:rFonts w:ascii="宋体" w:hAnsi="宋体"/>
                <w:szCs w:val="21"/>
              </w:rPr>
            </w:pPr>
            <w:r>
              <w:rPr>
                <w:rFonts w:hint="eastAsia" w:ascii="宋体" w:hAnsi="宋体"/>
                <w:szCs w:val="21"/>
              </w:rPr>
              <w:t>竞标报价：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u w:val="single"/>
              </w:rPr>
              <w:t>100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28" w:type="dxa"/>
            <w:noWrap w:val="0"/>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noWrap w:val="0"/>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13"/>
        <w:rPr>
          <w:color w:val="auto"/>
        </w:rPr>
        <w:sectPr>
          <w:headerReference r:id="rId5" w:type="default"/>
          <w:footerReference r:id="rId6" w:type="default"/>
          <w:pgSz w:w="11906" w:h="16838"/>
          <w:pgMar w:top="567" w:right="1797" w:bottom="1276" w:left="1797" w:header="851" w:footer="992" w:gutter="0"/>
          <w:cols w:space="720" w:num="1"/>
          <w:docGrid w:type="lines" w:linePitch="312" w:charSpace="0"/>
        </w:sectPr>
      </w:pPr>
    </w:p>
    <w:p/>
    <w:sectPr>
      <w:head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a:noFill/>
                      </a:ln>
                    </wps:spPr>
                    <wps:txbx>
                      <w:txbxContent>
                        <w:p>
                          <w:pPr>
                            <w:pStyle w:val="7"/>
                          </w:pPr>
                          <w:r>
                            <w:fldChar w:fldCharType="begin"/>
                          </w:r>
                          <w:r>
                            <w:instrText xml:space="preserve">PAGE  </w:instrText>
                          </w:r>
                          <w:r>
                            <w:fldChar w:fldCharType="separate"/>
                          </w:r>
                          <w:r>
                            <w:t>24</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K08z0QAAAAQBAAAPAAAAAAAAAAEAIAAAACIAAABkcnMvZG93bnJldi54bWxQ&#10;SwECFAAUAAAACACHTuJATGTN78UBAACLAwAADgAAAAAAAAABACAAAAAgAQAAZHJzL2Uyb0RvYy54&#10;bWxQSwUGAAAAAAYABgBZAQAAVwUAAAAA&#10;">
              <v:fill on="f" focussize="0,0"/>
              <v:stroke on="f"/>
              <v:imagedata o:title=""/>
              <o:lock v:ext="edit" aspectratio="f"/>
              <v:textbox inset="0mm,0mm,0mm,0mm" style="mso-fit-shape-to-text:t;">
                <w:txbxContent>
                  <w:p>
                    <w:pPr>
                      <w:pStyle w:val="7"/>
                    </w:pPr>
                    <w:r>
                      <w:fldChar w:fldCharType="begin"/>
                    </w:r>
                    <w:r>
                      <w:instrText xml:space="preserve">PAGE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TU0MmQ0YTgxMDY4MWMxZDZkYjQ4MTI1ZDM5NjYifQ=="/>
  </w:docVars>
  <w:rsids>
    <w:rsidRoot w:val="41974190"/>
    <w:rsid w:val="0C8A0698"/>
    <w:rsid w:val="102C6EAB"/>
    <w:rsid w:val="18A153A9"/>
    <w:rsid w:val="1F1905B2"/>
    <w:rsid w:val="24A31D1B"/>
    <w:rsid w:val="2B676852"/>
    <w:rsid w:val="319E65E4"/>
    <w:rsid w:val="362C47CA"/>
    <w:rsid w:val="41974190"/>
    <w:rsid w:val="43C07A2F"/>
    <w:rsid w:val="51A549A8"/>
    <w:rsid w:val="56482EB0"/>
    <w:rsid w:val="58DB63E0"/>
    <w:rsid w:val="599B50A0"/>
    <w:rsid w:val="5BEE5483"/>
    <w:rsid w:val="618C7BF5"/>
    <w:rsid w:val="6AF86DD9"/>
    <w:rsid w:val="7A013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5">
    <w:name w:val="annotation text"/>
    <w:basedOn w:val="1"/>
    <w:qFormat/>
    <w:uiPriority w:val="0"/>
    <w:pPr>
      <w:jc w:val="left"/>
    </w:pPr>
  </w:style>
  <w:style w:type="paragraph" w:styleId="6">
    <w:name w:val="Date"/>
    <w:basedOn w:val="1"/>
    <w:next w:val="1"/>
    <w:qFormat/>
    <w:uiPriority w:val="0"/>
    <w:pPr>
      <w:ind w:left="100"/>
    </w:pPr>
    <w:rPr>
      <w:kern w:val="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0"/>
    <w:pPr>
      <w:spacing w:line="360" w:lineRule="auto"/>
      <w:jc w:val="center"/>
    </w:pPr>
    <w:rPr>
      <w:rFonts w:ascii="宋体" w:hAnsi="宋体" w:cs="Arial"/>
      <w:b/>
      <w:kern w:val="1"/>
      <w:sz w:val="24"/>
      <w:szCs w:val="24"/>
    </w:rPr>
  </w:style>
  <w:style w:type="character" w:styleId="12">
    <w:name w:val="annotation reference"/>
    <w:qFormat/>
    <w:uiPriority w:val="0"/>
    <w:rPr>
      <w:sz w:val="21"/>
      <w:szCs w:val="21"/>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4">
    <w:name w:val="font31"/>
    <w:basedOn w:val="11"/>
    <w:qFormat/>
    <w:uiPriority w:val="0"/>
    <w:rPr>
      <w:rFonts w:hint="eastAsia" w:ascii="仿宋" w:hAnsi="仿宋" w:eastAsia="仿宋" w:cs="仿宋"/>
      <w:color w:val="0000FF"/>
      <w:sz w:val="24"/>
      <w:szCs w:val="24"/>
      <w:u w:val="none"/>
    </w:rPr>
  </w:style>
  <w:style w:type="character" w:customStyle="1" w:styleId="15">
    <w:name w:val="font1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2190</Words>
  <Characters>2335</Characters>
  <Lines>0</Lines>
  <Paragraphs>0</Paragraphs>
  <TotalTime>84</TotalTime>
  <ScaleCrop>false</ScaleCrop>
  <LinksUpToDate>false</LinksUpToDate>
  <CharactersWithSpaces>2504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2021-06-17T02:57:00Z</dcterms:created>
  <dc:creator>王江华</dc:creator>
  <cp:lastModifiedBy>小π</cp:lastModifiedBy>
  <cp:lastPrinted>2022-06-27T03:07:00Z</cp:lastPrinted>
  <dcterms:modified xsi:type="dcterms:W3CDTF">2022-07-04T03:53:15Z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E2734218DD8A4A6B92EACB85C84C003F</vt:lpwstr>
  </property>
  <property fmtid="{D5CDD505-2E9C-101B-9397-08002B2CF9AE}" pid="4" name="KSOSaveFontToCloudKey">
    <vt:lpwstr>329627164_cloud</vt:lpwstr>
  </property>
</Properties>
</file>