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重庆高速公路集团有限公司</w:t>
      </w:r>
    </w:p>
    <w:p>
      <w:pPr>
        <w:jc w:val="center"/>
        <w:rPr>
          <w:rFonts w:hint="default"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rPr>
        <w:t>东北营运分公司20</w:t>
      </w:r>
      <w:r>
        <w:rPr>
          <w:rFonts w:ascii="方正小标宋_GBK" w:hAnsi="方正小标宋_GBK" w:eastAsia="方正小标宋_GBK" w:cs="方正小标宋_GBK"/>
          <w:sz w:val="48"/>
          <w:szCs w:val="48"/>
        </w:rPr>
        <w:t>22</w:t>
      </w:r>
      <w:r>
        <w:rPr>
          <w:rFonts w:hint="eastAsia" w:ascii="方正小标宋_GBK" w:hAnsi="方正小标宋_GBK" w:eastAsia="方正小标宋_GBK" w:cs="方正小标宋_GBK"/>
          <w:sz w:val="48"/>
          <w:szCs w:val="48"/>
        </w:rPr>
        <w:t>年度车辆保险</w:t>
      </w:r>
      <w:r>
        <w:rPr>
          <w:rFonts w:hint="eastAsia" w:ascii="方正小标宋_GBK" w:hAnsi="方正小标宋_GBK" w:eastAsia="方正小标宋_GBK" w:cs="方正小标宋_GBK"/>
          <w:sz w:val="48"/>
          <w:szCs w:val="48"/>
          <w:lang w:val="en-US" w:eastAsia="zh-CN"/>
        </w:rPr>
        <w:t>服务</w:t>
      </w:r>
    </w:p>
    <w:p>
      <w:pPr>
        <w:jc w:val="center"/>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48"/>
          <w:szCs w:val="48"/>
        </w:rPr>
        <w:t>竞争性比选</w:t>
      </w:r>
      <w:r>
        <w:rPr>
          <w:rFonts w:hint="eastAsia" w:ascii="方正小标宋_GBK" w:hAnsi="方正小标宋_GBK" w:eastAsia="方正小标宋_GBK" w:cs="方正小标宋_GBK"/>
          <w:sz w:val="48"/>
          <w:szCs w:val="48"/>
          <w:lang w:val="en-US" w:eastAsia="zh-CN"/>
        </w:rPr>
        <w:t>文件</w:t>
      </w:r>
    </w:p>
    <w:p>
      <w:pPr>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320" w:firstLineChars="1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询价单位：</w:t>
      </w:r>
      <w:r>
        <w:rPr>
          <w:rFonts w:hint="eastAsia" w:ascii="方正仿宋_GBK" w:hAnsi="方正仿宋_GBK" w:eastAsia="方正仿宋_GBK" w:cs="方正仿宋_GBK"/>
          <w:sz w:val="32"/>
          <w:szCs w:val="32"/>
        </w:rPr>
        <w:t>重庆高速公路集团有限公司东北营运分公司</w:t>
      </w:r>
    </w:p>
    <w:p>
      <w:pPr>
        <w:spacing w:line="560" w:lineRule="exact"/>
        <w:ind w:firstLine="3280" w:firstLineChars="1025"/>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二O二二</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月</w:t>
      </w:r>
    </w:p>
    <w:p>
      <w:pPr>
        <w:spacing w:line="560" w:lineRule="exact"/>
        <w:ind w:firstLine="3240" w:firstLineChars="900"/>
        <w:rPr>
          <w:rFonts w:hint="eastAsia" w:ascii="方正黑体_GBK" w:hAnsi="方正黑体_GBK" w:eastAsia="方正黑体_GBK" w:cs="方正黑体_GBK"/>
          <w:sz w:val="36"/>
          <w:szCs w:val="36"/>
        </w:rPr>
      </w:pPr>
    </w:p>
    <w:p>
      <w:pPr>
        <w:spacing w:line="560" w:lineRule="exact"/>
        <w:ind w:firstLine="3240" w:firstLineChars="900"/>
        <w:rPr>
          <w:rFonts w:hint="default"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rPr>
        <w:t>竞争性比选</w:t>
      </w:r>
      <w:r>
        <w:rPr>
          <w:rFonts w:hint="eastAsia" w:ascii="方正黑体_GBK" w:hAnsi="方正黑体_GBK" w:eastAsia="方正黑体_GBK" w:cs="方正黑体_GBK"/>
          <w:sz w:val="36"/>
          <w:szCs w:val="36"/>
          <w:lang w:val="en-US" w:eastAsia="zh-CN"/>
        </w:rPr>
        <w:t>公告</w:t>
      </w:r>
    </w:p>
    <w:p>
      <w:pPr>
        <w:pStyle w:val="10"/>
        <w:spacing w:line="560" w:lineRule="exact"/>
        <w:ind w:left="0" w:leftChars="0" w:firstLine="0" w:firstLineChars="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各保险机构：</w:t>
      </w:r>
    </w:p>
    <w:p>
      <w:pPr>
        <w:pStyle w:val="10"/>
        <w:spacing w:line="560" w:lineRule="exact"/>
        <w:ind w:left="0" w:leftChars="0"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按照高速集团车辆及驾驶员管理办法相关要求，确保公司2022年度车辆保险承保单位选择的合理合规性，公司现开展2022年度车辆保险承保单位竞争性择优选择询价工作，通过公开竞争性比选方式确定承保单位，具体要求如下：</w:t>
      </w:r>
    </w:p>
    <w:p>
      <w:pPr>
        <w:pStyle w:val="15"/>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询价</w:t>
      </w:r>
      <w:r>
        <w:rPr>
          <w:rFonts w:ascii="方正仿宋_GBK" w:hAnsi="方正仿宋_GBK" w:eastAsia="方正仿宋_GBK" w:cs="方正仿宋_GBK"/>
          <w:b/>
          <w:sz w:val="28"/>
          <w:szCs w:val="28"/>
        </w:rPr>
        <w:t>项目名称：</w:t>
      </w:r>
      <w:r>
        <w:rPr>
          <w:rFonts w:hint="eastAsia" w:ascii="方正仿宋_GBK" w:hAnsi="方正仿宋_GBK" w:eastAsia="方正仿宋_GBK" w:cs="方正仿宋_GBK"/>
          <w:kern w:val="2"/>
          <w:sz w:val="28"/>
          <w:szCs w:val="28"/>
          <w:lang w:val="en-US" w:eastAsia="zh-CN" w:bidi="ar-SA"/>
        </w:rPr>
        <w:t>重庆高速集团东北分公司2022年度车辆保险服务。</w:t>
      </w:r>
    </w:p>
    <w:p>
      <w:pPr>
        <w:pStyle w:val="15"/>
        <w:ind w:firstLine="420"/>
        <w:rPr>
          <w:rFonts w:hint="eastAsia" w:ascii="方正仿宋_GBK" w:hAnsi="方正仿宋_GBK" w:eastAsia="方正仿宋_GBK" w:cs="方正仿宋_GBK"/>
          <w:kern w:val="2"/>
          <w:sz w:val="28"/>
          <w:szCs w:val="28"/>
          <w:lang w:val="en-US" w:eastAsia="zh-CN" w:bidi="ar-SA"/>
        </w:rPr>
      </w:pPr>
      <w:r>
        <w:rPr>
          <w:rFonts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rPr>
        <w:t>询价</w:t>
      </w:r>
      <w:r>
        <w:rPr>
          <w:rFonts w:ascii="方正仿宋_GBK" w:hAnsi="方正仿宋_GBK" w:eastAsia="方正仿宋_GBK" w:cs="方正仿宋_GBK"/>
          <w:b/>
          <w:sz w:val="28"/>
          <w:szCs w:val="28"/>
        </w:rPr>
        <w:t>内容：</w:t>
      </w:r>
      <w:r>
        <w:rPr>
          <w:rFonts w:hint="eastAsia" w:ascii="方正仿宋_GBK" w:hAnsi="方正仿宋_GBK" w:eastAsia="方正仿宋_GBK" w:cs="方正仿宋_GBK"/>
          <w:kern w:val="2"/>
          <w:sz w:val="28"/>
          <w:szCs w:val="28"/>
          <w:lang w:val="en-US" w:eastAsia="zh-CN" w:bidi="ar-SA"/>
        </w:rPr>
        <w:t>重庆高速集团东北分公司所属车辆的机动车保险及售后服务。</w:t>
      </w:r>
    </w:p>
    <w:p>
      <w:pPr>
        <w:pStyle w:val="15"/>
        <w:ind w:firstLine="420"/>
      </w:pPr>
      <w:r>
        <w:rPr>
          <w:rFonts w:ascii="方正仿宋_GBK" w:hAnsi="方正仿宋_GBK" w:eastAsia="方正仿宋_GBK" w:cs="方正仿宋_GBK"/>
          <w:b/>
          <w:sz w:val="28"/>
          <w:szCs w:val="28"/>
        </w:rPr>
        <w:t>三、服务期限：</w:t>
      </w:r>
      <w:r>
        <w:rPr>
          <w:rFonts w:hint="eastAsia" w:ascii="方正仿宋_GBK" w:hAnsi="方正仿宋_GBK" w:eastAsia="方正仿宋_GBK" w:cs="方正仿宋_GBK"/>
          <w:sz w:val="28"/>
          <w:szCs w:val="28"/>
        </w:rPr>
        <w:t>1+1</w:t>
      </w:r>
      <w:r>
        <w:rPr>
          <w:rFonts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(签订1年合同。1年到期后，经询价人考核</w:t>
      </w:r>
      <w:r>
        <w:rPr>
          <w:rFonts w:hint="eastAsia" w:ascii="方正仿宋_GBK" w:hAnsi="方正仿宋_GBK" w:eastAsia="方正仿宋_GBK" w:cs="方正仿宋_GBK"/>
          <w:sz w:val="28"/>
          <w:szCs w:val="28"/>
          <w:lang w:val="en-US" w:eastAsia="zh-CN"/>
        </w:rPr>
        <w:t>合格</w:t>
      </w:r>
      <w:r>
        <w:rPr>
          <w:rFonts w:hint="eastAsia" w:ascii="方正仿宋_GBK" w:hAnsi="方正仿宋_GBK" w:eastAsia="方正仿宋_GBK" w:cs="方正仿宋_GBK"/>
          <w:sz w:val="28"/>
          <w:szCs w:val="28"/>
        </w:rPr>
        <w:t>的，可续约1年)</w:t>
      </w:r>
    </w:p>
    <w:p>
      <w:pPr>
        <w:pStyle w:val="15"/>
        <w:ind w:firstLine="562" w:firstLineChars="200"/>
      </w:pPr>
      <w:r>
        <w:rPr>
          <w:rFonts w:hint="eastAsia" w:ascii="方正仿宋_GBK" w:hAnsi="方正仿宋_GBK" w:eastAsia="方正仿宋_GBK" w:cs="方正仿宋_GBK"/>
          <w:b/>
          <w:sz w:val="28"/>
          <w:szCs w:val="28"/>
          <w:lang w:val="en-US" w:eastAsia="zh-CN"/>
        </w:rPr>
        <w:t>四</w:t>
      </w:r>
      <w:r>
        <w:rPr>
          <w:rFonts w:ascii="方正仿宋_GBK" w:hAnsi="方正仿宋_GBK" w:eastAsia="方正仿宋_GBK" w:cs="方正仿宋_GBK"/>
          <w:b/>
          <w:sz w:val="28"/>
          <w:szCs w:val="28"/>
        </w:rPr>
        <w:t>、资格要求</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（一）具有中华人民共和国经营保险业务许可证</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（二）报价人在中华人民共和国境内注册，经营范围在中华人民共和国境内的财产保险公司且在渝设立有省市级分公司</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val="en-US" w:eastAsia="zh-CN"/>
        </w:rPr>
        <w:t>综合</w:t>
      </w:r>
      <w:r>
        <w:rPr>
          <w:rFonts w:hint="eastAsia" w:ascii="方正仿宋_GBK" w:hAnsi="方正仿宋_GBK" w:eastAsia="方正仿宋_GBK" w:cs="方正仿宋_GBK"/>
          <w:sz w:val="28"/>
          <w:szCs w:val="28"/>
        </w:rPr>
        <w:t>偿付能力充足率不低于</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0%（以会计师事务所出具的20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年度审计报告中偿付能力数据为准）</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有良好的社会信誉，无违法执业或违法行为，在“信用中国”网站中被列入失信被执行人名单（黑名单）的单位，不得参加比选</w:t>
      </w:r>
      <w:r>
        <w:rPr>
          <w:rFonts w:hint="eastAsia" w:ascii="方正仿宋_GBK" w:hAnsi="方正仿宋_GBK" w:eastAsia="方正仿宋_GBK" w:cs="方正仿宋_GBK"/>
          <w:sz w:val="28"/>
          <w:szCs w:val="28"/>
          <w:lang w:eastAsia="zh-CN"/>
        </w:rPr>
        <w:t>；</w:t>
      </w:r>
    </w:p>
    <w:p>
      <w:pPr>
        <w:pStyle w:val="15"/>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不接收联合体投标。</w:t>
      </w:r>
    </w:p>
    <w:p>
      <w:pPr>
        <w:spacing w:line="560" w:lineRule="exact"/>
        <w:ind w:firstLine="562" w:firstLineChars="20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五、报价文件的递交及相关事宜</w:t>
      </w:r>
    </w:p>
    <w:p>
      <w:pPr>
        <w:pStyle w:val="15"/>
        <w:ind w:left="279" w:leftChars="133" w:firstLine="280" w:firstLineChars="1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rPr>
        <w:t>本项目</w:t>
      </w:r>
      <w:r>
        <w:rPr>
          <w:rFonts w:hint="eastAsia" w:ascii="方正仿宋_GBK" w:hAnsi="方正仿宋_GBK" w:eastAsia="方正仿宋_GBK" w:cs="方正仿宋_GBK"/>
          <w:sz w:val="28"/>
          <w:szCs w:val="28"/>
          <w:lang w:val="en-US" w:eastAsia="zh-CN"/>
        </w:rPr>
        <w:t>询价公告、</w:t>
      </w:r>
      <w:r>
        <w:rPr>
          <w:rFonts w:hint="eastAsia" w:ascii="方正仿宋_GBK" w:hAnsi="方正仿宋_GBK" w:eastAsia="方正仿宋_GBK" w:cs="方正仿宋_GBK"/>
          <w:sz w:val="28"/>
          <w:szCs w:val="28"/>
          <w:lang w:val="en-US"/>
        </w:rPr>
        <w:t>评标结果</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lang w:val="en-US"/>
        </w:rPr>
        <w:t>在重庆高速集</w:t>
      </w:r>
      <w:r>
        <w:rPr>
          <w:rFonts w:hint="eastAsia" w:ascii="方正仿宋_GBK" w:hAnsi="方正仿宋_GBK" w:eastAsia="方正仿宋_GBK" w:cs="方正仿宋_GBK"/>
          <w:sz w:val="28"/>
          <w:szCs w:val="28"/>
          <w:lang w:val="en-US" w:eastAsia="zh-CN"/>
        </w:rPr>
        <w:t>团官网</w:t>
      </w:r>
      <w:r>
        <w:rPr>
          <w:rFonts w:hint="eastAsia" w:ascii="方正仿宋_GBK" w:hAnsi="方正仿宋_GBK" w:eastAsia="方正仿宋_GBK" w:cs="方正仿宋_GBK"/>
          <w:sz w:val="28"/>
          <w:szCs w:val="28"/>
          <w:lang w:val="en-US"/>
        </w:rPr>
        <w:t>（http://www.cegc.com.cn）进行公</w:t>
      </w:r>
      <w:r>
        <w:rPr>
          <w:rFonts w:hint="eastAsia" w:ascii="方正仿宋_GBK" w:hAnsi="方正仿宋_GBK" w:eastAsia="方正仿宋_GBK" w:cs="方正仿宋_GBK"/>
          <w:sz w:val="28"/>
          <w:szCs w:val="28"/>
          <w:lang w:val="en-US" w:eastAsia="zh-CN"/>
        </w:rPr>
        <w:t>示</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lang w:val="en-US" w:eastAsia="zh-CN"/>
        </w:rPr>
        <w:t>凡自愿参加的潜在竞标人，自挂网起至竞争性比选响应文件递交截止时间前，详见重庆高速集团官网上发布的本项目竞争性比选公告，自行下载。不管竞标人是否下载，均视为已知晓竞争性比选文件的全部内容和有关事宜。本项目不需要报名，直接投标。</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地址：重庆市万州区天城镇塘坊村一组（重庆高速公路集团有限公司东北营运分公司309办公室）。</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）投递报价文件截止时间及开标时间：20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日10时前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截止时间即为报价时间，逾期送达的报价文件恕不接受。</w:t>
      </w:r>
    </w:p>
    <w:p>
      <w:pPr>
        <w:spacing w:line="560" w:lineRule="exact"/>
        <w:ind w:firstLine="562" w:firstLineChars="200"/>
        <w:rPr>
          <w:rFonts w:ascii="方正仿宋_GBK" w:hAnsi="宋体" w:eastAsia="方正仿宋_GBK" w:cs="宋体"/>
          <w:bCs/>
          <w:sz w:val="32"/>
          <w:szCs w:val="32"/>
        </w:rPr>
      </w:pPr>
      <w:r>
        <w:rPr>
          <w:rFonts w:hint="eastAsia" w:ascii="方正仿宋_GBK" w:hAnsi="方正仿宋_GBK" w:eastAsia="方正仿宋_GBK" w:cs="方正仿宋_GBK"/>
          <w:b/>
          <w:kern w:val="0"/>
          <w:sz w:val="28"/>
          <w:szCs w:val="28"/>
          <w:lang w:val="en-US" w:eastAsia="zh-CN" w:bidi="ar-SA"/>
        </w:rPr>
        <w:t>重要提醒：根据疫情防控工作要求，非我司常驻人员进入公司，须出示渝康码、行程码，中高风险区前来人员需提供24小时核酸检测阴性结果证明。故本次比选，竞标人可不现场参与开标，可将密封好的“竞争性比选响应文件”邮寄或送到我司。</w:t>
      </w:r>
    </w:p>
    <w:p>
      <w:pPr>
        <w:autoSpaceDE w:val="0"/>
        <w:autoSpaceDN w:val="0"/>
        <w:spacing w:line="560" w:lineRule="exact"/>
        <w:ind w:firstLine="560" w:firstLineChars="200"/>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（四）联系人：曹睿    电话：（023）58338316</w:t>
      </w:r>
    </w:p>
    <w:p>
      <w:pPr>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p>
    <w:p>
      <w:pPr>
        <w:tabs>
          <w:tab w:val="left" w:pos="0"/>
        </w:tabs>
        <w:kinsoku w:val="0"/>
        <w:overflowPunct w:val="0"/>
        <w:autoSpaceDE w:val="0"/>
        <w:autoSpaceDN w:val="0"/>
        <w:spacing w:line="560" w:lineRule="exact"/>
        <w:ind w:firstLine="560" w:firstLineChars="200"/>
        <w:jc w:val="right"/>
        <w:rPr>
          <w:rFonts w:hint="eastAsia" w:ascii="方正仿宋_GBK" w:hAnsi="方正仿宋_GBK" w:eastAsia="方正仿宋_GBK" w:cs="方正仿宋_GBK"/>
          <w:kern w:val="0"/>
          <w:sz w:val="28"/>
          <w:szCs w:val="28"/>
          <w:lang w:val="en-US" w:eastAsia="zh-CN" w:bidi="ar-SA"/>
        </w:rPr>
      </w:pPr>
    </w:p>
    <w:p>
      <w:pPr>
        <w:tabs>
          <w:tab w:val="left" w:pos="0"/>
        </w:tabs>
        <w:kinsoku w:val="0"/>
        <w:overflowPunct w:val="0"/>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 xml:space="preserve">                 2022年4月28日</w:t>
      </w:r>
    </w:p>
    <w:p>
      <w:pPr>
        <w:tabs>
          <w:tab w:val="left" w:pos="0"/>
        </w:tabs>
        <w:kinsoku w:val="0"/>
        <w:overflowPunct w:val="0"/>
        <w:autoSpaceDE w:val="0"/>
        <w:autoSpaceDN w:val="0"/>
        <w:spacing w:line="560" w:lineRule="exact"/>
        <w:ind w:firstLine="640" w:firstLineChars="200"/>
        <w:jc w:val="right"/>
        <w:rPr>
          <w:rFonts w:ascii="方正仿宋_GBK" w:hAnsi="方正仿宋_GBK" w:eastAsia="方正仿宋_GBK" w:cs="方正仿宋_GBK"/>
          <w:kern w:val="11"/>
          <w:sz w:val="32"/>
          <w:szCs w:val="32"/>
        </w:rPr>
      </w:pPr>
    </w:p>
    <w:p>
      <w:pPr>
        <w:tabs>
          <w:tab w:val="left" w:pos="0"/>
        </w:tabs>
        <w:kinsoku w:val="0"/>
        <w:overflowPunct w:val="0"/>
        <w:autoSpaceDE w:val="0"/>
        <w:autoSpaceDN w:val="0"/>
        <w:spacing w:line="560" w:lineRule="exact"/>
        <w:ind w:firstLine="720" w:firstLineChars="200"/>
        <w:jc w:val="center"/>
        <w:rPr>
          <w:rFonts w:hint="eastAsia" w:ascii="方正黑体_GBK" w:hAnsi="方正黑体_GBK" w:eastAsia="方正黑体_GBK" w:cs="方正黑体_GBK"/>
          <w:kern w:val="11"/>
          <w:sz w:val="36"/>
          <w:szCs w:val="36"/>
        </w:rPr>
      </w:pPr>
    </w:p>
    <w:p>
      <w:pPr>
        <w:tabs>
          <w:tab w:val="left" w:pos="0"/>
        </w:tabs>
        <w:kinsoku w:val="0"/>
        <w:overflowPunct w:val="0"/>
        <w:autoSpaceDE w:val="0"/>
        <w:autoSpaceDN w:val="0"/>
        <w:spacing w:line="560" w:lineRule="exact"/>
        <w:ind w:firstLine="720" w:firstLineChars="200"/>
        <w:jc w:val="center"/>
        <w:rPr>
          <w:rFonts w:hint="eastAsia" w:ascii="方正黑体_GBK" w:hAnsi="方正黑体_GBK" w:eastAsia="方正黑体_GBK" w:cs="方正黑体_GBK"/>
          <w:kern w:val="11"/>
          <w:sz w:val="36"/>
          <w:szCs w:val="36"/>
        </w:rPr>
      </w:pPr>
    </w:p>
    <w:p>
      <w:pPr>
        <w:spacing w:line="560" w:lineRule="exact"/>
        <w:ind w:firstLine="3240" w:firstLineChars="90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竞争性比选须知</w:t>
      </w:r>
    </w:p>
    <w:p>
      <w:pPr>
        <w:pStyle w:val="10"/>
        <w:numPr>
          <w:ilvl w:val="0"/>
          <w:numId w:val="0"/>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一、</w:t>
      </w:r>
      <w:r>
        <w:rPr>
          <w:rFonts w:hint="eastAsia" w:ascii="方正仿宋_GB2312" w:hAnsi="方正仿宋_GB2312" w:eastAsia="方正仿宋_GB2312" w:cs="方正仿宋_GB2312"/>
          <w:b/>
          <w:bCs/>
          <w:color w:val="000000"/>
          <w:sz w:val="32"/>
          <w:szCs w:val="32"/>
        </w:rPr>
        <w:t>承保车辆保险范围及标准</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重庆高速集团东北分公司需承保车辆约74台（以实际投保车辆数为准）：</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（一）车辆损失险；</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（二）第三者责任险（150万）；</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（三）车内人员险，10万元/座（按车辆行驶证核载人数为准）；</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（四）交强险；</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（五）车船税；</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（六）交强险、车船税不计入单车保费报价，按国家标准加收。</w:t>
      </w:r>
    </w:p>
    <w:p>
      <w:pPr>
        <w:pStyle w:val="15"/>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二、车辆保险报价技术要求</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（一）报价人应派专员负责我公司理赔及购买保险事宜。</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（二）在发生交通事故后经物价局或者报价人核定的全部残值费用由报价人自行承担。</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（三）若发生有诉讼和争议的交通事故，由报价人派法律顾问及专人协调处理，不收取投保方任何费用。</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（四）若发生有人伤的交通事故，伤员在治疗中须由报价人派专人到医院核定不该使用非医保用药，在理赔时投标人扣除非医保用药比例不能超过总治疗费的15%。</w:t>
      </w:r>
    </w:p>
    <w:p>
      <w:pPr>
        <w:pStyle w:val="15"/>
        <w:spacing w:line="60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（五）事故赔偿时间：</w:t>
      </w:r>
    </w:p>
    <w:p>
      <w:pPr>
        <w:numPr>
          <w:ilvl w:val="0"/>
          <w:numId w:val="0"/>
        </w:numPr>
        <w:spacing w:line="560" w:lineRule="exact"/>
        <w:ind w:firstLine="560" w:firstLineChars="200"/>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若交通事故中有人伤，报价人需在收集齐资料后 7 日内完成赔付工作；若交通事故中没有人伤，报价人需在收集齐资料后 5 日内完成赔付工作；小额单方事故按照快处流程进行理赔。</w:t>
      </w:r>
    </w:p>
    <w:p>
      <w:pPr>
        <w:pStyle w:val="15"/>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三、评审办法</w:t>
      </w:r>
    </w:p>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default"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zh-CN" w:bidi="ar-SA"/>
        </w:rPr>
        <w:t>本次询价采用经评审的综合评分法，按综合得分由高到低顺序推荐三名拟中标候选人，如果综合得分一致的，则按偿付能力充足率由高到低顺序推荐中标候选单位。</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由招标人成立评标小组，对资质、报价等进行综合性评标，投标评分满分100分，经济报价部分占50分，商务技术部分占50分。资质部分为一票否决，投标人若未响应报价文件要求，不参加商务技术评分。招标人对招标文件拥有最终解释权。</w:t>
      </w:r>
    </w:p>
    <w:tbl>
      <w:tblPr>
        <w:tblStyle w:val="11"/>
        <w:tblW w:w="92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00"/>
        <w:gridCol w:w="520"/>
        <w:gridCol w:w="499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default" w:ascii="方正仿宋_GBK" w:hAnsi="方正仿宋_GBK" w:eastAsia="方正仿宋_GBK" w:cs="方正仿宋_GBK"/>
                <w:b/>
                <w:sz w:val="22"/>
                <w:szCs w:val="22"/>
                <w:lang w:val="en-US" w:eastAsia="zh-CN"/>
              </w:rPr>
            </w:pPr>
            <w:r>
              <w:rPr>
                <w:rFonts w:hint="eastAsia" w:ascii="方正仿宋_GBK" w:hAnsi="方正仿宋_GBK" w:eastAsia="方正仿宋_GBK" w:cs="方正仿宋_GBK"/>
                <w:b/>
                <w:sz w:val="22"/>
                <w:szCs w:val="22"/>
                <w:lang w:val="en-US" w:eastAsia="zh-CN"/>
              </w:rPr>
              <w:t>分类</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default" w:ascii="方正仿宋_GBK" w:hAnsi="方正仿宋_GBK" w:eastAsia="方正仿宋_GBK" w:cs="方正仿宋_GBK"/>
                <w:b/>
                <w:sz w:val="22"/>
                <w:szCs w:val="22"/>
                <w:lang w:val="en-US" w:eastAsia="zh-CN"/>
              </w:rPr>
            </w:pPr>
            <w:r>
              <w:rPr>
                <w:rFonts w:hint="eastAsia" w:ascii="方正仿宋_GBK" w:hAnsi="方正仿宋_GBK" w:eastAsia="方正仿宋_GBK" w:cs="方正仿宋_GBK"/>
                <w:b/>
                <w:sz w:val="22"/>
                <w:szCs w:val="22"/>
              </w:rPr>
              <w:t>评分</w:t>
            </w:r>
            <w:r>
              <w:rPr>
                <w:rFonts w:hint="eastAsia" w:ascii="方正仿宋_GBK" w:hAnsi="方正仿宋_GBK" w:eastAsia="方正仿宋_GBK" w:cs="方正仿宋_GBK"/>
                <w:b/>
                <w:sz w:val="22"/>
                <w:szCs w:val="22"/>
                <w:lang w:val="en-US" w:eastAsia="zh-CN"/>
              </w:rPr>
              <w:t>项目</w:t>
            </w:r>
          </w:p>
        </w:tc>
        <w:tc>
          <w:tcPr>
            <w:tcW w:w="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分值</w:t>
            </w:r>
          </w:p>
        </w:tc>
        <w:tc>
          <w:tcPr>
            <w:tcW w:w="49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评分标准</w:t>
            </w:r>
          </w:p>
        </w:tc>
        <w:tc>
          <w:tcPr>
            <w:tcW w:w="1775" w:type="dxa"/>
            <w:tcBorders>
              <w:top w:val="single" w:color="auto" w:sz="4" w:space="0"/>
              <w:left w:val="single" w:color="auto" w:sz="4" w:space="0"/>
              <w:bottom w:val="single" w:color="auto" w:sz="4" w:space="0"/>
              <w:right w:val="single" w:color="auto" w:sz="4" w:space="0"/>
            </w:tcBorders>
            <w:vAlign w:val="center"/>
          </w:tcPr>
          <w:p>
            <w:pPr>
              <w:pStyle w:val="14"/>
              <w:spacing w:before="0" w:after="0" w:line="40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1</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经济报价部分</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sz w:val="22"/>
                <w:szCs w:val="22"/>
              </w:rPr>
            </w:pPr>
            <w:r>
              <w:rPr>
                <w:rFonts w:hint="eastAsia" w:ascii="方正仿宋_GB2312" w:hAnsi="方正仿宋_GB2312" w:eastAsia="方正仿宋_GB2312" w:cs="方正仿宋_GB2312"/>
                <w:color w:val="000000"/>
              </w:rPr>
              <w:t>商业险（车损险、三者险、乘座险、不计免赔），交强险</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0%）</w:t>
            </w:r>
          </w:p>
        </w:tc>
        <w:tc>
          <w:tcPr>
            <w:tcW w:w="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0</w:t>
            </w:r>
          </w:p>
        </w:tc>
        <w:tc>
          <w:tcPr>
            <w:tcW w:w="4995"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投标人书面承诺满足以下条款的报价分得50分，未承诺的报价分得分为0分。</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1.交强险保费条款费率按《中国银保监会关于调整交强险责任限额和费率浮动系数的公告》（【2020】2号）的规定执行。</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2.商业车险保费＝基准保费×费率调整系数</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2.1基准保费＝基准纯风险保费/（1－附加费用率）；其中，基准纯风险保费为投保各主险与附加险基准纯风险保费之和；</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2.2费率调整系数＝自主定价系数×无赔款优待系数（NCD）；</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方正仿宋_GBK" w:hAnsi="方正仿宋_GBK" w:eastAsia="方正仿宋_GBK" w:cs="方正仿宋_GBK"/>
                <w:sz w:val="22"/>
                <w:szCs w:val="22"/>
              </w:rPr>
            </w:pPr>
            <w:r>
              <w:rPr>
                <w:rFonts w:hint="eastAsia" w:ascii="方正仿宋_GBK" w:hAnsi="方正仿宋_GBK" w:eastAsia="方正仿宋_GBK" w:cs="方正仿宋_GBK"/>
                <w:kern w:val="2"/>
                <w:sz w:val="22"/>
                <w:szCs w:val="22"/>
                <w:lang w:val="en-US" w:eastAsia="zh-CN" w:bidi="ar-SA"/>
              </w:rPr>
              <w:t>注:商业车险自主定价系数以监管机构最新要求为准</w:t>
            </w:r>
          </w:p>
        </w:tc>
        <w:tc>
          <w:tcPr>
            <w:tcW w:w="1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restart"/>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2</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商务技术部分</w:t>
            </w:r>
          </w:p>
        </w:tc>
        <w:tc>
          <w:tcPr>
            <w:tcW w:w="1300" w:type="dxa"/>
            <w:vMerge w:val="restart"/>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经营实力</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25</w:t>
            </w:r>
            <w:r>
              <w:rPr>
                <w:rFonts w:hint="eastAsia" w:ascii="方正仿宋_GBK" w:hAnsi="方正仿宋_GBK" w:eastAsia="方正仿宋_GBK" w:cs="方正仿宋_GBK"/>
                <w:sz w:val="22"/>
                <w:szCs w:val="22"/>
              </w:rPr>
              <w:t>%）</w:t>
            </w:r>
          </w:p>
        </w:tc>
        <w:tc>
          <w:tcPr>
            <w:tcW w:w="520" w:type="dxa"/>
            <w:vMerge w:val="restart"/>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25</w:t>
            </w:r>
          </w:p>
        </w:tc>
        <w:tc>
          <w:tcPr>
            <w:tcW w:w="4995"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A. 总公司偿付能力情况（</w:t>
            </w:r>
            <w:r>
              <w:rPr>
                <w:rFonts w:hint="eastAsia" w:ascii="方正仿宋_GBK" w:hAnsi="方正仿宋_GBK" w:eastAsia="方正仿宋_GBK" w:cs="方正仿宋_GBK"/>
                <w:sz w:val="22"/>
                <w:szCs w:val="22"/>
                <w:lang w:val="en-US" w:eastAsia="zh-CN"/>
              </w:rPr>
              <w:t>10</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2021年末总公司综合偿付能力充足率2</w:t>
            </w: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0%（含）以上的，得</w:t>
            </w:r>
            <w:r>
              <w:rPr>
                <w:rFonts w:hint="eastAsia" w:ascii="方正仿宋_GBK" w:hAnsi="方正仿宋_GBK" w:eastAsia="方正仿宋_GBK" w:cs="方正仿宋_GBK"/>
                <w:sz w:val="22"/>
                <w:szCs w:val="22"/>
                <w:lang w:val="en-US" w:eastAsia="zh-CN"/>
              </w:rPr>
              <w:t>10</w:t>
            </w:r>
            <w:r>
              <w:rPr>
                <w:rFonts w:hint="eastAsia" w:ascii="方正仿宋_GBK" w:hAnsi="方正仿宋_GBK" w:eastAsia="方正仿宋_GBK" w:cs="方正仿宋_GBK"/>
                <w:sz w:val="22"/>
                <w:szCs w:val="22"/>
              </w:rPr>
              <w:t>分；250%（含）至2</w:t>
            </w: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0%的，得</w:t>
            </w: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分；200%（含）至250%的，得</w:t>
            </w: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分；200%以下的得0分。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提供投标人总公司2021年度以会计师事务所出具的审计报告</w:t>
            </w:r>
            <w:r>
              <w:rPr>
                <w:rFonts w:hint="eastAsia" w:ascii="方正仿宋_GBK" w:hAnsi="方正仿宋_GBK" w:eastAsia="方正仿宋_GBK" w:cs="方正仿宋_GBK"/>
                <w:sz w:val="22"/>
                <w:szCs w:val="22"/>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130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2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4995"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B.总公司风险综合评级（</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2021年第</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季度评价结果为A，得</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分；评价结果为B，得</w:t>
            </w:r>
            <w:r>
              <w:rPr>
                <w:rFonts w:hint="eastAsia" w:ascii="方正仿宋_GBK" w:hAnsi="方正仿宋_GBK" w:eastAsia="方正仿宋_GBK" w:cs="方正仿宋_GBK"/>
                <w:sz w:val="22"/>
                <w:szCs w:val="22"/>
                <w:lang w:val="en-US" w:eastAsia="zh-CN"/>
              </w:rPr>
              <w:t>2</w:t>
            </w:r>
            <w:r>
              <w:rPr>
                <w:rFonts w:hint="eastAsia" w:ascii="方正仿宋_GBK" w:hAnsi="方正仿宋_GBK" w:eastAsia="方正仿宋_GBK" w:cs="方正仿宋_GBK"/>
                <w:sz w:val="22"/>
                <w:szCs w:val="22"/>
              </w:rPr>
              <w:t>分；评价结果为C（含）以下得0分。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各投标单位需提供C-ROSS中国银保监会偿二代监督管理信息系统截屏为准。2021年第</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季度数据未通报的，以最近季度数据为准；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130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2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4995"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C.亿元保费投诉量（</w:t>
            </w:r>
            <w:r>
              <w:rPr>
                <w:rFonts w:hint="eastAsia" w:ascii="方正仿宋_GBK" w:hAnsi="方正仿宋_GBK" w:eastAsia="方正仿宋_GBK" w:cs="方正仿宋_GBK"/>
                <w:sz w:val="22"/>
                <w:szCs w:val="22"/>
                <w:lang w:val="en-US" w:eastAsia="zh-CN"/>
              </w:rPr>
              <w:t>10</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投标人所属分公司在2021年第</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季度保险消费投诉指标。亿元保费投诉量（件/亿元）小于1（</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含1）的得10分，1（含1）至2（</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含2）的得5分，2（含2）至3（</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含3）的得3分，3（含3）至4（</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含4）的得1分，大于4的得0分。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提供中国银保监会公告。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服务保障</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25</w:t>
            </w:r>
            <w:r>
              <w:rPr>
                <w:rFonts w:hint="eastAsia" w:ascii="方正仿宋_GBK" w:hAnsi="方正仿宋_GBK" w:eastAsia="方正仿宋_GBK" w:cs="方正仿宋_GBK"/>
                <w:sz w:val="22"/>
                <w:szCs w:val="22"/>
              </w:rPr>
              <w:t>%）</w:t>
            </w:r>
          </w:p>
        </w:tc>
        <w:tc>
          <w:tcPr>
            <w:tcW w:w="520" w:type="dxa"/>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10</w:t>
            </w:r>
          </w:p>
        </w:tc>
        <w:tc>
          <w:tcPr>
            <w:tcW w:w="4995"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A.具备完善的服务网络（1</w:t>
            </w:r>
            <w:r>
              <w:rPr>
                <w:rFonts w:hint="eastAsia" w:ascii="方正仿宋_GBK" w:hAnsi="方正仿宋_GBK" w:eastAsia="方正仿宋_GBK" w:cs="方正仿宋_GBK"/>
                <w:sz w:val="22"/>
                <w:szCs w:val="22"/>
                <w:lang w:val="en-US" w:eastAsia="zh-CN"/>
              </w:rPr>
              <w:t>0</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投标人或投标人所属重庆分公司注册登记的渝支公司需覆盖重庆下辖行政区县，区县级分支机构</w:t>
            </w:r>
            <w:r>
              <w:rPr>
                <w:rFonts w:hint="eastAsia" w:ascii="方正仿宋_GBK" w:hAnsi="方正仿宋_GBK" w:eastAsia="方正仿宋_GBK" w:cs="方正仿宋_GBK"/>
                <w:sz w:val="22"/>
                <w:szCs w:val="22"/>
                <w:lang w:val="en-US" w:eastAsia="zh-CN"/>
              </w:rPr>
              <w:t>40</w:t>
            </w:r>
            <w:r>
              <w:rPr>
                <w:rFonts w:hint="eastAsia" w:ascii="方正仿宋_GBK" w:hAnsi="方正仿宋_GBK" w:eastAsia="方正仿宋_GBK" w:cs="方正仿宋_GBK"/>
                <w:sz w:val="22"/>
                <w:szCs w:val="22"/>
              </w:rPr>
              <w:t>个（含）以上的，得1</w:t>
            </w:r>
            <w:r>
              <w:rPr>
                <w:rFonts w:hint="eastAsia" w:ascii="方正仿宋_GBK" w:hAnsi="方正仿宋_GBK" w:eastAsia="方正仿宋_GBK" w:cs="方正仿宋_GBK"/>
                <w:sz w:val="22"/>
                <w:szCs w:val="22"/>
                <w:lang w:val="en-US" w:eastAsia="zh-CN"/>
              </w:rPr>
              <w:t>0</w:t>
            </w:r>
            <w:r>
              <w:rPr>
                <w:rFonts w:hint="eastAsia" w:ascii="方正仿宋_GBK" w:hAnsi="方正仿宋_GBK" w:eastAsia="方正仿宋_GBK" w:cs="方正仿宋_GBK"/>
                <w:sz w:val="22"/>
                <w:szCs w:val="22"/>
              </w:rPr>
              <w:t>分；3</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个（含）至3</w:t>
            </w:r>
            <w:r>
              <w:rPr>
                <w:rFonts w:hint="eastAsia" w:ascii="方正仿宋_GBK" w:hAnsi="方正仿宋_GBK" w:eastAsia="方正仿宋_GBK" w:cs="方正仿宋_GBK"/>
                <w:sz w:val="22"/>
                <w:szCs w:val="22"/>
                <w:lang w:val="en-US" w:eastAsia="zh-CN"/>
              </w:rPr>
              <w:t>9</w:t>
            </w:r>
            <w:r>
              <w:rPr>
                <w:rFonts w:hint="eastAsia" w:ascii="方正仿宋_GBK" w:hAnsi="方正仿宋_GBK" w:eastAsia="方正仿宋_GBK" w:cs="方正仿宋_GBK"/>
                <w:sz w:val="22"/>
                <w:szCs w:val="22"/>
              </w:rPr>
              <w:t>个，得</w:t>
            </w:r>
            <w:r>
              <w:rPr>
                <w:rFonts w:hint="eastAsia" w:ascii="方正仿宋_GBK" w:hAnsi="方正仿宋_GBK" w:eastAsia="方正仿宋_GBK" w:cs="方正仿宋_GBK"/>
                <w:sz w:val="22"/>
                <w:szCs w:val="22"/>
                <w:lang w:val="en-US" w:eastAsia="zh-CN"/>
              </w:rPr>
              <w:t>8</w:t>
            </w:r>
            <w:r>
              <w:rPr>
                <w:rFonts w:hint="eastAsia" w:ascii="方正仿宋_GBK" w:hAnsi="方正仿宋_GBK" w:eastAsia="方正仿宋_GBK" w:cs="方正仿宋_GBK"/>
                <w:sz w:val="22"/>
                <w:szCs w:val="22"/>
              </w:rPr>
              <w:t>分；</w:t>
            </w:r>
            <w:r>
              <w:rPr>
                <w:rFonts w:hint="eastAsia" w:ascii="方正仿宋_GBK" w:hAnsi="方正仿宋_GBK" w:eastAsia="方正仿宋_GBK" w:cs="方正仿宋_GBK"/>
                <w:sz w:val="22"/>
                <w:szCs w:val="22"/>
                <w:lang w:val="en-US" w:eastAsia="zh-CN"/>
              </w:rPr>
              <w:t>30</w:t>
            </w:r>
            <w:r>
              <w:rPr>
                <w:rFonts w:hint="eastAsia" w:ascii="方正仿宋_GBK" w:hAnsi="方正仿宋_GBK" w:eastAsia="方正仿宋_GBK" w:cs="方正仿宋_GBK"/>
                <w:sz w:val="22"/>
                <w:szCs w:val="22"/>
              </w:rPr>
              <w:t>个（含）至3</w:t>
            </w:r>
            <w:r>
              <w:rPr>
                <w:rFonts w:hint="eastAsia" w:ascii="方正仿宋_GBK" w:hAnsi="方正仿宋_GBK" w:eastAsia="方正仿宋_GBK" w:cs="方正仿宋_GBK"/>
                <w:sz w:val="22"/>
                <w:szCs w:val="22"/>
                <w:lang w:val="en-US" w:eastAsia="zh-CN"/>
              </w:rPr>
              <w:t>4</w:t>
            </w:r>
            <w:r>
              <w:rPr>
                <w:rFonts w:hint="eastAsia" w:ascii="方正仿宋_GBK" w:hAnsi="方正仿宋_GBK" w:eastAsia="方正仿宋_GBK" w:cs="方正仿宋_GBK"/>
                <w:sz w:val="22"/>
                <w:szCs w:val="22"/>
              </w:rPr>
              <w:t>个，得</w:t>
            </w: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分；</w:t>
            </w:r>
            <w:r>
              <w:rPr>
                <w:rFonts w:hint="eastAsia" w:ascii="方正仿宋_GBK" w:hAnsi="方正仿宋_GBK" w:eastAsia="方正仿宋_GBK" w:cs="方正仿宋_GBK"/>
                <w:sz w:val="22"/>
                <w:szCs w:val="22"/>
                <w:lang w:val="en-US" w:eastAsia="zh-CN"/>
              </w:rPr>
              <w:t>20（含）至29个得4分，</w:t>
            </w:r>
            <w:r>
              <w:rPr>
                <w:rFonts w:hint="eastAsia" w:ascii="方正仿宋_GBK" w:hAnsi="方正仿宋_GBK" w:eastAsia="方正仿宋_GBK" w:cs="方正仿宋_GBK"/>
                <w:sz w:val="22"/>
                <w:szCs w:val="22"/>
              </w:rPr>
              <w:t>20个以下得0分。</w:t>
            </w:r>
          </w:p>
        </w:tc>
        <w:tc>
          <w:tcPr>
            <w:tcW w:w="17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提供各区县</w:t>
            </w:r>
            <w:r>
              <w:rPr>
                <w:rFonts w:hint="eastAsia" w:ascii="方正仿宋_GBK" w:hAnsi="方正仿宋_GBK" w:eastAsia="方正仿宋_GBK" w:cs="方正仿宋_GBK"/>
                <w:sz w:val="22"/>
                <w:szCs w:val="22"/>
                <w:lang w:val="en-US" w:eastAsia="zh-CN"/>
              </w:rPr>
              <w:t>分</w:t>
            </w:r>
            <w:r>
              <w:rPr>
                <w:rFonts w:hint="eastAsia" w:ascii="方正仿宋_GBK" w:hAnsi="方正仿宋_GBK" w:eastAsia="方正仿宋_GBK" w:cs="方正仿宋_GBK"/>
                <w:sz w:val="22"/>
                <w:szCs w:val="22"/>
              </w:rPr>
              <w:t>支</w:t>
            </w:r>
            <w:r>
              <w:rPr>
                <w:rFonts w:hint="eastAsia" w:ascii="方正仿宋_GBK" w:hAnsi="方正仿宋_GBK" w:eastAsia="方正仿宋_GBK" w:cs="方正仿宋_GBK"/>
                <w:sz w:val="22"/>
                <w:szCs w:val="22"/>
                <w:lang w:val="en-US" w:eastAsia="zh-CN"/>
              </w:rPr>
              <w:t>机构</w:t>
            </w:r>
            <w:r>
              <w:rPr>
                <w:rFonts w:hint="eastAsia" w:ascii="方正仿宋_GBK" w:hAnsi="方正仿宋_GBK" w:eastAsia="方正仿宋_GBK" w:cs="方正仿宋_GBK"/>
                <w:sz w:val="22"/>
                <w:szCs w:val="22"/>
              </w:rPr>
              <w:t>清单（清单需写明机构名称、所在地、服务电话）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20" w:type="dxa"/>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15</w:t>
            </w:r>
          </w:p>
        </w:tc>
        <w:tc>
          <w:tcPr>
            <w:tcW w:w="4995"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 组织保障（</w:t>
            </w:r>
            <w:r>
              <w:rPr>
                <w:rFonts w:hint="eastAsia" w:ascii="方正仿宋_GBK" w:hAnsi="方正仿宋_GBK" w:eastAsia="方正仿宋_GBK" w:cs="方正仿宋_GBK"/>
                <w:sz w:val="22"/>
                <w:szCs w:val="22"/>
                <w:lang w:val="en-US" w:eastAsia="zh-CN"/>
              </w:rPr>
              <w:t>2</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投标人成立了专项领导小组且成员分工明确；</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2、承保服务（</w:t>
            </w: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有专人上门收取投保资料及送达保险资料至投保单位的得3分，只提供上门收取投保资料或送达保险资料至投保单位其中一项服务的得1分。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3、理赔服务时效（</w:t>
            </w: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接到辖区内的报案，30分钟内到达现场得；辖区内乡镇的报案，2小时内赶到报案现场得3分；达不到上述标准不得分。以承诺为准；</w:t>
            </w:r>
          </w:p>
          <w:p>
            <w:pPr>
              <w:spacing w:line="400" w:lineRule="exact"/>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rPr>
              <w:t>4、其他</w:t>
            </w:r>
            <w:r>
              <w:rPr>
                <w:rFonts w:hint="eastAsia" w:ascii="方正仿宋_GBK" w:hAnsi="方正仿宋_GBK" w:eastAsia="方正仿宋_GBK" w:cs="方正仿宋_GBK"/>
                <w:sz w:val="22"/>
                <w:szCs w:val="22"/>
                <w:lang w:val="en-US" w:eastAsia="zh-CN"/>
              </w:rPr>
              <w:t>增值及</w:t>
            </w:r>
            <w:r>
              <w:rPr>
                <w:rFonts w:hint="eastAsia" w:ascii="方正仿宋_GBK" w:hAnsi="方正仿宋_GBK" w:eastAsia="方正仿宋_GBK" w:cs="方正仿宋_GBK"/>
                <w:sz w:val="22"/>
                <w:szCs w:val="22"/>
              </w:rPr>
              <w:t>服务承诺（1-</w:t>
            </w: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分）</w:t>
            </w:r>
            <w:r>
              <w:rPr>
                <w:rFonts w:hint="eastAsia" w:ascii="方正仿宋_GBK" w:hAnsi="方正仿宋_GBK" w:eastAsia="方正仿宋_GBK" w:cs="方正仿宋_GBK"/>
                <w:sz w:val="22"/>
                <w:szCs w:val="22"/>
                <w:lang w:eastAsia="zh-CN"/>
              </w:rPr>
              <w:t>。</w:t>
            </w:r>
          </w:p>
        </w:tc>
        <w:tc>
          <w:tcPr>
            <w:tcW w:w="17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r>
    </w:tbl>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w:t>
      </w:r>
      <w:r>
        <w:rPr>
          <w:rFonts w:hint="default" w:ascii="方正仿宋_GBK" w:hAnsi="方正仿宋_GBK" w:eastAsia="方正仿宋_GBK" w:cs="方正仿宋_GBK"/>
          <w:sz w:val="28"/>
          <w:szCs w:val="28"/>
          <w:lang w:val="en-US" w:eastAsia="zh-CN" w:bidi="ar-SA"/>
        </w:rPr>
        <w:t>.</w:t>
      </w:r>
      <w:r>
        <w:rPr>
          <w:rFonts w:hint="eastAsia" w:ascii="方正仿宋_GBK" w:hAnsi="方正仿宋_GBK" w:eastAsia="方正仿宋_GBK" w:cs="方正仿宋_GBK"/>
          <w:sz w:val="28"/>
          <w:szCs w:val="28"/>
          <w:lang w:val="en-US" w:eastAsia="zh-CN" w:bidi="ar-SA"/>
        </w:rPr>
        <w:t>若本次投标单位少于3家或所有投标均被否决的，则邀请综合得分最高的投标单位进行谈判，确定项目承担单位。</w:t>
      </w:r>
    </w:p>
    <w:p>
      <w:pPr>
        <w:pStyle w:val="15"/>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四、投标文件组成</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报价单位应根据实际情况递交相关材料，并保证材料的真实性。以下材料中的报价金额及复印件需加盖鲜章，原件备查。</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（一）报价函；</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（二）负责人身份证明及授权委托书；</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（三）有效的营业执照、资质证书；</w:t>
      </w:r>
    </w:p>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（四）信誉证明材料；</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（五）商务技术部分；</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（六）其他资料（若有）。</w:t>
      </w:r>
    </w:p>
    <w:p>
      <w:pPr>
        <w:pStyle w:val="10"/>
        <w:numPr>
          <w:ilvl w:val="0"/>
          <w:numId w:val="0"/>
        </w:numPr>
        <w:spacing w:line="560" w:lineRule="exact"/>
        <w:ind w:firstLine="562" w:firstLineChars="20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报价文件的封装</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报价文件应以A4纸张装订成册，用文件袋密封粘贴完好，报价文件封装后在封口处贴上封口条并加盖鲜章。</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封口条上应载明的信息：</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重庆高速公路东北营运分公司2022年度车辆保险服务报价文件</w:t>
      </w:r>
    </w:p>
    <w:p>
      <w:pPr>
        <w:pStyle w:val="10"/>
        <w:numPr>
          <w:ilvl w:val="0"/>
          <w:numId w:val="0"/>
        </w:numPr>
        <w:spacing w:line="560" w:lineRule="exact"/>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五、廉政约定</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pStyle w:val="10"/>
        <w:numPr>
          <w:ilvl w:val="0"/>
          <w:numId w:val="0"/>
        </w:numPr>
        <w:spacing w:line="560" w:lineRule="exact"/>
        <w:ind w:firstLine="560" w:firstLineChars="200"/>
        <w:rPr>
          <w:rFonts w:hint="eastAsia"/>
        </w:rPr>
      </w:pPr>
      <w:r>
        <w:rPr>
          <w:rFonts w:hint="eastAsia" w:ascii="方正仿宋_GBK" w:hAnsi="方正仿宋_GBK" w:eastAsia="方正仿宋_GBK" w:cs="方正仿宋_GBK"/>
          <w:sz w:val="28"/>
          <w:szCs w:val="28"/>
          <w:lang w:val="en-US" w:eastAsia="zh-CN" w:bidi="ar-SA"/>
        </w:rPr>
        <w:t>举报部门：党群人力部      举报电话：023-89138491</w:t>
      </w: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rPr>
      </w:pPr>
    </w:p>
    <w:p>
      <w:pPr>
        <w:autoSpaceDE w:val="0"/>
        <w:autoSpaceDN w:val="0"/>
        <w:adjustRightInd w:val="0"/>
        <w:snapToGrid w:val="0"/>
        <w:spacing w:line="360" w:lineRule="auto"/>
        <w:jc w:val="center"/>
        <w:rPr>
          <w:rFonts w:hint="eastAsia" w:ascii="方正仿宋_GBK" w:hAnsi="方正仿宋_GBK" w:eastAsia="方正仿宋_GBK" w:cs="方正仿宋_GBK"/>
          <w:b/>
          <w:w w:val="90"/>
          <w:sz w:val="36"/>
          <w:szCs w:val="36"/>
          <w:u w:val="single"/>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b/>
          <w:w w:val="90"/>
          <w:sz w:val="36"/>
          <w:szCs w:val="36"/>
          <w:u w:val="single"/>
        </w:rPr>
        <w:t>（项目名称）</w:t>
      </w:r>
    </w:p>
    <w:p>
      <w:pPr>
        <w:spacing w:line="360" w:lineRule="auto"/>
        <w:jc w:val="center"/>
        <w:rPr>
          <w:rFonts w:hint="eastAsia" w:ascii="方正仿宋_GBK" w:hAnsi="方正仿宋_GBK" w:eastAsia="方正仿宋_GBK" w:cs="方正仿宋_GBK"/>
          <w:b/>
          <w:snapToGrid w:val="0"/>
          <w:w w:val="80"/>
          <w:kern w:val="0"/>
          <w:sz w:val="36"/>
          <w:szCs w:val="36"/>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72"/>
          <w:szCs w:val="72"/>
        </w:rPr>
      </w:pPr>
    </w:p>
    <w:p>
      <w:pPr>
        <w:tabs>
          <w:tab w:val="left" w:pos="3600"/>
          <w:tab w:val="left" w:pos="4480"/>
          <w:tab w:val="left" w:pos="5360"/>
        </w:tabs>
        <w:autoSpaceDE w:val="0"/>
        <w:autoSpaceDN w:val="0"/>
        <w:adjustRightInd w:val="0"/>
        <w:snapToGrid w:val="0"/>
        <w:spacing w:line="360" w:lineRule="auto"/>
        <w:ind w:firstLine="2168" w:firstLineChars="300"/>
        <w:jc w:val="both"/>
        <w:rPr>
          <w:rFonts w:hint="eastAsia"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竞争性比选文件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tabs>
          <w:tab w:val="left" w:pos="6080"/>
          <w:tab w:val="left" w:pos="6640"/>
        </w:tabs>
        <w:autoSpaceDE w:val="0"/>
        <w:autoSpaceDN w:val="0"/>
        <w:adjustRightInd w:val="0"/>
        <w:snapToGrid w:val="0"/>
        <w:spacing w:line="360" w:lineRule="auto"/>
        <w:rPr>
          <w:rFonts w:hint="eastAsia" w:ascii="方正仿宋_GBK" w:hAnsi="方正仿宋_GBK" w:eastAsia="方正仿宋_GBK" w:cs="方正仿宋_GBK"/>
          <w:b/>
          <w:w w:val="99"/>
          <w:kern w:val="0"/>
          <w:sz w:val="28"/>
          <w:szCs w:val="28"/>
        </w:rPr>
      </w:pP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报</w:t>
      </w:r>
      <w:r>
        <w:rPr>
          <w:rFonts w:hint="eastAsia" w:ascii="方正仿宋_GBK" w:hAnsi="方正仿宋_GBK" w:eastAsia="方正仿宋_GBK" w:cs="方正仿宋_GBK"/>
          <w:b/>
          <w:bCs w:val="0"/>
          <w:w w:val="99"/>
          <w:kern w:val="0"/>
          <w:sz w:val="28"/>
          <w:szCs w:val="28"/>
        </w:rPr>
        <w:t>价单</w:t>
      </w:r>
      <w:r>
        <w:rPr>
          <w:rFonts w:hint="eastAsia" w:ascii="方正仿宋_GBK" w:hAnsi="方正仿宋_GBK" w:eastAsia="方正仿宋_GBK" w:cs="方正仿宋_GBK"/>
          <w:b/>
          <w:w w:val="99"/>
          <w:kern w:val="0"/>
          <w:sz w:val="28"/>
          <w:szCs w:val="28"/>
        </w:rPr>
        <w:t>位</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bCs w:val="0"/>
          <w:w w:val="99"/>
          <w:kern w:val="0"/>
          <w:sz w:val="28"/>
          <w:szCs w:val="28"/>
          <w:lang w:eastAsia="zh-CN"/>
        </w:rPr>
      </w:pPr>
    </w:p>
    <w:p>
      <w:pPr>
        <w:tabs>
          <w:tab w:val="left" w:pos="6080"/>
          <w:tab w:val="left" w:pos="6640"/>
        </w:tabs>
        <w:autoSpaceDE w:val="0"/>
        <w:autoSpaceDN w:val="0"/>
        <w:adjustRightInd w:val="0"/>
        <w:snapToGrid w:val="0"/>
        <w:spacing w:line="360" w:lineRule="auto"/>
        <w:jc w:val="center"/>
        <w:rPr>
          <w:rFonts w:hint="default" w:ascii="方正仿宋_GBK" w:hAnsi="方正仿宋_GBK" w:eastAsia="方正仿宋_GBK" w:cs="方正仿宋_GBK"/>
          <w:b/>
          <w:bCs w:val="0"/>
          <w:w w:val="99"/>
          <w:kern w:val="0"/>
          <w:sz w:val="28"/>
          <w:szCs w:val="28"/>
          <w:lang w:val="en-US" w:eastAsia="zh-CN"/>
        </w:rPr>
      </w:pPr>
      <w:r>
        <w:rPr>
          <w:rFonts w:hint="eastAsia" w:ascii="方正仿宋_GBK" w:hAnsi="方正仿宋_GBK" w:eastAsia="方正仿宋_GBK" w:cs="方正仿宋_GBK"/>
          <w:b/>
          <w:bCs w:val="0"/>
          <w:w w:val="99"/>
          <w:kern w:val="0"/>
          <w:sz w:val="28"/>
          <w:szCs w:val="28"/>
          <w:lang w:val="en-US" w:eastAsia="zh-CN"/>
        </w:rPr>
        <w:t>时间：   年   月   日</w:t>
      </w:r>
    </w:p>
    <w:p>
      <w:pPr>
        <w:autoSpaceDE w:val="0"/>
        <w:autoSpaceDN w:val="0"/>
        <w:adjustRightInd w:val="0"/>
        <w:snapToGrid w:val="0"/>
        <w:spacing w:line="360" w:lineRule="auto"/>
        <w:jc w:val="center"/>
        <w:rPr>
          <w:rFonts w:hint="eastAsia" w:ascii="方正仿宋_GBK" w:hAnsi="方正仿宋_GBK" w:eastAsia="方正仿宋_GBK" w:cs="方正仿宋_GBK"/>
        </w:rPr>
      </w:pPr>
    </w:p>
    <w:p>
      <w:pPr>
        <w:pStyle w:val="15"/>
        <w:spacing w:line="360" w:lineRule="auto"/>
        <w:ind w:left="240"/>
        <w:jc w:val="center"/>
        <w:rPr>
          <w:rFonts w:hint="eastAsia" w:ascii="方正仿宋_GB2312" w:hAnsi="方正仿宋_GB2312" w:eastAsia="方正仿宋_GB2312" w:cs="方正仿宋_GB2312"/>
          <w:b/>
          <w:sz w:val="28"/>
          <w:szCs w:val="28"/>
          <w:lang w:eastAsia="zh-CN"/>
        </w:rPr>
      </w:pPr>
    </w:p>
    <w:p>
      <w:pPr>
        <w:pStyle w:val="15"/>
        <w:spacing w:line="360" w:lineRule="auto"/>
        <w:ind w:left="24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eastAsia="zh-CN"/>
        </w:rPr>
        <w:t>一、</w:t>
      </w:r>
      <w:r>
        <w:rPr>
          <w:rFonts w:hint="eastAsia" w:ascii="方正仿宋_GB2312" w:hAnsi="方正仿宋_GB2312" w:eastAsia="方正仿宋_GB2312" w:cs="方正仿宋_GB2312"/>
          <w:b/>
          <w:sz w:val="28"/>
          <w:szCs w:val="28"/>
        </w:rPr>
        <w:t>报价函</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rPr>
        <w:t>招标人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根据你方</w:t>
      </w:r>
      <w:r>
        <w:rPr>
          <w:rFonts w:hint="eastAsia" w:ascii="方正仿宋_GB2312" w:hAnsi="方正仿宋_GB2312" w:eastAsia="方正仿宋_GB2312" w:cs="方正仿宋_GB2312"/>
          <w:snapToGrid w:val="0"/>
          <w:sz w:val="21"/>
          <w:szCs w:val="21"/>
          <w:u w:val="single"/>
        </w:rPr>
        <w:t xml:space="preserve">                          </w:t>
      </w:r>
      <w:r>
        <w:rPr>
          <w:rFonts w:hint="eastAsia" w:ascii="方正仿宋_GB2312" w:hAnsi="方正仿宋_GB2312" w:eastAsia="方正仿宋_GB2312" w:cs="方正仿宋_GB2312"/>
          <w:snapToGrid w:val="0"/>
          <w:sz w:val="21"/>
          <w:szCs w:val="21"/>
        </w:rPr>
        <w:t>项目的招标文件，承诺如下：</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一、交强险保费：</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1.1、</w:t>
      </w:r>
      <w:r>
        <w:rPr>
          <w:rFonts w:hint="eastAsia" w:ascii="方正仿宋_GB2312" w:hAnsi="方正仿宋_GB2312" w:eastAsia="方正仿宋_GB2312" w:cs="方正仿宋_GB2312"/>
          <w:snapToGrid w:val="0"/>
          <w:sz w:val="21"/>
          <w:szCs w:val="21"/>
        </w:rPr>
        <w:t>交强险保费条款费率按《中国银保监会关于调整交强险责任限额和费率浮动系数的公告》（【2020】2号）的规定执行。</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机动车商业险：</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2.1</w:t>
      </w:r>
      <w:r>
        <w:rPr>
          <w:rFonts w:hint="eastAsia" w:ascii="方正仿宋_GB2312" w:hAnsi="方正仿宋_GB2312" w:eastAsia="方正仿宋_GB2312" w:cs="方正仿宋_GB2312"/>
          <w:snapToGrid w:val="0"/>
          <w:sz w:val="21"/>
          <w:szCs w:val="21"/>
        </w:rPr>
        <w:t>商业车险保费＝基准保费×费率调整系数基准保费＝基准纯风险保费/（1－附加费用率）；其中，基准纯风险保费为投保各主险与附加险基准纯风险保费之和；</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2</w:t>
      </w:r>
      <w:r>
        <w:rPr>
          <w:rFonts w:hint="eastAsia" w:ascii="方正仿宋_GB2312" w:hAnsi="方正仿宋_GB2312" w:eastAsia="方正仿宋_GB2312" w:cs="方正仿宋_GB2312"/>
          <w:snapToGrid w:val="0"/>
          <w:sz w:val="21"/>
          <w:szCs w:val="21"/>
        </w:rPr>
        <w:t>.2费率调整系数＝自主定价系数×无赔款优待系数（NCD）</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注</w:t>
      </w:r>
      <w:r>
        <w:rPr>
          <w:rFonts w:hint="eastAsia" w:ascii="方正仿宋_GB2312" w:hAnsi="方正仿宋_GB2312" w:eastAsia="方正仿宋_GB2312" w:cs="方正仿宋_GB2312"/>
          <w:snapToGrid w:val="0"/>
          <w:sz w:val="21"/>
          <w:szCs w:val="21"/>
          <w:lang w:val="en-US" w:eastAsia="zh-CN"/>
        </w:rPr>
        <w:t>:</w:t>
      </w:r>
      <w:r>
        <w:rPr>
          <w:rFonts w:hint="eastAsia" w:ascii="方正仿宋_GB2312" w:hAnsi="方正仿宋_GB2312" w:eastAsia="方正仿宋_GB2312" w:cs="方正仿宋_GB2312"/>
          <w:snapToGrid w:val="0"/>
          <w:sz w:val="21"/>
          <w:szCs w:val="21"/>
        </w:rPr>
        <w:t>商业车险自主定价系数以监管机构最新要求为准。”</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三、</w:t>
      </w:r>
      <w:r>
        <w:rPr>
          <w:rFonts w:hint="eastAsia" w:ascii="方正仿宋_GB2312" w:hAnsi="方正仿宋_GB2312" w:eastAsia="方正仿宋_GB2312" w:cs="方正仿宋_GB2312"/>
          <w:snapToGrid w:val="0"/>
          <w:sz w:val="21"/>
          <w:szCs w:val="21"/>
        </w:rPr>
        <w:t>我方承诺在报价有效期内不修改、撤销报价响应文件。</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四、</w:t>
      </w:r>
      <w:r>
        <w:rPr>
          <w:rFonts w:hint="eastAsia" w:ascii="方正仿宋_GB2312" w:hAnsi="方正仿宋_GB2312" w:eastAsia="方正仿宋_GB2312" w:cs="方正仿宋_GB2312"/>
          <w:snapToGrid w:val="0"/>
          <w:sz w:val="21"/>
          <w:szCs w:val="21"/>
        </w:rPr>
        <w:t>我方在此声明，所递交的报价响应文件及有关资料内容完整、真实和准确。</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五、</w:t>
      </w:r>
      <w:r>
        <w:rPr>
          <w:rFonts w:hint="eastAsia" w:ascii="方正仿宋_GB2312" w:hAnsi="方正仿宋_GB2312" w:eastAsia="方正仿宋_GB2312" w:cs="方正仿宋_GB2312"/>
          <w:snapToGrid w:val="0"/>
          <w:sz w:val="21"/>
          <w:szCs w:val="21"/>
        </w:rPr>
        <w:t>在合同协议书正式签署生效之前，本报价书连同你方的成交通知书将构成我们双方之间共同遵守的文件，对双方具有约束力。</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投标人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法定代表人或</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r>
        <w:rPr>
          <w:rFonts w:hint="eastAsia" w:ascii="方正仿宋_GB2312" w:hAnsi="方正仿宋_GB2312" w:eastAsia="方正仿宋_GB2312" w:cs="方正仿宋_GB2312"/>
          <w:sz w:val="24"/>
          <w:szCs w:val="24"/>
        </w:rPr>
        <w:t xml:space="preserve">                                    </w:t>
      </w:r>
    </w:p>
    <w:p>
      <w:pPr>
        <w:jc w:val="left"/>
        <w:rPr>
          <w:rFonts w:hint="eastAsia" w:ascii="方正仿宋_GB2312" w:hAnsi="方正仿宋_GB2312" w:eastAsia="方正仿宋_GB2312" w:cs="方正仿宋_GB2312"/>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bookmarkStart w:id="0" w:name="_GoBack"/>
      <w:bookmarkEnd w:id="0"/>
      <w:r>
        <w:rPr>
          <w:rFonts w:hint="eastAsia" w:ascii="方正小标宋_GBK" w:hAnsi="方正小标宋_GBK" w:eastAsia="方正小标宋_GBK" w:cs="方正小标宋_GBK"/>
          <w:b w:val="0"/>
          <w:bCs/>
          <w:sz w:val="36"/>
          <w:szCs w:val="36"/>
          <w:lang w:val="en-US" w:eastAsia="zh-CN"/>
        </w:rPr>
        <w:t>二、</w:t>
      </w:r>
      <w:r>
        <w:rPr>
          <w:rFonts w:hint="eastAsia" w:ascii="方正小标宋_GBK" w:hAnsi="方正小标宋_GBK" w:eastAsia="方正小标宋_GBK" w:cs="方正小标宋_GBK"/>
          <w:b w:val="0"/>
          <w:bCs/>
          <w:sz w:val="36"/>
          <w:szCs w:val="36"/>
        </w:rPr>
        <w:t>法定代表人身份证明</w:t>
      </w:r>
    </w:p>
    <w:p>
      <w:pPr>
        <w:spacing w:line="360" w:lineRule="auto"/>
        <w:rPr>
          <w:rFonts w:hint="eastAsia" w:ascii="方正仿宋_GBK" w:hAnsi="方正仿宋_GBK" w:eastAsia="方正仿宋_GBK" w:cs="方正仿宋_GBK"/>
        </w:rPr>
      </w:pPr>
    </w:p>
    <w:p>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报价单位名称：</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单位性质：</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地址：</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成立时间：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月</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日</w:t>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经营期限：</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姓名：</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性别</w:t>
      </w:r>
      <w:r>
        <w:rPr>
          <w:rFonts w:hint="eastAsia" w:ascii="方正仿宋_GBK" w:hAnsi="方正仿宋_GBK" w:eastAsia="方正仿宋_GBK" w:cs="方正仿宋_GBK"/>
          <w:spacing w:val="-1"/>
          <w:kern w:val="0"/>
          <w:sz w:val="32"/>
          <w:szCs w:val="36"/>
        </w:rPr>
        <w:t>：</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职务：</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系</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（投标人名称）的法定代表人。</w:t>
      </w:r>
    </w:p>
    <w:p>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0288" behindDoc="0" locked="0" layoutInCell="1" allowOverlap="1">
                <wp:simplePos x="0" y="0"/>
                <wp:positionH relativeFrom="column">
                  <wp:posOffset>2928620</wp:posOffset>
                </wp:positionH>
                <wp:positionV relativeFrom="paragraph">
                  <wp:posOffset>333375</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wps:txbx>
                      <wps:bodyPr upright="1"/>
                    </wps:wsp>
                  </a:graphicData>
                </a:graphic>
              </wp:anchor>
            </w:drawing>
          </mc:Choice>
          <mc:Fallback>
            <w:pict>
              <v:shape id="_x0000_s1026" o:spid="_x0000_s1026" o:spt="202" type="#_x0000_t202" style="position:absolute;left:0pt;margin-left:230.6pt;margin-top:26.25pt;height:150pt;width:225pt;z-index:251660288;mso-width-relative:page;mso-height-relative:page;" fillcolor="#FFFFFF" filled="t" stroked="t" coordsize="21600,21600" o:gfxdata="UEsDBAoAAAAAAIdO4kAAAAAAAAAAAAAAAAAEAAAAZHJzL1BLAwQUAAAACACHTuJA61X1mtgAAAAK&#10;AQAADwAAAGRycy9kb3ducmV2LnhtbE2PwU7DMAyG70i8Q2QkLoil7baylbo7IIHgNgaCa9Z4bUXi&#10;lCbrxtuTnuDo359+fy43Z2vESIPvHCOkswQEce10xw3C+9vj7QqED4q1Mo4J4Yc8bKrLi1IV2p34&#10;lcZdaEQsYV8ohDaEvpDS1y1Z5WeuJ467gxusCnEcGqkHdYrl1sgsSXJpVcfxQqt6emip/todLcJq&#10;8Tx++pf59qPOD2Ydbu7Gp+8B8foqTe5BBDqHPxgm/agOVXTauyNrLwzCIk+ziCIssyWICKzTKdgj&#10;zKdEVqX8/0L1C1BLAwQUAAAACACHTuJARktKlg0CAAA3BAAADgAAAGRycy9lMm9Eb2MueG1srVNL&#10;jhMxEN0jcQfLe9KdlgIzUTojzYSwQYA0cADHdndb8k8uJ925ANyAFRv2nCvnoOzOJJNhkwVZdMqu&#10;8vN7r8qLu8FospMBlLM1nU5KSqTlTijb1vTb1/WbG0ogMiuYdlbWdC+B3i1fv1r0fi4r1zktZCAI&#10;YmHe+5p2Mfp5UQDvpGEwcV5aTDYuGBZxGdpCBNYjutFFVZZvi94F4YPjEgB3V2OSHhHDNYCuaRSX&#10;K8e3Rto4ogapWURJ0CkPdJnZNo3k8XPTgIxE1xSVxvzFSzDepG+xXLB5G5jvFD9SYNdQeKHJMGXx&#10;0hPUikVGtkH9A2UUDw5cEyfcmWIUkh1BFdPyhTePHfMya0GrwZ9Mh/8Hyz/tvgSiRE0rSiwz2PDD&#10;zx+HX38Ov7+TKtnTe5hj1aPHujjcuwGH5mkfcDOpHppg0j/qIZhHc/cnc+UQCcfN6mb2blZiimNu&#10;eltinO0vzsd9gPhBOkNSUNOA3cumst1HiEgFS59K0m3gtBJrpXVehHbzoAPZMez0Ov8SSzxyUaYt&#10;6Wt6O6tmSITh+DY4NhgajxaAbfN9FyfgOTByPtO+KEvEVgy6kUBOjcNlVJQhj1knmXhvBYl7jzZb&#10;fF00kTFSUKIlPsYU5crIlL6mEtVpiyJTj8ZepCgOmwFhUrhxYo992/qg2g4tzZ3L5ThP2Z3j7KeB&#10;fb7OoO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1X1mtgAAAAKAQAADwAAAAAAAAABACAA&#10;AAAiAAAAZHJzL2Rvd25yZXYueG1sUEsBAhQAFAAAAAgAh07iQEZLSpY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339725</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0.35pt;margin-top:26.75pt;height:150pt;width:225pt;z-index:251662336;mso-width-relative:page;mso-height-relative:page;" fillcolor="#FFFFFF" filled="t" stroked="t" coordsize="21600,21600" o:gfxdata="UEsDBAoAAAAAAIdO4kAAAAAAAAAAAAAAAAAEAAAAZHJzL1BLAwQUAAAACACHTuJAbTvvnNUAAAAH&#10;AQAADwAAAGRycy9kb3ducmV2LnhtbE2OS0/CQBSF9yb+h8k1cWNkBksBa29ZmGh0p2hgO7SXtnEe&#10;dWYo+O+9rHR5HjnnK1cna8RIIfbeIUwnCgS52je9axE+P55ulyBi0q7RxjtC+KEIq+ryotRF44/u&#10;ncZ1agWPuFhohC6loZAy1h1ZHSd+IMfZ3gerE8vQyiboI49bI++Umkure8cPnR7osaP6a32wCMvZ&#10;y7iNr9nbpp7vzX26WYzP3wHx+mqqHkAkOqW/MpzxGR0qZtr5g2uiMAgL7iHkWQ6C01mu2NghZGdH&#10;VqX8z1/9AlBLAwQUAAAACACHTuJADY4cgg0CAAA3BAAADgAAAGRycy9lMm9Eb2MueG1srVNLjhMx&#10;EN0jcQfLe9KdaAIzrXRGghA2CJAGDuDY7m5L/snlpDsXgBuwYsOec+UclN2ZZDJssiCLTtlVfn7v&#10;VXlxPxhNdjKAcram00lJibTcCWXbmn77un51SwlEZgXTzsqa7iXQ++XLF4veV3LmOqeFDARBLFS9&#10;r2kXo6+KAngnDYOJ89JisnHBsIjL0BYisB7RjS5mZfm66F0QPjguAXB3NSbpETFcA+iaRnG5cnxr&#10;pI0japCaRZQEnfJAl5lt00gePzcNyEh0TVFpzF+8BONN+hbLBavawHyn+JECu4bCM02GKYuXnqBW&#10;LDKyDeofKKN4cOCaOOHOFKOQ7AiqmJbPvHnomJdZC1oN/mQ6/D9Y/mn3JRAlanpDiWUGG374+ePw&#10;68/h93dyk+zpPVRY9eCxLg5v3YBD87gPuJlUD00w6R/1EMyjufuTuXKIhOPm7Hb+Zl5iimNueldi&#10;nO0vzsd9gPhBOkNSUNOA3cumst1HiEgFSx9L0m3gtBJrpXVehHbzTgeyY9jpdf4llnjkokxb0tf0&#10;bj6bIxGG49vg2GBoPFoAts33XZyAp8DI+Uz7oiwRWzHoRgI5NQ6XUVGGPGadZOK9FSTuPdps8XXR&#10;RMZIQYmW+BhTlCsjU/qaSlSnLYpMPRp7kaI4bAaESeHGiT32beuDaju0NHcul+M8ZXeOs58G9uk6&#10;g57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TvvnNUAAAAHAQAADwAAAAAAAAABACAAAAAi&#10;AAAAZHJzL2Rvd25yZXYueG1sUEsBAhQAFAAAAAgAh07iQA2OHIINAgAANwQAAA4AAAAAAAAAAQAg&#10;AAAAJAEAAGRycy9lMm9Eb2MueG1sUEsFBgAAAAAGAAYAWQEAAKM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w:t>特此证明。</w:t>
      </w:r>
    </w:p>
    <w:p>
      <w:pPr>
        <w:pStyle w:val="2"/>
        <w:rPr>
          <w:rFonts w:hint="eastAsia"/>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5460"/>
        </w:tabs>
        <w:autoSpaceDE w:val="0"/>
        <w:autoSpaceDN w:val="0"/>
        <w:adjustRightInd w:val="0"/>
        <w:snapToGrid w:val="0"/>
        <w:spacing w:line="360" w:lineRule="auto"/>
        <w:ind w:firstLine="2800" w:firstLineChars="1000"/>
        <w:jc w:val="left"/>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投标</w:t>
      </w:r>
      <w:r>
        <w:rPr>
          <w:rFonts w:hint="eastAsia" w:ascii="方正仿宋_GBK" w:hAnsi="方正仿宋_GBK" w:eastAsia="方正仿宋_GBK" w:cs="方正仿宋_GBK"/>
          <w:spacing w:val="-1"/>
          <w:kern w:val="0"/>
          <w:sz w:val="28"/>
          <w:szCs w:val="32"/>
        </w:rPr>
        <w:t>人</w:t>
      </w:r>
      <w:r>
        <w:rPr>
          <w:rFonts w:hint="eastAsia" w:ascii="方正仿宋_GBK" w:hAnsi="方正仿宋_GBK" w:eastAsia="方正仿宋_GBK" w:cs="方正仿宋_GBK"/>
          <w:kern w:val="0"/>
          <w:sz w:val="28"/>
          <w:szCs w:val="32"/>
        </w:rPr>
        <w:t>：</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kern w:val="0"/>
          <w:sz w:val="28"/>
          <w:szCs w:val="32"/>
          <w:u w:val="single"/>
        </w:rPr>
        <w:t xml:space="preserve">       </w:t>
      </w:r>
      <w:r>
        <w:rPr>
          <w:rFonts w:hint="eastAsia" w:ascii="方正仿宋_GBK" w:hAnsi="方正仿宋_GBK" w:eastAsia="方正仿宋_GBK" w:cs="方正仿宋_GBK"/>
          <w:spacing w:val="-1"/>
          <w:kern w:val="0"/>
          <w:sz w:val="28"/>
          <w:szCs w:val="32"/>
        </w:rPr>
        <w:t>（</w:t>
      </w:r>
      <w:r>
        <w:rPr>
          <w:rFonts w:hint="eastAsia" w:ascii="方正仿宋_GBK" w:hAnsi="方正仿宋_GBK" w:eastAsia="方正仿宋_GBK" w:cs="方正仿宋_GBK"/>
          <w:kern w:val="0"/>
          <w:sz w:val="28"/>
          <w:szCs w:val="32"/>
        </w:rPr>
        <w:t>盖章）</w:t>
      </w: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w w:val="200"/>
          <w:kern w:val="0"/>
          <w:sz w:val="28"/>
          <w:szCs w:val="32"/>
          <w:u w:val="single"/>
        </w:rPr>
      </w:pP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spacing w:val="-1"/>
          <w:kern w:val="0"/>
          <w:sz w:val="28"/>
          <w:szCs w:val="32"/>
        </w:rPr>
        <w:t>年</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月</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日</w:t>
      </w:r>
    </w:p>
    <w:p>
      <w:pPr>
        <w:pageBreakBefore/>
        <w:tabs>
          <w:tab w:val="left" w:pos="1680"/>
          <w:tab w:val="left" w:pos="4215"/>
          <w:tab w:val="left" w:pos="4305"/>
          <w:tab w:val="left" w:pos="8000"/>
        </w:tabs>
        <w:autoSpaceDE w:val="0"/>
        <w:autoSpaceDN w:val="0"/>
        <w:adjustRightInd w:val="0"/>
        <w:snapToGrid w:val="0"/>
        <w:spacing w:line="360" w:lineRule="auto"/>
        <w:ind w:firstLine="3600" w:firstLineChars="1000"/>
        <w:jc w:val="both"/>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（姓名）系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pacing w:val="-1"/>
          <w:kern w:val="0"/>
          <w:sz w:val="32"/>
          <w:szCs w:val="32"/>
        </w:rPr>
        <w:t>投</w:t>
      </w:r>
      <w:r>
        <w:rPr>
          <w:rFonts w:hint="eastAsia" w:ascii="方正仿宋_GBK" w:hAnsi="方正仿宋_GBK" w:eastAsia="方正仿宋_GBK" w:cs="方正仿宋_GBK"/>
          <w:kern w:val="0"/>
          <w:sz w:val="32"/>
          <w:szCs w:val="32"/>
        </w:rPr>
        <w:t>标人名称</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的法定代</w:t>
      </w:r>
      <w:r>
        <w:rPr>
          <w:rFonts w:hint="eastAsia" w:ascii="方正仿宋_GBK" w:hAnsi="方正仿宋_GBK" w:eastAsia="方正仿宋_GBK" w:cs="方正仿宋_GBK"/>
          <w:spacing w:val="1"/>
          <w:kern w:val="0"/>
          <w:sz w:val="32"/>
          <w:szCs w:val="32"/>
        </w:rPr>
        <w:t>表</w:t>
      </w:r>
      <w:r>
        <w:rPr>
          <w:rFonts w:hint="eastAsia" w:ascii="方正仿宋_GBK" w:hAnsi="方正仿宋_GBK" w:eastAsia="方正仿宋_GBK" w:cs="方正仿宋_GBK"/>
          <w:kern w:val="0"/>
          <w:sz w:val="32"/>
          <w:szCs w:val="32"/>
        </w:rPr>
        <w:t>人，现委托</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（姓名和身份证号码）为我方代理人。代理人根据授权，以我方名义签署、澄清、说明、补正、递交、撤回、 修改</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（项</w:t>
      </w:r>
      <w:r>
        <w:rPr>
          <w:rFonts w:hint="eastAsia" w:ascii="方正仿宋_GBK" w:hAnsi="方正仿宋_GBK" w:eastAsia="方正仿宋_GBK" w:cs="方正仿宋_GBK"/>
          <w:spacing w:val="-1"/>
          <w:kern w:val="0"/>
          <w:sz w:val="32"/>
          <w:szCs w:val="32"/>
        </w:rPr>
        <w:t>目</w:t>
      </w:r>
      <w:r>
        <w:rPr>
          <w:rFonts w:hint="eastAsia" w:ascii="方正仿宋_GBK" w:hAnsi="方正仿宋_GBK" w:eastAsia="方正仿宋_GBK" w:cs="方正仿宋_GBK"/>
          <w:kern w:val="0"/>
          <w:sz w:val="32"/>
          <w:szCs w:val="32"/>
        </w:rPr>
        <w:t>名称）报价文件和处理有关事宜， 其法律后果由我方承担。代理人无转委托权。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附：法定代表人身份证明。</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80010</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25pt;margin-top:6.3pt;height:150pt;width:225pt;z-index:251659264;mso-width-relative:page;mso-height-relative:page;" fillcolor="#FFFFFF" filled="t" stroked="t" coordsize="21600,21600" o:gfxdata="UEsDBAoAAAAAAIdO4kAAAAAAAAAAAAAAAAAEAAAAZHJzL1BLAwQUAAAACACHTuJAMAhZANgAAAAK&#10;AQAADwAAAGRycy9kb3ducmV2LnhtbE2PwU7DMBBE70j8g7VIXFBrpylpG+L0gASCWymoXN3YTSLs&#10;dbDdtPw92xMcd+ZpdqZan51lowmx9yghmwpgBhuve2wlfLw/TZbAYlKolfVoJPyYCOv6+qpSpfYn&#10;fDPjNrWMQjCWSkKX0lByHpvOOBWnfjBI3sEHpxKdoeU6qBOFO8tnQhTcqR7pQ6cG89iZ5mt7dBKW&#10;85fxM77mm11THOwq3S3G5+8g5e1NJh6AJXNOfzBc6lN1qKnT3h9RR2YlTDJxTygZswIYAfN8RcJe&#10;Qn5ReF3x/xPqX1BLAwQUAAAACACHTuJA+unrfQ0CAAA3BAAADgAAAGRycy9lMm9Eb2MueG1srVNL&#10;jhMxEN0jcQfLe9Kdj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hZANgAAAAKAQAADwAAAAAAAAABACAA&#10;AAAiAAAAZHJzL2Rvd25yZXYueG1sUEsBAhQAFAAAAAgAh07iQPrp630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80010</wp:posOffset>
                </wp:positionV>
                <wp:extent cx="2857500" cy="1905000"/>
                <wp:effectExtent l="4445" t="5080" r="14605" b="13970"/>
                <wp:wrapNone/>
                <wp:docPr id="1" name="文本框 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wps:txbx>
                      <wps:bodyPr upright="1"/>
                    </wps:wsp>
                  </a:graphicData>
                </a:graphic>
              </wp:anchor>
            </w:drawing>
          </mc:Choice>
          <mc:Fallback>
            <w:pict>
              <v:shape id="_x0000_s1026" o:spid="_x0000_s1026" o:spt="202" type="#_x0000_t202" style="position:absolute;left:0pt;margin-left:241.5pt;margin-top:6.3pt;height:150pt;width:225pt;z-index:251661312;mso-width-relative:page;mso-height-relative:page;" fillcolor="#FFFFFF" filled="t" stroked="t" coordsize="21600,21600" o:gfxdata="UEsDBAoAAAAAAIdO4kAAAAAAAAAAAAAAAAAEAAAAZHJzL1BLAwQUAAAACACHTuJAVEVIH9gAAAAK&#10;AQAADwAAAGRycy9kb3ducmV2LnhtbE2PwU7DMBBE70j8g7VIXFDrtKlCGuL0gASCGy2oXN14m0TE&#10;62C7afl7Nic47sxo9k25udhejOhD50jBYp6AQKqd6ahR8PH+NMtBhKjJ6N4RKvjBAJvq+qrUhXFn&#10;2uK4i43gEgqFVtDGOBRShrpFq8PcDUjsHZ23OvLpG2m8PnO57eUySTJpdUf8odUDPrZYf+1OVkG+&#10;ehk/w2v6tq+zY7+Od/fj87dX6vZmkTyAiHiJf2GY8BkdKmY6uBOZIHoFqzzlLZGNZQaCA+t0Eg4K&#10;0kmRVSn/T6h+AVBLAwQUAAAACACHTuJAw6rZcQ0CAAA3BAAADgAAAGRycy9lMm9Eb2MueG1srVNL&#10;jhMxFNwjcQfLe9KdSIGZVjojQQgbBEgzHMBxu7st+SfbSToXgBuwYsOec+UclN0hmRk2WZBF59nv&#10;uVxV73lxN2hFdsIHaU1Np5OSEmG4baTpavr1Yf3qhpIQmWmYskbU9CACvVu+fLHYu0rMbG9VIzwB&#10;iAnV3tW0j9FVRRF4LzQLE+uEQbK1XrOIpe+KxrM90LUqZmX5uthb3zhvuQgBu6sxSU+I/hpA27aS&#10;i5XlWy1MHFG9UCxCUuilC3SZ2bat4PFz2wYRiaoplMb8xSWIN+lbLBes6jxzveQnCuwaCs80aSYN&#10;Lj1DrVhkZOvlP1Bacm+DbeOEW12MQrIjUDEtn3lz3zMnshZYHdzZ9PD/YPmn3RdPZINJoMQwjYYf&#10;f3w//vx9/PWNTJM9excqVN071MXhrR1S6Wk/YDOpHlqv0z/0EORh7uFsrhgi4dic3czfzEukOHLT&#10;2xJxtr+4HHc+xA/CapKCmnp0L5vKdh9DxJUo/VuSbgtWyWYtlcoL323eKU92DJ1e519iiSNPypQh&#10;+5rezmdzEGEY3xZjg1A7WBBMl+97ciI8BgbnC+0nZYnYioV+JJBT43BpGYUHE1b1gjXvTUPiwcFm&#10;g9dFExktGkqUwGNMUa6MTKprKqFOGYhMPRp7kaI4bAbApHBjmwP6tnVedj0szZ3L5Zin7M5p9tPA&#10;Pl5n0Mt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VIH9gAAAAKAQAADwAAAAAAAAABACAA&#10;AAAiAAAAZHJzL2Rvd25yZXYueG1sUEsBAhQAFAAAAAgAh07iQMOq2XE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v:textbox>
              </v:shape>
            </w:pict>
          </mc:Fallback>
        </mc:AlternateConten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4200"/>
          <w:tab w:val="left" w:pos="4620"/>
        </w:tabs>
        <w:autoSpaceDE w:val="0"/>
        <w:autoSpaceDN w:val="0"/>
        <w:adjustRightInd w:val="0"/>
        <w:snapToGrid w:val="0"/>
        <w:spacing w:line="360" w:lineRule="auto"/>
        <w:ind w:firstLine="2536" w:firstLineChars="90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章）</w:t>
      </w:r>
    </w:p>
    <w:p>
      <w:pPr>
        <w:tabs>
          <w:tab w:val="left" w:pos="630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672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abs>
          <w:tab w:val="left" w:pos="4005"/>
          <w:tab w:val="left" w:pos="4100"/>
          <w:tab w:val="left" w:pos="5040"/>
        </w:tabs>
        <w:autoSpaceDE w:val="0"/>
        <w:autoSpaceDN w:val="0"/>
        <w:adjustRightInd w:val="0"/>
        <w:snapToGrid w:val="0"/>
        <w:spacing w:line="360" w:lineRule="auto"/>
        <w:ind w:firstLine="6720" w:firstLineChars="2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ind w:firstLine="562" w:firstLineChars="200"/>
        <w:jc w:val="center"/>
        <w:rPr>
          <w:rFonts w:hint="eastAsia" w:ascii="方正仿宋_GBK" w:hAnsi="方正仿宋_GBK" w:eastAsia="方正仿宋_GBK" w:cs="方正仿宋_GBK"/>
          <w:b/>
          <w:kern w:val="0"/>
          <w:sz w:val="28"/>
          <w:szCs w:val="28"/>
        </w:rPr>
      </w:pPr>
    </w:p>
    <w:p>
      <w:pPr>
        <w:rPr>
          <w:rFonts w:hint="eastAsia" w:ascii="方正仿宋_GB2312" w:hAnsi="方正仿宋_GB2312" w:eastAsia="方正仿宋_GB2312" w:cs="方正仿宋_GB2312"/>
          <w:b/>
          <w:sz w:val="28"/>
        </w:rPr>
      </w:pPr>
    </w:p>
    <w:p>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三、营业执照、资质证书等复印件（盖章）</w:t>
      </w:r>
    </w:p>
    <w:p>
      <w:pPr>
        <w:pStyle w:val="5"/>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br w:type="page"/>
      </w:r>
    </w:p>
    <w:p>
      <w:pPr>
        <w:pStyle w:val="5"/>
        <w:rPr>
          <w:rFonts w:hint="eastAsia" w:ascii="方正仿宋_GB2312" w:hAnsi="方正仿宋_GB2312" w:eastAsia="方正仿宋_GBK" w:cs="方正仿宋_GB2312"/>
          <w:b/>
          <w:sz w:val="28"/>
          <w:lang w:val="en-US" w:eastAsia="zh-CN"/>
        </w:rPr>
      </w:pPr>
      <w:r>
        <w:rPr>
          <w:rFonts w:hint="eastAsia" w:ascii="方正仿宋_GB2312" w:hAnsi="方正仿宋_GB2312" w:eastAsia="方正仿宋_GB2312" w:cs="方正仿宋_GB2312"/>
          <w:b/>
          <w:sz w:val="28"/>
          <w:lang w:val="en-US" w:eastAsia="zh-CN"/>
        </w:rPr>
        <w:t>四、信誉证明材料（</w:t>
      </w:r>
      <w:r>
        <w:rPr>
          <w:rFonts w:hint="eastAsia" w:ascii="方正仿宋_GBK" w:hAnsi="方正仿宋_GBK" w:eastAsia="方正仿宋_GBK" w:cs="方正仿宋_GBK"/>
          <w:sz w:val="28"/>
          <w:szCs w:val="28"/>
        </w:rPr>
        <w:t>在“信用中国”网站中</w:t>
      </w:r>
      <w:r>
        <w:rPr>
          <w:rFonts w:hint="eastAsia" w:ascii="方正仿宋_GBK" w:hAnsi="方正仿宋_GBK" w:eastAsia="方正仿宋_GBK" w:cs="方正仿宋_GBK"/>
          <w:sz w:val="28"/>
          <w:szCs w:val="28"/>
          <w:lang w:val="en-US" w:eastAsia="zh-CN"/>
        </w:rPr>
        <w:t>未</w:t>
      </w:r>
      <w:r>
        <w:rPr>
          <w:rFonts w:hint="eastAsia" w:ascii="方正仿宋_GBK" w:hAnsi="方正仿宋_GBK" w:eastAsia="方正仿宋_GBK" w:cs="方正仿宋_GBK"/>
          <w:sz w:val="28"/>
          <w:szCs w:val="28"/>
        </w:rPr>
        <w:t>被列入失信被执行人名单</w:t>
      </w:r>
      <w:r>
        <w:rPr>
          <w:rFonts w:hint="eastAsia" w:ascii="方正仿宋_GBK" w:hAnsi="方正仿宋_GBK" w:eastAsia="方正仿宋_GBK" w:cs="方正仿宋_GBK"/>
          <w:sz w:val="28"/>
          <w:szCs w:val="28"/>
          <w:lang w:eastAsia="zh-CN"/>
        </w:rPr>
        <w:t>）</w:t>
      </w: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rPr>
          <w:rFonts w:hint="eastAsia"/>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pPr>
      <w:r>
        <w:rPr>
          <w:rFonts w:hint="eastAsia" w:ascii="方正仿宋_GB2312" w:hAnsi="方正仿宋_GB2312" w:eastAsia="方正仿宋_GB2312" w:cs="方正仿宋_GB2312"/>
          <w:b/>
          <w:sz w:val="28"/>
          <w:lang w:val="en-US" w:eastAsia="zh-CN"/>
        </w:rPr>
        <w:t>五</w:t>
      </w:r>
      <w:r>
        <w:rPr>
          <w:rFonts w:hint="eastAsia" w:ascii="方正仿宋_GB2312" w:hAnsi="方正仿宋_GB2312" w:eastAsia="方正仿宋_GB2312" w:cs="方正仿宋_GB2312"/>
          <w:b/>
          <w:sz w:val="28"/>
          <w:lang w:eastAsia="zh-CN"/>
        </w:rPr>
        <w:t>、商务技术部分（格式自理）</w:t>
      </w:r>
    </w:p>
    <w:sectPr>
      <w:pgSz w:w="11906" w:h="16838"/>
      <w:pgMar w:top="2098" w:right="1474" w:bottom="1984" w:left="1587" w:header="851" w:footer="992"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1B67"/>
    <w:rsid w:val="000E42DB"/>
    <w:rsid w:val="002661CD"/>
    <w:rsid w:val="00400195"/>
    <w:rsid w:val="00577D16"/>
    <w:rsid w:val="006328DF"/>
    <w:rsid w:val="007975FE"/>
    <w:rsid w:val="009057C1"/>
    <w:rsid w:val="00A36976"/>
    <w:rsid w:val="00B532F5"/>
    <w:rsid w:val="00C7473D"/>
    <w:rsid w:val="01EE0715"/>
    <w:rsid w:val="092D357C"/>
    <w:rsid w:val="0DA874BD"/>
    <w:rsid w:val="0FAF5127"/>
    <w:rsid w:val="1C3B1D12"/>
    <w:rsid w:val="1DCC1B67"/>
    <w:rsid w:val="1E0C1224"/>
    <w:rsid w:val="211E0C7D"/>
    <w:rsid w:val="25674C7F"/>
    <w:rsid w:val="270F78EB"/>
    <w:rsid w:val="28671914"/>
    <w:rsid w:val="2BAF391F"/>
    <w:rsid w:val="2CC35961"/>
    <w:rsid w:val="31404761"/>
    <w:rsid w:val="330E1C7D"/>
    <w:rsid w:val="38B55F74"/>
    <w:rsid w:val="3D1A02CB"/>
    <w:rsid w:val="3D374445"/>
    <w:rsid w:val="3DB10B8E"/>
    <w:rsid w:val="3F65324C"/>
    <w:rsid w:val="40FC69B7"/>
    <w:rsid w:val="412C3FA1"/>
    <w:rsid w:val="4283379F"/>
    <w:rsid w:val="44813B81"/>
    <w:rsid w:val="46F15C11"/>
    <w:rsid w:val="496475DC"/>
    <w:rsid w:val="4A5A44FF"/>
    <w:rsid w:val="4CEE7AEA"/>
    <w:rsid w:val="5003320D"/>
    <w:rsid w:val="55CE7A31"/>
    <w:rsid w:val="55E9381A"/>
    <w:rsid w:val="587B4427"/>
    <w:rsid w:val="58A6617D"/>
    <w:rsid w:val="592A6F33"/>
    <w:rsid w:val="5A705939"/>
    <w:rsid w:val="5A846ECA"/>
    <w:rsid w:val="5DB610F9"/>
    <w:rsid w:val="613A36B6"/>
    <w:rsid w:val="61487BB5"/>
    <w:rsid w:val="61894FF9"/>
    <w:rsid w:val="61C7759C"/>
    <w:rsid w:val="62C93FED"/>
    <w:rsid w:val="642D54E3"/>
    <w:rsid w:val="6B540745"/>
    <w:rsid w:val="6D35424E"/>
    <w:rsid w:val="70790F4A"/>
    <w:rsid w:val="724D4587"/>
    <w:rsid w:val="79D96C56"/>
    <w:rsid w:val="7B351AA5"/>
    <w:rsid w:val="7E36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toc 5"/>
    <w:basedOn w:val="1"/>
    <w:next w:val="1"/>
    <w:qFormat/>
    <w:uiPriority w:val="39"/>
    <w:pPr>
      <w:ind w:left="1680" w:leftChars="800"/>
    </w:pPr>
  </w:style>
  <w:style w:type="paragraph" w:styleId="6">
    <w:name w:val="Body Text Indent"/>
    <w:basedOn w:val="1"/>
    <w:qFormat/>
    <w:uiPriority w:val="0"/>
    <w:pPr>
      <w:tabs>
        <w:tab w:val="left" w:pos="900"/>
      </w:tabs>
      <w:ind w:left="899" w:leftChars="428" w:firstLine="720" w:firstLineChars="225"/>
    </w:pPr>
    <w:rPr>
      <w:rFonts w:ascii="宋体" w:hAnsi="宋体"/>
      <w:sz w:val="32"/>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left="1262" w:leftChars="600" w:hanging="2"/>
    </w:pPr>
    <w:rPr>
      <w:rFonts w:ascii="宋体" w:hAnsi="宋体"/>
      <w:sz w:val="32"/>
    </w:rPr>
  </w:style>
  <w:style w:type="paragraph" w:styleId="9">
    <w:name w:val="Body Text Indent 3"/>
    <w:basedOn w:val="1"/>
    <w:qFormat/>
    <w:uiPriority w:val="0"/>
    <w:pPr>
      <w:ind w:left="1438" w:leftChars="685" w:firstLine="278" w:firstLineChars="87"/>
    </w:pPr>
    <w:rPr>
      <w:rFonts w:ascii="宋体" w:hAnsi="宋体"/>
      <w:sz w:val="32"/>
    </w:rPr>
  </w:style>
  <w:style w:type="paragraph" w:styleId="10">
    <w:name w:val="Body Text First Indent 2"/>
    <w:basedOn w:val="6"/>
    <w:unhideWhenUsed/>
    <w:qFormat/>
    <w:uiPriority w:val="99"/>
    <w:pPr>
      <w:spacing w:line="360" w:lineRule="auto"/>
      <w:ind w:firstLine="420"/>
    </w:pPr>
    <w:rPr>
      <w:rFonts w:ascii="宋体"/>
      <w:sz w:val="24"/>
      <w:szCs w:val="20"/>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图例"/>
    <w:basedOn w:val="1"/>
    <w:qFormat/>
    <w:uiPriority w:val="0"/>
    <w:pPr>
      <w:spacing w:before="120" w:after="120" w:line="360" w:lineRule="auto"/>
      <w:jc w:val="center"/>
    </w:pPr>
    <w:rPr>
      <w:rFonts w:eastAsia="仿宋_GB2312"/>
      <w:b/>
      <w:sz w:val="24"/>
      <w:szCs w:val="20"/>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 w:type="paragraph" w:customStyle="1" w:styleId="16">
    <w:name w:val="列表段落1"/>
    <w:basedOn w:val="1"/>
    <w:qFormat/>
    <w:uiPriority w:val="1"/>
    <w:pPr>
      <w:ind w:left="258" w:firstLine="48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DB</Company>
  <Pages>16</Pages>
  <Words>3614</Words>
  <Characters>3799</Characters>
  <Lines>40</Lines>
  <Paragraphs>11</Paragraphs>
  <TotalTime>77</TotalTime>
  <ScaleCrop>false</ScaleCrop>
  <LinksUpToDate>false</LinksUpToDate>
  <CharactersWithSpaces>4166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2019-03-26T08:17:00Z</dcterms:created>
  <dc:creator>曹睿</dc:creator>
  <cp:lastModifiedBy>边缘</cp:lastModifiedBy>
  <cp:lastPrinted>2019-05-21T00:36:00Z</cp:lastPrinted>
  <dcterms:modified xsi:type="dcterms:W3CDTF">2022-04-28T07:42:36Z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7757926E7C3243ACA835789E70EEE71E</vt:lpwstr>
  </property>
</Properties>
</file>