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center"/>
        <w:rPr>
          <w:rFonts w:hint="eastAsia" w:ascii="宋体" w:hAnsi="宋体" w:cs="宋体"/>
          <w:color w:val="auto"/>
          <w:highlight w:val="none"/>
        </w:rPr>
      </w:pPr>
      <w:r>
        <w:rPr>
          <w:rFonts w:hint="eastAsia" w:ascii="宋体" w:hAnsi="宋体" w:cs="宋体"/>
          <w:color w:val="auto"/>
          <w:highlight w:val="none"/>
        </w:rPr>
        <w:t>招标公告</w:t>
      </w:r>
    </w:p>
    <w:p>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重庆高速公路集团有限公司东北营运分公司</w:t>
      </w:r>
    </w:p>
    <w:p>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20</w:t>
      </w:r>
      <w:r>
        <w:rPr>
          <w:rFonts w:hint="eastAsia" w:ascii="宋体" w:hAnsi="宋体" w:cs="宋体"/>
          <w:b/>
          <w:color w:val="auto"/>
          <w:sz w:val="28"/>
          <w:szCs w:val="28"/>
          <w:highlight w:val="none"/>
          <w:lang w:val="en-US" w:eastAsia="zh-CN"/>
        </w:rPr>
        <w:t>21</w:t>
      </w:r>
      <w:r>
        <w:rPr>
          <w:rFonts w:hint="eastAsia" w:ascii="宋体" w:hAnsi="宋体" w:cs="宋体"/>
          <w:b/>
          <w:color w:val="auto"/>
          <w:sz w:val="28"/>
          <w:szCs w:val="28"/>
          <w:highlight w:val="none"/>
        </w:rPr>
        <w:t>年边坡水毁</w:t>
      </w:r>
      <w:r>
        <w:rPr>
          <w:rFonts w:hint="eastAsia" w:ascii="宋体" w:hAnsi="宋体" w:cs="宋体"/>
          <w:b/>
          <w:color w:val="auto"/>
          <w:sz w:val="28"/>
          <w:szCs w:val="28"/>
          <w:highlight w:val="none"/>
          <w:lang w:val="en-US" w:eastAsia="zh-CN"/>
        </w:rPr>
        <w:t>及排洪渠</w:t>
      </w:r>
      <w:r>
        <w:rPr>
          <w:rFonts w:hint="eastAsia" w:ascii="宋体" w:hAnsi="宋体" w:cs="宋体"/>
          <w:b/>
          <w:color w:val="auto"/>
          <w:sz w:val="28"/>
          <w:szCs w:val="28"/>
          <w:highlight w:val="none"/>
        </w:rPr>
        <w:t>处治工程招标公告</w:t>
      </w:r>
    </w:p>
    <w:p>
      <w:pPr>
        <w:pStyle w:val="4"/>
        <w:spacing w:before="0" w:after="0" w:line="360" w:lineRule="auto"/>
        <w:rPr>
          <w:rFonts w:hint="eastAsia" w:ascii="宋体" w:hAnsi="宋体" w:eastAsia="宋体" w:cs="宋体"/>
          <w:color w:val="auto"/>
          <w:sz w:val="21"/>
          <w:szCs w:val="21"/>
          <w:highlight w:val="none"/>
        </w:rPr>
      </w:pPr>
      <w:bookmarkStart w:id="0" w:name="_Toc179632528"/>
      <w:bookmarkStart w:id="1" w:name="_Toc144974480"/>
      <w:bookmarkStart w:id="2" w:name="_Toc504639014"/>
      <w:bookmarkStart w:id="3" w:name="_Toc152045512"/>
      <w:bookmarkStart w:id="4" w:name="_Toc247085672"/>
      <w:bookmarkStart w:id="5" w:name="_Toc507681390"/>
      <w:bookmarkStart w:id="6" w:name="_Toc8118"/>
      <w:bookmarkStart w:id="7" w:name="_Toc152042288"/>
      <w:bookmarkStart w:id="8" w:name="_Toc246996158"/>
      <w:bookmarkStart w:id="9" w:name="_Toc507681499"/>
      <w:bookmarkStart w:id="10" w:name="_Toc246996901"/>
      <w:r>
        <w:rPr>
          <w:rFonts w:hint="eastAsia" w:ascii="宋体" w:hAnsi="宋体" w:eastAsia="宋体" w:cs="宋体"/>
          <w:color w:val="auto"/>
          <w:sz w:val="21"/>
          <w:szCs w:val="21"/>
          <w:highlight w:val="none"/>
        </w:rPr>
        <w:t>1. 招标条件</w:t>
      </w:r>
      <w:bookmarkEnd w:id="0"/>
      <w:bookmarkEnd w:id="1"/>
      <w:bookmarkEnd w:id="2"/>
      <w:bookmarkEnd w:id="3"/>
      <w:bookmarkEnd w:id="4"/>
      <w:bookmarkEnd w:id="5"/>
      <w:bookmarkEnd w:id="6"/>
      <w:bookmarkEnd w:id="7"/>
      <w:bookmarkEnd w:id="8"/>
      <w:bookmarkEnd w:id="9"/>
      <w:bookmarkEnd w:id="10"/>
    </w:p>
    <w:p>
      <w:pPr>
        <w:jc w:val="left"/>
        <w:rPr>
          <w:rFonts w:hint="eastAsia" w:ascii="宋体" w:hAnsi="宋体" w:cs="宋体"/>
          <w:color w:val="auto"/>
          <w:szCs w:val="21"/>
          <w:highlight w:val="none"/>
        </w:rPr>
      </w:pPr>
      <w:r>
        <w:rPr>
          <w:rFonts w:hint="eastAsia" w:ascii="宋体" w:hAnsi="宋体" w:cs="宋体"/>
          <w:color w:val="auto"/>
          <w:szCs w:val="21"/>
          <w:highlight w:val="none"/>
        </w:rPr>
        <w:t>　　本招标项目</w:t>
      </w:r>
      <w:r>
        <w:rPr>
          <w:rFonts w:hint="eastAsia" w:ascii="宋体" w:hAnsi="宋体" w:eastAsia="宋体" w:cs="宋体"/>
          <w:b/>
          <w:bCs/>
          <w:color w:val="auto"/>
          <w:szCs w:val="21"/>
          <w:highlight w:val="none"/>
          <w:u w:val="single"/>
        </w:rPr>
        <w:t>重庆高速公路集团有限公司东北营运分公司20</w:t>
      </w:r>
      <w:r>
        <w:rPr>
          <w:rFonts w:hint="eastAsia" w:ascii="宋体" w:hAnsi="宋体" w:eastAsia="宋体" w:cs="宋体"/>
          <w:b/>
          <w:bCs/>
          <w:color w:val="auto"/>
          <w:szCs w:val="21"/>
          <w:highlight w:val="none"/>
          <w:u w:val="single"/>
          <w:lang w:val="en-US" w:eastAsia="zh-CN"/>
        </w:rPr>
        <w:t>21</w:t>
      </w:r>
      <w:r>
        <w:rPr>
          <w:rFonts w:hint="eastAsia" w:ascii="宋体" w:hAnsi="宋体" w:eastAsia="宋体" w:cs="宋体"/>
          <w:b/>
          <w:bCs/>
          <w:color w:val="auto"/>
          <w:szCs w:val="21"/>
          <w:highlight w:val="none"/>
          <w:u w:val="single"/>
        </w:rPr>
        <w:t>年边坡水毁</w:t>
      </w:r>
      <w:r>
        <w:rPr>
          <w:rFonts w:hint="eastAsia" w:ascii="宋体" w:hAnsi="宋体" w:eastAsia="宋体" w:cs="宋体"/>
          <w:b/>
          <w:bCs/>
          <w:color w:val="auto"/>
          <w:szCs w:val="21"/>
          <w:highlight w:val="none"/>
          <w:u w:val="single"/>
          <w:lang w:val="en-US" w:eastAsia="zh-CN"/>
        </w:rPr>
        <w:t>及排洪渠</w:t>
      </w:r>
      <w:r>
        <w:rPr>
          <w:rFonts w:hint="eastAsia" w:ascii="宋体" w:hAnsi="宋体" w:eastAsia="宋体" w:cs="宋体"/>
          <w:b/>
          <w:bCs/>
          <w:color w:val="auto"/>
          <w:szCs w:val="21"/>
          <w:highlight w:val="none"/>
          <w:u w:val="single"/>
        </w:rPr>
        <w:t>处治工程</w:t>
      </w:r>
      <w:r>
        <w:rPr>
          <w:rFonts w:hint="eastAsia" w:ascii="宋体" w:hAnsi="宋体" w:cs="宋体"/>
          <w:b/>
          <w:bCs/>
          <w:color w:val="auto"/>
          <w:szCs w:val="21"/>
          <w:highlight w:val="none"/>
        </w:rPr>
        <w:t>，该项目准备组织实施，业</w:t>
      </w:r>
      <w:r>
        <w:rPr>
          <w:rFonts w:ascii="宋体" w:hAnsi="宋体" w:cs="宋体"/>
          <w:b/>
          <w:bCs/>
          <w:color w:val="auto"/>
          <w:szCs w:val="21"/>
          <w:highlight w:val="none"/>
        </w:rPr>
        <w:t>主及招标人</w:t>
      </w:r>
      <w:r>
        <w:rPr>
          <w:rFonts w:hint="eastAsia" w:ascii="宋体" w:hAnsi="宋体" w:cs="宋体"/>
          <w:b/>
          <w:bCs/>
          <w:color w:val="auto"/>
          <w:szCs w:val="21"/>
          <w:highlight w:val="none"/>
        </w:rPr>
        <w:t>为：</w:t>
      </w:r>
      <w:r>
        <w:rPr>
          <w:rFonts w:hint="eastAsia" w:ascii="宋体" w:hAnsi="宋体" w:cs="宋体"/>
          <w:b/>
          <w:bCs/>
          <w:color w:val="auto"/>
          <w:szCs w:val="21"/>
          <w:highlight w:val="none"/>
          <w:u w:val="single"/>
        </w:rPr>
        <w:t>重庆高速公路集团有限公司东北营运分公司</w:t>
      </w:r>
      <w:r>
        <w:rPr>
          <w:rFonts w:hint="eastAsia" w:ascii="宋体" w:hAnsi="宋体" w:cs="宋体"/>
          <w:color w:val="auto"/>
          <w:szCs w:val="21"/>
          <w:highlight w:val="none"/>
        </w:rPr>
        <w:t>，建设资金来自养护专项预算资金，项目出资比例为</w:t>
      </w:r>
      <w:r>
        <w:rPr>
          <w:rFonts w:hint="eastAsia" w:ascii="宋体" w:hAnsi="宋体" w:cs="宋体"/>
          <w:color w:val="auto"/>
          <w:szCs w:val="21"/>
          <w:highlight w:val="none"/>
          <w:u w:val="single"/>
        </w:rPr>
        <w:t>100%</w:t>
      </w:r>
      <w:r>
        <w:rPr>
          <w:rFonts w:hint="eastAsia" w:ascii="宋体" w:hAnsi="宋体" w:cs="宋体"/>
          <w:color w:val="auto"/>
          <w:szCs w:val="21"/>
          <w:highlight w:val="none"/>
        </w:rPr>
        <w:t>，项目已具备招标条件，现由</w:t>
      </w:r>
      <w:r>
        <w:rPr>
          <w:rFonts w:ascii="宋体" w:hAnsi="宋体" w:cs="宋体"/>
          <w:color w:val="auto"/>
          <w:szCs w:val="21"/>
          <w:highlight w:val="none"/>
        </w:rPr>
        <w:t>业主</w:t>
      </w:r>
      <w:r>
        <w:rPr>
          <w:rFonts w:hint="eastAsia" w:ascii="宋体" w:hAnsi="宋体" w:cs="宋体"/>
          <w:color w:val="auto"/>
          <w:szCs w:val="21"/>
          <w:highlight w:val="none"/>
        </w:rPr>
        <w:t>委托重庆市五环工程建设管理有限公司作为本项目招标代理对该项目进行公开招标，本项目采用资格后审。</w:t>
      </w:r>
    </w:p>
    <w:p>
      <w:pPr>
        <w:pStyle w:val="4"/>
        <w:spacing w:before="0" w:after="0" w:line="360" w:lineRule="auto"/>
        <w:rPr>
          <w:rFonts w:hint="eastAsia" w:ascii="宋体" w:hAnsi="宋体" w:eastAsia="宋体" w:cs="宋体"/>
          <w:color w:val="auto"/>
          <w:sz w:val="21"/>
          <w:szCs w:val="21"/>
          <w:highlight w:val="none"/>
        </w:rPr>
      </w:pPr>
      <w:bookmarkStart w:id="11" w:name="_Toc152042289"/>
      <w:bookmarkStart w:id="12" w:name="_Toc179632529"/>
      <w:bookmarkStart w:id="13" w:name="_Toc246996159"/>
      <w:bookmarkStart w:id="14" w:name="_Toc504639015"/>
      <w:bookmarkStart w:id="15" w:name="_Toc7485"/>
      <w:bookmarkStart w:id="16" w:name="_Toc246996902"/>
      <w:bookmarkStart w:id="17" w:name="_Toc507681500"/>
      <w:bookmarkStart w:id="18" w:name="_Toc507681391"/>
      <w:bookmarkStart w:id="19" w:name="_Toc144974481"/>
      <w:bookmarkStart w:id="20" w:name="_Toc152045513"/>
      <w:bookmarkStart w:id="21" w:name="_Toc247085673"/>
      <w:r>
        <w:rPr>
          <w:rFonts w:hint="eastAsia" w:ascii="宋体" w:hAnsi="宋体" w:eastAsia="宋体" w:cs="宋体"/>
          <w:color w:val="auto"/>
          <w:sz w:val="21"/>
          <w:szCs w:val="21"/>
          <w:highlight w:val="none"/>
        </w:rPr>
        <w:t>2. 项目概况与招标范围</w:t>
      </w:r>
      <w:bookmarkEnd w:id="11"/>
      <w:bookmarkEnd w:id="12"/>
      <w:bookmarkEnd w:id="13"/>
      <w:bookmarkEnd w:id="14"/>
      <w:bookmarkEnd w:id="15"/>
      <w:bookmarkEnd w:id="16"/>
      <w:bookmarkEnd w:id="17"/>
      <w:bookmarkEnd w:id="18"/>
      <w:bookmarkEnd w:id="19"/>
      <w:bookmarkEnd w:id="20"/>
      <w:bookmarkEnd w:id="21"/>
    </w:p>
    <w:p>
      <w:pPr>
        <w:kinsoku w:val="0"/>
        <w:spacing w:line="360" w:lineRule="auto"/>
        <w:ind w:firstLine="420" w:firstLineChars="200"/>
        <w:rPr>
          <w:rFonts w:hint="eastAsia" w:ascii="宋体" w:hAnsi="宋体" w:eastAsia="宋体" w:cs="宋体"/>
          <w:color w:val="auto"/>
          <w:szCs w:val="21"/>
          <w:highlight w:val="none"/>
        </w:rPr>
      </w:pPr>
      <w:bookmarkStart w:id="22" w:name="_Toc152045514"/>
      <w:bookmarkStart w:id="23" w:name="_Toc144974482"/>
      <w:bookmarkStart w:id="24" w:name="_Toc179632530"/>
      <w:bookmarkStart w:id="25" w:name="_Toc246996903"/>
      <w:bookmarkStart w:id="26" w:name="_Toc246996160"/>
      <w:bookmarkStart w:id="27" w:name="_Toc152042290"/>
      <w:bookmarkStart w:id="28" w:name="_Toc247085674"/>
      <w:r>
        <w:rPr>
          <w:rFonts w:hint="eastAsia" w:ascii="宋体" w:hAnsi="宋体" w:cs="宋体"/>
          <w:color w:val="auto"/>
          <w:szCs w:val="21"/>
          <w:highlight w:val="none"/>
        </w:rPr>
        <w:t>1.项目概况：本次招标涉及重庆高速集团东北分公司所辖路段</w:t>
      </w:r>
      <w:r>
        <w:rPr>
          <w:rFonts w:hint="eastAsia" w:ascii="宋体" w:hAnsi="宋体" w:cs="宋体"/>
          <w:color w:val="auto"/>
          <w:szCs w:val="21"/>
          <w:highlight w:val="none"/>
          <w:lang w:val="en-US" w:eastAsia="zh-CN"/>
        </w:rPr>
        <w:t>云万路、奉云路、</w:t>
      </w:r>
      <w:r>
        <w:rPr>
          <w:rFonts w:hint="eastAsia" w:ascii="宋体" w:hAnsi="宋体" w:cs="宋体"/>
          <w:color w:val="auto"/>
          <w:szCs w:val="21"/>
          <w:highlight w:val="none"/>
        </w:rPr>
        <w:t>巫奉路</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奉溪路。</w:t>
      </w:r>
      <w:r>
        <w:rPr>
          <w:rFonts w:hint="eastAsia" w:ascii="宋体" w:hAnsi="宋体" w:cs="宋体"/>
          <w:color w:val="auto"/>
          <w:szCs w:val="21"/>
          <w:highlight w:val="none"/>
        </w:rPr>
        <w:t>共涉及</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座边坡。</w:t>
      </w:r>
    </w:p>
    <w:p>
      <w:pPr>
        <w:kinsoku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2.工程内容：</w:t>
      </w:r>
      <w:r>
        <w:rPr>
          <w:rFonts w:hint="eastAsia" w:ascii="宋体" w:hAnsi="宋体" w:eastAsia="宋体" w:cs="宋体"/>
          <w:color w:val="auto"/>
          <w:szCs w:val="21"/>
          <w:highlight w:val="none"/>
          <w:lang w:val="en-US" w:eastAsia="zh-CN"/>
        </w:rPr>
        <w:t>云万路</w:t>
      </w:r>
      <w:r>
        <w:rPr>
          <w:rFonts w:hint="eastAsia" w:ascii="宋体" w:hAnsi="宋体" w:eastAsia="宋体" w:cs="宋体"/>
          <w:color w:val="auto"/>
          <w:szCs w:val="21"/>
          <w:highlight w:val="none"/>
        </w:rPr>
        <w:t>青杠榜互通（万州收费站）边坡垮塌落石</w:t>
      </w:r>
      <w:r>
        <w:rPr>
          <w:rFonts w:hint="eastAsia" w:ascii="宋体" w:hAnsi="宋体" w:eastAsia="宋体" w:cs="宋体"/>
          <w:color w:val="auto"/>
          <w:szCs w:val="21"/>
          <w:highlight w:val="none"/>
          <w:lang w:eastAsia="zh-CN"/>
        </w:rPr>
        <w:t>、K1486+600～K1487+050边坡垮塌；</w:t>
      </w:r>
      <w:r>
        <w:rPr>
          <w:rFonts w:hint="eastAsia" w:ascii="宋体" w:hAnsi="宋体" w:eastAsia="宋体" w:cs="宋体"/>
          <w:color w:val="auto"/>
          <w:szCs w:val="21"/>
          <w:highlight w:val="none"/>
          <w:lang w:val="en-US" w:eastAsia="zh-CN"/>
        </w:rPr>
        <w:t>奉云路K1423+400段边坡垮塌、K1424+700段边坡垮塌、K1425+750段边坡垮塌、K1391+100段边坡落石；</w:t>
      </w:r>
      <w:r>
        <w:rPr>
          <w:rFonts w:hint="eastAsia" w:ascii="宋体" w:hAnsi="宋体" w:eastAsia="宋体" w:cs="宋体"/>
          <w:color w:val="auto"/>
          <w:szCs w:val="21"/>
          <w:highlight w:val="none"/>
        </w:rPr>
        <w:t>巫奉路骡坪隧道骡坪端外侧河道上游渣场排洪渠破损</w:t>
      </w:r>
      <w:r>
        <w:rPr>
          <w:rFonts w:hint="eastAsia" w:ascii="宋体" w:hAnsi="宋体" w:eastAsia="宋体" w:cs="宋体"/>
          <w:color w:val="auto"/>
          <w:szCs w:val="21"/>
          <w:highlight w:val="none"/>
          <w:lang w:eastAsia="zh-CN"/>
        </w:rPr>
        <w:t>、骡坪隧道巫山端外侧渣场排洪渠破损及边坡垮塌、岳家岭隧道骡坪端渣场边坡垮塌及桥下排洪渠破损、K1322+900桥下墩柱基础冲刷、K1292+100龙洞河大桥巫山端桥下边坡危岩、K1321+000桥下墩柱冲刷、K1324+200桥下墩柱基础冲刷、巫山收费站匝道涵洞水毁；</w:t>
      </w:r>
      <w:r>
        <w:rPr>
          <w:rFonts w:hint="eastAsia" w:ascii="宋体" w:hAnsi="宋体" w:eastAsia="宋体" w:cs="宋体"/>
          <w:color w:val="auto"/>
          <w:szCs w:val="21"/>
          <w:highlight w:val="none"/>
          <w:lang w:val="en-US" w:eastAsia="zh-CN"/>
        </w:rPr>
        <w:t>奉溪</w:t>
      </w:r>
      <w:r>
        <w:rPr>
          <w:rFonts w:hint="eastAsia" w:ascii="宋体" w:hAnsi="宋体" w:cs="宋体"/>
          <w:color w:val="auto"/>
          <w:szCs w:val="21"/>
          <w:highlight w:val="none"/>
          <w:lang w:val="en-US" w:eastAsia="zh-CN"/>
        </w:rPr>
        <w:t>路K177+750段边坡掉块及坡后挡墙垮塌、惠家湾大桥桥下排洪渠修复、喜口池隧道进口配电房外边坡垮塌、K174+100边坡修复、奉溪路沿线高边坡增设截水沟</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本项目预估投资金额约1000万元。</w:t>
      </w:r>
    </w:p>
    <w:p>
      <w:pPr>
        <w:kinsoku w:val="0"/>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工程地点：重庆高速公路集团有限公司东北营运分公司</w:t>
      </w:r>
      <w:r>
        <w:rPr>
          <w:rFonts w:hint="eastAsia" w:ascii="宋体" w:hAnsi="宋体" w:cs="宋体"/>
          <w:color w:val="auto"/>
          <w:szCs w:val="21"/>
          <w:highlight w:val="none"/>
          <w:lang w:val="en-US" w:eastAsia="zh-CN"/>
        </w:rPr>
        <w:t>管辖范围内的云万路、奉云路、</w:t>
      </w:r>
      <w:r>
        <w:rPr>
          <w:rFonts w:hint="eastAsia" w:ascii="宋体" w:hAnsi="宋体" w:cs="宋体"/>
          <w:color w:val="auto"/>
          <w:szCs w:val="21"/>
          <w:highlight w:val="none"/>
        </w:rPr>
        <w:t>巫奉路</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奉溪路（万州、云阳、巫山、巫溪、奉节等）</w:t>
      </w:r>
      <w:r>
        <w:rPr>
          <w:rFonts w:hint="eastAsia" w:ascii="宋体" w:hAnsi="宋体" w:cs="宋体"/>
          <w:color w:val="auto"/>
          <w:szCs w:val="21"/>
          <w:highlight w:val="none"/>
        </w:rPr>
        <w:t>。</w:t>
      </w:r>
    </w:p>
    <w:p>
      <w:pPr>
        <w:kinsoku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4.标段划分：一个合同标段。</w:t>
      </w:r>
    </w:p>
    <w:p>
      <w:pPr>
        <w:kinsoku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5.工期：</w:t>
      </w:r>
      <w:r>
        <w:rPr>
          <w:rFonts w:hint="eastAsia" w:ascii="宋体" w:hAnsi="宋体" w:cs="宋体"/>
          <w:color w:val="auto"/>
          <w:szCs w:val="21"/>
          <w:highlight w:val="none"/>
          <w:lang w:val="en-US" w:eastAsia="zh-CN"/>
        </w:rPr>
        <w:t>60</w:t>
      </w:r>
      <w:r>
        <w:rPr>
          <w:rFonts w:hint="eastAsia" w:ascii="宋体" w:hAnsi="宋体" w:cs="宋体"/>
          <w:color w:val="auto"/>
          <w:szCs w:val="21"/>
          <w:highlight w:val="none"/>
        </w:rPr>
        <w:t>日历</w:t>
      </w:r>
      <w:bookmarkStart w:id="75" w:name="_GoBack"/>
      <w:bookmarkEnd w:id="75"/>
      <w:r>
        <w:rPr>
          <w:rFonts w:hint="eastAsia" w:ascii="宋体" w:hAnsi="宋体" w:cs="宋体"/>
          <w:color w:val="auto"/>
          <w:szCs w:val="21"/>
          <w:highlight w:val="none"/>
        </w:rPr>
        <w:t>天。（预计开工时间：</w:t>
      </w:r>
      <w:r>
        <w:rPr>
          <w:rFonts w:hint="eastAsia" w:ascii="宋体" w:hAnsi="宋体" w:cs="宋体"/>
          <w:color w:val="auto"/>
          <w:szCs w:val="21"/>
          <w:highlight w:val="none"/>
          <w:lang w:val="en-US" w:eastAsia="zh-CN"/>
        </w:rPr>
        <w:t>2021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w:t>
      </w:r>
    </w:p>
    <w:p>
      <w:pPr>
        <w:pStyle w:val="4"/>
        <w:spacing w:before="0" w:after="0" w:line="360" w:lineRule="auto"/>
        <w:rPr>
          <w:rFonts w:hint="eastAsia" w:ascii="宋体" w:hAnsi="宋体" w:eastAsia="宋体" w:cs="宋体"/>
          <w:color w:val="auto"/>
          <w:sz w:val="21"/>
          <w:szCs w:val="21"/>
          <w:highlight w:val="none"/>
        </w:rPr>
      </w:pPr>
      <w:bookmarkStart w:id="29" w:name="_Toc507681501"/>
      <w:bookmarkStart w:id="30" w:name="_Toc504639016"/>
      <w:bookmarkStart w:id="31" w:name="_Toc6869"/>
      <w:bookmarkStart w:id="32" w:name="_Toc507681392"/>
      <w:r>
        <w:rPr>
          <w:rFonts w:hint="eastAsia" w:ascii="宋体" w:hAnsi="宋体" w:eastAsia="宋体" w:cs="宋体"/>
          <w:color w:val="auto"/>
          <w:sz w:val="21"/>
          <w:szCs w:val="21"/>
          <w:highlight w:val="none"/>
        </w:rPr>
        <w:t>3. 投标人资格要求</w:t>
      </w:r>
      <w:bookmarkEnd w:id="22"/>
      <w:bookmarkEnd w:id="23"/>
      <w:bookmarkEnd w:id="24"/>
      <w:bookmarkEnd w:id="25"/>
      <w:bookmarkEnd w:id="26"/>
      <w:bookmarkEnd w:id="27"/>
      <w:bookmarkEnd w:id="28"/>
      <w:bookmarkEnd w:id="29"/>
      <w:bookmarkEnd w:id="30"/>
      <w:bookmarkEnd w:id="31"/>
      <w:bookmarkEnd w:id="32"/>
    </w:p>
    <w:p>
      <w:pPr>
        <w:spacing w:line="360" w:lineRule="auto"/>
        <w:ind w:firstLine="420" w:firstLineChars="200"/>
        <w:rPr>
          <w:rFonts w:hint="eastAsia" w:ascii="宋体" w:hAnsi="宋体" w:cs="宋体"/>
          <w:color w:val="auto"/>
          <w:szCs w:val="21"/>
          <w:highlight w:val="none"/>
          <w:shd w:val="clear" w:color="auto" w:fill="FFFFFF"/>
        </w:rPr>
      </w:pPr>
      <w:bookmarkStart w:id="33" w:name="_Toc144974483"/>
      <w:bookmarkStart w:id="34" w:name="_Toc179632531"/>
      <w:bookmarkStart w:id="35" w:name="_Toc152042291"/>
      <w:bookmarkStart w:id="36" w:name="_Toc152045515"/>
      <w:bookmarkStart w:id="37" w:name="_Toc246996904"/>
      <w:bookmarkStart w:id="38" w:name="_Toc246996161"/>
      <w:bookmarkStart w:id="39" w:name="_Toc247085675"/>
      <w:r>
        <w:rPr>
          <w:rFonts w:hint="eastAsia" w:ascii="宋体" w:hAnsi="宋体" w:cs="宋体"/>
          <w:color w:val="auto"/>
          <w:szCs w:val="21"/>
          <w:highlight w:val="none"/>
          <w:shd w:val="clear" w:color="auto" w:fill="FFFFFF"/>
        </w:rPr>
        <w:t>3.1 资质和业绩要求：</w:t>
      </w:r>
    </w:p>
    <w:p>
      <w:pPr>
        <w:spacing w:line="360" w:lineRule="auto"/>
        <w:ind w:firstLine="420" w:firstLineChars="200"/>
        <w:rPr>
          <w:rFonts w:hint="eastAsia" w:ascii="宋体" w:hAnsi="宋体"/>
          <w:color w:val="auto"/>
          <w:szCs w:val="21"/>
          <w:highlight w:val="none"/>
          <w:shd w:val="clear" w:color="auto" w:fill="FFFFFF"/>
        </w:rPr>
      </w:pPr>
      <w:r>
        <w:rPr>
          <w:rFonts w:hint="eastAsia" w:ascii="宋体" w:hAnsi="宋体"/>
          <w:color w:val="auto"/>
          <w:szCs w:val="21"/>
          <w:highlight w:val="none"/>
          <w:shd w:val="clear" w:color="auto" w:fill="FFFFFF"/>
        </w:rPr>
        <w:t>1</w:t>
      </w:r>
      <w:r>
        <w:rPr>
          <w:rFonts w:ascii="宋体" w:hAnsi="宋体"/>
          <w:color w:val="auto"/>
          <w:szCs w:val="21"/>
          <w:highlight w:val="none"/>
          <w:shd w:val="clear" w:color="auto" w:fill="FFFFFF"/>
        </w:rPr>
        <w:t>.</w:t>
      </w:r>
      <w:r>
        <w:rPr>
          <w:rFonts w:hint="eastAsia" w:ascii="宋体" w:hAnsi="宋体"/>
          <w:color w:val="auto"/>
          <w:szCs w:val="21"/>
          <w:highlight w:val="none"/>
          <w:shd w:val="clear" w:color="auto" w:fill="FFFFFF"/>
        </w:rPr>
        <w:t>资质要求：具有独立法人资格；具备有效的营业执照；具有公路工程施工总承包壹级资质或</w:t>
      </w:r>
      <w:r>
        <w:rPr>
          <w:rFonts w:hint="eastAsia" w:ascii="宋体" w:hAnsi="宋体"/>
          <w:color w:val="auto"/>
          <w:szCs w:val="21"/>
          <w:highlight w:val="none"/>
          <w:shd w:val="clear" w:color="auto" w:fill="FFFFFF"/>
          <w:lang w:val="en-US" w:eastAsia="zh-CN"/>
        </w:rPr>
        <w:t>养护工程类总承包甲级资质</w:t>
      </w:r>
      <w:r>
        <w:rPr>
          <w:rFonts w:hint="eastAsia" w:ascii="宋体" w:hAnsi="宋体"/>
          <w:color w:val="auto"/>
          <w:szCs w:val="21"/>
          <w:highlight w:val="none"/>
          <w:shd w:val="clear" w:color="auto" w:fill="FFFFFF"/>
        </w:rPr>
        <w:t>；具备安全生产许可证(证</w:t>
      </w:r>
      <w:r>
        <w:rPr>
          <w:rFonts w:ascii="宋体" w:hAnsi="宋体"/>
          <w:color w:val="auto"/>
          <w:szCs w:val="21"/>
          <w:highlight w:val="none"/>
          <w:shd w:val="clear" w:color="auto" w:fill="FFFFFF"/>
        </w:rPr>
        <w:t>书在</w:t>
      </w:r>
      <w:r>
        <w:rPr>
          <w:rFonts w:hint="eastAsia" w:ascii="宋体" w:hAnsi="宋体"/>
          <w:color w:val="auto"/>
          <w:szCs w:val="21"/>
          <w:highlight w:val="none"/>
          <w:shd w:val="clear" w:color="auto" w:fill="FFFFFF"/>
        </w:rPr>
        <w:t>有效期内)。</w:t>
      </w:r>
    </w:p>
    <w:p>
      <w:pPr>
        <w:spacing w:line="360" w:lineRule="auto"/>
        <w:ind w:firstLine="420" w:firstLineChars="200"/>
        <w:rPr>
          <w:rFonts w:hint="eastAsia" w:ascii="宋体" w:hAnsi="宋体" w:cs="宋体"/>
          <w:color w:val="auto"/>
          <w:szCs w:val="21"/>
          <w:highlight w:val="none"/>
          <w:shd w:val="clear" w:color="auto" w:fill="FFFFFF"/>
        </w:rPr>
      </w:pPr>
      <w:r>
        <w:rPr>
          <w:rFonts w:hint="eastAsia" w:ascii="宋体" w:hAnsi="宋体"/>
          <w:color w:val="auto"/>
          <w:szCs w:val="21"/>
          <w:highlight w:val="none"/>
          <w:shd w:val="clear" w:color="auto" w:fill="FFFFFF"/>
        </w:rPr>
        <w:t>2</w:t>
      </w:r>
      <w:r>
        <w:rPr>
          <w:rFonts w:ascii="宋体" w:hAnsi="宋体"/>
          <w:color w:val="auto"/>
          <w:szCs w:val="21"/>
          <w:highlight w:val="none"/>
          <w:shd w:val="clear" w:color="auto" w:fill="FFFFFF"/>
        </w:rPr>
        <w:t>.</w:t>
      </w:r>
      <w:r>
        <w:rPr>
          <w:rFonts w:hint="eastAsia" w:ascii="宋体" w:hAnsi="宋体"/>
          <w:color w:val="auto"/>
          <w:szCs w:val="21"/>
          <w:highlight w:val="none"/>
          <w:shd w:val="clear" w:color="auto" w:fill="FFFFFF"/>
        </w:rPr>
        <w:t>业绩要求：近</w:t>
      </w:r>
      <w:r>
        <w:rPr>
          <w:rFonts w:ascii="宋体" w:hAnsi="宋体"/>
          <w:color w:val="auto"/>
          <w:szCs w:val="21"/>
          <w:highlight w:val="none"/>
          <w:shd w:val="clear" w:color="auto" w:fill="FFFFFF"/>
        </w:rPr>
        <w:t>3</w:t>
      </w:r>
      <w:r>
        <w:rPr>
          <w:rFonts w:hint="eastAsia" w:ascii="宋体" w:hAnsi="宋体"/>
          <w:color w:val="auto"/>
          <w:szCs w:val="21"/>
          <w:highlight w:val="none"/>
          <w:shd w:val="clear" w:color="auto" w:fill="FFFFFF"/>
        </w:rPr>
        <w:t>年（201</w:t>
      </w:r>
      <w:r>
        <w:rPr>
          <w:rFonts w:hint="eastAsia" w:ascii="宋体" w:hAnsi="宋体"/>
          <w:color w:val="auto"/>
          <w:szCs w:val="21"/>
          <w:highlight w:val="none"/>
          <w:shd w:val="clear" w:color="auto" w:fill="FFFFFF"/>
          <w:lang w:val="en-US" w:eastAsia="zh-CN"/>
        </w:rPr>
        <w:t>8</w:t>
      </w:r>
      <w:r>
        <w:rPr>
          <w:rFonts w:hint="eastAsia" w:ascii="宋体" w:hAnsi="宋体"/>
          <w:color w:val="auto"/>
          <w:szCs w:val="21"/>
          <w:highlight w:val="none"/>
          <w:shd w:val="clear" w:color="auto" w:fill="FFFFFF"/>
        </w:rPr>
        <w:t>年1月1日至</w:t>
      </w:r>
      <w:r>
        <w:rPr>
          <w:rFonts w:hint="eastAsia" w:ascii="宋体" w:hAnsi="宋体"/>
          <w:color w:val="auto"/>
          <w:szCs w:val="21"/>
          <w:highlight w:val="none"/>
          <w:shd w:val="clear" w:color="auto" w:fill="FFFFFF"/>
          <w:lang w:val="en-US" w:eastAsia="zh-CN"/>
        </w:rPr>
        <w:t>投标截止时间</w:t>
      </w:r>
      <w:r>
        <w:rPr>
          <w:rFonts w:hint="eastAsia" w:ascii="宋体" w:hAnsi="宋体"/>
          <w:color w:val="auto"/>
          <w:szCs w:val="21"/>
          <w:highlight w:val="none"/>
          <w:shd w:val="clear" w:color="auto" w:fill="FFFFFF"/>
        </w:rPr>
        <w:t>，以交工验收时间</w:t>
      </w:r>
      <w:r>
        <w:rPr>
          <w:rFonts w:ascii="宋体" w:hAnsi="宋体"/>
          <w:color w:val="auto"/>
          <w:szCs w:val="21"/>
          <w:highlight w:val="none"/>
          <w:shd w:val="clear" w:color="auto" w:fill="FFFFFF"/>
        </w:rPr>
        <w:t>为准</w:t>
      </w:r>
      <w:r>
        <w:rPr>
          <w:rFonts w:hint="eastAsia" w:ascii="宋体" w:hAnsi="宋体"/>
          <w:color w:val="auto"/>
          <w:szCs w:val="21"/>
          <w:highlight w:val="none"/>
          <w:shd w:val="clear" w:color="auto" w:fill="FFFFFF"/>
        </w:rPr>
        <w:t>）独立完成过1个合同金额不低于</w:t>
      </w:r>
      <w:r>
        <w:rPr>
          <w:rFonts w:hint="eastAsia" w:ascii="宋体" w:hAnsi="宋体"/>
          <w:color w:val="auto"/>
          <w:szCs w:val="21"/>
          <w:highlight w:val="none"/>
          <w:shd w:val="clear" w:color="auto" w:fill="FFFFFF"/>
          <w:lang w:val="en-US" w:eastAsia="zh-CN"/>
        </w:rPr>
        <w:t>7</w:t>
      </w:r>
      <w:r>
        <w:rPr>
          <w:rFonts w:hint="eastAsia" w:ascii="宋体" w:hAnsi="宋体"/>
          <w:color w:val="auto"/>
          <w:szCs w:val="21"/>
          <w:highlight w:val="none"/>
          <w:shd w:val="clear" w:color="auto" w:fill="FFFFFF"/>
        </w:rPr>
        <w:t>00万元的高速公路边坡处治养护</w:t>
      </w:r>
      <w:r>
        <w:rPr>
          <w:rFonts w:hint="eastAsia" w:ascii="宋体" w:hAnsi="宋体"/>
          <w:color w:val="auto"/>
          <w:szCs w:val="21"/>
          <w:highlight w:val="none"/>
          <w:shd w:val="clear" w:color="auto" w:fill="FFFFFF"/>
          <w:lang w:val="en-US" w:eastAsia="zh-CN"/>
        </w:rPr>
        <w:t>专项工程</w:t>
      </w:r>
      <w:r>
        <w:rPr>
          <w:rFonts w:hint="eastAsia" w:ascii="宋体" w:hAnsi="宋体"/>
          <w:color w:val="auto"/>
          <w:szCs w:val="21"/>
          <w:highlight w:val="none"/>
          <w:shd w:val="clear" w:color="auto" w:fill="FFFFFF"/>
        </w:rPr>
        <w:t>施工承包</w:t>
      </w:r>
      <w:r>
        <w:rPr>
          <w:rFonts w:ascii="宋体" w:hAnsi="宋体"/>
          <w:color w:val="auto"/>
          <w:szCs w:val="21"/>
          <w:highlight w:val="none"/>
          <w:shd w:val="clear" w:color="auto" w:fill="FFFFFF"/>
        </w:rPr>
        <w:t>业绩</w:t>
      </w:r>
      <w:r>
        <w:rPr>
          <w:rFonts w:hint="eastAsia" w:ascii="宋体" w:hAnsi="宋体"/>
          <w:color w:val="auto"/>
          <w:szCs w:val="21"/>
          <w:highlight w:val="none"/>
          <w:shd w:val="clear" w:color="auto" w:fill="FFFFFF"/>
        </w:rPr>
        <w:t>。</w:t>
      </w:r>
    </w:p>
    <w:p>
      <w:pPr>
        <w:spacing w:line="360" w:lineRule="auto"/>
        <w:ind w:firstLine="420" w:firstLineChars="200"/>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3.2 本项目不接受联合体投标。</w:t>
      </w:r>
    </w:p>
    <w:p>
      <w:pPr>
        <w:spacing w:line="360" w:lineRule="auto"/>
        <w:ind w:firstLine="420" w:firstLineChars="200"/>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3.3 与招标人存在利害关系可能影响招标公正性的法人、其他组织或者个人，不得参加投标。单位负责人为同一人或者存在控股、管理关系的不同单位，不得同时参加本项目投标，否则均按无效投标处理。</w:t>
      </w:r>
    </w:p>
    <w:p>
      <w:pPr>
        <w:pStyle w:val="4"/>
        <w:spacing w:before="0" w:after="0" w:line="360" w:lineRule="auto"/>
        <w:rPr>
          <w:rFonts w:hint="eastAsia" w:ascii="宋体" w:hAnsi="宋体" w:eastAsia="宋体" w:cs="宋体"/>
          <w:color w:val="auto"/>
          <w:sz w:val="21"/>
          <w:szCs w:val="21"/>
          <w:highlight w:val="none"/>
        </w:rPr>
      </w:pPr>
      <w:bookmarkStart w:id="40" w:name="_Toc1843"/>
      <w:bookmarkStart w:id="41" w:name="_Toc507681502"/>
      <w:bookmarkStart w:id="42" w:name="_Toc504639017"/>
      <w:bookmarkStart w:id="43" w:name="_Toc507681393"/>
      <w:r>
        <w:rPr>
          <w:rFonts w:hint="eastAsia" w:ascii="宋体" w:hAnsi="宋体" w:eastAsia="宋体" w:cs="宋体"/>
          <w:color w:val="auto"/>
          <w:sz w:val="21"/>
          <w:szCs w:val="21"/>
          <w:highlight w:val="none"/>
        </w:rPr>
        <w:t>4. 招标文件的获取</w:t>
      </w:r>
      <w:bookmarkEnd w:id="33"/>
      <w:bookmarkEnd w:id="34"/>
      <w:bookmarkEnd w:id="35"/>
      <w:bookmarkEnd w:id="36"/>
      <w:bookmarkEnd w:id="37"/>
      <w:bookmarkEnd w:id="38"/>
      <w:bookmarkEnd w:id="39"/>
      <w:bookmarkEnd w:id="40"/>
      <w:bookmarkEnd w:id="41"/>
      <w:bookmarkEnd w:id="42"/>
      <w:bookmarkEnd w:id="43"/>
    </w:p>
    <w:p>
      <w:pPr>
        <w:spacing w:line="360" w:lineRule="auto"/>
        <w:ind w:firstLine="420" w:firstLineChars="200"/>
        <w:rPr>
          <w:rFonts w:hint="eastAsia" w:ascii="宋体" w:hAnsi="宋体" w:cs="宋体"/>
          <w:color w:val="auto"/>
          <w:szCs w:val="21"/>
          <w:highlight w:val="none"/>
        </w:rPr>
      </w:pPr>
      <w:bookmarkStart w:id="44" w:name="_Toc246996162"/>
      <w:bookmarkStart w:id="45" w:name="_Toc152045516"/>
      <w:bookmarkStart w:id="46" w:name="_Toc507681394"/>
      <w:bookmarkStart w:id="47" w:name="_Toc152042292"/>
      <w:bookmarkStart w:id="48" w:name="_Toc507681503"/>
      <w:bookmarkStart w:id="49" w:name="_Toc247085676"/>
      <w:bookmarkStart w:id="50" w:name="_Toc504639018"/>
      <w:bookmarkStart w:id="51" w:name="_Toc144974484"/>
      <w:bookmarkStart w:id="52" w:name="_Toc179632532"/>
      <w:bookmarkStart w:id="53" w:name="_Toc246996905"/>
      <w:r>
        <w:rPr>
          <w:rFonts w:hint="eastAsia" w:ascii="宋体" w:hAnsi="宋体" w:cs="宋体"/>
          <w:color w:val="auto"/>
          <w:szCs w:val="21"/>
          <w:highlight w:val="none"/>
        </w:rPr>
        <w:t>4.1凡愿意参加的潜在投标人，从20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 xml:space="preserve">日起至投标截止时间前，均可登录重庆市公共资源交易网（www.cqggzy.com）直接下载获取招标文件、答疑等开标前的有关资料。在公告期间，各投标人应随时关注网上发布的招标文件答疑、补遗、澄清等文件内容，不管投标人是否下载，均视为已知晓招标文件的全部内容和有关事宜。本项目不需要报名，直接投标。 </w:t>
      </w:r>
    </w:p>
    <w:p>
      <w:pPr>
        <w:pStyle w:val="4"/>
        <w:spacing w:before="0" w:after="0" w:line="360" w:lineRule="auto"/>
        <w:rPr>
          <w:rFonts w:hint="eastAsia" w:ascii="宋体" w:hAnsi="宋体" w:eastAsia="宋体" w:cs="宋体"/>
          <w:color w:val="auto"/>
          <w:sz w:val="21"/>
          <w:szCs w:val="21"/>
          <w:highlight w:val="none"/>
        </w:rPr>
      </w:pPr>
      <w:bookmarkStart w:id="54" w:name="_Toc31640"/>
      <w:r>
        <w:rPr>
          <w:rFonts w:hint="eastAsia" w:ascii="宋体" w:hAnsi="宋体" w:eastAsia="宋体" w:cs="宋体"/>
          <w:color w:val="auto"/>
          <w:sz w:val="21"/>
          <w:szCs w:val="21"/>
          <w:highlight w:val="none"/>
        </w:rPr>
        <w:t>5. 招标文件的递交</w:t>
      </w:r>
      <w:bookmarkEnd w:id="44"/>
      <w:bookmarkEnd w:id="45"/>
      <w:bookmarkEnd w:id="46"/>
      <w:bookmarkEnd w:id="47"/>
      <w:bookmarkEnd w:id="48"/>
      <w:bookmarkEnd w:id="49"/>
      <w:bookmarkEnd w:id="50"/>
      <w:bookmarkEnd w:id="51"/>
      <w:bookmarkEnd w:id="52"/>
      <w:bookmarkEnd w:id="53"/>
      <w:bookmarkEnd w:id="54"/>
    </w:p>
    <w:p>
      <w:pPr>
        <w:tabs>
          <w:tab w:val="left" w:pos="360"/>
        </w:tabs>
        <w:spacing w:line="360" w:lineRule="auto"/>
        <w:ind w:firstLine="420" w:firstLineChars="200"/>
        <w:rPr>
          <w:rFonts w:hint="eastAsia" w:ascii="宋体" w:hAnsi="宋体" w:cs="宋体"/>
          <w:color w:val="auto"/>
          <w:szCs w:val="21"/>
          <w:highlight w:val="none"/>
        </w:rPr>
      </w:pPr>
      <w:bookmarkStart w:id="55" w:name="_Toc157499355"/>
      <w:bookmarkStart w:id="56" w:name="_Toc504639019"/>
      <w:bookmarkStart w:id="57" w:name="_Toc507681504"/>
      <w:bookmarkStart w:id="58" w:name="_Toc507681395"/>
      <w:bookmarkStart w:id="59" w:name="_Toc246996906"/>
      <w:bookmarkStart w:id="60" w:name="_Toc246996163"/>
      <w:bookmarkStart w:id="61" w:name="_Toc247085677"/>
      <w:bookmarkStart w:id="62" w:name="_Toc179632533"/>
      <w:r>
        <w:rPr>
          <w:rFonts w:hint="eastAsia" w:ascii="宋体" w:hAnsi="宋体" w:cs="宋体"/>
          <w:color w:val="auto"/>
          <w:szCs w:val="21"/>
          <w:highlight w:val="none"/>
        </w:rPr>
        <w:t>5.1投标截止时间和开标时间：2021年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29</w:t>
      </w:r>
      <w:r>
        <w:rPr>
          <w:rFonts w:hint="eastAsia" w:ascii="宋体" w:hAnsi="宋体" w:cs="宋体"/>
          <w:color w:val="auto"/>
          <w:szCs w:val="21"/>
          <w:highlight w:val="none"/>
        </w:rPr>
        <w:t>日10时00分（北京时间）。</w:t>
      </w:r>
    </w:p>
    <w:p>
      <w:pPr>
        <w:tabs>
          <w:tab w:val="left" w:pos="36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5.2投标地点和开标地点：重庆市公共资源交易中心（地址：重庆市渝北区青枫北路6号渝兴广场B10栋），具体详见交易中心当天开标大厅电子显示屏。</w:t>
      </w:r>
    </w:p>
    <w:p>
      <w:pPr>
        <w:tabs>
          <w:tab w:val="left" w:pos="360"/>
        </w:tabs>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rPr>
        <w:t>5.3逾期送达、未送达指定地点的或不按照要求密封的投标文件，招标人将予以拒收。</w:t>
      </w:r>
    </w:p>
    <w:p>
      <w:pPr>
        <w:pStyle w:val="4"/>
        <w:spacing w:before="0" w:after="0" w:line="360" w:lineRule="auto"/>
        <w:rPr>
          <w:rFonts w:hint="eastAsia" w:ascii="宋体" w:hAnsi="宋体" w:eastAsia="宋体" w:cs="宋体"/>
          <w:color w:val="auto"/>
          <w:sz w:val="21"/>
          <w:szCs w:val="21"/>
          <w:highlight w:val="none"/>
        </w:rPr>
      </w:pPr>
      <w:bookmarkStart w:id="63" w:name="_Toc30492"/>
      <w:r>
        <w:rPr>
          <w:rFonts w:hint="eastAsia" w:ascii="宋体" w:hAnsi="宋体" w:eastAsia="宋体" w:cs="宋体"/>
          <w:color w:val="auto"/>
          <w:sz w:val="21"/>
          <w:szCs w:val="21"/>
          <w:highlight w:val="none"/>
        </w:rPr>
        <w:t>6. 发布公告的媒介</w:t>
      </w:r>
      <w:bookmarkEnd w:id="55"/>
      <w:bookmarkEnd w:id="56"/>
      <w:bookmarkEnd w:id="57"/>
      <w:bookmarkEnd w:id="58"/>
      <w:bookmarkEnd w:id="59"/>
      <w:bookmarkEnd w:id="60"/>
      <w:bookmarkEnd w:id="61"/>
      <w:bookmarkEnd w:id="62"/>
      <w:bookmarkEnd w:id="63"/>
      <w:bookmarkStart w:id="64" w:name="_Toc144974485"/>
      <w:bookmarkStart w:id="65" w:name="_Toc246996164"/>
      <w:bookmarkStart w:id="66" w:name="_Toc179632534"/>
      <w:bookmarkStart w:id="67" w:name="_Toc152042293"/>
      <w:bookmarkStart w:id="68" w:name="_Toc247085678"/>
      <w:bookmarkStart w:id="69" w:name="_Toc246996907"/>
      <w:bookmarkStart w:id="70" w:name="_Toc152045517"/>
    </w:p>
    <w:p>
      <w:pPr>
        <w:keepNext/>
        <w:keepLines/>
        <w:spacing w:line="360" w:lineRule="auto"/>
        <w:ind w:firstLine="420" w:firstLineChars="200"/>
        <w:rPr>
          <w:rFonts w:hint="eastAsia"/>
          <w:color w:val="auto"/>
          <w:szCs w:val="21"/>
          <w:highlight w:val="none"/>
        </w:rPr>
      </w:pPr>
      <w:bookmarkStart w:id="71" w:name="_Toc504639020"/>
      <w:bookmarkStart w:id="72" w:name="_Toc507681505"/>
      <w:bookmarkStart w:id="73" w:name="_Toc507681396"/>
      <w:r>
        <w:rPr>
          <w:rFonts w:hint="eastAsia"/>
          <w:color w:val="auto"/>
          <w:szCs w:val="21"/>
          <w:highlight w:val="none"/>
        </w:rPr>
        <w:t>本次招标公告同时在中国招标投标公共服务平台、重庆市公共资源交易网（www.cqggzy.com）、重庆高速集团官网（http://www.cegc.com.cn/gw/newsInfoMenu.html?id=42&amp;key=2）</w:t>
      </w:r>
      <w:r>
        <w:rPr>
          <w:rFonts w:hint="eastAsia"/>
          <w:color w:val="auto"/>
          <w:szCs w:val="21"/>
          <w:highlight w:val="none"/>
          <w:lang w:eastAsia="zh-CN"/>
        </w:rPr>
        <w:t>、</w:t>
      </w:r>
      <w:r>
        <w:rPr>
          <w:rFonts w:hint="eastAsia"/>
          <w:color w:val="auto"/>
          <w:szCs w:val="21"/>
          <w:highlight w:val="none"/>
        </w:rPr>
        <w:t xml:space="preserve">重庆高速公路集团有限公司招投标管理平台（http://43.240.249.108:8088/PMS/）上发布。 </w:t>
      </w:r>
    </w:p>
    <w:p>
      <w:pPr>
        <w:pStyle w:val="4"/>
        <w:spacing w:before="0" w:after="0" w:line="360" w:lineRule="auto"/>
        <w:rPr>
          <w:rFonts w:hint="eastAsia" w:ascii="宋体" w:hAnsi="宋体" w:eastAsia="宋体" w:cs="宋体"/>
          <w:color w:val="auto"/>
          <w:sz w:val="21"/>
          <w:szCs w:val="21"/>
          <w:highlight w:val="none"/>
        </w:rPr>
      </w:pPr>
      <w:bookmarkStart w:id="74" w:name="_Toc10987"/>
      <w:r>
        <w:rPr>
          <w:rFonts w:hint="eastAsia" w:ascii="宋体" w:hAnsi="宋体" w:eastAsia="宋体" w:cs="宋体"/>
          <w:color w:val="auto"/>
          <w:sz w:val="21"/>
          <w:szCs w:val="21"/>
          <w:highlight w:val="none"/>
        </w:rPr>
        <w:t>7. 联系方式</w:t>
      </w:r>
      <w:bookmarkEnd w:id="64"/>
      <w:bookmarkEnd w:id="65"/>
      <w:bookmarkEnd w:id="66"/>
      <w:bookmarkEnd w:id="67"/>
      <w:bookmarkEnd w:id="68"/>
      <w:bookmarkEnd w:id="69"/>
      <w:bookmarkEnd w:id="70"/>
      <w:bookmarkEnd w:id="71"/>
      <w:bookmarkEnd w:id="72"/>
      <w:bookmarkEnd w:id="73"/>
      <w:bookmarkEnd w:id="74"/>
    </w:p>
    <w:p>
      <w:pPr>
        <w:topLinePunct/>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招标人：重庆高速公路集团有限公司东北营运分公司</w:t>
      </w:r>
    </w:p>
    <w:p>
      <w:pPr>
        <w:topLinePunct/>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地  址：重庆市渝北区银杉路66号1403室</w:t>
      </w:r>
    </w:p>
    <w:p>
      <w:pPr>
        <w:topLinePunct/>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联系人：</w:t>
      </w:r>
      <w:r>
        <w:rPr>
          <w:rFonts w:hint="eastAsia" w:ascii="宋体" w:hAnsi="宋体" w:cs="宋体"/>
          <w:snapToGrid w:val="0"/>
          <w:color w:val="auto"/>
          <w:kern w:val="0"/>
          <w:szCs w:val="21"/>
          <w:highlight w:val="none"/>
          <w:lang w:val="en-US" w:eastAsia="zh-CN"/>
        </w:rPr>
        <w:t>胡</w:t>
      </w:r>
      <w:r>
        <w:rPr>
          <w:rFonts w:hint="eastAsia" w:ascii="宋体" w:hAnsi="宋体" w:cs="宋体"/>
          <w:snapToGrid w:val="0"/>
          <w:color w:val="auto"/>
          <w:kern w:val="0"/>
          <w:szCs w:val="21"/>
          <w:highlight w:val="none"/>
        </w:rPr>
        <w:t>老师     电话： 023-58338318</w:t>
      </w:r>
    </w:p>
    <w:p>
      <w:pPr>
        <w:topLinePunct/>
        <w:spacing w:line="360" w:lineRule="auto"/>
        <w:ind w:firstLine="420" w:firstLineChars="200"/>
        <w:rPr>
          <w:rFonts w:hint="eastAsia" w:ascii="宋体" w:hAnsi="宋体" w:cs="宋体"/>
          <w:color w:val="auto"/>
          <w:szCs w:val="21"/>
          <w:highlight w:val="none"/>
        </w:rPr>
      </w:pPr>
      <w:r>
        <w:rPr>
          <w:rFonts w:hint="eastAsia" w:ascii="宋体" w:hAnsi="宋体" w:cs="宋体"/>
          <w:snapToGrid w:val="0"/>
          <w:color w:val="auto"/>
          <w:kern w:val="0"/>
          <w:szCs w:val="21"/>
          <w:highlight w:val="none"/>
        </w:rPr>
        <w:t xml:space="preserve">          </w:t>
      </w:r>
    </w:p>
    <w:p>
      <w:pPr>
        <w:topLinePunct/>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招标代理机构：重庆市五环工程建设管理有限公司</w:t>
      </w:r>
    </w:p>
    <w:p>
      <w:pPr>
        <w:topLinePunct/>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地址：重庆市江北区五简路2号重咨大厦1702室</w:t>
      </w:r>
    </w:p>
    <w:p>
      <w:pPr>
        <w:topLinePunct/>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张</w:t>
      </w:r>
      <w:r>
        <w:rPr>
          <w:rFonts w:hint="eastAsia" w:ascii="宋体" w:hAnsi="宋体" w:cs="宋体"/>
          <w:color w:val="auto"/>
          <w:szCs w:val="21"/>
          <w:highlight w:val="none"/>
        </w:rPr>
        <w:t>老师    电话：023－63</w:t>
      </w:r>
      <w:r>
        <w:rPr>
          <w:rFonts w:hint="eastAsia" w:ascii="宋体" w:hAnsi="宋体" w:cs="宋体"/>
          <w:color w:val="auto"/>
          <w:szCs w:val="21"/>
          <w:highlight w:val="none"/>
          <w:lang w:val="en-US" w:eastAsia="zh-CN"/>
        </w:rPr>
        <w:t>875872</w:t>
      </w:r>
    </w:p>
    <w:p>
      <w:pPr>
        <w:rPr>
          <w:rFonts w:hint="eastAsia"/>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753A89"/>
    <w:rsid w:val="072138B8"/>
    <w:rsid w:val="0E36669F"/>
    <w:rsid w:val="14BF695F"/>
    <w:rsid w:val="493409E9"/>
    <w:rsid w:val="589228E6"/>
    <w:rsid w:val="5BEF4113"/>
    <w:rsid w:val="62043F97"/>
    <w:rsid w:val="77753A89"/>
    <w:rsid w:val="7B032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beforeLines="0" w:after="260" w:afterLines="0" w:line="415" w:lineRule="auto"/>
      <w:outlineLvl w:val="2"/>
    </w:pPr>
    <w:rPr>
      <w:b/>
      <w:bCs/>
      <w:sz w:val="32"/>
      <w:szCs w:val="32"/>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6">
    <w:name w:val="Normal Indent"/>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2020-12-29T00:18:00Z</dcterms:created>
  <dc:creator>大熊猫</dc:creator>
  <cp:lastModifiedBy>宋海涛</cp:lastModifiedBy>
  <dcterms:modified xsi:type="dcterms:W3CDTF">2021-09-03T07:12:47Z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6673520341CE444D851A055EC92CFEF2</vt:lpwstr>
  </property>
</Properties>
</file>