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atLeast"/>
        <w:jc w:val="center"/>
        <w:rPr>
          <w:rFonts w:ascii="宋体" w:hAnsi="宋体"/>
          <w:b/>
          <w:color w:val="auto"/>
          <w:spacing w:val="60"/>
          <w:szCs w:val="21"/>
        </w:rPr>
      </w:pPr>
    </w:p>
    <w:p>
      <w:pPr>
        <w:spacing w:line="700" w:lineRule="atLeast"/>
        <w:ind w:firstLine="0"/>
        <w:jc w:val="center"/>
        <w:rPr>
          <w:b/>
          <w:color w:val="auto"/>
          <w:sz w:val="36"/>
          <w:szCs w:val="36"/>
        </w:rPr>
      </w:pPr>
      <w:r>
        <w:rPr>
          <w:rFonts w:hint="eastAsia"/>
          <w:b/>
          <w:color w:val="auto"/>
          <w:sz w:val="36"/>
          <w:szCs w:val="36"/>
        </w:rPr>
        <w:t>重庆高速公路集团有限公司</w:t>
      </w:r>
    </w:p>
    <w:p>
      <w:pPr>
        <w:spacing w:line="700" w:lineRule="atLeast"/>
        <w:ind w:firstLine="0"/>
        <w:jc w:val="center"/>
        <w:rPr>
          <w:b/>
          <w:color w:val="auto"/>
          <w:sz w:val="36"/>
          <w:szCs w:val="36"/>
        </w:rPr>
      </w:pPr>
      <w:r>
        <w:rPr>
          <w:rFonts w:hint="eastAsia"/>
          <w:b/>
          <w:color w:val="auto"/>
          <w:sz w:val="36"/>
          <w:szCs w:val="36"/>
        </w:rPr>
        <w:t>总部大楼安全托管服务项目</w:t>
      </w:r>
    </w:p>
    <w:p>
      <w:pPr>
        <w:spacing w:line="700" w:lineRule="atLeast"/>
        <w:ind w:firstLine="0"/>
        <w:jc w:val="center"/>
        <w:rPr>
          <w:rFonts w:ascii="宋体" w:hAnsi="宋体"/>
          <w:b/>
          <w:color w:val="auto"/>
          <w:spacing w:val="60"/>
          <w:sz w:val="36"/>
          <w:szCs w:val="36"/>
        </w:rPr>
      </w:pP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jc w:val="center"/>
        <w:rPr>
          <w:rFonts w:ascii="宋体" w:hAnsi="宋体"/>
          <w:b/>
          <w:color w:val="auto"/>
          <w:spacing w:val="20"/>
          <w:sz w:val="72"/>
          <w:szCs w:val="72"/>
        </w:rPr>
      </w:pPr>
      <w:r>
        <w:rPr>
          <w:rFonts w:hint="eastAsia" w:ascii="宋体" w:hAnsi="宋体"/>
          <w:b/>
          <w:color w:val="auto"/>
          <w:spacing w:val="20"/>
          <w:sz w:val="72"/>
          <w:szCs w:val="72"/>
        </w:rPr>
        <w:t>公开竞争性比选文件</w:t>
      </w:r>
    </w:p>
    <w:p>
      <w:pPr>
        <w:jc w:val="center"/>
        <w:rPr>
          <w:rFonts w:ascii="宋体" w:hAnsi="宋体"/>
          <w:b/>
          <w:color w:val="auto"/>
          <w:spacing w:val="20"/>
          <w:sz w:val="72"/>
          <w:szCs w:val="72"/>
        </w:rPr>
      </w:pPr>
      <w:r>
        <w:rPr>
          <w:rFonts w:hint="eastAsia" w:ascii="宋体" w:hAnsi="宋体"/>
          <w:b/>
          <w:color w:val="auto"/>
          <w:spacing w:val="20"/>
          <w:sz w:val="72"/>
          <w:szCs w:val="72"/>
        </w:rPr>
        <w:t>（第二次）</w:t>
      </w:r>
    </w:p>
    <w:p>
      <w:pPr>
        <w:ind w:left="-630" w:right="-613"/>
        <w:jc w:val="center"/>
        <w:rPr>
          <w:rFonts w:ascii="宋体" w:hAnsi="宋体"/>
          <w:bCs/>
          <w:color w:val="auto"/>
          <w:sz w:val="36"/>
          <w:szCs w:val="36"/>
        </w:rPr>
      </w:pPr>
    </w:p>
    <w:p>
      <w:pPr>
        <w:widowControl/>
        <w:autoSpaceDE w:val="0"/>
        <w:autoSpaceDN w:val="0"/>
        <w:spacing w:line="360" w:lineRule="atLeast"/>
        <w:jc w:val="center"/>
        <w:textAlignment w:val="bottom"/>
        <w:rPr>
          <w:rFonts w:ascii="宋体" w:hAnsi="宋体"/>
          <w:color w:val="auto"/>
          <w:spacing w:val="30"/>
          <w:sz w:val="36"/>
          <w:szCs w:val="36"/>
        </w:rPr>
      </w:pP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jc w:val="center"/>
        <w:rPr>
          <w:rFonts w:ascii="宋体" w:hAnsi="宋体"/>
          <w:color w:val="auto"/>
          <w:spacing w:val="100"/>
          <w:szCs w:val="21"/>
        </w:rPr>
      </w:pPr>
    </w:p>
    <w:p>
      <w:pPr>
        <w:jc w:val="center"/>
        <w:rPr>
          <w:rFonts w:ascii="宋体" w:hAnsi="宋体"/>
          <w:color w:val="auto"/>
          <w:spacing w:val="100"/>
          <w:szCs w:val="21"/>
        </w:rPr>
      </w:pPr>
    </w:p>
    <w:p>
      <w:pPr>
        <w:pStyle w:val="19"/>
        <w:snapToGrid w:val="0"/>
        <w:jc w:val="center"/>
        <w:rPr>
          <w:rFonts w:ascii="宋体" w:hAnsi="宋体"/>
          <w:color w:val="auto"/>
          <w:sz w:val="32"/>
          <w:szCs w:val="32"/>
        </w:rPr>
      </w:pPr>
      <w:r>
        <w:rPr>
          <w:rFonts w:hint="eastAsia" w:ascii="宋体" w:hAnsi="宋体"/>
          <w:color w:val="auto"/>
          <w:sz w:val="32"/>
          <w:szCs w:val="32"/>
        </w:rPr>
        <w:t>重庆高速公路集团有限公司</w:t>
      </w:r>
    </w:p>
    <w:p>
      <w:pPr>
        <w:pStyle w:val="19"/>
        <w:snapToGrid w:val="0"/>
        <w:ind w:firstLine="572" w:firstLineChars="150"/>
        <w:jc w:val="center"/>
        <w:rPr>
          <w:rFonts w:ascii="宋体" w:hAnsi="宋体"/>
          <w:color w:val="auto"/>
          <w:sz w:val="32"/>
          <w:szCs w:val="32"/>
        </w:rPr>
      </w:pPr>
    </w:p>
    <w:p>
      <w:pPr>
        <w:pStyle w:val="19"/>
        <w:snapToGrid w:val="0"/>
        <w:ind w:firstLine="572" w:firstLineChars="150"/>
        <w:jc w:val="both"/>
        <w:rPr>
          <w:rFonts w:ascii="宋体" w:hAnsi="宋体"/>
          <w:color w:val="auto"/>
          <w:sz w:val="32"/>
          <w:szCs w:val="32"/>
        </w:rPr>
      </w:pPr>
      <w:r>
        <w:rPr>
          <w:rFonts w:hint="eastAsia" w:ascii="宋体" w:hAnsi="宋体"/>
          <w:color w:val="auto"/>
          <w:sz w:val="32"/>
          <w:szCs w:val="32"/>
        </w:rPr>
        <w:t xml:space="preserve">           二0二一年十</w:t>
      </w:r>
      <w:r>
        <w:rPr>
          <w:rFonts w:hint="eastAsia" w:ascii="宋体" w:hAnsi="宋体"/>
          <w:color w:val="auto"/>
          <w:sz w:val="32"/>
          <w:szCs w:val="32"/>
          <w:lang w:val="en-US" w:eastAsia="zh-CN"/>
        </w:rPr>
        <w:t>一</w:t>
      </w:r>
      <w:r>
        <w:rPr>
          <w:rFonts w:hint="eastAsia" w:ascii="宋体" w:hAnsi="宋体"/>
          <w:color w:val="auto"/>
          <w:sz w:val="32"/>
          <w:szCs w:val="32"/>
        </w:rPr>
        <w:t>月</w:t>
      </w:r>
    </w:p>
    <w:p>
      <w:pPr>
        <w:pStyle w:val="19"/>
        <w:spacing w:line="440" w:lineRule="atLeast"/>
        <w:jc w:val="center"/>
        <w:rPr>
          <w:rFonts w:ascii="宋体" w:hAnsi="宋体"/>
          <w:color w:val="auto"/>
          <w:sz w:val="21"/>
          <w:szCs w:val="21"/>
        </w:rPr>
      </w:pPr>
    </w:p>
    <w:p>
      <w:pPr>
        <w:rPr>
          <w:color w:val="auto"/>
        </w:rPr>
      </w:pPr>
    </w:p>
    <w:p>
      <w:pPr>
        <w:pStyle w:val="2"/>
        <w:spacing w:before="0" w:after="0" w:line="360" w:lineRule="auto"/>
        <w:rPr>
          <w:color w:val="auto"/>
          <w:spacing w:val="10"/>
        </w:rPr>
      </w:pPr>
      <w:r>
        <w:rPr>
          <w:rFonts w:ascii="宋体" w:hAnsi="宋体"/>
          <w:color w:val="auto"/>
          <w:sz w:val="32"/>
          <w:szCs w:val="32"/>
        </w:rPr>
        <w:br w:type="page"/>
      </w:r>
      <w:r>
        <w:rPr>
          <w:rFonts w:hint="eastAsia" w:ascii="宋体" w:hAnsi="宋体"/>
          <w:color w:val="auto"/>
          <w:szCs w:val="28"/>
        </w:rPr>
        <w:t>公开竞争性比选公告</w:t>
      </w:r>
    </w:p>
    <w:p>
      <w:pPr>
        <w:spacing w:line="360" w:lineRule="auto"/>
        <w:ind w:right="-63"/>
        <w:rPr>
          <w:rFonts w:ascii="宋体" w:hAnsi="宋体"/>
          <w:color w:val="auto"/>
          <w:szCs w:val="21"/>
        </w:rPr>
      </w:pPr>
      <w:r>
        <w:rPr>
          <w:rFonts w:hint="eastAsia" w:ascii="宋体" w:hAnsi="宋体"/>
          <w:color w:val="auto"/>
          <w:szCs w:val="21"/>
        </w:rPr>
        <w:t>一、</w:t>
      </w:r>
      <w:r>
        <w:rPr>
          <w:rFonts w:hint="eastAsia"/>
          <w:color w:val="auto"/>
        </w:rPr>
        <w:t xml:space="preserve"> </w:t>
      </w:r>
      <w:r>
        <w:rPr>
          <w:rFonts w:hint="eastAsia" w:ascii="宋体" w:hAnsi="宋体"/>
          <w:color w:val="auto"/>
          <w:szCs w:val="21"/>
          <w:u w:val="single"/>
        </w:rPr>
        <w:t>重庆高速公路集团总部大楼安全托管服项目</w:t>
      </w:r>
      <w:r>
        <w:rPr>
          <w:rFonts w:hint="eastAsia" w:ascii="宋体" w:hAnsi="宋体"/>
          <w:color w:val="auto"/>
          <w:szCs w:val="21"/>
        </w:rPr>
        <w:t>（以下称“本项目”）由</w:t>
      </w:r>
      <w:r>
        <w:rPr>
          <w:rFonts w:hint="eastAsia" w:ascii="宋体" w:hAnsi="宋体"/>
          <w:color w:val="auto"/>
          <w:szCs w:val="21"/>
          <w:u w:val="single"/>
        </w:rPr>
        <w:t>重庆高速公路集团有限公司</w:t>
      </w:r>
      <w:r>
        <w:rPr>
          <w:rFonts w:hint="eastAsia" w:ascii="宋体" w:hAnsi="宋体"/>
          <w:color w:val="auto"/>
          <w:szCs w:val="21"/>
        </w:rPr>
        <w:t>（以下称“业主”）负责立项和服务单位的选择，现就本项目的服务进行竞争性比选</w:t>
      </w:r>
      <w:r>
        <w:rPr>
          <w:rFonts w:hint="eastAsia" w:ascii="宋体" w:hAnsi="宋体"/>
          <w:bCs/>
          <w:color w:val="auto"/>
          <w:szCs w:val="21"/>
        </w:rPr>
        <w:t>。</w:t>
      </w:r>
    </w:p>
    <w:p>
      <w:pPr>
        <w:spacing w:line="360" w:lineRule="auto"/>
        <w:rPr>
          <w:rFonts w:ascii="宋体" w:hAnsi="宋体"/>
          <w:color w:val="auto"/>
          <w:szCs w:val="21"/>
        </w:rPr>
      </w:pPr>
      <w:r>
        <w:rPr>
          <w:rFonts w:hint="eastAsia" w:ascii="宋体" w:hAnsi="宋体"/>
          <w:color w:val="auto"/>
          <w:szCs w:val="21"/>
        </w:rPr>
        <w:t>二、</w:t>
      </w:r>
      <w:r>
        <w:rPr>
          <w:rFonts w:ascii="宋体" w:hAnsi="宋体"/>
          <w:color w:val="auto"/>
          <w:szCs w:val="21"/>
        </w:rPr>
        <w:t xml:space="preserve"> </w:t>
      </w:r>
      <w:r>
        <w:rPr>
          <w:rFonts w:hint="eastAsia" w:ascii="宋体" w:hAnsi="宋体"/>
          <w:color w:val="auto"/>
          <w:szCs w:val="21"/>
        </w:rPr>
        <w:t>比选文件递交时间及开标时间。</w:t>
      </w:r>
    </w:p>
    <w:p>
      <w:pPr>
        <w:spacing w:line="360" w:lineRule="auto"/>
        <w:rPr>
          <w:rFonts w:ascii="宋体" w:hAnsi="宋体"/>
          <w:color w:val="auto"/>
          <w:szCs w:val="21"/>
        </w:rPr>
      </w:pPr>
      <w:r>
        <w:rPr>
          <w:rFonts w:hint="eastAsia" w:ascii="宋体" w:hAnsi="宋体"/>
          <w:color w:val="auto"/>
          <w:szCs w:val="21"/>
        </w:rPr>
        <w:t>比选文件递交时间：</w:t>
      </w:r>
      <w:r>
        <w:rPr>
          <w:rFonts w:hint="eastAsia" w:ascii="宋体" w:hAnsi="宋体"/>
          <w:color w:val="auto"/>
          <w:szCs w:val="21"/>
          <w:u w:val="single"/>
        </w:rPr>
        <w:t>2021年  11月  3 日14:00-14:30</w:t>
      </w:r>
      <w:r>
        <w:rPr>
          <w:rFonts w:ascii="宋体" w:hAnsi="宋体"/>
          <w:color w:val="auto"/>
          <w:szCs w:val="21"/>
          <w:u w:val="single"/>
        </w:rPr>
        <w:t>(</w:t>
      </w:r>
      <w:r>
        <w:rPr>
          <w:rFonts w:hint="eastAsia" w:ascii="宋体" w:hAnsi="宋体"/>
          <w:color w:val="auto"/>
          <w:szCs w:val="21"/>
          <w:u w:val="single"/>
        </w:rPr>
        <w:t>北京时间</w:t>
      </w:r>
      <w:r>
        <w:rPr>
          <w:rFonts w:ascii="宋体" w:hAnsi="宋体"/>
          <w:color w:val="auto"/>
          <w:szCs w:val="21"/>
          <w:u w:val="single"/>
        </w:rPr>
        <w:t>)</w:t>
      </w:r>
    </w:p>
    <w:p>
      <w:pPr>
        <w:spacing w:line="360" w:lineRule="auto"/>
        <w:rPr>
          <w:rFonts w:ascii="宋体" w:hAnsi="宋体"/>
          <w:color w:val="auto"/>
          <w:szCs w:val="21"/>
        </w:rPr>
      </w:pPr>
      <w:r>
        <w:rPr>
          <w:rFonts w:hint="eastAsia" w:ascii="宋体" w:hAnsi="宋体"/>
          <w:color w:val="auto"/>
          <w:szCs w:val="21"/>
        </w:rPr>
        <w:t>比选文件递交地点：重庆高速公路集团有限公司</w:t>
      </w:r>
      <w:r>
        <w:rPr>
          <w:rFonts w:hint="eastAsia" w:ascii="宋体" w:hAnsi="宋体"/>
          <w:color w:val="auto"/>
          <w:szCs w:val="21"/>
        </w:rPr>
        <w:t>2405</w:t>
      </w:r>
      <w:r>
        <w:rPr>
          <w:rFonts w:hint="eastAsia" w:ascii="宋体" w:hAnsi="宋体"/>
          <w:color w:val="auto"/>
          <w:szCs w:val="21"/>
        </w:rPr>
        <w:t>室</w:t>
      </w:r>
    </w:p>
    <w:p>
      <w:pPr>
        <w:spacing w:line="360" w:lineRule="auto"/>
        <w:rPr>
          <w:rFonts w:ascii="宋体" w:hAnsi="宋体"/>
          <w:color w:val="auto"/>
          <w:szCs w:val="21"/>
          <w:u w:val="single"/>
        </w:rPr>
      </w:pPr>
      <w:r>
        <w:rPr>
          <w:rFonts w:hint="eastAsia" w:ascii="宋体" w:hAnsi="宋体"/>
          <w:color w:val="auto"/>
          <w:szCs w:val="21"/>
        </w:rPr>
        <w:t>比选文件开标时间：</w:t>
      </w:r>
      <w:r>
        <w:rPr>
          <w:rFonts w:hint="eastAsia" w:ascii="宋体" w:hAnsi="宋体"/>
          <w:color w:val="auto"/>
          <w:szCs w:val="21"/>
          <w:u w:val="single"/>
        </w:rPr>
        <w:t>2021年  11 月 3  日14:30（北京时间）</w:t>
      </w:r>
    </w:p>
    <w:p>
      <w:pPr>
        <w:spacing w:line="360" w:lineRule="auto"/>
        <w:rPr>
          <w:rFonts w:ascii="宋体" w:hAnsi="宋体"/>
          <w:color w:val="auto"/>
          <w:szCs w:val="21"/>
        </w:rPr>
      </w:pPr>
      <w:r>
        <w:rPr>
          <w:rFonts w:hint="eastAsia" w:ascii="宋体" w:hAnsi="宋体"/>
          <w:color w:val="auto"/>
          <w:szCs w:val="21"/>
        </w:rPr>
        <w:t>比选文件开标地点：重庆高速公路集团有限公司2405会议室</w:t>
      </w:r>
    </w:p>
    <w:p>
      <w:pPr>
        <w:spacing w:line="360" w:lineRule="auto"/>
        <w:rPr>
          <w:rFonts w:ascii="宋体" w:hAnsi="宋体"/>
          <w:color w:val="auto"/>
          <w:szCs w:val="21"/>
        </w:rPr>
      </w:pPr>
      <w:r>
        <w:rPr>
          <w:rFonts w:hint="eastAsia" w:ascii="宋体" w:hAnsi="宋体"/>
          <w:color w:val="auto"/>
          <w:szCs w:val="21"/>
        </w:rPr>
        <w:t>三、项目概况</w:t>
      </w:r>
    </w:p>
    <w:p>
      <w:pPr>
        <w:spacing w:line="360" w:lineRule="auto"/>
        <w:rPr>
          <w:rFonts w:ascii="宋体" w:hAnsi="宋体"/>
          <w:color w:val="auto"/>
          <w:szCs w:val="21"/>
          <w:u w:val="single"/>
        </w:rPr>
      </w:pPr>
      <w:r>
        <w:rPr>
          <w:rFonts w:hint="eastAsia" w:ascii="宋体" w:hAnsi="宋体"/>
          <w:color w:val="auto"/>
          <w:szCs w:val="21"/>
        </w:rPr>
        <w:t>1．服务地点</w:t>
      </w:r>
      <w:r>
        <w:rPr>
          <w:rFonts w:hint="eastAsia" w:ascii="宋体" w:hAnsi="宋体"/>
          <w:color w:val="auto"/>
          <w:szCs w:val="21"/>
          <w:u w:val="single"/>
        </w:rPr>
        <w:t>：重庆高速公路集团总部大楼</w:t>
      </w:r>
    </w:p>
    <w:p>
      <w:pPr>
        <w:spacing w:line="360" w:lineRule="auto"/>
        <w:rPr>
          <w:rFonts w:ascii="宋体" w:hAnsi="宋体"/>
          <w:color w:val="auto"/>
          <w:szCs w:val="21"/>
        </w:rPr>
      </w:pPr>
      <w:r>
        <w:rPr>
          <w:rFonts w:hint="eastAsia" w:ascii="宋体" w:hAnsi="宋体"/>
          <w:color w:val="auto"/>
          <w:szCs w:val="21"/>
        </w:rPr>
        <w:t>2．服务内容及范围：</w:t>
      </w:r>
    </w:p>
    <w:p>
      <w:pPr>
        <w:spacing w:line="360" w:lineRule="auto"/>
        <w:rPr>
          <w:rFonts w:ascii="宋体" w:hAnsi="宋体"/>
          <w:color w:val="auto"/>
          <w:szCs w:val="21"/>
        </w:rPr>
      </w:pPr>
      <w:r>
        <w:rPr>
          <w:rFonts w:hint="eastAsia" w:ascii="宋体" w:hAnsi="宋体" w:cs="宋体"/>
          <w:color w:val="auto"/>
          <w:szCs w:val="21"/>
        </w:rPr>
        <w:t>高速集团总部大楼安全托管服务</w:t>
      </w:r>
      <w:r>
        <w:rPr>
          <w:rFonts w:hint="eastAsia" w:ascii="宋体" w:hAnsi="宋体" w:cs="宋体"/>
          <w:color w:val="auto"/>
          <w:szCs w:val="21"/>
        </w:rPr>
        <w:t>内容详见附件1（重庆高速公路集团总部大楼安全托管服目技术要求），本次比选以竞争性</w:t>
      </w:r>
      <w:r>
        <w:rPr>
          <w:rFonts w:hint="eastAsia" w:ascii="宋体" w:hAnsi="宋体"/>
          <w:color w:val="auto"/>
          <w:szCs w:val="21"/>
        </w:rPr>
        <w:t>比选</w:t>
      </w:r>
      <w:r>
        <w:rPr>
          <w:rFonts w:hint="eastAsia" w:ascii="宋体" w:hAnsi="宋体" w:cs="宋体"/>
          <w:color w:val="auto"/>
          <w:szCs w:val="21"/>
        </w:rPr>
        <w:t>文件中安全托管服务技术要求为最低标准</w:t>
      </w:r>
      <w:r>
        <w:rPr>
          <w:rFonts w:hint="eastAsia" w:ascii="宋体" w:hAnsi="宋体"/>
          <w:color w:val="auto"/>
          <w:szCs w:val="21"/>
        </w:rPr>
        <w:t>。</w:t>
      </w:r>
    </w:p>
    <w:p>
      <w:pPr>
        <w:spacing w:line="360" w:lineRule="auto"/>
        <w:rPr>
          <w:rFonts w:ascii="宋体" w:hAnsi="宋体"/>
          <w:color w:val="auto"/>
          <w:szCs w:val="21"/>
        </w:rPr>
      </w:pPr>
      <w:r>
        <w:rPr>
          <w:rFonts w:hint="eastAsia" w:ascii="宋体" w:hAnsi="宋体"/>
          <w:color w:val="auto"/>
          <w:szCs w:val="21"/>
        </w:rPr>
        <w:t>3．服务期：二年。</w:t>
      </w:r>
    </w:p>
    <w:p>
      <w:pPr>
        <w:spacing w:line="360" w:lineRule="auto"/>
        <w:rPr>
          <w:rFonts w:ascii="宋体" w:hAnsi="宋体"/>
          <w:color w:val="auto"/>
          <w:szCs w:val="21"/>
        </w:rPr>
      </w:pPr>
      <w:r>
        <w:rPr>
          <w:rFonts w:hint="eastAsia" w:ascii="宋体" w:hAnsi="宋体"/>
          <w:color w:val="auto"/>
          <w:szCs w:val="21"/>
        </w:rPr>
        <w:t>4. 支付方式：</w:t>
      </w:r>
      <w:r>
        <w:rPr>
          <w:rFonts w:hint="eastAsia" w:ascii="宋体" w:hAnsi="宋体" w:cs="宋体"/>
          <w:color w:val="auto"/>
          <w:szCs w:val="21"/>
        </w:rPr>
        <w:t>按照每季度安全检查完成后支付每年合同总金额的</w:t>
      </w:r>
      <w:r>
        <w:rPr>
          <w:rFonts w:hint="eastAsia" w:ascii="宋体" w:hAnsi="宋体" w:cs="宋体"/>
          <w:color w:val="auto"/>
          <w:szCs w:val="21"/>
        </w:rPr>
        <w:t>25%</w:t>
      </w:r>
      <w:r>
        <w:rPr>
          <w:rFonts w:hint="eastAsia" w:ascii="宋体" w:hAnsi="宋体" w:cs="宋体"/>
          <w:color w:val="auto"/>
          <w:szCs w:val="21"/>
        </w:rPr>
        <w:t>。</w:t>
      </w:r>
    </w:p>
    <w:p>
      <w:pPr>
        <w:spacing w:line="360" w:lineRule="auto"/>
        <w:rPr>
          <w:color w:val="auto"/>
          <w:szCs w:val="21"/>
        </w:rPr>
      </w:pPr>
      <w:r>
        <w:rPr>
          <w:rFonts w:hint="eastAsia"/>
          <w:color w:val="auto"/>
          <w:szCs w:val="21"/>
        </w:rPr>
        <w:t>四、资质要求：</w:t>
      </w:r>
    </w:p>
    <w:p>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（一）具有独立承担民事责任的能力；</w:t>
      </w:r>
    </w:p>
    <w:p>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（二）具备国家安全评价机构资质；</w:t>
      </w:r>
    </w:p>
    <w:p>
      <w:pPr>
        <w:snapToGrid w:val="0"/>
        <w:spacing w:line="500" w:lineRule="exact"/>
        <w:ind w:left="1050" w:leftChars="200" w:hanging="630" w:hangingChars="300"/>
        <w:rPr>
          <w:rFonts w:ascii="宋体" w:hAnsi="宋体" w:cs="宋体"/>
          <w:color w:val="auto"/>
          <w:szCs w:val="21"/>
        </w:rPr>
      </w:pPr>
      <w:r>
        <w:rPr>
          <w:rFonts w:hint="eastAsia" w:ascii="宋体" w:hAnsi="宋体" w:cs="宋体"/>
          <w:color w:val="auto"/>
          <w:szCs w:val="21"/>
        </w:rPr>
        <w:t>（三）具有履行合同所必需的相关技术人员专业及资格证书（机电、安全工程、消防、安全评价师、注册安全工程师）；</w:t>
      </w:r>
    </w:p>
    <w:p>
      <w:pPr>
        <w:spacing w:line="500" w:lineRule="exact"/>
        <w:ind w:left="1050" w:leftChars="200" w:hanging="630" w:hangingChars="300"/>
        <w:rPr>
          <w:rFonts w:ascii="宋体" w:hAnsi="宋体" w:cs="宋体"/>
          <w:color w:val="auto"/>
          <w:szCs w:val="21"/>
        </w:rPr>
      </w:pPr>
      <w:r>
        <w:rPr>
          <w:rFonts w:hint="eastAsia" w:ascii="宋体" w:hAnsi="宋体" w:cs="宋体"/>
          <w:color w:val="auto"/>
          <w:szCs w:val="21"/>
        </w:rPr>
        <w:t>（四）承诺有依法缴纳税收和社会保障资金。在参加服务活动前三年内的经营活动中没有重大违法记录；</w:t>
      </w:r>
    </w:p>
    <w:p>
      <w:pPr>
        <w:spacing w:line="500" w:lineRule="exact"/>
        <w:ind w:firstLine="420" w:firstLineChars="200"/>
        <w:rPr>
          <w:rFonts w:ascii="宋体" w:hAnsi="宋体" w:cs="宋体"/>
          <w:color w:val="auto"/>
          <w:szCs w:val="21"/>
        </w:rPr>
      </w:pPr>
      <w:r>
        <w:rPr>
          <w:rFonts w:hint="eastAsia" w:ascii="宋体" w:hAnsi="宋体" w:cs="宋体"/>
          <w:color w:val="auto"/>
          <w:szCs w:val="21"/>
        </w:rPr>
        <w:t>（五）法律、行政法规规定的其他条件。</w:t>
      </w:r>
    </w:p>
    <w:p>
      <w:pPr>
        <w:spacing w:line="360" w:lineRule="auto"/>
        <w:rPr>
          <w:color w:val="auto"/>
          <w:szCs w:val="21"/>
        </w:rPr>
      </w:pPr>
      <w:r>
        <w:rPr>
          <w:rFonts w:hint="eastAsia"/>
          <w:color w:val="auto"/>
          <w:szCs w:val="21"/>
        </w:rPr>
        <w:t>五、 比选文件评价标准及要求</w:t>
      </w:r>
    </w:p>
    <w:p>
      <w:pPr>
        <w:spacing w:line="500" w:lineRule="exact"/>
        <w:ind w:firstLine="420" w:firstLineChars="200"/>
        <w:rPr>
          <w:rFonts w:ascii="宋体" w:hAnsi="宋体"/>
          <w:color w:val="auto"/>
          <w:szCs w:val="21"/>
        </w:rPr>
      </w:pPr>
      <w:r>
        <w:rPr>
          <w:rFonts w:hint="eastAsia" w:ascii="宋体" w:hAnsi="宋体"/>
          <w:color w:val="auto"/>
          <w:szCs w:val="21"/>
        </w:rPr>
        <w:t>比选分值设置：总分100分，其中经济标(投标报价)50分，技术标30分，商务标20分。具体构成如下：</w:t>
      </w:r>
    </w:p>
    <w:p>
      <w:pPr>
        <w:spacing w:line="500" w:lineRule="exact"/>
        <w:ind w:firstLine="420" w:firstLineChars="200"/>
        <w:rPr>
          <w:rFonts w:ascii="宋体" w:hAnsi="宋体"/>
          <w:color w:val="auto"/>
          <w:szCs w:val="21"/>
        </w:rPr>
      </w:pPr>
      <w:r>
        <w:rPr>
          <w:rFonts w:hint="eastAsia" w:ascii="宋体" w:hAnsi="宋体"/>
          <w:color w:val="auto"/>
          <w:szCs w:val="21"/>
        </w:rPr>
        <w:t>（一）经济标评分(50分)</w:t>
      </w:r>
    </w:p>
    <w:p>
      <w:pPr>
        <w:spacing w:line="500" w:lineRule="exact"/>
        <w:ind w:firstLine="420" w:firstLineChars="200"/>
        <w:rPr>
          <w:rFonts w:ascii="宋体" w:hAnsi="宋体"/>
          <w:color w:val="auto"/>
          <w:szCs w:val="21"/>
        </w:rPr>
      </w:pPr>
      <w:r>
        <w:rPr>
          <w:rFonts w:hint="eastAsia"/>
          <w:color w:val="auto"/>
          <w:szCs w:val="21"/>
        </w:rPr>
        <w:t>满足</w:t>
      </w:r>
      <w:r>
        <w:rPr>
          <w:rFonts w:hint="eastAsia" w:ascii="宋体" w:hAnsi="宋体"/>
          <w:color w:val="auto"/>
          <w:szCs w:val="21"/>
        </w:rPr>
        <w:t>比选</w:t>
      </w:r>
      <w:r>
        <w:rPr>
          <w:rFonts w:hint="eastAsia"/>
          <w:color w:val="auto"/>
          <w:szCs w:val="21"/>
        </w:rPr>
        <w:t>文件要求投标报价的平均价为评分基准价，其价格分为满分50分。低于评分基准价的报价每低1%扣0.5分，高于评分基准价的报价每高1%扣1分</w:t>
      </w:r>
      <w:r>
        <w:rPr>
          <w:rFonts w:hint="eastAsia" w:ascii="宋体" w:hAnsi="宋体"/>
          <w:color w:val="auto"/>
          <w:szCs w:val="21"/>
        </w:rPr>
        <w:t>。</w:t>
      </w:r>
    </w:p>
    <w:p>
      <w:pPr>
        <w:spacing w:line="360" w:lineRule="auto"/>
        <w:rPr>
          <w:color w:val="auto"/>
          <w:szCs w:val="21"/>
        </w:rPr>
      </w:pPr>
      <w:r>
        <w:rPr>
          <w:rFonts w:hint="eastAsia"/>
          <w:color w:val="auto"/>
          <w:szCs w:val="21"/>
        </w:rPr>
        <w:t>1．有效报价的确定：未通过初步评审的报价按否决竞标处理，不进行后续评审，并且不参与本项目评标基准价的计算。</w:t>
      </w:r>
    </w:p>
    <w:p>
      <w:pPr>
        <w:spacing w:line="360" w:lineRule="auto"/>
        <w:rPr>
          <w:color w:val="auto"/>
          <w:szCs w:val="21"/>
        </w:rPr>
      </w:pPr>
      <w:r>
        <w:rPr>
          <w:rFonts w:hint="eastAsia"/>
          <w:color w:val="auto"/>
          <w:szCs w:val="21"/>
        </w:rPr>
        <w:t>2．评分基准价的计算：</w:t>
      </w:r>
    </w:p>
    <w:p>
      <w:pPr>
        <w:spacing w:line="360" w:lineRule="auto"/>
        <w:rPr>
          <w:color w:val="auto"/>
          <w:szCs w:val="21"/>
        </w:rPr>
      </w:pPr>
      <w:r>
        <w:rPr>
          <w:rFonts w:hint="eastAsia"/>
          <w:color w:val="auto"/>
          <w:szCs w:val="21"/>
        </w:rPr>
        <w:t>（1）有效报价大于5家时：所有通过初步评审的有效竞标价，去掉一个最高报价和一个最低报价的算术平均值即为评分基准价；</w:t>
      </w:r>
    </w:p>
    <w:p>
      <w:pPr>
        <w:spacing w:line="360" w:lineRule="auto"/>
        <w:rPr>
          <w:color w:val="auto"/>
          <w:szCs w:val="21"/>
        </w:rPr>
      </w:pPr>
      <w:r>
        <w:rPr>
          <w:rFonts w:hint="eastAsia"/>
          <w:color w:val="auto"/>
          <w:szCs w:val="21"/>
        </w:rPr>
        <w:t xml:space="preserve">（2）有效报价小于或等于5家时：所有通过初步评审的有效竞标报价的算术平均值即为评分基准价； </w:t>
      </w:r>
    </w:p>
    <w:p>
      <w:pPr>
        <w:spacing w:line="5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rPr>
        <w:t>二）技术标评分(30分)</w:t>
      </w:r>
    </w:p>
    <w:p>
      <w:pPr>
        <w:spacing w:line="500" w:lineRule="exact"/>
        <w:ind w:firstLine="420" w:firstLineChars="200"/>
        <w:rPr>
          <w:rFonts w:ascii="宋体" w:hAnsi="宋体"/>
          <w:color w:val="auto"/>
          <w:szCs w:val="21"/>
        </w:rPr>
      </w:pPr>
      <w:r>
        <w:rPr>
          <w:rFonts w:hint="eastAsia" w:ascii="宋体" w:hAnsi="宋体"/>
          <w:color w:val="auto"/>
          <w:szCs w:val="21"/>
        </w:rPr>
        <w:t>根据供应商提供的技术方案从内容完整性、可操作性、有效性等方面进行评审，技术方案优秀20-30分，技术方案较好10-20分，技术方案一般0-10分，无技术方案不得分。</w:t>
      </w:r>
    </w:p>
    <w:p>
      <w:pPr>
        <w:spacing w:line="500" w:lineRule="exact"/>
        <w:ind w:firstLine="420" w:firstLineChars="200"/>
        <w:rPr>
          <w:rFonts w:ascii="宋体" w:hAnsi="宋体"/>
          <w:color w:val="auto"/>
          <w:szCs w:val="21"/>
        </w:rPr>
      </w:pPr>
      <w:r>
        <w:rPr>
          <w:rFonts w:hint="eastAsia" w:ascii="宋体" w:hAnsi="宋体"/>
          <w:color w:val="auto"/>
          <w:szCs w:val="21"/>
        </w:rPr>
        <w:t>（三）商务标评分(20分)</w:t>
      </w:r>
    </w:p>
    <w:p>
      <w:pPr>
        <w:spacing w:line="500" w:lineRule="exact"/>
        <w:ind w:firstLine="420" w:firstLineChars="200"/>
        <w:rPr>
          <w:rFonts w:ascii="宋体" w:hAnsi="宋体"/>
          <w:color w:val="auto"/>
          <w:szCs w:val="21"/>
        </w:rPr>
      </w:pPr>
      <w:r>
        <w:rPr>
          <w:rFonts w:hint="eastAsia" w:ascii="宋体" w:hAnsi="宋体"/>
          <w:color w:val="auto"/>
          <w:szCs w:val="21"/>
        </w:rPr>
        <w:t>1、供应商具有最新的企业信用等级证书，3A级得10分，2A级得5分，1A级得3分，未提供证书的不得分。</w:t>
      </w:r>
    </w:p>
    <w:p>
      <w:pPr>
        <w:snapToGrid w:val="0"/>
        <w:spacing w:line="500" w:lineRule="exact"/>
        <w:ind w:firstLine="420" w:firstLineChars="200"/>
        <w:rPr>
          <w:rFonts w:ascii="宋体" w:hAnsi="宋体"/>
          <w:color w:val="auto"/>
          <w:szCs w:val="21"/>
        </w:rPr>
      </w:pPr>
      <w:r>
        <w:rPr>
          <w:rFonts w:hint="eastAsia" w:ascii="宋体" w:hAnsi="宋体"/>
          <w:color w:val="auto"/>
          <w:szCs w:val="21"/>
        </w:rPr>
        <w:t>2、业绩证明：2018年以来，供应商为政府及国企事业单位提供安全服务（合同复印件），每提供1个合同的2分，最高分10分。</w:t>
      </w:r>
    </w:p>
    <w:p>
      <w:pPr>
        <w:snapToGrid w:val="0"/>
        <w:spacing w:line="500" w:lineRule="exact"/>
        <w:ind w:firstLine="420" w:firstLineChars="200"/>
        <w:rPr>
          <w:color w:val="auto"/>
          <w:szCs w:val="21"/>
        </w:rPr>
      </w:pPr>
      <w:r>
        <w:rPr>
          <w:rFonts w:hint="eastAsia"/>
          <w:color w:val="auto"/>
          <w:szCs w:val="21"/>
        </w:rPr>
        <w:t>六、</w:t>
      </w:r>
      <w:r>
        <w:rPr>
          <w:rFonts w:hint="eastAsia" w:ascii="宋体" w:hAnsi="宋体"/>
          <w:color w:val="auto"/>
          <w:szCs w:val="21"/>
        </w:rPr>
        <w:t>比选</w:t>
      </w:r>
      <w:r>
        <w:rPr>
          <w:rFonts w:hint="eastAsia"/>
          <w:color w:val="auto"/>
          <w:szCs w:val="21"/>
        </w:rPr>
        <w:t>文件制作要求</w:t>
      </w:r>
    </w:p>
    <w:p>
      <w:pPr>
        <w:spacing w:line="500" w:lineRule="exact"/>
        <w:ind w:firstLine="420" w:firstLineChars="200"/>
        <w:rPr>
          <w:rFonts w:ascii="宋体" w:hAnsi="宋体"/>
          <w:color w:val="auto"/>
          <w:szCs w:val="21"/>
        </w:rPr>
      </w:pPr>
      <w:r>
        <w:rPr>
          <w:rFonts w:hint="eastAsia" w:ascii="宋体" w:hAnsi="宋体"/>
          <w:color w:val="auto"/>
          <w:szCs w:val="21"/>
        </w:rPr>
        <w:t>供应商提供的所有资料无论成交与否，均不予退还。比选文书中要求的所有资料，供应商必须提供真实的、准确的，若供应商有弄虚作假、串通报价和欺骗行为，一经查实，由此而产生的经济损失、经济责任和一切后果由供应商承担，并按政府采购法的有关规定进行严肃处理。</w:t>
      </w:r>
    </w:p>
    <w:p>
      <w:pPr>
        <w:spacing w:line="500" w:lineRule="exact"/>
        <w:ind w:firstLine="420" w:firstLineChars="200"/>
        <w:rPr>
          <w:rFonts w:ascii="宋体" w:hAnsi="宋体"/>
          <w:color w:val="auto"/>
          <w:szCs w:val="21"/>
        </w:rPr>
      </w:pPr>
      <w:r>
        <w:rPr>
          <w:rFonts w:hint="eastAsia" w:ascii="宋体" w:hAnsi="宋体"/>
          <w:color w:val="auto"/>
          <w:szCs w:val="21"/>
        </w:rPr>
        <w:t>比选文件由资质文件、技术商务文件和报价文件组成，正副本各一份，各类文件按A4纸规格密封合并装订成一本。信封的封口须加盖供应商公章，未按规定密封可能导致询价文件被拒绝接收。询价文件制作要求如下：</w:t>
      </w:r>
    </w:p>
    <w:p>
      <w:pPr>
        <w:numPr>
          <w:ilvl w:val="0"/>
          <w:numId w:val="1"/>
        </w:numPr>
        <w:spacing w:line="500" w:lineRule="exact"/>
        <w:ind w:firstLine="420" w:firstLineChars="200"/>
        <w:textAlignment w:val="auto"/>
        <w:rPr>
          <w:rFonts w:ascii="宋体" w:hAnsi="宋体"/>
          <w:color w:val="auto"/>
          <w:szCs w:val="21"/>
        </w:rPr>
      </w:pPr>
      <w:r>
        <w:rPr>
          <w:rFonts w:hint="eastAsia" w:ascii="宋体" w:hAnsi="宋体"/>
          <w:color w:val="auto"/>
          <w:szCs w:val="21"/>
        </w:rPr>
        <w:t>资质文件内容要求</w:t>
      </w:r>
    </w:p>
    <w:p>
      <w:pPr>
        <w:spacing w:line="500" w:lineRule="exact"/>
        <w:rPr>
          <w:rFonts w:ascii="宋体" w:hAnsi="宋体"/>
          <w:color w:val="auto"/>
          <w:szCs w:val="21"/>
        </w:rPr>
      </w:pPr>
      <w:r>
        <w:rPr>
          <w:rFonts w:hint="eastAsia" w:ascii="宋体" w:hAnsi="宋体"/>
          <w:color w:val="auto"/>
          <w:szCs w:val="21"/>
        </w:rPr>
        <w:t xml:space="preserve">   </w:t>
      </w:r>
    </w:p>
    <w:p>
      <w:pPr>
        <w:spacing w:line="500" w:lineRule="exact"/>
        <w:ind w:firstLine="420" w:firstLineChars="200"/>
        <w:rPr>
          <w:rFonts w:ascii="宋体" w:hAnsi="宋体"/>
          <w:color w:val="auto"/>
          <w:szCs w:val="21"/>
        </w:rPr>
      </w:pPr>
      <w:r>
        <w:rPr>
          <w:rFonts w:hint="eastAsia" w:ascii="宋体" w:hAnsi="宋体"/>
          <w:color w:val="auto"/>
          <w:szCs w:val="21"/>
        </w:rPr>
        <w:t>1、具有独立承担民事责任的能力；</w:t>
      </w:r>
    </w:p>
    <w:p>
      <w:pPr>
        <w:spacing w:line="500" w:lineRule="exact"/>
        <w:ind w:firstLine="420" w:firstLineChars="200"/>
        <w:rPr>
          <w:rFonts w:ascii="宋体" w:hAnsi="宋体"/>
          <w:color w:val="auto"/>
          <w:szCs w:val="21"/>
        </w:rPr>
      </w:pPr>
      <w:r>
        <w:rPr>
          <w:rFonts w:hint="eastAsia" w:ascii="宋体" w:hAnsi="宋体"/>
          <w:color w:val="auto"/>
          <w:szCs w:val="21"/>
        </w:rPr>
        <w:t>2、</w:t>
      </w:r>
      <w:r>
        <w:rPr>
          <w:rFonts w:hint="eastAsia" w:ascii="宋体" w:hAnsi="宋体" w:cs="宋体"/>
          <w:color w:val="auto"/>
          <w:szCs w:val="21"/>
        </w:rPr>
        <w:t>具备国家安全评价机构资质</w:t>
      </w:r>
      <w:r>
        <w:rPr>
          <w:rFonts w:hint="eastAsia" w:ascii="宋体" w:hAnsi="宋体"/>
          <w:color w:val="auto"/>
          <w:szCs w:val="21"/>
        </w:rPr>
        <w:t>；</w:t>
      </w:r>
    </w:p>
    <w:p>
      <w:pPr>
        <w:spacing w:line="500" w:lineRule="exact"/>
        <w:ind w:firstLine="420" w:firstLineChars="200"/>
        <w:rPr>
          <w:rFonts w:ascii="宋体" w:hAnsi="宋体"/>
          <w:color w:val="auto"/>
          <w:szCs w:val="21"/>
        </w:rPr>
      </w:pPr>
      <w:r>
        <w:rPr>
          <w:rFonts w:hint="eastAsia" w:ascii="宋体" w:hAnsi="宋体"/>
          <w:color w:val="auto"/>
          <w:szCs w:val="21"/>
        </w:rPr>
        <w:t>3、</w:t>
      </w:r>
      <w:r>
        <w:rPr>
          <w:rFonts w:hint="eastAsia" w:ascii="宋体" w:hAnsi="宋体" w:cs="宋体"/>
          <w:color w:val="auto"/>
          <w:szCs w:val="21"/>
        </w:rPr>
        <w:t>具有履行合同所必需的相关技术人员专业及资格证书（机电、安全工程、消防、安全评价师、注册安全工程师）</w:t>
      </w:r>
      <w:r>
        <w:rPr>
          <w:rFonts w:hint="eastAsia" w:ascii="宋体" w:hAnsi="宋体"/>
          <w:color w:val="auto"/>
          <w:szCs w:val="21"/>
        </w:rPr>
        <w:t>；</w:t>
      </w:r>
    </w:p>
    <w:p>
      <w:pPr>
        <w:spacing w:line="500" w:lineRule="exact"/>
        <w:ind w:firstLine="420" w:firstLineChars="200"/>
        <w:rPr>
          <w:rFonts w:ascii="宋体" w:hAnsi="宋体"/>
          <w:color w:val="auto"/>
          <w:szCs w:val="21"/>
        </w:rPr>
      </w:pPr>
      <w:r>
        <w:rPr>
          <w:rFonts w:hint="eastAsia" w:ascii="宋体" w:hAnsi="宋体"/>
          <w:color w:val="auto"/>
          <w:szCs w:val="21"/>
        </w:rPr>
        <w:t>4、有依法缴纳税收的良好记录；</w:t>
      </w:r>
    </w:p>
    <w:p>
      <w:pPr>
        <w:spacing w:line="500" w:lineRule="exact"/>
        <w:ind w:firstLine="420" w:firstLineChars="200"/>
        <w:rPr>
          <w:rFonts w:ascii="宋体" w:hAnsi="宋体"/>
          <w:color w:val="auto"/>
          <w:szCs w:val="21"/>
        </w:rPr>
      </w:pPr>
      <w:r>
        <w:rPr>
          <w:rFonts w:hint="eastAsia" w:ascii="宋体" w:hAnsi="宋体"/>
          <w:color w:val="auto"/>
          <w:szCs w:val="21"/>
        </w:rPr>
        <w:t>5、</w:t>
      </w:r>
      <w:r>
        <w:rPr>
          <w:rFonts w:hint="eastAsia" w:ascii="宋体" w:hAnsi="宋体" w:cs="宋体"/>
          <w:color w:val="auto"/>
          <w:szCs w:val="21"/>
        </w:rPr>
        <w:t>承诺参加服务活动前三年内，在经营活动中没有重大违法记录</w:t>
      </w:r>
      <w:r>
        <w:rPr>
          <w:rFonts w:hint="eastAsia" w:ascii="宋体" w:hAnsi="宋体"/>
          <w:color w:val="auto"/>
          <w:szCs w:val="21"/>
        </w:rPr>
        <w:t>。</w:t>
      </w:r>
    </w:p>
    <w:p>
      <w:pPr>
        <w:snapToGrid w:val="0"/>
        <w:spacing w:line="500" w:lineRule="exact"/>
        <w:ind w:firstLine="420" w:firstLineChars="200"/>
        <w:rPr>
          <w:rFonts w:ascii="宋体" w:hAnsi="宋体"/>
          <w:color w:val="auto"/>
          <w:szCs w:val="21"/>
        </w:rPr>
      </w:pPr>
      <w:r>
        <w:rPr>
          <w:rFonts w:hint="eastAsia" w:ascii="宋体" w:hAnsi="宋体"/>
          <w:color w:val="auto"/>
          <w:szCs w:val="21"/>
        </w:rPr>
        <w:t>上述5项检查内容：供应商法人营业执照复印件；供应商法定代表人身份证明和法定代表人授权代表委托书；供应商提供诚信声明（格式附后）。以上所有证照必须年审合格，且在有效期内，复印件必须清晰可见，且加盖供应商单位鲜章。不具有独立法人的分公司、办事处等分支机构不能参加询价</w:t>
      </w:r>
    </w:p>
    <w:p>
      <w:pPr>
        <w:spacing w:line="500" w:lineRule="exact"/>
        <w:ind w:firstLine="420" w:firstLineChars="200"/>
        <w:rPr>
          <w:rFonts w:ascii="宋体" w:hAnsi="宋体"/>
          <w:color w:val="auto"/>
          <w:szCs w:val="21"/>
        </w:rPr>
      </w:pPr>
      <w:r>
        <w:rPr>
          <w:rFonts w:hint="eastAsia" w:ascii="宋体" w:hAnsi="宋体"/>
          <w:color w:val="auto"/>
          <w:szCs w:val="21"/>
        </w:rPr>
        <w:t>6、</w:t>
      </w:r>
      <w:r>
        <w:rPr>
          <w:rFonts w:hint="eastAsia"/>
          <w:b/>
          <w:bCs/>
          <w:color w:val="auto"/>
          <w:szCs w:val="21"/>
        </w:rPr>
        <w:t>本项目</w:t>
      </w:r>
      <w:r>
        <w:rPr>
          <w:rFonts w:hint="eastAsia"/>
          <w:b/>
          <w:color w:val="auto"/>
          <w:szCs w:val="21"/>
        </w:rPr>
        <w:t xml:space="preserve">限价为 </w:t>
      </w:r>
      <w:r>
        <w:rPr>
          <w:rFonts w:hint="eastAsia"/>
          <w:b/>
          <w:color w:val="auto"/>
          <w:szCs w:val="21"/>
          <w:u w:val="single"/>
        </w:rPr>
        <w:t xml:space="preserve"> 9.12万/年</w:t>
      </w:r>
      <w:r>
        <w:rPr>
          <w:rFonts w:hint="eastAsia"/>
          <w:b/>
          <w:color w:val="auto"/>
          <w:szCs w:val="21"/>
        </w:rPr>
        <w:t>。</w:t>
      </w:r>
    </w:p>
    <w:p>
      <w:pPr>
        <w:spacing w:line="500" w:lineRule="exact"/>
        <w:ind w:firstLine="315" w:firstLineChars="150"/>
        <w:rPr>
          <w:rFonts w:ascii="宋体" w:hAnsi="宋体"/>
          <w:color w:val="auto"/>
          <w:szCs w:val="21"/>
        </w:rPr>
      </w:pPr>
      <w:r>
        <w:rPr>
          <w:rFonts w:hint="eastAsia" w:ascii="宋体" w:hAnsi="宋体"/>
          <w:color w:val="auto"/>
          <w:szCs w:val="21"/>
        </w:rPr>
        <w:t>（二）技术商务文件内容要求</w:t>
      </w:r>
    </w:p>
    <w:p>
      <w:pPr>
        <w:snapToGrid w:val="0"/>
        <w:spacing w:line="500" w:lineRule="exact"/>
        <w:ind w:firstLine="420" w:firstLineChars="200"/>
        <w:rPr>
          <w:rFonts w:ascii="宋体" w:hAnsi="宋体"/>
          <w:color w:val="auto"/>
          <w:szCs w:val="21"/>
        </w:rPr>
      </w:pPr>
      <w:r>
        <w:rPr>
          <w:rFonts w:hint="eastAsia" w:ascii="宋体" w:hAnsi="宋体"/>
          <w:color w:val="auto"/>
          <w:szCs w:val="21"/>
        </w:rPr>
        <w:t>1、请依据询价文件的要求编制技术方案，格式自定。</w:t>
      </w:r>
    </w:p>
    <w:p>
      <w:pPr>
        <w:snapToGrid w:val="0"/>
        <w:spacing w:line="500" w:lineRule="exact"/>
        <w:ind w:firstLine="420" w:firstLineChars="200"/>
        <w:rPr>
          <w:rFonts w:ascii="宋体" w:hAnsi="宋体"/>
          <w:color w:val="auto"/>
          <w:szCs w:val="21"/>
        </w:rPr>
      </w:pPr>
      <w:r>
        <w:rPr>
          <w:rFonts w:hint="eastAsia" w:ascii="宋体" w:hAnsi="宋体"/>
          <w:color w:val="auto"/>
          <w:szCs w:val="21"/>
        </w:rPr>
        <w:t>2、提供证书的复印件并加盖公章。</w:t>
      </w:r>
    </w:p>
    <w:p>
      <w:pPr>
        <w:snapToGrid w:val="0"/>
        <w:spacing w:line="500" w:lineRule="exact"/>
        <w:ind w:firstLine="420" w:firstLineChars="200"/>
        <w:rPr>
          <w:rFonts w:ascii="宋体" w:hAnsi="宋体"/>
          <w:color w:val="auto"/>
          <w:szCs w:val="21"/>
        </w:rPr>
      </w:pPr>
      <w:r>
        <w:rPr>
          <w:rFonts w:hint="eastAsia" w:ascii="宋体" w:hAnsi="宋体"/>
          <w:color w:val="auto"/>
          <w:szCs w:val="21"/>
        </w:rPr>
        <w:t>3、提供相关合同的复印件（可不复印全部内容）。</w:t>
      </w:r>
    </w:p>
    <w:p>
      <w:pPr>
        <w:snapToGrid w:val="0"/>
        <w:spacing w:line="500" w:lineRule="exact"/>
        <w:ind w:firstLine="315" w:firstLineChars="150"/>
        <w:rPr>
          <w:rFonts w:ascii="宋体" w:hAnsi="宋体"/>
          <w:color w:val="auto"/>
          <w:szCs w:val="21"/>
        </w:rPr>
      </w:pPr>
      <w:r>
        <w:rPr>
          <w:rFonts w:hint="eastAsia" w:ascii="宋体" w:hAnsi="宋体"/>
          <w:color w:val="auto"/>
          <w:szCs w:val="21"/>
        </w:rPr>
        <w:t>（三）比选文件填写要求</w:t>
      </w:r>
    </w:p>
    <w:p>
      <w:pPr>
        <w:snapToGrid w:val="0"/>
        <w:spacing w:line="500" w:lineRule="exact"/>
        <w:ind w:firstLine="420" w:firstLineChars="200"/>
        <w:rPr>
          <w:rFonts w:ascii="宋体" w:hAnsi="宋体"/>
          <w:color w:val="auto"/>
          <w:szCs w:val="21"/>
        </w:rPr>
      </w:pPr>
      <w:r>
        <w:rPr>
          <w:rFonts w:hint="eastAsia" w:ascii="宋体" w:hAnsi="宋体"/>
          <w:color w:val="auto"/>
          <w:szCs w:val="21"/>
        </w:rPr>
        <w:t>1、对项目的报价应填报《报价一览表》(按照附件3格式填写)。</w:t>
      </w:r>
    </w:p>
    <w:p>
      <w:pPr>
        <w:tabs>
          <w:tab w:val="left" w:pos="567"/>
        </w:tabs>
        <w:spacing w:line="500" w:lineRule="exact"/>
        <w:ind w:firstLine="420" w:firstLineChars="200"/>
        <w:rPr>
          <w:rFonts w:ascii="宋体" w:hAnsi="宋体"/>
          <w:color w:val="auto"/>
          <w:szCs w:val="21"/>
        </w:rPr>
      </w:pPr>
      <w:r>
        <w:rPr>
          <w:rFonts w:hint="eastAsia" w:ascii="宋体" w:hAnsi="宋体"/>
          <w:color w:val="auto"/>
          <w:szCs w:val="21"/>
        </w:rPr>
        <w:t>2、报价表应由法人授权代表人签字并加盖单位公章，未签字或未加盖公章的，视为无效。</w:t>
      </w:r>
    </w:p>
    <w:p>
      <w:pPr>
        <w:spacing w:line="360" w:lineRule="auto"/>
        <w:rPr>
          <w:color w:val="auto"/>
          <w:szCs w:val="21"/>
        </w:rPr>
      </w:pPr>
      <w:r>
        <w:rPr>
          <w:rFonts w:hint="eastAsia"/>
          <w:color w:val="auto"/>
          <w:szCs w:val="21"/>
        </w:rPr>
        <w:t>七、比选文件目录</w:t>
      </w:r>
    </w:p>
    <w:p>
      <w:pPr>
        <w:spacing w:line="360" w:lineRule="auto"/>
        <w:rPr>
          <w:color w:val="auto"/>
          <w:szCs w:val="21"/>
        </w:rPr>
      </w:pPr>
      <w:r>
        <w:rPr>
          <w:rFonts w:hint="eastAsia"/>
          <w:color w:val="auto"/>
          <w:szCs w:val="21"/>
        </w:rPr>
        <w:t xml:space="preserve">1．比选文件封面 </w:t>
      </w:r>
    </w:p>
    <w:p>
      <w:pPr>
        <w:spacing w:line="360" w:lineRule="auto"/>
        <w:rPr>
          <w:color w:val="auto"/>
          <w:szCs w:val="21"/>
        </w:rPr>
      </w:pPr>
      <w:r>
        <w:rPr>
          <w:rFonts w:hint="eastAsia"/>
          <w:color w:val="auto"/>
          <w:szCs w:val="21"/>
        </w:rPr>
        <w:t>2．资质文件</w:t>
      </w:r>
    </w:p>
    <w:p>
      <w:pPr>
        <w:spacing w:line="360" w:lineRule="auto"/>
        <w:rPr>
          <w:color w:val="auto"/>
          <w:szCs w:val="21"/>
        </w:rPr>
      </w:pPr>
      <w:r>
        <w:rPr>
          <w:rFonts w:hint="eastAsia"/>
          <w:color w:val="auto"/>
          <w:szCs w:val="21"/>
        </w:rPr>
        <w:t>3．比选响应声明书</w:t>
      </w:r>
    </w:p>
    <w:p>
      <w:pPr>
        <w:spacing w:line="360" w:lineRule="auto"/>
        <w:rPr>
          <w:color w:val="auto"/>
          <w:szCs w:val="21"/>
        </w:rPr>
      </w:pPr>
      <w:r>
        <w:rPr>
          <w:rFonts w:hint="eastAsia"/>
          <w:color w:val="auto"/>
          <w:szCs w:val="21"/>
        </w:rPr>
        <w:t>4．法人授权委托书及身份证明</w:t>
      </w:r>
    </w:p>
    <w:p>
      <w:pPr>
        <w:spacing w:line="360" w:lineRule="auto"/>
        <w:rPr>
          <w:color w:val="auto"/>
          <w:szCs w:val="21"/>
        </w:rPr>
      </w:pPr>
      <w:r>
        <w:rPr>
          <w:rFonts w:hint="eastAsia"/>
          <w:color w:val="auto"/>
          <w:szCs w:val="21"/>
        </w:rPr>
        <w:t>5．报价一览表</w:t>
      </w:r>
    </w:p>
    <w:p>
      <w:pPr>
        <w:spacing w:line="360" w:lineRule="auto"/>
        <w:rPr>
          <w:color w:val="auto"/>
          <w:szCs w:val="21"/>
        </w:rPr>
      </w:pPr>
      <w:r>
        <w:rPr>
          <w:rFonts w:hint="eastAsia"/>
          <w:color w:val="auto"/>
          <w:szCs w:val="21"/>
        </w:rPr>
        <w:t>6．商务部分</w:t>
      </w:r>
    </w:p>
    <w:p>
      <w:pPr>
        <w:spacing w:line="360" w:lineRule="auto"/>
        <w:rPr>
          <w:color w:val="auto"/>
          <w:szCs w:val="21"/>
        </w:rPr>
      </w:pPr>
      <w:r>
        <w:rPr>
          <w:rFonts w:hint="eastAsia"/>
          <w:color w:val="auto"/>
          <w:szCs w:val="21"/>
        </w:rPr>
        <w:t>7．技术部分</w:t>
      </w:r>
    </w:p>
    <w:p>
      <w:pPr>
        <w:spacing w:line="360" w:lineRule="auto"/>
        <w:rPr>
          <w:color w:val="auto"/>
          <w:szCs w:val="21"/>
        </w:rPr>
      </w:pPr>
    </w:p>
    <w:p>
      <w:pPr>
        <w:snapToGrid w:val="0"/>
        <w:spacing w:line="500" w:lineRule="exact"/>
        <w:ind w:firstLine="412" w:firstLineChars="196"/>
        <w:rPr>
          <w:rFonts w:ascii="宋体" w:hAnsi="宋体" w:cs="宋体"/>
          <w:b/>
          <w:bCs/>
          <w:color w:val="auto"/>
          <w:sz w:val="28"/>
          <w:szCs w:val="28"/>
        </w:rPr>
      </w:pPr>
      <w:r>
        <w:rPr>
          <w:rFonts w:hint="eastAsia"/>
          <w:color w:val="auto"/>
          <w:szCs w:val="21"/>
        </w:rPr>
        <w:t>附件1.</w:t>
      </w:r>
      <w:r>
        <w:rPr>
          <w:rFonts w:hint="eastAsia" w:ascii="宋体" w:hAnsi="宋体" w:cs="宋体"/>
          <w:b/>
          <w:bCs/>
          <w:color w:val="auto"/>
          <w:sz w:val="28"/>
          <w:szCs w:val="28"/>
        </w:rPr>
        <w:t xml:space="preserve"> </w:t>
      </w:r>
      <w:r>
        <w:rPr>
          <w:rFonts w:hint="eastAsia" w:ascii="宋体" w:hAnsi="宋体"/>
          <w:color w:val="auto"/>
          <w:szCs w:val="21"/>
        </w:rPr>
        <w:t>重庆高速公路集团总部大楼安全托管服项目技术要求</w:t>
      </w:r>
    </w:p>
    <w:p>
      <w:pPr>
        <w:snapToGrid w:val="0"/>
        <w:spacing w:line="500" w:lineRule="exact"/>
        <w:ind w:firstLine="412" w:firstLineChars="196"/>
        <w:rPr>
          <w:rFonts w:ascii="宋体" w:hAnsi="宋体" w:cs="宋体"/>
          <w:b/>
          <w:bCs/>
          <w:color w:val="auto"/>
          <w:sz w:val="28"/>
          <w:szCs w:val="28"/>
        </w:rPr>
      </w:pPr>
      <w:r>
        <w:rPr>
          <w:rFonts w:hint="eastAsia"/>
          <w:color w:val="auto"/>
          <w:szCs w:val="21"/>
        </w:rPr>
        <w:t>附件2.</w:t>
      </w:r>
      <w:r>
        <w:rPr>
          <w:rFonts w:hint="eastAsia" w:ascii="宋体" w:hAnsi="宋体" w:cs="宋体"/>
          <w:b/>
          <w:bCs/>
          <w:color w:val="auto"/>
          <w:sz w:val="28"/>
          <w:szCs w:val="28"/>
        </w:rPr>
        <w:t xml:space="preserve"> </w:t>
      </w:r>
      <w:r>
        <w:rPr>
          <w:rFonts w:hint="eastAsia" w:ascii="宋体" w:hAnsi="宋体"/>
          <w:color w:val="auto"/>
          <w:szCs w:val="21"/>
        </w:rPr>
        <w:t>比选文件格式</w:t>
      </w:r>
    </w:p>
    <w:p>
      <w:pPr>
        <w:spacing w:line="360" w:lineRule="auto"/>
        <w:ind w:firstLine="0"/>
        <w:rPr>
          <w:color w:val="auto"/>
          <w:szCs w:val="21"/>
        </w:rPr>
      </w:pPr>
    </w:p>
    <w:tbl>
      <w:tblPr>
        <w:tblStyle w:val="35"/>
        <w:tblW w:w="8748" w:type="dxa"/>
        <w:tblInd w:w="0" w:type="dxa"/>
        <w:tblLayout w:type="fixed"/>
        <w:tblCellMar>
          <w:top w:w="0" w:type="dxa"/>
          <w:left w:w="108" w:type="dxa"/>
          <w:bottom w:w="0" w:type="dxa"/>
          <w:right w:w="108" w:type="dxa"/>
        </w:tblCellMar>
      </w:tblPr>
      <w:tblGrid>
        <w:gridCol w:w="1683"/>
        <w:gridCol w:w="7065"/>
      </w:tblGrid>
      <w:tr>
        <w:tblPrEx>
          <w:tblLayout w:type="fixed"/>
          <w:tblCellMar>
            <w:top w:w="0" w:type="dxa"/>
            <w:left w:w="108" w:type="dxa"/>
            <w:bottom w:w="0" w:type="dxa"/>
            <w:right w:w="108" w:type="dxa"/>
          </w:tblCellMar>
        </w:tblPrEx>
        <w:tc>
          <w:tcPr>
            <w:tcW w:w="1683" w:type="dxa"/>
          </w:tcPr>
          <w:p>
            <w:pPr>
              <w:spacing w:line="440" w:lineRule="atLeast"/>
              <w:ind w:firstLine="0"/>
              <w:rPr>
                <w:color w:val="auto"/>
                <w:szCs w:val="21"/>
              </w:rPr>
            </w:pPr>
            <w:r>
              <w:rPr>
                <w:rFonts w:hint="eastAsia"/>
                <w:color w:val="auto"/>
                <w:szCs w:val="21"/>
              </w:rPr>
              <w:t xml:space="preserve">     </w:t>
            </w:r>
          </w:p>
          <w:p>
            <w:pPr>
              <w:spacing w:line="440" w:lineRule="atLeast"/>
              <w:jc w:val="distribute"/>
              <w:rPr>
                <w:color w:val="auto"/>
                <w:szCs w:val="21"/>
              </w:rPr>
            </w:pPr>
          </w:p>
          <w:p>
            <w:pPr>
              <w:spacing w:line="440" w:lineRule="atLeast"/>
              <w:jc w:val="distribute"/>
              <w:rPr>
                <w:color w:val="auto"/>
                <w:szCs w:val="21"/>
              </w:rPr>
            </w:pPr>
            <w:r>
              <w:rPr>
                <w:rFonts w:hint="eastAsia"/>
                <w:color w:val="auto"/>
                <w:szCs w:val="21"/>
              </w:rPr>
              <w:t>询价人：</w:t>
            </w:r>
          </w:p>
        </w:tc>
        <w:tc>
          <w:tcPr>
            <w:tcW w:w="7065" w:type="dxa"/>
            <w:tcBorders>
              <w:bottom w:val="single" w:color="auto" w:sz="4" w:space="0"/>
            </w:tcBorders>
          </w:tcPr>
          <w:p>
            <w:pPr>
              <w:spacing w:line="440" w:lineRule="atLeast"/>
              <w:rPr>
                <w:color w:val="auto"/>
                <w:szCs w:val="21"/>
              </w:rPr>
            </w:pPr>
          </w:p>
          <w:p>
            <w:pPr>
              <w:spacing w:line="440" w:lineRule="atLeast"/>
              <w:rPr>
                <w:color w:val="auto"/>
                <w:szCs w:val="21"/>
              </w:rPr>
            </w:pPr>
          </w:p>
          <w:p>
            <w:pPr>
              <w:spacing w:line="440" w:lineRule="atLeast"/>
              <w:rPr>
                <w:color w:val="auto"/>
                <w:szCs w:val="21"/>
              </w:rPr>
            </w:pPr>
            <w:r>
              <w:rPr>
                <w:rFonts w:hint="eastAsia"/>
                <w:color w:val="auto"/>
                <w:szCs w:val="21"/>
              </w:rPr>
              <w:t>重庆高速公路集团有限公司</w:t>
            </w:r>
          </w:p>
        </w:tc>
      </w:tr>
      <w:tr>
        <w:tblPrEx>
          <w:tblLayout w:type="fixed"/>
          <w:tblCellMar>
            <w:top w:w="0" w:type="dxa"/>
            <w:left w:w="108" w:type="dxa"/>
            <w:bottom w:w="0" w:type="dxa"/>
            <w:right w:w="108" w:type="dxa"/>
          </w:tblCellMar>
        </w:tblPrEx>
        <w:tc>
          <w:tcPr>
            <w:tcW w:w="1683" w:type="dxa"/>
          </w:tcPr>
          <w:p>
            <w:pPr>
              <w:spacing w:line="440" w:lineRule="atLeast"/>
              <w:jc w:val="distribute"/>
              <w:rPr>
                <w:color w:val="auto"/>
                <w:szCs w:val="21"/>
              </w:rPr>
            </w:pPr>
            <w:r>
              <w:rPr>
                <w:rFonts w:hint="eastAsia"/>
                <w:color w:val="auto"/>
                <w:szCs w:val="21"/>
              </w:rPr>
              <w:t>地  址：</w:t>
            </w:r>
          </w:p>
        </w:tc>
        <w:tc>
          <w:tcPr>
            <w:tcW w:w="7065" w:type="dxa"/>
            <w:tcBorders>
              <w:top w:val="single" w:color="auto" w:sz="4" w:space="0"/>
              <w:bottom w:val="single" w:color="auto" w:sz="4" w:space="0"/>
            </w:tcBorders>
          </w:tcPr>
          <w:p>
            <w:pPr>
              <w:spacing w:line="440" w:lineRule="atLeast"/>
              <w:rPr>
                <w:color w:val="auto"/>
                <w:szCs w:val="21"/>
              </w:rPr>
            </w:pPr>
            <w:r>
              <w:rPr>
                <w:rFonts w:hint="eastAsia"/>
                <w:color w:val="auto"/>
                <w:szCs w:val="21"/>
              </w:rPr>
              <w:t>重庆市渝北区银杉路66号</w:t>
            </w:r>
          </w:p>
        </w:tc>
      </w:tr>
      <w:tr>
        <w:tblPrEx>
          <w:tblLayout w:type="fixed"/>
          <w:tblCellMar>
            <w:top w:w="0" w:type="dxa"/>
            <w:left w:w="108" w:type="dxa"/>
            <w:bottom w:w="0" w:type="dxa"/>
            <w:right w:w="108" w:type="dxa"/>
          </w:tblCellMar>
        </w:tblPrEx>
        <w:tc>
          <w:tcPr>
            <w:tcW w:w="1683" w:type="dxa"/>
          </w:tcPr>
          <w:p>
            <w:pPr>
              <w:spacing w:line="440" w:lineRule="atLeast"/>
              <w:jc w:val="distribute"/>
              <w:rPr>
                <w:color w:val="auto"/>
                <w:szCs w:val="21"/>
              </w:rPr>
            </w:pPr>
            <w:r>
              <w:rPr>
                <w:rFonts w:hint="eastAsia"/>
                <w:color w:val="auto"/>
                <w:szCs w:val="21"/>
              </w:rPr>
              <w:t>邮  编：</w:t>
            </w:r>
          </w:p>
        </w:tc>
        <w:tc>
          <w:tcPr>
            <w:tcW w:w="7065" w:type="dxa"/>
            <w:tcBorders>
              <w:top w:val="single" w:color="auto" w:sz="4" w:space="0"/>
              <w:bottom w:val="single" w:color="auto" w:sz="4" w:space="0"/>
            </w:tcBorders>
          </w:tcPr>
          <w:p>
            <w:pPr>
              <w:pStyle w:val="59"/>
              <w:adjustRightInd/>
              <w:spacing w:line="440" w:lineRule="atLeast"/>
              <w:ind w:firstLine="525"/>
              <w:textAlignment w:val="auto"/>
              <w:rPr>
                <w:color w:val="auto"/>
                <w:szCs w:val="21"/>
              </w:rPr>
            </w:pPr>
            <w:r>
              <w:rPr>
                <w:rFonts w:hint="eastAsia"/>
                <w:color w:val="auto"/>
                <w:szCs w:val="21"/>
              </w:rPr>
              <w:t xml:space="preserve">401121                </w:t>
            </w:r>
          </w:p>
        </w:tc>
      </w:tr>
      <w:tr>
        <w:tblPrEx>
          <w:tblLayout w:type="fixed"/>
          <w:tblCellMar>
            <w:top w:w="0" w:type="dxa"/>
            <w:left w:w="108" w:type="dxa"/>
            <w:bottom w:w="0" w:type="dxa"/>
            <w:right w:w="108" w:type="dxa"/>
          </w:tblCellMar>
        </w:tblPrEx>
        <w:tc>
          <w:tcPr>
            <w:tcW w:w="1683" w:type="dxa"/>
          </w:tcPr>
          <w:p>
            <w:pPr>
              <w:spacing w:line="440" w:lineRule="atLeast"/>
              <w:jc w:val="distribute"/>
              <w:rPr>
                <w:color w:val="auto"/>
                <w:szCs w:val="21"/>
              </w:rPr>
            </w:pPr>
            <w:r>
              <w:rPr>
                <w:rFonts w:hint="eastAsia"/>
                <w:color w:val="auto"/>
                <w:szCs w:val="21"/>
              </w:rPr>
              <w:t>电  话：</w:t>
            </w:r>
          </w:p>
        </w:tc>
        <w:tc>
          <w:tcPr>
            <w:tcW w:w="7065" w:type="dxa"/>
            <w:tcBorders>
              <w:top w:val="single" w:color="auto" w:sz="4" w:space="0"/>
              <w:bottom w:val="single" w:color="auto" w:sz="4" w:space="0"/>
            </w:tcBorders>
          </w:tcPr>
          <w:p>
            <w:pPr>
              <w:spacing w:line="440" w:lineRule="atLeast"/>
              <w:rPr>
                <w:color w:val="auto"/>
                <w:szCs w:val="21"/>
              </w:rPr>
            </w:pPr>
            <w:r>
              <w:rPr>
                <w:color w:val="auto"/>
                <w:szCs w:val="21"/>
              </w:rPr>
              <w:t>023-</w:t>
            </w:r>
            <w:r>
              <w:rPr>
                <w:rFonts w:hint="eastAsia"/>
                <w:color w:val="auto"/>
                <w:szCs w:val="21"/>
              </w:rPr>
              <w:t xml:space="preserve">89138605　 </w:t>
            </w:r>
          </w:p>
        </w:tc>
      </w:tr>
      <w:tr>
        <w:tblPrEx>
          <w:tblLayout w:type="fixed"/>
          <w:tblCellMar>
            <w:top w:w="0" w:type="dxa"/>
            <w:left w:w="108" w:type="dxa"/>
            <w:bottom w:w="0" w:type="dxa"/>
            <w:right w:w="108" w:type="dxa"/>
          </w:tblCellMar>
        </w:tblPrEx>
        <w:tc>
          <w:tcPr>
            <w:tcW w:w="1683" w:type="dxa"/>
          </w:tcPr>
          <w:p>
            <w:pPr>
              <w:spacing w:line="440" w:lineRule="atLeast"/>
              <w:jc w:val="distribute"/>
              <w:rPr>
                <w:color w:val="auto"/>
                <w:szCs w:val="21"/>
              </w:rPr>
            </w:pPr>
            <w:r>
              <w:rPr>
                <w:rFonts w:hint="eastAsia"/>
                <w:color w:val="auto"/>
                <w:szCs w:val="21"/>
              </w:rPr>
              <w:t>联系人：</w:t>
            </w:r>
          </w:p>
        </w:tc>
        <w:tc>
          <w:tcPr>
            <w:tcW w:w="7065" w:type="dxa"/>
            <w:tcBorders>
              <w:top w:val="single" w:color="auto" w:sz="4" w:space="0"/>
              <w:bottom w:val="single" w:color="auto" w:sz="4" w:space="0"/>
            </w:tcBorders>
          </w:tcPr>
          <w:p>
            <w:pPr>
              <w:spacing w:line="440" w:lineRule="atLeast"/>
              <w:rPr>
                <w:color w:val="auto"/>
                <w:szCs w:val="21"/>
              </w:rPr>
            </w:pPr>
            <w:r>
              <w:rPr>
                <w:rFonts w:hint="eastAsia"/>
                <w:color w:val="auto"/>
                <w:szCs w:val="21"/>
              </w:rPr>
              <w:t xml:space="preserve">蔡颖    </w:t>
            </w:r>
          </w:p>
        </w:tc>
      </w:tr>
    </w:tbl>
    <w:p>
      <w:pPr>
        <w:snapToGrid w:val="0"/>
        <w:spacing w:line="500" w:lineRule="exact"/>
        <w:ind w:firstLine="472" w:firstLineChars="196"/>
        <w:rPr>
          <w:rFonts w:ascii="宋体" w:hAnsi="宋体" w:cs="宋体"/>
          <w:b/>
          <w:bCs/>
          <w:color w:val="auto"/>
          <w:sz w:val="24"/>
        </w:rPr>
      </w:pPr>
    </w:p>
    <w:p>
      <w:pPr>
        <w:snapToGrid w:val="0"/>
        <w:spacing w:line="500" w:lineRule="exact"/>
        <w:ind w:firstLine="472" w:firstLineChars="196"/>
        <w:rPr>
          <w:rFonts w:ascii="宋体" w:hAnsi="宋体" w:cs="宋体"/>
          <w:b/>
          <w:bCs/>
          <w:color w:val="auto"/>
          <w:sz w:val="24"/>
        </w:rPr>
      </w:pPr>
    </w:p>
    <w:p>
      <w:pPr>
        <w:snapToGrid w:val="0"/>
        <w:spacing w:line="500" w:lineRule="exact"/>
        <w:ind w:firstLine="472" w:firstLineChars="196"/>
        <w:rPr>
          <w:rFonts w:ascii="宋体" w:hAnsi="宋体" w:cs="宋体"/>
          <w:b/>
          <w:bCs/>
          <w:color w:val="auto"/>
          <w:sz w:val="24"/>
        </w:rPr>
      </w:pPr>
    </w:p>
    <w:p>
      <w:pPr>
        <w:snapToGrid w:val="0"/>
        <w:spacing w:line="500" w:lineRule="exact"/>
        <w:ind w:firstLine="472" w:firstLineChars="196"/>
        <w:rPr>
          <w:rFonts w:ascii="宋体" w:hAnsi="宋体" w:cs="宋体"/>
          <w:b/>
          <w:bCs/>
          <w:color w:val="auto"/>
          <w:sz w:val="24"/>
        </w:rPr>
      </w:pPr>
    </w:p>
    <w:p>
      <w:pPr>
        <w:snapToGrid w:val="0"/>
        <w:spacing w:line="500" w:lineRule="exact"/>
        <w:ind w:firstLine="472" w:firstLineChars="196"/>
        <w:rPr>
          <w:rFonts w:ascii="宋体" w:hAnsi="宋体" w:cs="宋体"/>
          <w:b/>
          <w:bCs/>
          <w:color w:val="auto"/>
          <w:sz w:val="24"/>
        </w:rPr>
      </w:pPr>
    </w:p>
    <w:p>
      <w:pPr>
        <w:snapToGrid w:val="0"/>
        <w:spacing w:line="500" w:lineRule="exact"/>
        <w:ind w:firstLine="472" w:firstLineChars="196"/>
        <w:rPr>
          <w:rFonts w:ascii="宋体" w:hAnsi="宋体" w:cs="宋体"/>
          <w:b/>
          <w:bCs/>
          <w:color w:val="auto"/>
          <w:sz w:val="24"/>
        </w:rPr>
      </w:pPr>
    </w:p>
    <w:p>
      <w:pPr>
        <w:snapToGrid w:val="0"/>
        <w:spacing w:line="500" w:lineRule="exact"/>
        <w:ind w:firstLine="472" w:firstLineChars="196"/>
        <w:rPr>
          <w:rFonts w:ascii="宋体" w:hAnsi="宋体" w:cs="宋体"/>
          <w:b/>
          <w:bCs/>
          <w:color w:val="auto"/>
          <w:sz w:val="24"/>
        </w:rPr>
      </w:pPr>
    </w:p>
    <w:p>
      <w:pPr>
        <w:snapToGrid w:val="0"/>
        <w:spacing w:line="500" w:lineRule="exact"/>
        <w:ind w:firstLine="472" w:firstLineChars="196"/>
        <w:rPr>
          <w:rFonts w:ascii="宋体" w:hAnsi="宋体" w:cs="宋体"/>
          <w:b/>
          <w:bCs/>
          <w:color w:val="auto"/>
          <w:sz w:val="24"/>
        </w:rPr>
      </w:pPr>
    </w:p>
    <w:p>
      <w:pPr>
        <w:snapToGrid w:val="0"/>
        <w:spacing w:line="500" w:lineRule="exact"/>
        <w:ind w:firstLine="472" w:firstLineChars="196"/>
        <w:rPr>
          <w:rFonts w:ascii="宋体" w:hAnsi="宋体" w:cs="宋体"/>
          <w:b/>
          <w:bCs/>
          <w:color w:val="auto"/>
          <w:sz w:val="24"/>
        </w:rPr>
      </w:pPr>
    </w:p>
    <w:p>
      <w:pPr>
        <w:snapToGrid w:val="0"/>
        <w:spacing w:line="500" w:lineRule="exact"/>
        <w:ind w:firstLine="472" w:firstLineChars="196"/>
        <w:rPr>
          <w:rFonts w:ascii="宋体" w:hAnsi="宋体" w:cs="宋体"/>
          <w:b/>
          <w:bCs/>
          <w:color w:val="auto"/>
          <w:sz w:val="24"/>
        </w:rPr>
      </w:pPr>
    </w:p>
    <w:p>
      <w:pPr>
        <w:snapToGrid w:val="0"/>
        <w:spacing w:line="500" w:lineRule="exact"/>
        <w:ind w:firstLine="472" w:firstLineChars="196"/>
        <w:rPr>
          <w:rFonts w:ascii="宋体" w:hAnsi="宋体" w:cs="宋体"/>
          <w:b/>
          <w:bCs/>
          <w:color w:val="auto"/>
          <w:sz w:val="24"/>
        </w:rPr>
      </w:pPr>
    </w:p>
    <w:p>
      <w:pPr>
        <w:snapToGrid w:val="0"/>
        <w:spacing w:line="500" w:lineRule="exact"/>
        <w:ind w:firstLine="472" w:firstLineChars="196"/>
        <w:rPr>
          <w:rFonts w:ascii="宋体" w:hAnsi="宋体" w:cs="宋体"/>
          <w:b/>
          <w:bCs/>
          <w:color w:val="auto"/>
          <w:sz w:val="24"/>
        </w:rPr>
      </w:pPr>
    </w:p>
    <w:p>
      <w:pPr>
        <w:snapToGrid w:val="0"/>
        <w:spacing w:line="500" w:lineRule="exact"/>
        <w:ind w:firstLine="472" w:firstLineChars="196"/>
        <w:rPr>
          <w:rFonts w:ascii="宋体" w:hAnsi="宋体" w:cs="宋体"/>
          <w:b/>
          <w:bCs/>
          <w:color w:val="auto"/>
          <w:sz w:val="24"/>
        </w:rPr>
      </w:pPr>
    </w:p>
    <w:p>
      <w:pPr>
        <w:snapToGrid w:val="0"/>
        <w:spacing w:line="500" w:lineRule="exact"/>
        <w:ind w:firstLine="472" w:firstLineChars="196"/>
        <w:rPr>
          <w:rFonts w:ascii="宋体" w:hAnsi="宋体" w:cs="宋体"/>
          <w:b/>
          <w:bCs/>
          <w:color w:val="auto"/>
          <w:sz w:val="24"/>
        </w:rPr>
      </w:pPr>
    </w:p>
    <w:p>
      <w:pPr>
        <w:snapToGrid w:val="0"/>
        <w:spacing w:line="500" w:lineRule="exact"/>
        <w:ind w:firstLine="472" w:firstLineChars="196"/>
        <w:rPr>
          <w:rFonts w:ascii="宋体" w:hAnsi="宋体" w:cs="宋体"/>
          <w:b/>
          <w:bCs/>
          <w:color w:val="auto"/>
          <w:sz w:val="24"/>
        </w:rPr>
      </w:pPr>
    </w:p>
    <w:p>
      <w:pPr>
        <w:snapToGrid w:val="0"/>
        <w:spacing w:line="500" w:lineRule="exact"/>
        <w:ind w:firstLine="472" w:firstLineChars="196"/>
        <w:rPr>
          <w:rFonts w:ascii="宋体" w:hAnsi="宋体" w:cs="宋体"/>
          <w:b/>
          <w:bCs/>
          <w:color w:val="auto"/>
          <w:sz w:val="24"/>
        </w:rPr>
      </w:pPr>
    </w:p>
    <w:p>
      <w:pPr>
        <w:snapToGrid w:val="0"/>
        <w:spacing w:line="500" w:lineRule="exact"/>
        <w:ind w:firstLine="472" w:firstLineChars="196"/>
        <w:rPr>
          <w:rFonts w:ascii="宋体" w:hAnsi="宋体" w:cs="宋体"/>
          <w:b/>
          <w:bCs/>
          <w:color w:val="auto"/>
          <w:sz w:val="24"/>
        </w:rPr>
      </w:pPr>
    </w:p>
    <w:p>
      <w:pPr>
        <w:snapToGrid w:val="0"/>
        <w:spacing w:line="500" w:lineRule="exact"/>
        <w:ind w:firstLine="472" w:firstLineChars="196"/>
        <w:rPr>
          <w:rFonts w:ascii="宋体" w:hAnsi="宋体" w:cs="宋体"/>
          <w:b/>
          <w:bCs/>
          <w:color w:val="auto"/>
          <w:sz w:val="24"/>
        </w:rPr>
      </w:pPr>
    </w:p>
    <w:p>
      <w:pPr>
        <w:snapToGrid w:val="0"/>
        <w:spacing w:line="500" w:lineRule="exact"/>
        <w:ind w:firstLine="472" w:firstLineChars="196"/>
        <w:rPr>
          <w:rFonts w:ascii="宋体" w:hAnsi="宋体" w:cs="宋体"/>
          <w:b/>
          <w:bCs/>
          <w:color w:val="auto"/>
          <w:sz w:val="24"/>
        </w:rPr>
      </w:pPr>
    </w:p>
    <w:p>
      <w:pPr>
        <w:snapToGrid w:val="0"/>
        <w:spacing w:line="500" w:lineRule="exact"/>
        <w:ind w:firstLine="361" w:firstLineChars="150"/>
        <w:rPr>
          <w:rFonts w:ascii="宋体" w:hAnsi="宋体" w:cs="宋体"/>
          <w:b/>
          <w:bCs/>
          <w:color w:val="auto"/>
          <w:sz w:val="24"/>
        </w:rPr>
      </w:pPr>
      <w:r>
        <w:rPr>
          <w:rFonts w:hint="eastAsia" w:ascii="宋体" w:hAnsi="宋体" w:cs="宋体"/>
          <w:b/>
          <w:bCs/>
          <w:color w:val="auto"/>
          <w:sz w:val="24"/>
        </w:rPr>
        <w:t>附件1</w:t>
      </w:r>
    </w:p>
    <w:p>
      <w:pPr>
        <w:snapToGrid w:val="0"/>
        <w:spacing w:line="500" w:lineRule="exact"/>
        <w:ind w:firstLine="551" w:firstLineChars="196"/>
        <w:jc w:val="center"/>
        <w:rPr>
          <w:rFonts w:ascii="宋体" w:hAnsi="宋体" w:cs="宋体"/>
          <w:b/>
          <w:bCs/>
          <w:color w:val="auto"/>
          <w:sz w:val="28"/>
          <w:szCs w:val="28"/>
        </w:rPr>
      </w:pPr>
      <w:r>
        <w:rPr>
          <w:rFonts w:hint="eastAsia" w:ascii="宋体" w:hAnsi="宋体" w:cs="宋体"/>
          <w:b/>
          <w:bCs/>
          <w:color w:val="auto"/>
          <w:sz w:val="28"/>
          <w:szCs w:val="28"/>
        </w:rPr>
        <w:t>重庆高速公路集团总部大楼安全托管服项目技术要求</w:t>
      </w:r>
    </w:p>
    <w:p>
      <w:pPr>
        <w:spacing w:line="500" w:lineRule="exact"/>
        <w:ind w:firstLine="482" w:firstLineChars="200"/>
        <w:rPr>
          <w:rFonts w:ascii="宋体" w:hAnsi="宋体" w:cs="宋体"/>
          <w:b/>
          <w:color w:val="auto"/>
          <w:sz w:val="24"/>
        </w:rPr>
      </w:pPr>
    </w:p>
    <w:p>
      <w:pPr>
        <w:spacing w:line="500" w:lineRule="exact"/>
        <w:ind w:firstLine="422" w:firstLineChars="200"/>
        <w:rPr>
          <w:rFonts w:ascii="宋体" w:hAnsi="宋体" w:cs="宋体"/>
          <w:b/>
          <w:color w:val="auto"/>
          <w:szCs w:val="21"/>
        </w:rPr>
      </w:pPr>
      <w:r>
        <w:rPr>
          <w:rFonts w:hint="eastAsia" w:ascii="宋体" w:hAnsi="宋体" w:cs="宋体"/>
          <w:b/>
          <w:color w:val="auto"/>
          <w:szCs w:val="21"/>
        </w:rPr>
        <w:t>一、服务项目介绍</w:t>
      </w:r>
    </w:p>
    <w:p>
      <w:pPr>
        <w:spacing w:line="500" w:lineRule="exact"/>
        <w:ind w:firstLine="420" w:firstLineChars="200"/>
        <w:rPr>
          <w:rFonts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rPr>
        <w:t>重庆高速公路集团有限公司办公楼安全管理委托服务</w:t>
      </w:r>
    </w:p>
    <w:p>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项目基本情况</w:t>
      </w:r>
    </w:p>
    <w:p>
      <w:pPr>
        <w:spacing w:line="500" w:lineRule="exact"/>
        <w:ind w:firstLine="420" w:firstLineChars="200"/>
        <w:rPr>
          <w:rFonts w:ascii="宋体" w:hAnsi="宋体" w:cs="宋体"/>
          <w:color w:val="auto"/>
          <w:szCs w:val="21"/>
        </w:rPr>
      </w:pPr>
      <w:r>
        <w:rPr>
          <w:rFonts w:hint="eastAsia" w:ascii="宋体" w:hAnsi="宋体" w:cs="宋体"/>
          <w:color w:val="auto"/>
          <w:szCs w:val="21"/>
        </w:rPr>
        <w:t>高速集团大楼坐落于重庆市渝北区银杉路66号，该集团大楼由泛华建设集团有限公司重庆分公司设计，重庆高速公路集团有限公司（原：重庆高速公路发展有限公司）承建，并由重庆赛迪工程咨询有限公司（原：重庆赛迪工程监理有限责任公司）全程监理。</w:t>
      </w:r>
    </w:p>
    <w:p>
      <w:pPr>
        <w:spacing w:line="500" w:lineRule="exact"/>
        <w:ind w:firstLine="420" w:firstLineChars="200"/>
        <w:rPr>
          <w:rFonts w:ascii="宋体" w:hAnsi="宋体" w:cs="宋体"/>
          <w:color w:val="auto"/>
          <w:szCs w:val="21"/>
        </w:rPr>
      </w:pPr>
      <w:r>
        <w:rPr>
          <w:rFonts w:hint="eastAsia" w:ascii="宋体" w:hAnsi="宋体" w:cs="宋体"/>
          <w:color w:val="auto"/>
          <w:szCs w:val="21"/>
        </w:rPr>
        <w:t>地理位置：高速集团大楼坐落于重庆市渝北区银杉路66号。</w:t>
      </w:r>
    </w:p>
    <w:p>
      <w:pPr>
        <w:spacing w:line="500" w:lineRule="exact"/>
        <w:ind w:firstLine="420" w:firstLineChars="200"/>
        <w:rPr>
          <w:rFonts w:ascii="宋体" w:hAnsi="宋体" w:cs="宋体"/>
          <w:color w:val="auto"/>
          <w:szCs w:val="21"/>
        </w:rPr>
      </w:pPr>
      <w:r>
        <w:rPr>
          <w:rFonts w:hint="eastAsia" w:ascii="宋体" w:hAnsi="宋体" w:cs="宋体"/>
          <w:color w:val="auto"/>
          <w:szCs w:val="21"/>
        </w:rPr>
        <w:t>技术参数：建设用地总面积17728㎡，总建筑面积43712.70㎡。建筑总高度99.6m。建筑层数地上共27层（含一层夹层），地下两层。周边环境：本项目由两个部分组成：主楼（高速集团大楼办公楼）、裙楼（高速会议室等）。主楼楼前有一组喷泉景观。项目内青草绿树随处可见，主楼下面-1层为地下车库，主楼下面-2层为设备房。项目共有400个停车位（含室外新增停车位120个）。</w:t>
      </w:r>
    </w:p>
    <w:p>
      <w:pPr>
        <w:spacing w:line="500" w:lineRule="exact"/>
        <w:ind w:firstLine="420" w:firstLineChars="200"/>
        <w:rPr>
          <w:rFonts w:ascii="宋体" w:hAnsi="宋体" w:cs="宋体"/>
          <w:color w:val="auto"/>
          <w:szCs w:val="21"/>
        </w:rPr>
      </w:pPr>
      <w:r>
        <w:rPr>
          <w:rFonts w:hint="eastAsia" w:ascii="宋体" w:hAnsi="宋体" w:cs="宋体"/>
          <w:color w:val="auto"/>
          <w:szCs w:val="21"/>
        </w:rPr>
        <w:t>主楼建筑功能：-1层主要功能：车库、柴油发电机房、配电室。-2层主要功能：中央空调机房、给排水泵房、消防泵房。平街层主要功能：大厅、集团监控中心。1-26层主要功能：集团办公用房。</w:t>
      </w:r>
    </w:p>
    <w:p>
      <w:pPr>
        <w:spacing w:line="500" w:lineRule="exact"/>
        <w:ind w:firstLine="422" w:firstLineChars="200"/>
        <w:rPr>
          <w:rFonts w:ascii="宋体" w:hAnsi="宋体" w:cs="宋体"/>
          <w:b/>
          <w:color w:val="auto"/>
          <w:szCs w:val="21"/>
        </w:rPr>
      </w:pPr>
      <w:r>
        <w:rPr>
          <w:rFonts w:hint="eastAsia" w:ascii="宋体" w:hAnsi="宋体" w:cs="宋体"/>
          <w:b/>
          <w:color w:val="auto"/>
          <w:szCs w:val="21"/>
        </w:rPr>
        <w:t>二、服务项目技术要求</w:t>
      </w:r>
    </w:p>
    <w:p>
      <w:pPr>
        <w:spacing w:line="500" w:lineRule="exact"/>
        <w:ind w:firstLine="420" w:firstLineChars="200"/>
        <w:rPr>
          <w:rFonts w:ascii="宋体" w:hAnsi="宋体" w:cs="宋体"/>
          <w:color w:val="auto"/>
          <w:szCs w:val="21"/>
        </w:rPr>
      </w:pPr>
      <w:r>
        <w:rPr>
          <w:rFonts w:hint="eastAsia" w:ascii="宋体" w:hAnsi="宋体" w:cs="宋体"/>
          <w:color w:val="auto"/>
          <w:szCs w:val="21"/>
        </w:rPr>
        <w:t>（一）委托供应商建立健全安全事故双重预防控制机制</w:t>
      </w:r>
    </w:p>
    <w:p>
      <w:pPr>
        <w:spacing w:line="500" w:lineRule="exact"/>
        <w:ind w:firstLine="420" w:firstLineChars="200"/>
        <w:rPr>
          <w:rFonts w:ascii="宋体" w:hAnsi="宋体" w:cs="宋体"/>
          <w:color w:val="auto"/>
          <w:szCs w:val="21"/>
        </w:rPr>
      </w:pPr>
      <w:r>
        <w:rPr>
          <w:rFonts w:hint="eastAsia" w:ascii="宋体" w:hAnsi="宋体" w:cs="宋体"/>
          <w:color w:val="auto"/>
          <w:szCs w:val="21"/>
        </w:rPr>
        <w:t>全面调查研究办公大楼竣工验收资料并对照进行现场勘查，全面辨识分析存在的安全风险；对办公大楼内部及周边配套公共区域进行安全隐患全面排查，再对照相关法律法规、标准规范，对办公大楼存在的安全风险进行评估分级。</w:t>
      </w:r>
    </w:p>
    <w:p>
      <w:pPr>
        <w:spacing w:line="500" w:lineRule="exact"/>
        <w:ind w:firstLine="420" w:firstLineChars="200"/>
        <w:rPr>
          <w:rFonts w:ascii="宋体" w:hAnsi="宋体" w:cs="宋体"/>
          <w:color w:val="auto"/>
          <w:szCs w:val="21"/>
        </w:rPr>
      </w:pPr>
      <w:r>
        <w:rPr>
          <w:rFonts w:hint="eastAsia" w:ascii="宋体" w:hAnsi="宋体" w:cs="宋体"/>
          <w:color w:val="auto"/>
          <w:szCs w:val="21"/>
        </w:rPr>
        <w:t>此项服务成果包括：</w:t>
      </w:r>
    </w:p>
    <w:p>
      <w:pPr>
        <w:spacing w:line="500" w:lineRule="exact"/>
        <w:ind w:firstLine="420" w:firstLineChars="200"/>
        <w:rPr>
          <w:rFonts w:ascii="宋体" w:hAnsi="宋体" w:cs="宋体"/>
          <w:color w:val="auto"/>
          <w:szCs w:val="21"/>
        </w:rPr>
      </w:pPr>
      <w:r>
        <w:rPr>
          <w:rFonts w:hint="eastAsia" w:ascii="宋体" w:hAnsi="宋体" w:cs="宋体"/>
          <w:color w:val="auto"/>
          <w:szCs w:val="21"/>
        </w:rPr>
        <w:t>1．安全大排查后形成《安全风险评估报告》。</w:t>
      </w:r>
    </w:p>
    <w:p>
      <w:pPr>
        <w:spacing w:line="500" w:lineRule="exact"/>
        <w:ind w:firstLine="420" w:firstLineChars="200"/>
        <w:rPr>
          <w:rFonts w:ascii="宋体" w:hAnsi="宋体" w:cs="宋体"/>
          <w:color w:val="auto"/>
          <w:szCs w:val="21"/>
        </w:rPr>
      </w:pPr>
      <w:r>
        <w:rPr>
          <w:rFonts w:hint="eastAsia" w:ascii="宋体" w:hAnsi="宋体" w:cs="宋体"/>
          <w:color w:val="auto"/>
          <w:szCs w:val="21"/>
        </w:rPr>
        <w:t>2．排查摸底后对安全隐患进行检查、提供整改建议并交付《安全检查问题及整改建议汇总表》。</w:t>
      </w:r>
    </w:p>
    <w:p>
      <w:pPr>
        <w:spacing w:line="500" w:lineRule="exact"/>
        <w:ind w:firstLine="420" w:firstLineChars="200"/>
        <w:rPr>
          <w:rFonts w:ascii="宋体" w:hAnsi="宋体" w:cs="宋体"/>
          <w:color w:val="auto"/>
          <w:szCs w:val="21"/>
        </w:rPr>
      </w:pPr>
      <w:r>
        <w:rPr>
          <w:rFonts w:hint="eastAsia" w:ascii="宋体" w:hAnsi="宋体" w:cs="宋体"/>
          <w:color w:val="auto"/>
          <w:szCs w:val="21"/>
        </w:rPr>
        <w:t>（二）委托供应商开展季度安全隐患大排查</w:t>
      </w:r>
    </w:p>
    <w:p>
      <w:pPr>
        <w:spacing w:line="500" w:lineRule="exact"/>
        <w:ind w:firstLine="420" w:firstLineChars="200"/>
        <w:rPr>
          <w:rFonts w:ascii="宋体" w:hAnsi="宋体" w:cs="宋体"/>
          <w:color w:val="auto"/>
          <w:szCs w:val="21"/>
        </w:rPr>
      </w:pPr>
      <w:r>
        <w:rPr>
          <w:rFonts w:hint="eastAsia" w:ascii="宋体" w:hAnsi="宋体" w:cs="宋体"/>
          <w:color w:val="auto"/>
          <w:szCs w:val="21"/>
        </w:rPr>
        <w:t>1. 3次季度安全隐患大排查要求</w:t>
      </w:r>
    </w:p>
    <w:p>
      <w:pPr>
        <w:spacing w:line="500" w:lineRule="exact"/>
        <w:ind w:firstLine="420" w:firstLineChars="200"/>
        <w:rPr>
          <w:rFonts w:ascii="宋体" w:hAnsi="宋体" w:cs="宋体"/>
          <w:color w:val="auto"/>
          <w:szCs w:val="21"/>
        </w:rPr>
      </w:pPr>
      <w:r>
        <w:rPr>
          <w:rFonts w:hint="eastAsia" w:ascii="宋体" w:hAnsi="宋体" w:cs="宋体"/>
          <w:color w:val="auto"/>
          <w:szCs w:val="21"/>
        </w:rPr>
        <w:t>每季度派遣2名专家对办公大楼及其设施设备进行现场踏勘及隐患排查，并对上次排查中遗留的问题进行整改支撑及整改验收。同时，对因设备、设施变动、现场施工等产生的新生隐患，提供隐患清单及整改建议。</w:t>
      </w:r>
    </w:p>
    <w:p>
      <w:pPr>
        <w:spacing w:line="500" w:lineRule="exact"/>
        <w:ind w:firstLine="420" w:firstLineChars="200"/>
        <w:rPr>
          <w:rFonts w:ascii="宋体" w:hAnsi="宋体" w:cs="宋体"/>
          <w:color w:val="auto"/>
          <w:szCs w:val="21"/>
        </w:rPr>
      </w:pPr>
      <w:r>
        <w:rPr>
          <w:rFonts w:hint="eastAsia" w:ascii="宋体" w:hAnsi="宋体" w:cs="宋体"/>
          <w:color w:val="auto"/>
          <w:szCs w:val="21"/>
        </w:rPr>
        <w:t>此项服务成果包括：</w:t>
      </w:r>
    </w:p>
    <w:p>
      <w:pPr>
        <w:spacing w:line="500" w:lineRule="exact"/>
        <w:ind w:firstLine="420" w:firstLineChars="200"/>
        <w:rPr>
          <w:rFonts w:ascii="宋体" w:hAnsi="宋体" w:cs="宋体"/>
          <w:color w:val="auto"/>
          <w:szCs w:val="21"/>
        </w:rPr>
      </w:pPr>
      <w:r>
        <w:rPr>
          <w:rFonts w:hint="eastAsia" w:ascii="宋体" w:hAnsi="宋体" w:cs="宋体"/>
          <w:color w:val="auto"/>
          <w:szCs w:val="21"/>
        </w:rPr>
        <w:t>（1）排查摸底后对安全隐患进行检查、提供整改建议并交付《安全检查问题及整改建议汇总表》。</w:t>
      </w:r>
    </w:p>
    <w:p>
      <w:pPr>
        <w:spacing w:line="500" w:lineRule="exact"/>
        <w:ind w:firstLine="420" w:firstLineChars="200"/>
        <w:rPr>
          <w:rFonts w:ascii="宋体" w:hAnsi="宋体" w:cs="宋体"/>
          <w:color w:val="auto"/>
          <w:szCs w:val="21"/>
        </w:rPr>
      </w:pPr>
      <w:r>
        <w:rPr>
          <w:rFonts w:hint="eastAsia" w:ascii="宋体" w:hAnsi="宋体" w:cs="宋体"/>
          <w:color w:val="auto"/>
          <w:szCs w:val="21"/>
        </w:rPr>
        <w:t>（2）对整改有难度的安全隐患整治工作进行技术指导。</w:t>
      </w:r>
    </w:p>
    <w:p>
      <w:pPr>
        <w:spacing w:line="500" w:lineRule="exact"/>
        <w:ind w:firstLine="420" w:firstLineChars="200"/>
        <w:rPr>
          <w:rFonts w:ascii="宋体" w:hAnsi="宋体" w:cs="宋体"/>
          <w:color w:val="auto"/>
          <w:szCs w:val="21"/>
        </w:rPr>
      </w:pPr>
      <w:r>
        <w:rPr>
          <w:rFonts w:hint="eastAsia" w:ascii="宋体" w:hAnsi="宋体" w:cs="宋体"/>
          <w:color w:val="auto"/>
          <w:szCs w:val="21"/>
        </w:rPr>
        <w:t>（3）整改完成后，进行验收检查，并交付《安全检查问题整改情况汇总表》。</w:t>
      </w:r>
    </w:p>
    <w:p>
      <w:pPr>
        <w:spacing w:line="500" w:lineRule="exact"/>
        <w:ind w:firstLine="420" w:firstLineChars="200"/>
        <w:rPr>
          <w:rFonts w:ascii="宋体" w:hAnsi="宋体" w:cs="宋体"/>
          <w:color w:val="auto"/>
          <w:szCs w:val="21"/>
        </w:rPr>
      </w:pPr>
      <w:r>
        <w:rPr>
          <w:rFonts w:hint="eastAsia" w:ascii="宋体" w:hAnsi="宋体" w:cs="宋体"/>
          <w:color w:val="auto"/>
          <w:szCs w:val="21"/>
        </w:rPr>
        <w:t>2. 季度安全隐患大排查重点</w:t>
      </w:r>
    </w:p>
    <w:p>
      <w:pPr>
        <w:spacing w:line="500" w:lineRule="exact"/>
        <w:ind w:firstLine="420" w:firstLineChars="200"/>
        <w:rPr>
          <w:rFonts w:ascii="宋体" w:hAnsi="宋体" w:cs="宋体"/>
          <w:color w:val="auto"/>
          <w:szCs w:val="21"/>
        </w:rPr>
      </w:pPr>
      <w:r>
        <w:rPr>
          <w:rFonts w:hint="eastAsia" w:ascii="宋体" w:hAnsi="宋体" w:cs="宋体"/>
          <w:color w:val="auto"/>
          <w:szCs w:val="21"/>
        </w:rPr>
        <w:t>季度安全隐患大排查的重点为消防安全、电器安全、特种设备安全、作业环境安全等。主要分为办公楼主体部分和设施设备部分。</w:t>
      </w:r>
    </w:p>
    <w:p>
      <w:pPr>
        <w:spacing w:line="500" w:lineRule="exact"/>
        <w:ind w:firstLine="420" w:firstLineChars="200"/>
        <w:rPr>
          <w:rFonts w:ascii="宋体" w:hAnsi="宋体" w:cs="宋体"/>
          <w:color w:val="auto"/>
          <w:szCs w:val="21"/>
        </w:rPr>
      </w:pPr>
      <w:r>
        <w:rPr>
          <w:rFonts w:hint="eastAsia" w:ascii="宋体" w:hAnsi="宋体" w:cs="宋体"/>
          <w:color w:val="auto"/>
          <w:szCs w:val="21"/>
        </w:rPr>
        <w:t>（1）办公楼主体部分主要包括：</w:t>
      </w:r>
    </w:p>
    <w:p>
      <w:pPr>
        <w:spacing w:line="500" w:lineRule="exact"/>
        <w:ind w:firstLine="420" w:firstLineChars="200"/>
        <w:rPr>
          <w:rFonts w:ascii="宋体" w:hAnsi="宋体" w:cs="宋体"/>
          <w:color w:val="auto"/>
          <w:szCs w:val="21"/>
        </w:rPr>
      </w:pPr>
      <w:r>
        <w:rPr>
          <w:rFonts w:hint="eastAsia" w:ascii="宋体" w:hAnsi="宋体" w:cs="宋体"/>
          <w:color w:val="auto"/>
          <w:szCs w:val="21"/>
        </w:rPr>
        <w:t>A、所有建筑楼层</w:t>
      </w:r>
    </w:p>
    <w:p>
      <w:pPr>
        <w:spacing w:line="500" w:lineRule="exact"/>
        <w:ind w:firstLine="420" w:firstLineChars="200"/>
        <w:rPr>
          <w:rFonts w:ascii="宋体" w:hAnsi="宋体" w:cs="宋体"/>
          <w:color w:val="auto"/>
          <w:szCs w:val="21"/>
        </w:rPr>
      </w:pPr>
      <w:r>
        <w:rPr>
          <w:rFonts w:hint="eastAsia" w:ascii="宋体" w:hAnsi="宋体" w:cs="宋体"/>
          <w:color w:val="auto"/>
          <w:szCs w:val="21"/>
        </w:rPr>
        <w:t>B、食堂部分</w:t>
      </w:r>
    </w:p>
    <w:p>
      <w:pPr>
        <w:spacing w:line="500" w:lineRule="exact"/>
        <w:ind w:firstLine="420" w:firstLineChars="200"/>
        <w:rPr>
          <w:rFonts w:ascii="宋体" w:hAnsi="宋体" w:cs="宋体"/>
          <w:color w:val="auto"/>
          <w:szCs w:val="21"/>
        </w:rPr>
      </w:pPr>
      <w:r>
        <w:rPr>
          <w:rFonts w:hint="eastAsia" w:ascii="宋体" w:hAnsi="宋体" w:cs="宋体"/>
          <w:color w:val="auto"/>
          <w:szCs w:val="21"/>
        </w:rPr>
        <w:t>C、化粪池部分</w:t>
      </w:r>
    </w:p>
    <w:p>
      <w:pPr>
        <w:spacing w:line="500" w:lineRule="exact"/>
        <w:ind w:firstLine="420" w:firstLineChars="200"/>
        <w:rPr>
          <w:rFonts w:ascii="宋体" w:hAnsi="宋体" w:cs="宋体"/>
          <w:color w:val="auto"/>
          <w:szCs w:val="21"/>
        </w:rPr>
      </w:pPr>
      <w:r>
        <w:rPr>
          <w:rFonts w:hint="eastAsia" w:ascii="宋体" w:hAnsi="宋体" w:cs="宋体"/>
          <w:color w:val="auto"/>
          <w:szCs w:val="21"/>
        </w:rPr>
        <w:t>D、周边区域（室外园林水景、停车场、道路等）</w:t>
      </w:r>
    </w:p>
    <w:p>
      <w:pPr>
        <w:spacing w:line="500" w:lineRule="exact"/>
        <w:ind w:firstLine="315" w:firstLineChars="150"/>
        <w:rPr>
          <w:rFonts w:ascii="宋体" w:hAnsi="宋体" w:cs="宋体"/>
          <w:color w:val="auto"/>
          <w:szCs w:val="21"/>
        </w:rPr>
      </w:pPr>
      <w:r>
        <w:rPr>
          <w:rFonts w:hint="eastAsia" w:ascii="宋体" w:hAnsi="宋体" w:cs="宋体"/>
          <w:color w:val="auto"/>
          <w:szCs w:val="21"/>
        </w:rPr>
        <w:t>（2）设施设备部分主要包括：</w:t>
      </w:r>
    </w:p>
    <w:p>
      <w:pPr>
        <w:spacing w:line="500" w:lineRule="exact"/>
        <w:ind w:firstLine="420" w:firstLineChars="200"/>
        <w:rPr>
          <w:rFonts w:ascii="宋体" w:hAnsi="宋体" w:cs="宋体"/>
          <w:color w:val="auto"/>
          <w:szCs w:val="21"/>
        </w:rPr>
      </w:pPr>
      <w:r>
        <w:rPr>
          <w:rFonts w:hint="eastAsia" w:ascii="宋体" w:hAnsi="宋体" w:cs="宋体"/>
          <w:color w:val="auto"/>
          <w:szCs w:val="21"/>
        </w:rPr>
        <w:t>A、消防设施及设备</w:t>
      </w:r>
    </w:p>
    <w:p>
      <w:pPr>
        <w:spacing w:line="500" w:lineRule="exact"/>
        <w:ind w:firstLine="420" w:firstLineChars="200"/>
        <w:rPr>
          <w:rFonts w:ascii="宋体" w:hAnsi="宋体" w:cs="宋体"/>
          <w:color w:val="auto"/>
          <w:szCs w:val="21"/>
        </w:rPr>
      </w:pPr>
      <w:r>
        <w:rPr>
          <w:rFonts w:hint="eastAsia" w:ascii="宋体" w:hAnsi="宋体" w:cs="宋体"/>
          <w:color w:val="auto"/>
          <w:szCs w:val="21"/>
        </w:rPr>
        <w:t>B、高低压供配电设备</w:t>
      </w:r>
    </w:p>
    <w:p>
      <w:pPr>
        <w:spacing w:line="500" w:lineRule="exact"/>
        <w:ind w:firstLine="420" w:firstLineChars="200"/>
        <w:rPr>
          <w:rFonts w:ascii="宋体" w:hAnsi="宋体" w:cs="宋体"/>
          <w:color w:val="auto"/>
          <w:szCs w:val="21"/>
        </w:rPr>
      </w:pPr>
      <w:r>
        <w:rPr>
          <w:rFonts w:hint="eastAsia" w:ascii="宋体" w:hAnsi="宋体" w:cs="宋体"/>
          <w:color w:val="auto"/>
          <w:szCs w:val="21"/>
        </w:rPr>
        <w:t>C、综合布线</w:t>
      </w:r>
    </w:p>
    <w:p>
      <w:pPr>
        <w:spacing w:line="500" w:lineRule="exact"/>
        <w:ind w:firstLine="420" w:firstLineChars="200"/>
        <w:rPr>
          <w:rFonts w:ascii="宋体" w:hAnsi="宋体" w:cs="宋体"/>
          <w:color w:val="auto"/>
          <w:szCs w:val="21"/>
        </w:rPr>
      </w:pPr>
      <w:r>
        <w:rPr>
          <w:rFonts w:hint="eastAsia" w:ascii="宋体" w:hAnsi="宋体" w:cs="宋体"/>
          <w:color w:val="auto"/>
          <w:szCs w:val="21"/>
        </w:rPr>
        <w:t>D、办公区域的电气设备</w:t>
      </w:r>
    </w:p>
    <w:p>
      <w:pPr>
        <w:spacing w:line="500" w:lineRule="exact"/>
        <w:ind w:firstLine="420" w:firstLineChars="200"/>
        <w:rPr>
          <w:rFonts w:ascii="宋体" w:hAnsi="宋体" w:cs="宋体"/>
          <w:color w:val="auto"/>
          <w:szCs w:val="21"/>
        </w:rPr>
      </w:pPr>
      <w:r>
        <w:rPr>
          <w:rFonts w:hint="eastAsia" w:ascii="宋体" w:hAnsi="宋体" w:cs="宋体"/>
          <w:color w:val="auto"/>
          <w:szCs w:val="21"/>
        </w:rPr>
        <w:t>E、室外电气设备（公共区域照明、楼顶LED发光字等）和防雷系统</w:t>
      </w:r>
    </w:p>
    <w:p>
      <w:pPr>
        <w:spacing w:line="500" w:lineRule="exact"/>
        <w:ind w:firstLine="420" w:firstLineChars="200"/>
        <w:rPr>
          <w:rFonts w:ascii="宋体" w:hAnsi="宋体" w:cs="宋体"/>
          <w:color w:val="auto"/>
          <w:szCs w:val="21"/>
        </w:rPr>
      </w:pPr>
      <w:r>
        <w:rPr>
          <w:rFonts w:hint="eastAsia" w:ascii="宋体" w:hAnsi="宋体" w:cs="宋体"/>
          <w:color w:val="auto"/>
          <w:szCs w:val="21"/>
        </w:rPr>
        <w:t>F、弱电系统（车辆进出道闸、安防监控系统、楼控智能系统、会议系统等）</w:t>
      </w:r>
    </w:p>
    <w:p>
      <w:pPr>
        <w:spacing w:line="500" w:lineRule="exact"/>
        <w:ind w:firstLine="420" w:firstLineChars="200"/>
        <w:rPr>
          <w:rFonts w:ascii="宋体" w:hAnsi="宋体" w:cs="宋体"/>
          <w:color w:val="auto"/>
          <w:szCs w:val="21"/>
        </w:rPr>
      </w:pPr>
      <w:r>
        <w:rPr>
          <w:rFonts w:hint="eastAsia" w:ascii="宋体" w:hAnsi="宋体" w:cs="宋体"/>
          <w:color w:val="auto"/>
          <w:szCs w:val="21"/>
        </w:rPr>
        <w:t>G、供排水系统（消防供水系统、二次供水系统、天然水利用设备等）</w:t>
      </w:r>
    </w:p>
    <w:p>
      <w:pPr>
        <w:spacing w:line="500" w:lineRule="exact"/>
        <w:ind w:firstLine="420" w:firstLineChars="200"/>
        <w:rPr>
          <w:rFonts w:ascii="宋体" w:hAnsi="宋体" w:cs="宋体"/>
          <w:color w:val="auto"/>
          <w:szCs w:val="21"/>
        </w:rPr>
      </w:pPr>
      <w:r>
        <w:rPr>
          <w:rFonts w:hint="eastAsia" w:ascii="宋体" w:hAnsi="宋体" w:cs="宋体"/>
          <w:color w:val="auto"/>
          <w:szCs w:val="21"/>
        </w:rPr>
        <w:t>H、燃气锅炉</w:t>
      </w:r>
    </w:p>
    <w:p>
      <w:pPr>
        <w:spacing w:line="500" w:lineRule="exact"/>
        <w:ind w:firstLine="420" w:firstLineChars="200"/>
        <w:rPr>
          <w:rFonts w:ascii="宋体" w:hAnsi="宋体" w:cs="宋体"/>
          <w:color w:val="auto"/>
          <w:szCs w:val="21"/>
        </w:rPr>
      </w:pPr>
      <w:r>
        <w:rPr>
          <w:rFonts w:hint="eastAsia" w:ascii="宋体" w:hAnsi="宋体" w:cs="宋体"/>
          <w:color w:val="auto"/>
          <w:szCs w:val="21"/>
        </w:rPr>
        <w:t>I、5部办公楼运载电梯、2部食堂餐梯</w:t>
      </w:r>
    </w:p>
    <w:p>
      <w:pPr>
        <w:spacing w:line="500" w:lineRule="exact"/>
        <w:ind w:firstLine="420" w:firstLineChars="200"/>
        <w:rPr>
          <w:rFonts w:ascii="宋体" w:hAnsi="宋体" w:cs="宋体"/>
          <w:color w:val="auto"/>
          <w:szCs w:val="21"/>
        </w:rPr>
      </w:pPr>
      <w:r>
        <w:rPr>
          <w:rFonts w:hint="eastAsia" w:ascii="宋体" w:hAnsi="宋体" w:cs="宋体"/>
          <w:color w:val="auto"/>
          <w:szCs w:val="21"/>
        </w:rPr>
        <w:t>J、燃气供给系统（管道、设备）</w:t>
      </w:r>
    </w:p>
    <w:p>
      <w:pPr>
        <w:spacing w:line="500" w:lineRule="exact"/>
        <w:ind w:firstLine="420" w:firstLineChars="200"/>
        <w:rPr>
          <w:rFonts w:ascii="宋体" w:hAnsi="宋体" w:cs="宋体"/>
          <w:color w:val="auto"/>
          <w:szCs w:val="21"/>
        </w:rPr>
      </w:pPr>
      <w:r>
        <w:rPr>
          <w:rFonts w:hint="eastAsia" w:ascii="宋体" w:hAnsi="宋体" w:cs="宋体"/>
          <w:color w:val="auto"/>
          <w:szCs w:val="21"/>
        </w:rPr>
        <w:t>K、中央空调设施及设备</w:t>
      </w:r>
    </w:p>
    <w:p>
      <w:pPr>
        <w:spacing w:line="500" w:lineRule="exact"/>
        <w:ind w:firstLine="420" w:firstLineChars="200"/>
        <w:rPr>
          <w:rFonts w:ascii="宋体" w:hAnsi="宋体" w:cs="宋体"/>
          <w:color w:val="auto"/>
          <w:szCs w:val="21"/>
        </w:rPr>
      </w:pPr>
      <w:r>
        <w:rPr>
          <w:rFonts w:hint="eastAsia" w:ascii="宋体" w:hAnsi="宋体" w:cs="宋体"/>
          <w:color w:val="auto"/>
          <w:szCs w:val="21"/>
        </w:rPr>
        <w:t>L、喷雾降温系统</w:t>
      </w:r>
    </w:p>
    <w:p>
      <w:pPr>
        <w:spacing w:line="500" w:lineRule="exact"/>
        <w:ind w:firstLine="315" w:firstLineChars="150"/>
        <w:rPr>
          <w:rFonts w:ascii="宋体" w:hAnsi="宋体" w:cs="宋体"/>
          <w:color w:val="auto"/>
          <w:szCs w:val="21"/>
        </w:rPr>
      </w:pPr>
      <w:r>
        <w:rPr>
          <w:rFonts w:hint="eastAsia" w:ascii="宋体" w:hAnsi="宋体" w:cs="宋体"/>
          <w:color w:val="auto"/>
          <w:szCs w:val="21"/>
        </w:rPr>
        <w:t>（三）委托供应商修订、评审应急预案，指导应急演练</w:t>
      </w:r>
    </w:p>
    <w:p>
      <w:pPr>
        <w:spacing w:line="500" w:lineRule="exact"/>
        <w:ind w:firstLine="420" w:firstLineChars="200"/>
        <w:rPr>
          <w:rFonts w:ascii="宋体" w:hAnsi="宋体" w:cs="宋体"/>
          <w:color w:val="auto"/>
          <w:szCs w:val="21"/>
        </w:rPr>
      </w:pPr>
      <w:r>
        <w:rPr>
          <w:rFonts w:hint="eastAsia" w:ascii="宋体" w:hAnsi="宋体" w:cs="宋体"/>
          <w:color w:val="auto"/>
          <w:szCs w:val="21"/>
        </w:rPr>
        <w:t xml:space="preserve">针对办公大楼及其周边区域可能出现的自然灾害类、生产安全事故类、公共卫生事件类、社会公共安全事件类等四类安全事故，依据风险评估结果，开展应急资源调查，修订《应急预案》，并组织专家评审，按通过评审备案的《应急预案》要求指导开展应急演练。    </w:t>
      </w:r>
    </w:p>
    <w:p>
      <w:pPr>
        <w:spacing w:line="500" w:lineRule="exact"/>
        <w:ind w:firstLine="420" w:firstLineChars="200"/>
        <w:rPr>
          <w:rFonts w:ascii="宋体" w:hAnsi="宋体" w:cs="宋体"/>
          <w:color w:val="auto"/>
          <w:szCs w:val="21"/>
        </w:rPr>
      </w:pPr>
      <w:r>
        <w:rPr>
          <w:rFonts w:hint="eastAsia" w:ascii="宋体" w:hAnsi="宋体" w:cs="宋体"/>
          <w:color w:val="auto"/>
          <w:szCs w:val="21"/>
        </w:rPr>
        <w:t>此项服务成果包括：</w:t>
      </w:r>
    </w:p>
    <w:p>
      <w:pPr>
        <w:spacing w:line="500" w:lineRule="exact"/>
        <w:ind w:firstLine="420" w:firstLineChars="200"/>
        <w:rPr>
          <w:rFonts w:ascii="宋体" w:hAnsi="宋体" w:cs="宋体"/>
          <w:color w:val="auto"/>
          <w:szCs w:val="21"/>
        </w:rPr>
      </w:pPr>
      <w:r>
        <w:rPr>
          <w:rFonts w:hint="eastAsia" w:ascii="宋体" w:hAnsi="宋体" w:cs="宋体"/>
          <w:color w:val="auto"/>
          <w:szCs w:val="21"/>
        </w:rPr>
        <w:t>1．修订《重庆高速公路集团有限公司（办公区域）综合应急预案》。</w:t>
      </w:r>
    </w:p>
    <w:p>
      <w:pPr>
        <w:spacing w:line="500" w:lineRule="exact"/>
        <w:ind w:firstLine="420" w:firstLineChars="200"/>
        <w:rPr>
          <w:rFonts w:ascii="宋体" w:hAnsi="宋体" w:cs="宋体"/>
          <w:color w:val="auto"/>
          <w:szCs w:val="21"/>
        </w:rPr>
      </w:pPr>
      <w:r>
        <w:rPr>
          <w:rFonts w:hint="eastAsia" w:ascii="宋体" w:hAnsi="宋体" w:cs="宋体"/>
          <w:color w:val="auto"/>
          <w:szCs w:val="21"/>
        </w:rPr>
        <w:t>2．修订《重庆高速公路集团有限公司（办公区域）专项应急方案》。</w:t>
      </w:r>
    </w:p>
    <w:p>
      <w:pPr>
        <w:spacing w:line="500" w:lineRule="exact"/>
        <w:ind w:firstLine="315" w:firstLineChars="150"/>
        <w:rPr>
          <w:rFonts w:ascii="宋体" w:hAnsi="宋体" w:cs="宋体"/>
          <w:color w:val="auto"/>
          <w:szCs w:val="21"/>
        </w:rPr>
      </w:pPr>
      <w:r>
        <w:rPr>
          <w:rFonts w:hint="eastAsia" w:ascii="宋体" w:hAnsi="宋体" w:cs="宋体"/>
          <w:color w:val="auto"/>
          <w:szCs w:val="21"/>
        </w:rPr>
        <w:t>（四）委托供应商指导完善办公大楼安全管理体系</w:t>
      </w:r>
    </w:p>
    <w:p>
      <w:pPr>
        <w:spacing w:line="500" w:lineRule="exact"/>
        <w:ind w:firstLine="420" w:firstLineChars="200"/>
        <w:rPr>
          <w:rFonts w:ascii="宋体" w:hAnsi="宋体" w:cs="宋体"/>
          <w:color w:val="auto"/>
          <w:szCs w:val="21"/>
        </w:rPr>
      </w:pPr>
      <w:r>
        <w:rPr>
          <w:rFonts w:hint="eastAsia" w:ascii="宋体" w:hAnsi="宋体" w:cs="宋体"/>
          <w:color w:val="auto"/>
          <w:szCs w:val="21"/>
        </w:rPr>
        <w:t>全面梳理办公大楼的安全管理体系，针对办公区域的实际情况，按照“谁使用谁负责、谁主管谁负责”的原则，完善各有关部门及相关单位的安全责任制、安全管理制度、安全操作规程和相关台账记录。</w:t>
      </w:r>
    </w:p>
    <w:p>
      <w:pPr>
        <w:spacing w:line="500" w:lineRule="exact"/>
        <w:ind w:firstLine="315" w:firstLineChars="150"/>
        <w:rPr>
          <w:rFonts w:ascii="宋体" w:hAnsi="宋体" w:cs="宋体"/>
          <w:color w:val="auto"/>
          <w:szCs w:val="21"/>
        </w:rPr>
      </w:pPr>
      <w:r>
        <w:rPr>
          <w:rFonts w:hint="eastAsia" w:ascii="宋体" w:hAnsi="宋体" w:cs="宋体"/>
          <w:color w:val="auto"/>
          <w:szCs w:val="21"/>
        </w:rPr>
        <w:t>（五）委托专业技术服务机构针对办公大楼安全管理开展安全教育培训</w:t>
      </w:r>
    </w:p>
    <w:p>
      <w:pPr>
        <w:spacing w:line="500" w:lineRule="exact"/>
        <w:ind w:firstLine="420" w:firstLineChars="200"/>
        <w:rPr>
          <w:rFonts w:ascii="宋体" w:hAnsi="宋体" w:cs="宋体"/>
          <w:color w:val="auto"/>
          <w:szCs w:val="21"/>
        </w:rPr>
      </w:pPr>
      <w:r>
        <w:rPr>
          <w:rFonts w:hint="eastAsia" w:ascii="宋体" w:hAnsi="宋体" w:cs="宋体"/>
          <w:color w:val="auto"/>
          <w:szCs w:val="21"/>
        </w:rPr>
        <w:t>针对办公大楼安全风险评估结果和安全隐患排查整治情况、应急预案修订演练情况等，每年召集各有关部门及相关单位责任人开展一次安全教育培训，主要内容包括办公大楼及周边存在的事故风险、安全隐患、安全生产主体责任、事故应急救援等。</w:t>
      </w:r>
    </w:p>
    <w:p>
      <w:pPr>
        <w:rPr>
          <w:rFonts w:ascii="方正仿宋_GBK" w:hAnsi="宋体" w:eastAsia="方正仿宋_GBK" w:cs="宋体"/>
          <w:color w:val="auto"/>
          <w:sz w:val="32"/>
          <w:szCs w:val="32"/>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b/>
          <w:color w:val="auto"/>
          <w:szCs w:val="21"/>
        </w:rPr>
      </w:pPr>
      <w:r>
        <w:rPr>
          <w:rFonts w:hint="eastAsia"/>
          <w:b/>
          <w:color w:val="auto"/>
          <w:szCs w:val="21"/>
        </w:rPr>
        <w:t>附件2 比选文件格式</w:t>
      </w:r>
    </w:p>
    <w:p>
      <w:pPr>
        <w:spacing w:line="400" w:lineRule="atLeast"/>
        <w:rPr>
          <w:color w:val="auto"/>
          <w:szCs w:val="21"/>
        </w:rPr>
      </w:pPr>
      <w:r>
        <w:rPr>
          <w:rFonts w:hint="eastAsia"/>
          <w:color w:val="auto"/>
          <w:szCs w:val="21"/>
        </w:rPr>
        <w:t>1</w:t>
      </w:r>
    </w:p>
    <w:p>
      <w:pPr>
        <w:adjustRightInd/>
        <w:spacing w:line="240" w:lineRule="auto"/>
        <w:ind w:firstLine="0"/>
        <w:jc w:val="right"/>
        <w:textAlignment w:val="auto"/>
        <w:rPr>
          <w:b/>
          <w:color w:val="auto"/>
          <w:kern w:val="2"/>
          <w:sz w:val="24"/>
          <w:szCs w:val="24"/>
        </w:rPr>
      </w:pPr>
    </w:p>
    <w:p>
      <w:pPr>
        <w:adjustRightInd/>
        <w:spacing w:line="240" w:lineRule="auto"/>
        <w:ind w:firstLine="0"/>
        <w:jc w:val="right"/>
        <w:textAlignment w:val="auto"/>
        <w:rPr>
          <w:b/>
          <w:color w:val="auto"/>
          <w:kern w:val="2"/>
          <w:sz w:val="24"/>
          <w:szCs w:val="24"/>
        </w:rPr>
      </w:pPr>
    </w:p>
    <w:p>
      <w:pPr>
        <w:adjustRightInd/>
        <w:spacing w:line="240" w:lineRule="auto"/>
        <w:ind w:firstLine="0"/>
        <w:jc w:val="right"/>
        <w:textAlignment w:val="auto"/>
        <w:rPr>
          <w:b/>
          <w:color w:val="auto"/>
          <w:kern w:val="2"/>
          <w:sz w:val="24"/>
          <w:szCs w:val="24"/>
        </w:rPr>
      </w:pPr>
    </w:p>
    <w:p>
      <w:pPr>
        <w:adjustRightInd/>
        <w:spacing w:line="240" w:lineRule="auto"/>
        <w:ind w:firstLine="0"/>
        <w:jc w:val="right"/>
        <w:textAlignment w:val="auto"/>
        <w:rPr>
          <w:b/>
          <w:color w:val="auto"/>
          <w:kern w:val="2"/>
          <w:sz w:val="24"/>
          <w:szCs w:val="24"/>
        </w:rPr>
      </w:pPr>
    </w:p>
    <w:p>
      <w:pPr>
        <w:adjustRightInd/>
        <w:spacing w:line="240" w:lineRule="auto"/>
        <w:ind w:firstLine="0"/>
        <w:jc w:val="right"/>
        <w:textAlignment w:val="auto"/>
        <w:rPr>
          <w:b/>
          <w:color w:val="auto"/>
          <w:kern w:val="2"/>
          <w:sz w:val="24"/>
          <w:szCs w:val="24"/>
        </w:rPr>
      </w:pPr>
    </w:p>
    <w:p>
      <w:pPr>
        <w:adjustRightInd/>
        <w:spacing w:line="240" w:lineRule="auto"/>
        <w:ind w:firstLine="0"/>
        <w:jc w:val="right"/>
        <w:textAlignment w:val="auto"/>
        <w:rPr>
          <w:b/>
          <w:color w:val="auto"/>
          <w:kern w:val="2"/>
          <w:sz w:val="24"/>
          <w:szCs w:val="24"/>
        </w:rPr>
      </w:pPr>
    </w:p>
    <w:p>
      <w:pPr>
        <w:adjustRightInd/>
        <w:spacing w:line="240" w:lineRule="auto"/>
        <w:ind w:firstLine="0"/>
        <w:jc w:val="right"/>
        <w:textAlignment w:val="auto"/>
        <w:rPr>
          <w:b/>
          <w:color w:val="auto"/>
          <w:kern w:val="2"/>
          <w:sz w:val="24"/>
          <w:szCs w:val="24"/>
        </w:rPr>
      </w:pPr>
    </w:p>
    <w:p>
      <w:pPr>
        <w:adjustRightInd/>
        <w:spacing w:line="480" w:lineRule="auto"/>
        <w:ind w:firstLine="0"/>
        <w:jc w:val="center"/>
        <w:textAlignment w:val="auto"/>
        <w:rPr>
          <w:b/>
          <w:color w:val="auto"/>
          <w:kern w:val="2"/>
          <w:sz w:val="48"/>
          <w:szCs w:val="48"/>
        </w:rPr>
      </w:pPr>
      <w:r>
        <w:rPr>
          <w:rFonts w:hint="eastAsia"/>
          <w:b/>
          <w:color w:val="auto"/>
          <w:kern w:val="2"/>
          <w:sz w:val="48"/>
          <w:szCs w:val="48"/>
        </w:rPr>
        <w:t>重庆高速公路集团有限公司</w:t>
      </w:r>
    </w:p>
    <w:p>
      <w:pPr>
        <w:adjustRightInd/>
        <w:spacing w:line="480" w:lineRule="auto"/>
        <w:ind w:firstLine="0"/>
        <w:jc w:val="center"/>
        <w:textAlignment w:val="auto"/>
        <w:rPr>
          <w:b/>
          <w:color w:val="auto"/>
          <w:kern w:val="2"/>
          <w:sz w:val="48"/>
          <w:szCs w:val="48"/>
        </w:rPr>
      </w:pPr>
    </w:p>
    <w:p>
      <w:pPr>
        <w:adjustRightInd/>
        <w:spacing w:line="480" w:lineRule="auto"/>
        <w:ind w:firstLine="0"/>
        <w:jc w:val="center"/>
        <w:textAlignment w:val="auto"/>
        <w:rPr>
          <w:b/>
          <w:color w:val="auto"/>
          <w:kern w:val="2"/>
          <w:sz w:val="48"/>
          <w:szCs w:val="48"/>
        </w:rPr>
      </w:pPr>
      <w:r>
        <w:rPr>
          <w:rFonts w:hint="eastAsia"/>
          <w:b/>
          <w:color w:val="auto"/>
          <w:kern w:val="2"/>
          <w:sz w:val="48"/>
          <w:szCs w:val="48"/>
        </w:rPr>
        <w:t>总部办公大楼安全托管项目</w:t>
      </w:r>
    </w:p>
    <w:p>
      <w:pPr>
        <w:adjustRightInd/>
        <w:spacing w:line="480" w:lineRule="auto"/>
        <w:ind w:firstLine="0"/>
        <w:jc w:val="center"/>
        <w:textAlignment w:val="auto"/>
        <w:rPr>
          <w:b/>
          <w:color w:val="auto"/>
          <w:kern w:val="2"/>
          <w:sz w:val="48"/>
          <w:szCs w:val="48"/>
        </w:rPr>
      </w:pPr>
    </w:p>
    <w:p>
      <w:pPr>
        <w:adjustRightInd/>
        <w:spacing w:line="480" w:lineRule="auto"/>
        <w:ind w:firstLine="0"/>
        <w:jc w:val="center"/>
        <w:textAlignment w:val="auto"/>
        <w:rPr>
          <w:b/>
          <w:color w:val="auto"/>
          <w:kern w:val="2"/>
          <w:sz w:val="48"/>
          <w:szCs w:val="48"/>
        </w:rPr>
      </w:pPr>
      <w:r>
        <w:rPr>
          <w:rFonts w:hint="eastAsia"/>
          <w:b/>
          <w:color w:val="auto"/>
          <w:kern w:val="2"/>
          <w:sz w:val="48"/>
          <w:szCs w:val="48"/>
        </w:rPr>
        <w:t>比选响应文件</w:t>
      </w:r>
    </w:p>
    <w:p>
      <w:pPr>
        <w:adjustRightInd/>
        <w:spacing w:line="480" w:lineRule="auto"/>
        <w:ind w:firstLine="0"/>
        <w:jc w:val="center"/>
        <w:textAlignment w:val="auto"/>
        <w:rPr>
          <w:color w:val="auto"/>
          <w:kern w:val="2"/>
          <w:sz w:val="32"/>
          <w:szCs w:val="32"/>
        </w:rPr>
      </w:pPr>
    </w:p>
    <w:p>
      <w:pPr>
        <w:adjustRightInd/>
        <w:spacing w:line="240" w:lineRule="auto"/>
        <w:ind w:firstLine="0"/>
        <w:jc w:val="center"/>
        <w:textAlignment w:val="auto"/>
        <w:rPr>
          <w:color w:val="auto"/>
          <w:kern w:val="2"/>
          <w:sz w:val="32"/>
          <w:szCs w:val="32"/>
        </w:rPr>
      </w:pPr>
    </w:p>
    <w:p>
      <w:pPr>
        <w:adjustRightInd/>
        <w:spacing w:line="240" w:lineRule="auto"/>
        <w:ind w:firstLine="0"/>
        <w:jc w:val="center"/>
        <w:textAlignment w:val="auto"/>
        <w:rPr>
          <w:color w:val="auto"/>
          <w:kern w:val="2"/>
          <w:sz w:val="32"/>
          <w:szCs w:val="32"/>
        </w:rPr>
      </w:pPr>
    </w:p>
    <w:p>
      <w:pPr>
        <w:adjustRightInd/>
        <w:spacing w:line="240" w:lineRule="auto"/>
        <w:ind w:firstLine="0"/>
        <w:jc w:val="center"/>
        <w:textAlignment w:val="auto"/>
        <w:rPr>
          <w:color w:val="auto"/>
          <w:kern w:val="2"/>
          <w:sz w:val="32"/>
          <w:szCs w:val="32"/>
        </w:rPr>
      </w:pPr>
    </w:p>
    <w:p>
      <w:pPr>
        <w:adjustRightInd/>
        <w:spacing w:line="240" w:lineRule="auto"/>
        <w:ind w:firstLine="0"/>
        <w:jc w:val="center"/>
        <w:textAlignment w:val="auto"/>
        <w:rPr>
          <w:color w:val="auto"/>
          <w:kern w:val="2"/>
          <w:sz w:val="32"/>
          <w:szCs w:val="32"/>
        </w:rPr>
      </w:pPr>
    </w:p>
    <w:p>
      <w:pPr>
        <w:adjustRightInd/>
        <w:spacing w:line="240" w:lineRule="auto"/>
        <w:ind w:firstLine="0"/>
        <w:jc w:val="center"/>
        <w:textAlignment w:val="auto"/>
        <w:rPr>
          <w:color w:val="auto"/>
          <w:kern w:val="2"/>
          <w:sz w:val="32"/>
          <w:szCs w:val="32"/>
        </w:rPr>
      </w:pPr>
    </w:p>
    <w:p>
      <w:pPr>
        <w:adjustRightInd/>
        <w:spacing w:line="240" w:lineRule="auto"/>
        <w:ind w:firstLine="0"/>
        <w:jc w:val="center"/>
        <w:textAlignment w:val="auto"/>
        <w:rPr>
          <w:color w:val="auto"/>
          <w:kern w:val="2"/>
          <w:sz w:val="32"/>
          <w:szCs w:val="32"/>
        </w:rPr>
      </w:pPr>
    </w:p>
    <w:p>
      <w:pPr>
        <w:adjustRightInd/>
        <w:spacing w:line="240" w:lineRule="auto"/>
        <w:ind w:firstLine="0"/>
        <w:jc w:val="center"/>
        <w:textAlignment w:val="auto"/>
        <w:rPr>
          <w:color w:val="auto"/>
          <w:kern w:val="2"/>
          <w:sz w:val="32"/>
          <w:szCs w:val="32"/>
        </w:rPr>
      </w:pPr>
      <w:r>
        <w:rPr>
          <w:rFonts w:hint="eastAsia"/>
          <w:color w:val="auto"/>
          <w:kern w:val="2"/>
          <w:sz w:val="32"/>
          <w:szCs w:val="32"/>
        </w:rPr>
        <w:t>比选响应单位名称全称（盖单位公章）</w:t>
      </w:r>
    </w:p>
    <w:p>
      <w:pPr>
        <w:adjustRightInd/>
        <w:spacing w:line="240" w:lineRule="auto"/>
        <w:ind w:firstLine="0"/>
        <w:jc w:val="center"/>
        <w:textAlignment w:val="auto"/>
        <w:rPr>
          <w:color w:val="auto"/>
          <w:kern w:val="2"/>
          <w:sz w:val="32"/>
          <w:szCs w:val="32"/>
        </w:rPr>
      </w:pPr>
    </w:p>
    <w:p>
      <w:pPr>
        <w:adjustRightInd/>
        <w:spacing w:line="240" w:lineRule="auto"/>
        <w:ind w:firstLine="0"/>
        <w:jc w:val="center"/>
        <w:textAlignment w:val="auto"/>
        <w:rPr>
          <w:color w:val="auto"/>
          <w:kern w:val="2"/>
          <w:sz w:val="32"/>
          <w:szCs w:val="32"/>
        </w:rPr>
      </w:pPr>
      <w:r>
        <w:rPr>
          <w:rFonts w:hint="eastAsia"/>
          <w:color w:val="auto"/>
          <w:kern w:val="2"/>
          <w:sz w:val="32"/>
          <w:szCs w:val="32"/>
        </w:rPr>
        <w:t>二0二一年十</w:t>
      </w:r>
      <w:r>
        <w:rPr>
          <w:rFonts w:hint="eastAsia"/>
          <w:color w:val="auto"/>
          <w:kern w:val="2"/>
          <w:sz w:val="32"/>
          <w:szCs w:val="32"/>
          <w:lang w:val="en-US" w:eastAsia="zh-CN"/>
        </w:rPr>
        <w:t>一</w:t>
      </w:r>
      <w:bookmarkStart w:id="0" w:name="_GoBack"/>
      <w:bookmarkEnd w:id="0"/>
      <w:r>
        <w:rPr>
          <w:rFonts w:hint="eastAsia"/>
          <w:color w:val="auto"/>
          <w:kern w:val="2"/>
          <w:sz w:val="32"/>
          <w:szCs w:val="32"/>
        </w:rPr>
        <w:t>月</w:t>
      </w:r>
    </w:p>
    <w:p>
      <w:pPr>
        <w:adjustRightInd/>
        <w:spacing w:line="240" w:lineRule="auto"/>
        <w:ind w:firstLine="0"/>
        <w:jc w:val="center"/>
        <w:textAlignment w:val="auto"/>
        <w:rPr>
          <w:color w:val="auto"/>
          <w:kern w:val="2"/>
          <w:sz w:val="32"/>
          <w:szCs w:val="32"/>
          <w:u w:val="single"/>
        </w:rPr>
      </w:pPr>
    </w:p>
    <w:p>
      <w:pPr>
        <w:ind w:firstLine="0"/>
        <w:rPr>
          <w:color w:val="auto"/>
          <w:sz w:val="24"/>
          <w:szCs w:val="24"/>
        </w:rPr>
      </w:pPr>
    </w:p>
    <w:p>
      <w:pPr>
        <w:rPr>
          <w:color w:val="auto"/>
          <w:sz w:val="24"/>
          <w:szCs w:val="24"/>
        </w:rPr>
      </w:pPr>
      <w:r>
        <w:rPr>
          <w:rFonts w:hint="eastAsia"/>
          <w:color w:val="auto"/>
          <w:sz w:val="24"/>
          <w:szCs w:val="24"/>
        </w:rPr>
        <w:t>2</w:t>
      </w:r>
    </w:p>
    <w:p>
      <w:pPr>
        <w:ind w:firstLine="3900" w:firstLineChars="1300"/>
        <w:rPr>
          <w:color w:val="auto"/>
        </w:rPr>
      </w:pPr>
      <w:r>
        <w:rPr>
          <w:rFonts w:hint="eastAsia"/>
          <w:color w:val="auto"/>
          <w:sz w:val="30"/>
          <w:szCs w:val="30"/>
        </w:rPr>
        <w:t>资质文件</w:t>
      </w: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tabs>
          <w:tab w:val="left" w:pos="900"/>
          <w:tab w:val="left" w:pos="1080"/>
        </w:tabs>
        <w:adjustRightInd/>
        <w:spacing w:line="300" w:lineRule="auto"/>
        <w:ind w:firstLine="0"/>
        <w:jc w:val="left"/>
        <w:textAlignment w:val="auto"/>
        <w:outlineLvl w:val="0"/>
        <w:rPr>
          <w:rFonts w:ascii="Arial" w:hAnsi="Arial" w:cs="Arial"/>
          <w:b/>
          <w:color w:val="auto"/>
          <w:kern w:val="2"/>
          <w:sz w:val="24"/>
          <w:szCs w:val="24"/>
        </w:rPr>
      </w:pPr>
      <w:r>
        <w:rPr>
          <w:rFonts w:hint="eastAsia" w:ascii="Arial" w:hAnsi="Arial" w:cs="Arial"/>
          <w:b/>
          <w:color w:val="auto"/>
          <w:kern w:val="2"/>
          <w:sz w:val="24"/>
          <w:szCs w:val="24"/>
        </w:rPr>
        <w:t>3</w:t>
      </w:r>
    </w:p>
    <w:p>
      <w:pPr>
        <w:tabs>
          <w:tab w:val="left" w:pos="900"/>
          <w:tab w:val="left" w:pos="1080"/>
        </w:tabs>
        <w:adjustRightInd/>
        <w:spacing w:line="300" w:lineRule="auto"/>
        <w:ind w:firstLine="3253" w:firstLineChars="1350"/>
        <w:textAlignment w:val="auto"/>
        <w:outlineLvl w:val="0"/>
        <w:rPr>
          <w:rFonts w:ascii="Arial" w:hAnsi="Arial" w:cs="Arial"/>
          <w:b/>
          <w:color w:val="auto"/>
          <w:kern w:val="2"/>
          <w:sz w:val="24"/>
          <w:szCs w:val="24"/>
        </w:rPr>
      </w:pPr>
    </w:p>
    <w:p>
      <w:pPr>
        <w:tabs>
          <w:tab w:val="left" w:pos="900"/>
          <w:tab w:val="left" w:pos="1080"/>
        </w:tabs>
        <w:adjustRightInd/>
        <w:spacing w:line="300" w:lineRule="auto"/>
        <w:ind w:firstLine="3277" w:firstLineChars="1088"/>
        <w:textAlignment w:val="auto"/>
        <w:outlineLvl w:val="0"/>
        <w:rPr>
          <w:rFonts w:ascii="Arial" w:hAnsi="Arial" w:cs="Arial"/>
          <w:b/>
          <w:color w:val="auto"/>
          <w:kern w:val="2"/>
          <w:sz w:val="30"/>
          <w:szCs w:val="30"/>
        </w:rPr>
      </w:pPr>
      <w:r>
        <w:rPr>
          <w:rFonts w:hint="eastAsia" w:ascii="Arial" w:hAnsi="Arial" w:cs="Arial"/>
          <w:b/>
          <w:color w:val="auto"/>
          <w:kern w:val="2"/>
          <w:sz w:val="30"/>
          <w:szCs w:val="30"/>
        </w:rPr>
        <w:t>比选响应声明书</w:t>
      </w:r>
    </w:p>
    <w:p>
      <w:pPr>
        <w:tabs>
          <w:tab w:val="left" w:pos="900"/>
          <w:tab w:val="left" w:pos="1080"/>
        </w:tabs>
        <w:adjustRightInd/>
        <w:spacing w:line="300" w:lineRule="auto"/>
        <w:ind w:firstLine="3253" w:firstLineChars="1350"/>
        <w:textAlignment w:val="auto"/>
        <w:outlineLvl w:val="0"/>
        <w:rPr>
          <w:rFonts w:ascii="Arial" w:hAnsi="Arial" w:cs="Arial"/>
          <w:b/>
          <w:dstrike/>
          <w:color w:val="auto"/>
          <w:kern w:val="2"/>
          <w:sz w:val="24"/>
          <w:szCs w:val="24"/>
        </w:rPr>
      </w:pPr>
    </w:p>
    <w:p>
      <w:pPr>
        <w:tabs>
          <w:tab w:val="left" w:pos="900"/>
        </w:tabs>
        <w:adjustRightInd/>
        <w:spacing w:line="300" w:lineRule="auto"/>
        <w:ind w:firstLine="0"/>
        <w:textAlignment w:val="auto"/>
        <w:rPr>
          <w:rFonts w:ascii="Arial" w:hAnsi="Arial" w:cs="Arial"/>
          <w:b/>
          <w:bCs/>
          <w:color w:val="auto"/>
          <w:kern w:val="2"/>
          <w:sz w:val="24"/>
          <w:szCs w:val="24"/>
          <w:u w:val="single"/>
        </w:rPr>
      </w:pPr>
      <w:r>
        <w:rPr>
          <w:rFonts w:hint="eastAsia" w:ascii="Arial" w:hAnsi="Arial" w:cs="Arial"/>
          <w:b/>
          <w:color w:val="auto"/>
          <w:kern w:val="2"/>
          <w:sz w:val="24"/>
          <w:szCs w:val="24"/>
        </w:rPr>
        <w:t>致：</w:t>
      </w:r>
      <w:r>
        <w:rPr>
          <w:rFonts w:hint="eastAsia" w:ascii="Arial" w:hAnsi="Arial" w:cs="Arial"/>
          <w:b/>
          <w:bCs/>
          <w:color w:val="auto"/>
          <w:kern w:val="2"/>
          <w:sz w:val="24"/>
          <w:szCs w:val="24"/>
          <w:u w:val="single"/>
        </w:rPr>
        <w:t>重庆高速公路集团有限公司</w:t>
      </w:r>
    </w:p>
    <w:p>
      <w:pPr>
        <w:adjustRightInd/>
        <w:spacing w:line="700" w:lineRule="atLeast"/>
        <w:ind w:firstLine="480" w:firstLineChars="200"/>
        <w:textAlignment w:val="auto"/>
        <w:rPr>
          <w:rFonts w:ascii="宋体" w:hAnsi="宋体" w:cs="宋体"/>
          <w:color w:val="auto"/>
          <w:kern w:val="2"/>
          <w:sz w:val="24"/>
          <w:szCs w:val="24"/>
          <w:u w:val="single"/>
        </w:rPr>
      </w:pPr>
      <w:r>
        <w:rPr>
          <w:rFonts w:hint="eastAsia" w:ascii="Arial" w:hAnsi="Arial" w:cs="Arial"/>
          <w:color w:val="auto"/>
          <w:kern w:val="2"/>
          <w:sz w:val="24"/>
          <w:szCs w:val="24"/>
        </w:rPr>
        <w:t>根据贵方为</w:t>
      </w:r>
      <w:r>
        <w:rPr>
          <w:rFonts w:hint="eastAsia" w:ascii="宋体" w:hAnsi="宋体" w:cs="宋体"/>
          <w:color w:val="auto"/>
          <w:kern w:val="2"/>
          <w:sz w:val="24"/>
          <w:szCs w:val="24"/>
          <w:u w:val="single"/>
        </w:rPr>
        <w:t>重庆高速公路集团总部办公大楼安全托管服务项目</w:t>
      </w:r>
      <w:r>
        <w:rPr>
          <w:rFonts w:hint="eastAsia" w:ascii="Arial" w:hAnsi="Arial" w:cs="Arial"/>
          <w:color w:val="auto"/>
          <w:kern w:val="2"/>
          <w:sz w:val="24"/>
          <w:szCs w:val="24"/>
        </w:rPr>
        <w:t>的比选邀请，签字代表</w:t>
      </w:r>
      <w:r>
        <w:rPr>
          <w:rFonts w:hint="eastAsia" w:ascii="Arial" w:hAnsi="Arial" w:cs="Arial"/>
          <w:color w:val="auto"/>
          <w:kern w:val="2"/>
          <w:sz w:val="24"/>
          <w:szCs w:val="24"/>
          <w:u w:val="single"/>
        </w:rPr>
        <w:t>（全名、职务）</w:t>
      </w:r>
      <w:r>
        <w:rPr>
          <w:rFonts w:hint="eastAsia" w:ascii="Arial" w:hAnsi="Arial" w:cs="Arial"/>
          <w:color w:val="auto"/>
          <w:kern w:val="2"/>
          <w:sz w:val="24"/>
          <w:szCs w:val="24"/>
        </w:rPr>
        <w:t>经正式授权并代表比选响应单位</w:t>
      </w:r>
      <w:r>
        <w:rPr>
          <w:rFonts w:hint="eastAsia" w:ascii="Arial" w:hAnsi="Arial" w:cs="Arial"/>
          <w:color w:val="auto"/>
          <w:kern w:val="2"/>
          <w:sz w:val="24"/>
          <w:szCs w:val="24"/>
          <w:u w:val="single"/>
        </w:rPr>
        <w:t>（比选响应单位名称）</w:t>
      </w:r>
      <w:r>
        <w:rPr>
          <w:rFonts w:hint="eastAsia" w:ascii="Arial" w:hAnsi="Arial" w:cs="Arial"/>
          <w:color w:val="auto"/>
          <w:kern w:val="2"/>
          <w:sz w:val="24"/>
          <w:szCs w:val="24"/>
        </w:rPr>
        <w:t>提交以下文件正本一份和副本一份。</w:t>
      </w:r>
    </w:p>
    <w:p>
      <w:pPr>
        <w:adjustRightInd/>
        <w:spacing w:line="700" w:lineRule="atLeast"/>
        <w:ind w:firstLine="480" w:firstLineChars="200"/>
        <w:textAlignment w:val="auto"/>
        <w:rPr>
          <w:rFonts w:ascii="Arial" w:hAnsi="Arial" w:cs="Arial"/>
          <w:color w:val="auto"/>
          <w:kern w:val="2"/>
          <w:sz w:val="24"/>
          <w:szCs w:val="24"/>
          <w:u w:val="single"/>
        </w:rPr>
      </w:pPr>
      <w:r>
        <w:rPr>
          <w:rFonts w:hint="eastAsia" w:ascii="Arial" w:hAnsi="Arial" w:cs="Arial"/>
          <w:color w:val="auto"/>
          <w:kern w:val="2"/>
          <w:sz w:val="24"/>
          <w:szCs w:val="24"/>
          <w:u w:val="single"/>
        </w:rPr>
        <w:t>我方愿以人民币：              元（大写              元）的报价总价，按照比选文件的要求，承担本次比选文件要求的安全托管服务。</w:t>
      </w:r>
    </w:p>
    <w:p>
      <w:pPr>
        <w:tabs>
          <w:tab w:val="left" w:pos="540"/>
          <w:tab w:val="left" w:pos="900"/>
        </w:tabs>
        <w:adjustRightInd/>
        <w:spacing w:line="300" w:lineRule="auto"/>
        <w:ind w:firstLine="0"/>
        <w:textAlignment w:val="auto"/>
        <w:rPr>
          <w:rFonts w:ascii="Arial" w:hAnsi="Arial" w:cs="Arial"/>
          <w:color w:val="auto"/>
          <w:kern w:val="2"/>
          <w:sz w:val="24"/>
          <w:szCs w:val="24"/>
        </w:rPr>
      </w:pPr>
    </w:p>
    <w:p>
      <w:pPr>
        <w:tabs>
          <w:tab w:val="left" w:pos="540"/>
          <w:tab w:val="left" w:pos="900"/>
        </w:tabs>
        <w:adjustRightInd/>
        <w:spacing w:line="300" w:lineRule="auto"/>
        <w:ind w:firstLine="360" w:firstLineChars="150"/>
        <w:textAlignment w:val="auto"/>
        <w:rPr>
          <w:rFonts w:ascii="Arial" w:hAnsi="Arial" w:cs="Arial"/>
          <w:color w:val="auto"/>
          <w:kern w:val="2"/>
          <w:sz w:val="24"/>
          <w:szCs w:val="24"/>
        </w:rPr>
      </w:pPr>
      <w:r>
        <w:rPr>
          <w:rFonts w:hint="eastAsia" w:ascii="Arial" w:hAnsi="Arial" w:cs="Arial"/>
          <w:color w:val="auto"/>
          <w:kern w:val="2"/>
          <w:sz w:val="24"/>
          <w:szCs w:val="24"/>
        </w:rPr>
        <w:t>据此函，签字代表宣布同意如下：</w:t>
      </w:r>
    </w:p>
    <w:p>
      <w:pPr>
        <w:tabs>
          <w:tab w:val="left" w:pos="540"/>
          <w:tab w:val="left" w:pos="900"/>
        </w:tabs>
        <w:adjustRightInd/>
        <w:spacing w:line="300" w:lineRule="auto"/>
        <w:ind w:firstLine="0"/>
        <w:textAlignment w:val="auto"/>
        <w:rPr>
          <w:rFonts w:ascii="Arial" w:hAnsi="Arial" w:cs="Arial"/>
          <w:color w:val="auto"/>
          <w:kern w:val="2"/>
          <w:sz w:val="24"/>
          <w:szCs w:val="24"/>
        </w:rPr>
      </w:pPr>
      <w:r>
        <w:rPr>
          <w:rFonts w:ascii="Arial" w:hAnsi="Arial" w:cs="Arial"/>
          <w:color w:val="auto"/>
          <w:kern w:val="2"/>
          <w:sz w:val="24"/>
          <w:szCs w:val="24"/>
        </w:rPr>
        <w:t>1</w:t>
      </w:r>
      <w:r>
        <w:rPr>
          <w:rFonts w:hint="eastAsia" w:ascii="Arial" w:hAnsi="Arial" w:cs="Arial"/>
          <w:color w:val="auto"/>
          <w:kern w:val="2"/>
          <w:sz w:val="24"/>
          <w:szCs w:val="24"/>
        </w:rPr>
        <w:t>、比选响应单位将按比选文件规定履行合同责任和义务。</w:t>
      </w:r>
    </w:p>
    <w:p>
      <w:pPr>
        <w:tabs>
          <w:tab w:val="left" w:pos="900"/>
        </w:tabs>
        <w:adjustRightInd/>
        <w:spacing w:line="300" w:lineRule="auto"/>
        <w:ind w:firstLine="0"/>
        <w:textAlignment w:val="auto"/>
        <w:rPr>
          <w:rFonts w:ascii="Arial" w:hAnsi="Arial" w:cs="Arial"/>
          <w:b/>
          <w:color w:val="auto"/>
          <w:kern w:val="2"/>
          <w:sz w:val="24"/>
          <w:szCs w:val="24"/>
        </w:rPr>
      </w:pPr>
      <w:r>
        <w:rPr>
          <w:rFonts w:ascii="Arial" w:hAnsi="Arial" w:cs="Arial"/>
          <w:color w:val="auto"/>
          <w:kern w:val="2"/>
          <w:sz w:val="24"/>
          <w:szCs w:val="24"/>
        </w:rPr>
        <w:t>2</w:t>
      </w:r>
      <w:r>
        <w:rPr>
          <w:rFonts w:hint="eastAsia" w:ascii="Arial" w:hAnsi="Arial" w:cs="Arial"/>
          <w:color w:val="auto"/>
          <w:kern w:val="2"/>
          <w:sz w:val="24"/>
          <w:szCs w:val="24"/>
        </w:rPr>
        <w:t>、比选响应单位已详细审查全部比选文件，包括全部参考资料和相关附件。我们完全理解并同意放弃对这方面有不明及误解的权利。</w:t>
      </w:r>
    </w:p>
    <w:p>
      <w:pPr>
        <w:tabs>
          <w:tab w:val="left" w:pos="900"/>
        </w:tabs>
        <w:adjustRightInd/>
        <w:spacing w:line="300" w:lineRule="auto"/>
        <w:ind w:firstLine="0"/>
        <w:textAlignment w:val="auto"/>
        <w:rPr>
          <w:rFonts w:ascii="Arial" w:hAnsi="Arial" w:cs="Arial"/>
          <w:b/>
          <w:color w:val="auto"/>
          <w:kern w:val="2"/>
          <w:sz w:val="24"/>
          <w:szCs w:val="24"/>
        </w:rPr>
      </w:pPr>
      <w:r>
        <w:rPr>
          <w:rFonts w:hint="eastAsia" w:ascii="Arial" w:hAnsi="Arial" w:cs="Arial"/>
          <w:color w:val="auto"/>
          <w:kern w:val="2"/>
          <w:sz w:val="24"/>
          <w:szCs w:val="24"/>
        </w:rPr>
        <w:t>3、比选响应单位同意提供比选人可能要求的与其比选响应文件有关的一切数据或资料，完全理解招标人不一定要接受最低报价的比选响应或收到的任何投标。</w:t>
      </w:r>
    </w:p>
    <w:p>
      <w:pPr>
        <w:tabs>
          <w:tab w:val="left" w:pos="900"/>
        </w:tabs>
        <w:adjustRightInd/>
        <w:spacing w:line="300" w:lineRule="auto"/>
        <w:ind w:firstLine="0"/>
        <w:textAlignment w:val="auto"/>
        <w:rPr>
          <w:rFonts w:ascii="Arial" w:hAnsi="Arial" w:cs="Arial"/>
          <w:b/>
          <w:color w:val="auto"/>
          <w:kern w:val="2"/>
          <w:sz w:val="24"/>
          <w:szCs w:val="24"/>
        </w:rPr>
      </w:pPr>
      <w:r>
        <w:rPr>
          <w:rFonts w:hint="eastAsia" w:ascii="Arial" w:hAnsi="Arial" w:cs="Arial"/>
          <w:color w:val="auto"/>
          <w:kern w:val="2"/>
          <w:sz w:val="24"/>
          <w:szCs w:val="24"/>
        </w:rPr>
        <w:t>4、与本比选响应有关的一切正式往来通讯请寄：</w:t>
      </w:r>
    </w:p>
    <w:p>
      <w:pPr>
        <w:tabs>
          <w:tab w:val="left" w:pos="900"/>
        </w:tabs>
        <w:adjustRightInd/>
        <w:spacing w:line="300" w:lineRule="auto"/>
        <w:ind w:firstLine="0"/>
        <w:textAlignment w:val="auto"/>
        <w:rPr>
          <w:rFonts w:ascii="Arial" w:hAnsi="Arial" w:cs="Arial"/>
          <w:b/>
          <w:color w:val="auto"/>
          <w:kern w:val="2"/>
          <w:sz w:val="24"/>
          <w:szCs w:val="24"/>
        </w:rPr>
      </w:pPr>
      <w:r>
        <w:rPr>
          <w:rFonts w:hint="eastAsia" w:ascii="Arial" w:hAnsi="Arial" w:cs="Arial"/>
          <w:color w:val="auto"/>
          <w:kern w:val="2"/>
          <w:sz w:val="24"/>
          <w:szCs w:val="24"/>
        </w:rPr>
        <w:t>地址：邮编：</w:t>
      </w:r>
    </w:p>
    <w:p>
      <w:pPr>
        <w:tabs>
          <w:tab w:val="left" w:pos="900"/>
        </w:tabs>
        <w:adjustRightInd/>
        <w:spacing w:line="300" w:lineRule="auto"/>
        <w:ind w:firstLine="0"/>
        <w:textAlignment w:val="auto"/>
        <w:rPr>
          <w:rFonts w:ascii="Arial" w:hAnsi="Arial" w:cs="Arial"/>
          <w:color w:val="auto"/>
          <w:kern w:val="2"/>
          <w:sz w:val="24"/>
          <w:szCs w:val="24"/>
          <w:u w:val="single"/>
        </w:rPr>
      </w:pPr>
      <w:r>
        <w:rPr>
          <w:rFonts w:hint="eastAsia" w:ascii="Arial" w:hAnsi="Arial" w:cs="Arial"/>
          <w:color w:val="auto"/>
          <w:kern w:val="2"/>
          <w:sz w:val="24"/>
          <w:szCs w:val="24"/>
        </w:rPr>
        <w:t>电话：传真：</w:t>
      </w:r>
    </w:p>
    <w:p>
      <w:pPr>
        <w:tabs>
          <w:tab w:val="left" w:pos="900"/>
        </w:tabs>
        <w:adjustRightInd/>
        <w:spacing w:line="300" w:lineRule="auto"/>
        <w:ind w:firstLine="0"/>
        <w:textAlignment w:val="auto"/>
        <w:rPr>
          <w:rFonts w:ascii="Arial" w:hAnsi="Arial" w:cs="Arial"/>
          <w:color w:val="auto"/>
          <w:kern w:val="2"/>
          <w:sz w:val="24"/>
          <w:szCs w:val="24"/>
        </w:rPr>
      </w:pPr>
      <w:r>
        <w:rPr>
          <w:rFonts w:hint="eastAsia" w:ascii="Arial" w:hAnsi="Arial" w:cs="Arial"/>
          <w:color w:val="auto"/>
          <w:kern w:val="2"/>
          <w:sz w:val="24"/>
          <w:szCs w:val="24"/>
        </w:rPr>
        <w:t>比选响应单位的姓名、职务：</w:t>
      </w:r>
    </w:p>
    <w:p>
      <w:pPr>
        <w:tabs>
          <w:tab w:val="left" w:pos="900"/>
        </w:tabs>
        <w:adjustRightInd/>
        <w:spacing w:line="300" w:lineRule="auto"/>
        <w:ind w:firstLine="0"/>
        <w:textAlignment w:val="auto"/>
        <w:rPr>
          <w:rFonts w:ascii="Arial" w:hAnsi="Arial" w:cs="Arial"/>
          <w:color w:val="auto"/>
          <w:kern w:val="2"/>
          <w:sz w:val="24"/>
          <w:szCs w:val="24"/>
        </w:rPr>
      </w:pPr>
    </w:p>
    <w:p>
      <w:pPr>
        <w:tabs>
          <w:tab w:val="left" w:pos="900"/>
        </w:tabs>
        <w:adjustRightInd/>
        <w:spacing w:line="300" w:lineRule="auto"/>
        <w:ind w:firstLine="0"/>
        <w:textAlignment w:val="auto"/>
        <w:rPr>
          <w:rFonts w:ascii="Arial" w:hAnsi="Arial" w:cs="Arial"/>
          <w:color w:val="auto"/>
          <w:kern w:val="2"/>
          <w:sz w:val="24"/>
          <w:szCs w:val="24"/>
        </w:rPr>
      </w:pPr>
    </w:p>
    <w:p>
      <w:pPr>
        <w:tabs>
          <w:tab w:val="left" w:pos="900"/>
        </w:tabs>
        <w:adjustRightInd/>
        <w:spacing w:line="300" w:lineRule="auto"/>
        <w:ind w:firstLine="0"/>
        <w:textAlignment w:val="auto"/>
        <w:rPr>
          <w:rFonts w:ascii="Arial" w:hAnsi="Arial" w:cs="Arial"/>
          <w:color w:val="auto"/>
          <w:kern w:val="2"/>
          <w:sz w:val="24"/>
          <w:szCs w:val="24"/>
        </w:rPr>
      </w:pPr>
      <w:r>
        <w:rPr>
          <w:rFonts w:hint="eastAsia" w:ascii="Arial" w:hAnsi="Arial" w:cs="Arial"/>
          <w:color w:val="auto"/>
          <w:kern w:val="2"/>
          <w:sz w:val="24"/>
          <w:szCs w:val="24"/>
        </w:rPr>
        <w:t>比选响应单位（加盖公章）：</w:t>
      </w:r>
    </w:p>
    <w:p>
      <w:pPr>
        <w:tabs>
          <w:tab w:val="left" w:pos="900"/>
        </w:tabs>
        <w:adjustRightInd/>
        <w:spacing w:line="300" w:lineRule="auto"/>
        <w:ind w:firstLine="0"/>
        <w:textAlignment w:val="auto"/>
        <w:rPr>
          <w:rFonts w:ascii="Arial" w:hAnsi="Arial" w:cs="Arial"/>
          <w:color w:val="auto"/>
          <w:kern w:val="2"/>
          <w:sz w:val="24"/>
          <w:szCs w:val="24"/>
        </w:rPr>
      </w:pPr>
    </w:p>
    <w:p>
      <w:pPr>
        <w:tabs>
          <w:tab w:val="left" w:pos="900"/>
        </w:tabs>
        <w:adjustRightInd/>
        <w:spacing w:line="300" w:lineRule="auto"/>
        <w:ind w:firstLine="0"/>
        <w:textAlignment w:val="auto"/>
        <w:rPr>
          <w:rFonts w:ascii="Arial" w:hAnsi="Arial" w:cs="Arial"/>
          <w:color w:val="auto"/>
          <w:kern w:val="2"/>
          <w:sz w:val="24"/>
          <w:szCs w:val="24"/>
        </w:rPr>
      </w:pPr>
      <w:r>
        <w:rPr>
          <w:rFonts w:hint="eastAsia" w:ascii="Arial" w:hAnsi="Arial" w:cs="Arial"/>
          <w:color w:val="auto"/>
          <w:kern w:val="2"/>
          <w:sz w:val="24"/>
          <w:szCs w:val="24"/>
        </w:rPr>
        <w:t>日期：     年   月   日</w:t>
      </w: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spacing w:line="400" w:lineRule="atLeast"/>
        <w:rPr>
          <w:color w:val="auto"/>
          <w:szCs w:val="21"/>
        </w:rPr>
      </w:pPr>
    </w:p>
    <w:p>
      <w:pPr>
        <w:adjustRightInd/>
        <w:spacing w:line="360" w:lineRule="auto"/>
        <w:ind w:firstLine="0"/>
        <w:textAlignment w:val="auto"/>
        <w:rPr>
          <w:rFonts w:ascii="宋体" w:hAnsi="宋体"/>
          <w:b/>
          <w:color w:val="auto"/>
          <w:kern w:val="2"/>
          <w:sz w:val="24"/>
          <w:szCs w:val="24"/>
        </w:rPr>
      </w:pPr>
      <w:r>
        <w:rPr>
          <w:rFonts w:hint="eastAsia" w:ascii="宋体" w:hAnsi="宋体"/>
          <w:b/>
          <w:color w:val="auto"/>
          <w:kern w:val="2"/>
          <w:sz w:val="24"/>
          <w:szCs w:val="24"/>
        </w:rPr>
        <w:t>4</w:t>
      </w:r>
    </w:p>
    <w:p>
      <w:pPr>
        <w:adjustRightInd/>
        <w:spacing w:line="360" w:lineRule="auto"/>
        <w:ind w:firstLine="0"/>
        <w:jc w:val="center"/>
        <w:textAlignment w:val="auto"/>
        <w:rPr>
          <w:rFonts w:ascii="宋体" w:hAnsi="宋体"/>
          <w:b/>
          <w:color w:val="auto"/>
          <w:kern w:val="2"/>
          <w:sz w:val="30"/>
          <w:szCs w:val="30"/>
        </w:rPr>
      </w:pPr>
      <w:r>
        <w:rPr>
          <w:rFonts w:hint="eastAsia" w:ascii="宋体" w:hAnsi="宋体"/>
          <w:b/>
          <w:color w:val="auto"/>
          <w:kern w:val="2"/>
          <w:sz w:val="30"/>
          <w:szCs w:val="30"/>
        </w:rPr>
        <w:t>法定代表人身份证明</w:t>
      </w:r>
    </w:p>
    <w:p>
      <w:pPr>
        <w:adjustRightInd/>
        <w:spacing w:line="360" w:lineRule="auto"/>
        <w:ind w:firstLine="0"/>
        <w:textAlignment w:val="auto"/>
        <w:rPr>
          <w:rFonts w:ascii="宋体" w:hAnsi="宋体"/>
          <w:color w:val="auto"/>
          <w:kern w:val="2"/>
          <w:sz w:val="24"/>
          <w:szCs w:val="24"/>
        </w:rPr>
      </w:pPr>
    </w:p>
    <w:p>
      <w:pPr>
        <w:adjustRightInd/>
        <w:spacing w:line="360" w:lineRule="auto"/>
        <w:ind w:firstLine="0"/>
        <w:textAlignment w:val="auto"/>
        <w:rPr>
          <w:rFonts w:ascii="宋体" w:hAnsi="宋体"/>
          <w:color w:val="auto"/>
          <w:kern w:val="2"/>
          <w:sz w:val="24"/>
          <w:szCs w:val="24"/>
        </w:rPr>
      </w:pPr>
      <w:r>
        <w:rPr>
          <w:rFonts w:hint="eastAsia" w:ascii="宋体" w:hAnsi="宋体"/>
          <w:color w:val="auto"/>
          <w:kern w:val="2"/>
          <w:sz w:val="24"/>
          <w:szCs w:val="24"/>
        </w:rPr>
        <w:t>项目名称：</w:t>
      </w:r>
      <w:r>
        <w:rPr>
          <w:rFonts w:hint="eastAsia"/>
          <w:color w:val="auto"/>
          <w:sz w:val="24"/>
          <w:szCs w:val="24"/>
        </w:rPr>
        <w:t>重庆高速公路集团有限公司</w:t>
      </w:r>
      <w:r>
        <w:rPr>
          <w:rFonts w:hint="eastAsia" w:ascii="宋体" w:hAnsi="宋体" w:cs="宋体"/>
          <w:color w:val="auto"/>
          <w:kern w:val="2"/>
          <w:sz w:val="24"/>
          <w:szCs w:val="24"/>
        </w:rPr>
        <w:t>总部办公大楼安全托管服务</w:t>
      </w:r>
      <w:r>
        <w:rPr>
          <w:rFonts w:hint="eastAsia"/>
          <w:color w:val="auto"/>
          <w:sz w:val="24"/>
          <w:szCs w:val="24"/>
        </w:rPr>
        <w:t>项目</w:t>
      </w:r>
    </w:p>
    <w:p>
      <w:pPr>
        <w:adjustRightInd/>
        <w:spacing w:line="360" w:lineRule="auto"/>
        <w:ind w:firstLine="0"/>
        <w:textAlignment w:val="auto"/>
        <w:rPr>
          <w:rFonts w:ascii="宋体" w:hAnsi="宋体"/>
          <w:color w:val="auto"/>
          <w:kern w:val="2"/>
          <w:sz w:val="24"/>
          <w:szCs w:val="24"/>
        </w:rPr>
      </w:pPr>
    </w:p>
    <w:p>
      <w:pPr>
        <w:adjustRightInd/>
        <w:spacing w:line="360" w:lineRule="auto"/>
        <w:ind w:firstLine="0"/>
        <w:textAlignment w:val="auto"/>
        <w:rPr>
          <w:rFonts w:ascii="宋体" w:hAnsi="宋体"/>
          <w:color w:val="auto"/>
          <w:kern w:val="2"/>
          <w:sz w:val="24"/>
          <w:szCs w:val="24"/>
        </w:rPr>
      </w:pPr>
      <w:r>
        <w:rPr>
          <w:rFonts w:hint="eastAsia" w:ascii="宋体" w:hAnsi="宋体"/>
          <w:color w:val="auto"/>
          <w:kern w:val="2"/>
          <w:sz w:val="24"/>
          <w:szCs w:val="24"/>
        </w:rPr>
        <w:t>致： 重庆高速公路集团有限公司</w:t>
      </w:r>
    </w:p>
    <w:p>
      <w:pPr>
        <w:adjustRightInd/>
        <w:spacing w:line="360" w:lineRule="auto"/>
        <w:ind w:firstLine="0"/>
        <w:textAlignment w:val="auto"/>
        <w:rPr>
          <w:rFonts w:ascii="宋体" w:hAnsi="宋体"/>
          <w:color w:val="auto"/>
          <w:kern w:val="2"/>
          <w:sz w:val="24"/>
          <w:szCs w:val="24"/>
        </w:rPr>
      </w:pPr>
    </w:p>
    <w:p>
      <w:pPr>
        <w:adjustRightInd/>
        <w:spacing w:line="360" w:lineRule="auto"/>
        <w:ind w:firstLine="0"/>
        <w:textAlignment w:val="auto"/>
        <w:rPr>
          <w:rFonts w:ascii="宋体" w:hAnsi="宋体"/>
          <w:color w:val="auto"/>
          <w:kern w:val="2"/>
          <w:sz w:val="24"/>
          <w:szCs w:val="24"/>
        </w:rPr>
      </w:pPr>
      <w:r>
        <w:rPr>
          <w:rFonts w:hint="eastAsia" w:ascii="宋体" w:hAnsi="宋体"/>
          <w:color w:val="auto"/>
          <w:kern w:val="2"/>
          <w:sz w:val="24"/>
          <w:szCs w:val="24"/>
          <w:u w:val="single"/>
        </w:rPr>
        <w:t xml:space="preserve">            （法定代表人姓名）</w:t>
      </w:r>
      <w:r>
        <w:rPr>
          <w:rFonts w:hint="eastAsia" w:ascii="宋体" w:hAnsi="宋体"/>
          <w:color w:val="auto"/>
          <w:kern w:val="2"/>
          <w:sz w:val="24"/>
          <w:szCs w:val="24"/>
        </w:rPr>
        <w:t xml:space="preserve">是 </w:t>
      </w:r>
      <w:r>
        <w:rPr>
          <w:rFonts w:hint="eastAsia" w:ascii="宋体" w:hAnsi="宋体"/>
          <w:color w:val="auto"/>
          <w:kern w:val="2"/>
          <w:sz w:val="24"/>
          <w:szCs w:val="24"/>
          <w:u w:val="single"/>
        </w:rPr>
        <w:t xml:space="preserve">               （比选响应单位名称）  </w:t>
      </w:r>
      <w:r>
        <w:rPr>
          <w:rFonts w:hint="eastAsia" w:ascii="宋体" w:hAnsi="宋体"/>
          <w:color w:val="auto"/>
          <w:kern w:val="2"/>
          <w:sz w:val="24"/>
          <w:szCs w:val="24"/>
        </w:rPr>
        <w:t xml:space="preserve">  的法定代表人。</w:t>
      </w:r>
    </w:p>
    <w:p>
      <w:pPr>
        <w:adjustRightInd/>
        <w:spacing w:line="360" w:lineRule="auto"/>
        <w:ind w:firstLine="0"/>
        <w:textAlignment w:val="auto"/>
        <w:rPr>
          <w:rFonts w:ascii="宋体" w:hAnsi="宋体"/>
          <w:color w:val="auto"/>
          <w:kern w:val="2"/>
          <w:sz w:val="24"/>
          <w:szCs w:val="24"/>
        </w:rPr>
      </w:pPr>
    </w:p>
    <w:p>
      <w:pPr>
        <w:adjustRightInd/>
        <w:spacing w:line="360" w:lineRule="auto"/>
        <w:ind w:firstLine="0"/>
        <w:textAlignment w:val="auto"/>
        <w:rPr>
          <w:rFonts w:ascii="宋体" w:hAnsi="宋体"/>
          <w:color w:val="auto"/>
          <w:kern w:val="2"/>
          <w:sz w:val="24"/>
          <w:szCs w:val="24"/>
        </w:rPr>
      </w:pPr>
      <w:r>
        <w:rPr>
          <w:rFonts w:hint="eastAsia" w:ascii="宋体" w:hAnsi="宋体"/>
          <w:color w:val="auto"/>
          <w:kern w:val="2"/>
          <w:sz w:val="24"/>
          <w:szCs w:val="24"/>
        </w:rPr>
        <w:t>特此证明。</w:t>
      </w:r>
    </w:p>
    <w:p>
      <w:pPr>
        <w:adjustRightInd/>
        <w:spacing w:line="360" w:lineRule="auto"/>
        <w:ind w:firstLine="0"/>
        <w:textAlignment w:val="auto"/>
        <w:rPr>
          <w:rFonts w:ascii="宋体" w:hAnsi="宋体"/>
          <w:color w:val="auto"/>
          <w:kern w:val="2"/>
          <w:sz w:val="24"/>
          <w:szCs w:val="24"/>
        </w:rPr>
      </w:pPr>
    </w:p>
    <w:p>
      <w:pPr>
        <w:adjustRightInd/>
        <w:spacing w:line="360" w:lineRule="auto"/>
        <w:ind w:firstLine="0"/>
        <w:textAlignment w:val="auto"/>
        <w:rPr>
          <w:rFonts w:ascii="宋体" w:hAnsi="宋体"/>
          <w:color w:val="auto"/>
          <w:kern w:val="2"/>
          <w:sz w:val="24"/>
          <w:szCs w:val="24"/>
        </w:rPr>
      </w:pPr>
    </w:p>
    <w:p>
      <w:pPr>
        <w:adjustRightInd/>
        <w:spacing w:line="360" w:lineRule="auto"/>
        <w:ind w:firstLine="0"/>
        <w:textAlignment w:val="auto"/>
        <w:rPr>
          <w:rFonts w:ascii="宋体" w:hAnsi="宋体"/>
          <w:color w:val="auto"/>
          <w:kern w:val="2"/>
          <w:sz w:val="24"/>
          <w:szCs w:val="24"/>
        </w:rPr>
      </w:pPr>
    </w:p>
    <w:p>
      <w:pPr>
        <w:adjustRightInd/>
        <w:spacing w:line="360" w:lineRule="auto"/>
        <w:ind w:firstLine="5280" w:firstLineChars="2200"/>
        <w:textAlignment w:val="auto"/>
        <w:rPr>
          <w:rFonts w:ascii="宋体" w:hAnsi="宋体"/>
          <w:color w:val="auto"/>
          <w:kern w:val="2"/>
          <w:sz w:val="24"/>
          <w:szCs w:val="24"/>
        </w:rPr>
      </w:pPr>
      <w:r>
        <w:rPr>
          <w:rFonts w:hint="eastAsia" w:ascii="宋体" w:hAnsi="宋体"/>
          <w:color w:val="auto"/>
          <w:kern w:val="2"/>
          <w:sz w:val="24"/>
          <w:szCs w:val="24"/>
        </w:rPr>
        <w:t xml:space="preserve"> （比选响应单位公章）</w:t>
      </w:r>
    </w:p>
    <w:p>
      <w:pPr>
        <w:adjustRightInd/>
        <w:spacing w:line="360" w:lineRule="auto"/>
        <w:ind w:firstLine="0"/>
        <w:textAlignment w:val="auto"/>
        <w:rPr>
          <w:rFonts w:ascii="宋体" w:hAnsi="宋体"/>
          <w:color w:val="auto"/>
          <w:kern w:val="2"/>
          <w:sz w:val="24"/>
          <w:szCs w:val="24"/>
        </w:rPr>
      </w:pPr>
    </w:p>
    <w:p>
      <w:pPr>
        <w:adjustRightInd/>
        <w:spacing w:line="360" w:lineRule="auto"/>
        <w:ind w:firstLine="0"/>
        <w:textAlignment w:val="auto"/>
        <w:rPr>
          <w:rFonts w:ascii="宋体" w:hAnsi="宋体"/>
          <w:color w:val="auto"/>
          <w:kern w:val="2"/>
          <w:sz w:val="24"/>
          <w:szCs w:val="24"/>
        </w:rPr>
      </w:pPr>
      <w:r>
        <w:rPr>
          <w:rFonts w:hint="eastAsia" w:ascii="宋体" w:hAnsi="宋体"/>
          <w:color w:val="auto"/>
          <w:kern w:val="2"/>
          <w:sz w:val="24"/>
          <w:szCs w:val="24"/>
        </w:rPr>
        <w:t xml:space="preserve">                                                 年   月   日</w:t>
      </w:r>
    </w:p>
    <w:p>
      <w:pPr>
        <w:adjustRightInd/>
        <w:spacing w:line="360" w:lineRule="auto"/>
        <w:ind w:firstLine="0"/>
        <w:textAlignment w:val="auto"/>
        <w:rPr>
          <w:rFonts w:ascii="宋体" w:hAnsi="宋体"/>
          <w:b/>
          <w:color w:val="auto"/>
          <w:kern w:val="2"/>
          <w:sz w:val="24"/>
          <w:szCs w:val="24"/>
        </w:rPr>
      </w:pPr>
    </w:p>
    <w:p>
      <w:pPr>
        <w:adjustRightInd/>
        <w:spacing w:line="360" w:lineRule="auto"/>
        <w:ind w:firstLine="0"/>
        <w:textAlignment w:val="auto"/>
        <w:rPr>
          <w:rFonts w:ascii="宋体" w:hAnsi="宋体"/>
          <w:b/>
          <w:color w:val="auto"/>
          <w:kern w:val="2"/>
          <w:sz w:val="24"/>
          <w:szCs w:val="24"/>
        </w:rPr>
      </w:pPr>
    </w:p>
    <w:p>
      <w:pPr>
        <w:adjustRightInd/>
        <w:spacing w:line="360" w:lineRule="auto"/>
        <w:ind w:firstLine="0"/>
        <w:textAlignment w:val="auto"/>
        <w:rPr>
          <w:rFonts w:ascii="宋体" w:hAnsi="宋体"/>
          <w:b/>
          <w:color w:val="auto"/>
          <w:kern w:val="2"/>
          <w:sz w:val="24"/>
          <w:szCs w:val="24"/>
        </w:rPr>
      </w:pPr>
    </w:p>
    <w:p>
      <w:pPr>
        <w:adjustRightInd/>
        <w:spacing w:line="360" w:lineRule="auto"/>
        <w:ind w:firstLine="0"/>
        <w:textAlignment w:val="auto"/>
        <w:rPr>
          <w:rFonts w:ascii="宋体" w:hAnsi="宋体"/>
          <w:b/>
          <w:color w:val="auto"/>
          <w:kern w:val="2"/>
          <w:sz w:val="24"/>
          <w:szCs w:val="24"/>
        </w:rPr>
      </w:pPr>
    </w:p>
    <w:p>
      <w:pPr>
        <w:adjustRightInd/>
        <w:spacing w:line="360" w:lineRule="auto"/>
        <w:ind w:firstLine="0"/>
        <w:textAlignment w:val="auto"/>
        <w:rPr>
          <w:rFonts w:ascii="宋体" w:hAnsi="宋体"/>
          <w:b/>
          <w:color w:val="auto"/>
          <w:kern w:val="2"/>
          <w:sz w:val="24"/>
          <w:szCs w:val="24"/>
        </w:rPr>
      </w:pPr>
    </w:p>
    <w:p>
      <w:pPr>
        <w:adjustRightInd/>
        <w:spacing w:line="360" w:lineRule="auto"/>
        <w:ind w:firstLine="0"/>
        <w:textAlignment w:val="auto"/>
        <w:rPr>
          <w:rFonts w:ascii="宋体" w:hAnsi="宋体"/>
          <w:b/>
          <w:color w:val="auto"/>
          <w:kern w:val="2"/>
          <w:sz w:val="24"/>
          <w:szCs w:val="24"/>
        </w:rPr>
      </w:pPr>
    </w:p>
    <w:p>
      <w:pPr>
        <w:adjustRightInd/>
        <w:spacing w:line="360" w:lineRule="auto"/>
        <w:ind w:firstLine="0"/>
        <w:textAlignment w:val="auto"/>
        <w:rPr>
          <w:rFonts w:ascii="宋体" w:hAnsi="宋体"/>
          <w:b/>
          <w:color w:val="auto"/>
          <w:kern w:val="2"/>
          <w:sz w:val="24"/>
          <w:szCs w:val="24"/>
        </w:rPr>
      </w:pPr>
    </w:p>
    <w:p>
      <w:pPr>
        <w:adjustRightInd/>
        <w:spacing w:line="360" w:lineRule="auto"/>
        <w:ind w:firstLine="0"/>
        <w:textAlignment w:val="auto"/>
        <w:rPr>
          <w:rFonts w:ascii="宋体" w:hAnsi="宋体"/>
          <w:b/>
          <w:color w:val="auto"/>
          <w:kern w:val="2"/>
          <w:sz w:val="24"/>
          <w:szCs w:val="24"/>
        </w:rPr>
      </w:pPr>
    </w:p>
    <w:p>
      <w:pPr>
        <w:adjustRightInd/>
        <w:spacing w:line="360" w:lineRule="auto"/>
        <w:ind w:firstLine="0"/>
        <w:textAlignment w:val="auto"/>
        <w:rPr>
          <w:rFonts w:ascii="宋体" w:hAnsi="宋体"/>
          <w:b/>
          <w:color w:val="auto"/>
          <w:kern w:val="2"/>
          <w:sz w:val="24"/>
          <w:szCs w:val="24"/>
        </w:rPr>
      </w:pPr>
    </w:p>
    <w:p>
      <w:pPr>
        <w:adjustRightInd/>
        <w:spacing w:line="360" w:lineRule="auto"/>
        <w:ind w:firstLine="0"/>
        <w:textAlignment w:val="auto"/>
        <w:rPr>
          <w:rFonts w:ascii="宋体" w:hAnsi="宋体"/>
          <w:b/>
          <w:color w:val="auto"/>
          <w:kern w:val="2"/>
          <w:sz w:val="24"/>
          <w:szCs w:val="24"/>
        </w:rPr>
      </w:pPr>
    </w:p>
    <w:p>
      <w:pPr>
        <w:adjustRightInd/>
        <w:spacing w:line="360" w:lineRule="auto"/>
        <w:ind w:firstLine="0"/>
        <w:textAlignment w:val="auto"/>
        <w:rPr>
          <w:rFonts w:ascii="宋体" w:hAnsi="宋体"/>
          <w:b/>
          <w:color w:val="auto"/>
          <w:kern w:val="2"/>
          <w:sz w:val="24"/>
          <w:szCs w:val="24"/>
        </w:rPr>
      </w:pPr>
    </w:p>
    <w:p>
      <w:pPr>
        <w:adjustRightInd/>
        <w:spacing w:line="360" w:lineRule="auto"/>
        <w:ind w:firstLine="0"/>
        <w:textAlignment w:val="auto"/>
        <w:rPr>
          <w:rFonts w:ascii="宋体" w:hAnsi="宋体"/>
          <w:b/>
          <w:color w:val="auto"/>
          <w:kern w:val="2"/>
          <w:sz w:val="24"/>
          <w:szCs w:val="24"/>
        </w:rPr>
      </w:pPr>
    </w:p>
    <w:p>
      <w:pPr>
        <w:adjustRightInd/>
        <w:spacing w:line="360" w:lineRule="auto"/>
        <w:ind w:firstLine="0"/>
        <w:textAlignment w:val="auto"/>
        <w:rPr>
          <w:rFonts w:ascii="宋体" w:hAnsi="宋体"/>
          <w:b/>
          <w:color w:val="auto"/>
          <w:kern w:val="2"/>
          <w:sz w:val="24"/>
          <w:szCs w:val="24"/>
        </w:rPr>
      </w:pPr>
    </w:p>
    <w:p>
      <w:pPr>
        <w:adjustRightInd/>
        <w:spacing w:line="360" w:lineRule="auto"/>
        <w:ind w:firstLine="0"/>
        <w:textAlignment w:val="auto"/>
        <w:rPr>
          <w:rFonts w:ascii="宋体" w:hAnsi="宋体"/>
          <w:b/>
          <w:color w:val="auto"/>
          <w:kern w:val="2"/>
          <w:sz w:val="24"/>
          <w:szCs w:val="24"/>
        </w:rPr>
      </w:pPr>
    </w:p>
    <w:p>
      <w:pPr>
        <w:adjustRightInd/>
        <w:spacing w:line="360" w:lineRule="auto"/>
        <w:ind w:firstLine="0"/>
        <w:textAlignment w:val="auto"/>
        <w:rPr>
          <w:rFonts w:ascii="宋体" w:hAnsi="宋体"/>
          <w:b/>
          <w:color w:val="auto"/>
          <w:kern w:val="2"/>
          <w:sz w:val="24"/>
          <w:szCs w:val="24"/>
        </w:rPr>
      </w:pPr>
    </w:p>
    <w:p>
      <w:pPr>
        <w:adjustRightInd/>
        <w:spacing w:line="360" w:lineRule="auto"/>
        <w:ind w:firstLine="2168" w:firstLineChars="900"/>
        <w:textAlignment w:val="auto"/>
        <w:rPr>
          <w:rFonts w:ascii="宋体" w:hAnsi="宋体"/>
          <w:b/>
          <w:color w:val="auto"/>
          <w:kern w:val="2"/>
          <w:sz w:val="24"/>
          <w:szCs w:val="24"/>
        </w:rPr>
      </w:pPr>
      <w:r>
        <w:rPr>
          <w:rFonts w:hint="eastAsia" w:ascii="宋体" w:hAnsi="宋体"/>
          <w:b/>
          <w:color w:val="auto"/>
          <w:kern w:val="2"/>
          <w:sz w:val="24"/>
          <w:szCs w:val="24"/>
        </w:rPr>
        <w:t>法定代表人授权委托书</w:t>
      </w:r>
    </w:p>
    <w:p>
      <w:pPr>
        <w:adjustRightInd/>
        <w:spacing w:line="360" w:lineRule="auto"/>
        <w:ind w:firstLine="2168" w:firstLineChars="900"/>
        <w:textAlignment w:val="auto"/>
        <w:rPr>
          <w:rFonts w:ascii="宋体" w:hAnsi="宋体"/>
          <w:b/>
          <w:color w:val="auto"/>
          <w:kern w:val="2"/>
          <w:sz w:val="24"/>
          <w:szCs w:val="24"/>
        </w:rPr>
      </w:pPr>
    </w:p>
    <w:p>
      <w:pPr>
        <w:adjustRightInd/>
        <w:spacing w:line="360" w:lineRule="auto"/>
        <w:ind w:firstLine="0"/>
        <w:textAlignment w:val="auto"/>
        <w:rPr>
          <w:rFonts w:ascii="宋体" w:hAnsi="宋体"/>
          <w:color w:val="auto"/>
          <w:kern w:val="2"/>
          <w:sz w:val="24"/>
          <w:szCs w:val="24"/>
        </w:rPr>
      </w:pPr>
      <w:r>
        <w:rPr>
          <w:rFonts w:hint="eastAsia" w:ascii="宋体" w:hAnsi="宋体"/>
          <w:color w:val="auto"/>
          <w:kern w:val="2"/>
          <w:sz w:val="24"/>
          <w:szCs w:val="24"/>
        </w:rPr>
        <w:t>项目名称：</w:t>
      </w:r>
      <w:r>
        <w:rPr>
          <w:rFonts w:hint="eastAsia"/>
          <w:color w:val="auto"/>
          <w:sz w:val="24"/>
          <w:szCs w:val="24"/>
        </w:rPr>
        <w:t>重庆高速公路集团有限公司</w:t>
      </w:r>
      <w:r>
        <w:rPr>
          <w:rFonts w:hint="eastAsia" w:ascii="宋体" w:hAnsi="宋体" w:cs="宋体"/>
          <w:color w:val="auto"/>
          <w:kern w:val="2"/>
          <w:sz w:val="24"/>
          <w:szCs w:val="24"/>
        </w:rPr>
        <w:t>总部办公大楼安全托管服务项目</w:t>
      </w:r>
    </w:p>
    <w:p>
      <w:pPr>
        <w:adjustRightInd/>
        <w:spacing w:line="360" w:lineRule="auto"/>
        <w:ind w:firstLine="0"/>
        <w:textAlignment w:val="auto"/>
        <w:rPr>
          <w:rFonts w:ascii="宋体" w:hAnsi="宋体"/>
          <w:color w:val="auto"/>
          <w:kern w:val="2"/>
          <w:sz w:val="24"/>
          <w:szCs w:val="24"/>
        </w:rPr>
      </w:pPr>
      <w:r>
        <w:rPr>
          <w:rFonts w:hint="eastAsia" w:ascii="宋体" w:hAnsi="宋体"/>
          <w:color w:val="auto"/>
          <w:kern w:val="2"/>
          <w:sz w:val="24"/>
          <w:szCs w:val="24"/>
        </w:rPr>
        <w:t>致：重庆高速公路集团有限公司</w:t>
      </w:r>
    </w:p>
    <w:p>
      <w:pPr>
        <w:adjustRightInd/>
        <w:spacing w:line="360" w:lineRule="auto"/>
        <w:ind w:firstLine="0"/>
        <w:textAlignment w:val="auto"/>
        <w:rPr>
          <w:rFonts w:ascii="宋体" w:hAnsi="宋体"/>
          <w:color w:val="auto"/>
          <w:kern w:val="2"/>
          <w:sz w:val="24"/>
          <w:szCs w:val="24"/>
        </w:rPr>
      </w:pPr>
      <w:r>
        <w:rPr>
          <w:rFonts w:hint="eastAsia" w:ascii="宋体" w:hAnsi="宋体"/>
          <w:color w:val="auto"/>
          <w:kern w:val="2"/>
          <w:sz w:val="24"/>
          <w:szCs w:val="24"/>
        </w:rPr>
        <w:t>（比选响应单位法定代表人名称）是（比选响应单位名称）的法定代表人，特授权（被授权人姓名）代表我单位全权办理上述项目的投标、谈判、签约等具体工作，并签署全部有关文件、协议及合同。我单位对被授权人的签名负全部责任。</w:t>
      </w:r>
    </w:p>
    <w:p>
      <w:pPr>
        <w:adjustRightInd/>
        <w:spacing w:line="360" w:lineRule="auto"/>
        <w:ind w:firstLine="480" w:firstLineChars="200"/>
        <w:textAlignment w:val="auto"/>
        <w:rPr>
          <w:rFonts w:ascii="宋体" w:hAnsi="宋体"/>
          <w:color w:val="auto"/>
          <w:kern w:val="2"/>
          <w:sz w:val="24"/>
          <w:szCs w:val="24"/>
        </w:rPr>
      </w:pPr>
      <w:r>
        <w:rPr>
          <w:rFonts w:hint="eastAsia" w:ascii="宋体" w:hAnsi="宋体"/>
          <w:color w:val="auto"/>
          <w:kern w:val="2"/>
          <w:sz w:val="24"/>
          <w:szCs w:val="24"/>
        </w:rPr>
        <w:t>在撤消授权的书面通知以前，本授权书一直有效。被授权人在授权书有效期内签署的所有文件不因授权的撤消而失效。</w:t>
      </w:r>
    </w:p>
    <w:p>
      <w:pPr>
        <w:adjustRightInd/>
        <w:spacing w:line="360" w:lineRule="auto"/>
        <w:ind w:firstLine="0"/>
        <w:textAlignment w:val="auto"/>
        <w:rPr>
          <w:rFonts w:ascii="宋体" w:hAnsi="宋体"/>
          <w:color w:val="auto"/>
          <w:kern w:val="2"/>
          <w:sz w:val="24"/>
          <w:szCs w:val="24"/>
        </w:rPr>
      </w:pPr>
    </w:p>
    <w:p>
      <w:pPr>
        <w:adjustRightInd/>
        <w:spacing w:line="360" w:lineRule="auto"/>
        <w:ind w:firstLine="0"/>
        <w:textAlignment w:val="auto"/>
        <w:rPr>
          <w:rFonts w:ascii="宋体" w:hAnsi="宋体"/>
          <w:color w:val="auto"/>
          <w:kern w:val="2"/>
          <w:sz w:val="24"/>
          <w:szCs w:val="24"/>
        </w:rPr>
      </w:pPr>
      <w:r>
        <w:rPr>
          <w:rFonts w:hint="eastAsia" w:ascii="宋体" w:hAnsi="宋体"/>
          <w:color w:val="auto"/>
          <w:kern w:val="2"/>
          <w:sz w:val="24"/>
          <w:szCs w:val="24"/>
        </w:rPr>
        <w:t>比选响应单位法定代表人签字：          被授权人签字：</w:t>
      </w:r>
    </w:p>
    <w:p>
      <w:pPr>
        <w:adjustRightInd/>
        <w:spacing w:line="360" w:lineRule="auto"/>
        <w:ind w:firstLine="0"/>
        <w:textAlignment w:val="auto"/>
        <w:rPr>
          <w:rFonts w:ascii="宋体" w:hAnsi="宋体"/>
          <w:color w:val="auto"/>
          <w:kern w:val="2"/>
          <w:sz w:val="24"/>
          <w:szCs w:val="24"/>
        </w:rPr>
      </w:pPr>
    </w:p>
    <w:p>
      <w:pPr>
        <w:adjustRightInd/>
        <w:spacing w:line="360" w:lineRule="auto"/>
        <w:ind w:firstLine="0"/>
        <w:textAlignment w:val="auto"/>
        <w:rPr>
          <w:rFonts w:ascii="宋体" w:hAnsi="宋体"/>
          <w:color w:val="auto"/>
          <w:kern w:val="2"/>
          <w:sz w:val="24"/>
          <w:szCs w:val="24"/>
        </w:rPr>
      </w:pPr>
    </w:p>
    <w:p>
      <w:pPr>
        <w:adjustRightInd/>
        <w:spacing w:line="360" w:lineRule="auto"/>
        <w:ind w:firstLine="5880" w:firstLineChars="2450"/>
        <w:textAlignment w:val="auto"/>
        <w:rPr>
          <w:rFonts w:ascii="宋体" w:hAnsi="宋体"/>
          <w:color w:val="auto"/>
          <w:kern w:val="2"/>
          <w:sz w:val="24"/>
          <w:szCs w:val="24"/>
        </w:rPr>
      </w:pPr>
      <w:r>
        <w:rPr>
          <w:rFonts w:hint="eastAsia" w:ascii="宋体" w:hAnsi="宋体"/>
          <w:color w:val="auto"/>
          <w:kern w:val="2"/>
          <w:sz w:val="24"/>
          <w:szCs w:val="24"/>
        </w:rPr>
        <w:t>（比选响应单位公章）</w:t>
      </w:r>
    </w:p>
    <w:p>
      <w:pPr>
        <w:adjustRightInd/>
        <w:spacing w:line="360" w:lineRule="auto"/>
        <w:ind w:firstLine="6120" w:firstLineChars="2550"/>
        <w:textAlignment w:val="auto"/>
        <w:rPr>
          <w:rFonts w:ascii="宋体" w:hAnsi="宋体"/>
          <w:color w:val="auto"/>
          <w:kern w:val="2"/>
          <w:sz w:val="24"/>
          <w:szCs w:val="24"/>
        </w:rPr>
      </w:pPr>
      <w:r>
        <w:rPr>
          <w:rFonts w:hint="eastAsia" w:ascii="宋体" w:hAnsi="宋体"/>
          <w:color w:val="auto"/>
          <w:kern w:val="2"/>
          <w:sz w:val="24"/>
          <w:szCs w:val="24"/>
        </w:rPr>
        <w:t>年   月   日</w:t>
      </w:r>
    </w:p>
    <w:p>
      <w:pPr>
        <w:adjustRightInd/>
        <w:spacing w:line="360" w:lineRule="auto"/>
        <w:ind w:firstLine="0"/>
        <w:textAlignment w:val="auto"/>
        <w:rPr>
          <w:rFonts w:ascii="宋体" w:hAnsi="宋体"/>
          <w:b/>
          <w:color w:val="auto"/>
          <w:kern w:val="2"/>
          <w:sz w:val="24"/>
          <w:szCs w:val="24"/>
        </w:rPr>
      </w:pPr>
    </w:p>
    <w:p>
      <w:pPr>
        <w:adjustRightInd/>
        <w:spacing w:line="360" w:lineRule="auto"/>
        <w:ind w:firstLine="0"/>
        <w:textAlignment w:val="auto"/>
        <w:rPr>
          <w:rFonts w:ascii="宋体" w:hAnsi="宋体"/>
          <w:b/>
          <w:color w:val="auto"/>
          <w:kern w:val="2"/>
          <w:sz w:val="24"/>
          <w:szCs w:val="24"/>
        </w:rPr>
      </w:pPr>
      <w:r>
        <w:rPr>
          <w:rFonts w:hint="eastAsia" w:ascii="宋体" w:hAnsi="宋体"/>
          <w:b/>
          <w:color w:val="auto"/>
          <w:kern w:val="2"/>
          <w:sz w:val="24"/>
          <w:szCs w:val="24"/>
        </w:rPr>
        <w:t>附：法定代表人身份证复印件</w:t>
      </w:r>
    </w:p>
    <w:p>
      <w:pPr>
        <w:adjustRightInd/>
        <w:spacing w:line="360" w:lineRule="auto"/>
        <w:ind w:firstLine="482" w:firstLineChars="200"/>
        <w:textAlignment w:val="auto"/>
        <w:rPr>
          <w:rFonts w:ascii="宋体" w:hAnsi="宋体"/>
          <w:b/>
          <w:color w:val="auto"/>
          <w:kern w:val="2"/>
          <w:sz w:val="24"/>
          <w:szCs w:val="24"/>
        </w:rPr>
      </w:pPr>
      <w:r>
        <w:rPr>
          <w:rFonts w:hint="eastAsia" w:ascii="宋体" w:hAnsi="宋体"/>
          <w:b/>
          <w:color w:val="auto"/>
          <w:kern w:val="2"/>
          <w:sz w:val="24"/>
          <w:szCs w:val="24"/>
        </w:rPr>
        <w:t>被授权人身份证复印件</w:t>
      </w:r>
    </w:p>
    <w:p>
      <w:pPr>
        <w:adjustRightInd/>
        <w:spacing w:line="360" w:lineRule="auto"/>
        <w:ind w:firstLine="0"/>
        <w:textAlignment w:val="auto"/>
        <w:rPr>
          <w:rFonts w:ascii="宋体" w:hAnsi="宋体"/>
          <w:b/>
          <w:color w:val="auto"/>
          <w:kern w:val="2"/>
          <w:sz w:val="24"/>
          <w:szCs w:val="24"/>
        </w:rPr>
      </w:pPr>
    </w:p>
    <w:p>
      <w:pPr>
        <w:adjustRightInd/>
        <w:spacing w:line="360" w:lineRule="auto"/>
        <w:ind w:firstLine="0"/>
        <w:textAlignment w:val="auto"/>
        <w:rPr>
          <w:rFonts w:ascii="宋体" w:hAnsi="宋体"/>
          <w:b/>
          <w:color w:val="auto"/>
          <w:kern w:val="2"/>
          <w:sz w:val="24"/>
          <w:szCs w:val="24"/>
        </w:rPr>
      </w:pPr>
    </w:p>
    <w:p>
      <w:pPr>
        <w:adjustRightInd/>
        <w:spacing w:line="360" w:lineRule="auto"/>
        <w:ind w:firstLine="0"/>
        <w:textAlignment w:val="auto"/>
        <w:rPr>
          <w:rFonts w:ascii="宋体" w:hAnsi="宋体"/>
          <w:b/>
          <w:color w:val="auto"/>
          <w:kern w:val="2"/>
          <w:sz w:val="24"/>
          <w:szCs w:val="24"/>
        </w:rPr>
      </w:pPr>
    </w:p>
    <w:p>
      <w:pPr>
        <w:adjustRightInd/>
        <w:spacing w:line="360" w:lineRule="auto"/>
        <w:ind w:firstLine="0"/>
        <w:textAlignment w:val="auto"/>
        <w:rPr>
          <w:rFonts w:ascii="宋体" w:hAnsi="宋体"/>
          <w:b/>
          <w:color w:val="auto"/>
          <w:kern w:val="2"/>
          <w:sz w:val="24"/>
          <w:szCs w:val="24"/>
        </w:rPr>
      </w:pPr>
    </w:p>
    <w:p>
      <w:pPr>
        <w:adjustRightInd/>
        <w:spacing w:line="360" w:lineRule="auto"/>
        <w:ind w:firstLine="0"/>
        <w:textAlignment w:val="auto"/>
        <w:rPr>
          <w:rFonts w:ascii="宋体" w:hAnsi="宋体"/>
          <w:b/>
          <w:color w:val="auto"/>
          <w:kern w:val="2"/>
          <w:sz w:val="24"/>
          <w:szCs w:val="24"/>
        </w:rPr>
      </w:pPr>
    </w:p>
    <w:p>
      <w:pPr>
        <w:adjustRightInd/>
        <w:spacing w:line="360" w:lineRule="auto"/>
        <w:ind w:firstLine="0"/>
        <w:textAlignment w:val="auto"/>
        <w:rPr>
          <w:rFonts w:ascii="宋体" w:hAnsi="宋体"/>
          <w:b/>
          <w:color w:val="auto"/>
          <w:kern w:val="2"/>
          <w:sz w:val="24"/>
          <w:szCs w:val="24"/>
        </w:rPr>
      </w:pPr>
    </w:p>
    <w:p>
      <w:pPr>
        <w:adjustRightInd/>
        <w:spacing w:line="240" w:lineRule="auto"/>
        <w:ind w:firstLine="0"/>
        <w:textAlignment w:val="auto"/>
        <w:outlineLvl w:val="0"/>
        <w:rPr>
          <w:b/>
          <w:color w:val="auto"/>
          <w:kern w:val="2"/>
          <w:sz w:val="24"/>
          <w:szCs w:val="24"/>
        </w:rPr>
      </w:pPr>
      <w:r>
        <w:rPr>
          <w:rFonts w:hint="eastAsia"/>
          <w:b/>
          <w:color w:val="auto"/>
          <w:kern w:val="2"/>
          <w:sz w:val="24"/>
          <w:szCs w:val="24"/>
        </w:rPr>
        <w:t>5</w:t>
      </w:r>
    </w:p>
    <w:p>
      <w:pPr>
        <w:adjustRightInd/>
        <w:spacing w:line="240" w:lineRule="auto"/>
        <w:ind w:firstLine="0"/>
        <w:jc w:val="center"/>
        <w:textAlignment w:val="auto"/>
        <w:outlineLvl w:val="0"/>
        <w:rPr>
          <w:rFonts w:ascii="宋体" w:hAnsi="宋体"/>
          <w:b/>
          <w:color w:val="auto"/>
          <w:kern w:val="2"/>
          <w:sz w:val="30"/>
          <w:szCs w:val="30"/>
        </w:rPr>
      </w:pPr>
      <w:r>
        <w:rPr>
          <w:rFonts w:hint="eastAsia" w:ascii="宋体" w:hAnsi="宋体"/>
          <w:b/>
          <w:color w:val="auto"/>
          <w:kern w:val="2"/>
          <w:sz w:val="30"/>
          <w:szCs w:val="30"/>
        </w:rPr>
        <w:t xml:space="preserve"> 报价一览表</w:t>
      </w:r>
    </w:p>
    <w:p>
      <w:pPr>
        <w:adjustRightInd/>
        <w:spacing w:line="360" w:lineRule="auto"/>
        <w:ind w:firstLine="0"/>
        <w:textAlignment w:val="auto"/>
        <w:rPr>
          <w:rFonts w:ascii="宋体" w:hAnsi="宋体" w:cs="Arial"/>
          <w:b/>
          <w:color w:val="auto"/>
          <w:kern w:val="2"/>
          <w:sz w:val="24"/>
          <w:szCs w:val="24"/>
        </w:rPr>
      </w:pPr>
      <w:r>
        <w:rPr>
          <w:rFonts w:hint="eastAsia" w:ascii="宋体" w:hAnsi="宋体" w:cs="Arial"/>
          <w:b/>
          <w:color w:val="auto"/>
          <w:kern w:val="2"/>
          <w:sz w:val="24"/>
          <w:szCs w:val="24"/>
        </w:rPr>
        <w:t>重庆高速公路集团有限公司：</w:t>
      </w:r>
    </w:p>
    <w:p>
      <w:pPr>
        <w:adjustRightInd/>
        <w:spacing w:line="700" w:lineRule="atLeast"/>
        <w:ind w:firstLine="480" w:firstLineChars="200"/>
        <w:jc w:val="left"/>
        <w:textAlignment w:val="auto"/>
        <w:rPr>
          <w:rFonts w:ascii="宋体" w:hAnsi="宋体" w:cs="宋体"/>
          <w:color w:val="auto"/>
          <w:kern w:val="2"/>
          <w:sz w:val="24"/>
          <w:szCs w:val="24"/>
          <w:u w:val="single"/>
        </w:rPr>
      </w:pPr>
      <w:r>
        <w:rPr>
          <w:rFonts w:hint="eastAsia" w:ascii="宋体" w:hAnsi="宋体"/>
          <w:color w:val="auto"/>
          <w:kern w:val="2"/>
          <w:sz w:val="24"/>
          <w:szCs w:val="24"/>
        </w:rPr>
        <w:t>在研究了比选公告中所有文件后，我司对</w:t>
      </w:r>
      <w:r>
        <w:rPr>
          <w:rFonts w:hint="eastAsia" w:ascii="宋体" w:hAnsi="宋体" w:cs="宋体"/>
          <w:color w:val="auto"/>
          <w:kern w:val="2"/>
          <w:sz w:val="24"/>
          <w:szCs w:val="24"/>
          <w:u w:val="single"/>
        </w:rPr>
        <w:t>重庆高速公路集团有限公司总部办公大楼安全托管服务项目</w:t>
      </w:r>
      <w:r>
        <w:rPr>
          <w:rFonts w:hint="eastAsia"/>
          <w:color w:val="auto"/>
          <w:sz w:val="24"/>
          <w:szCs w:val="24"/>
        </w:rPr>
        <w:t>公开竞争性比选</w:t>
      </w:r>
      <w:r>
        <w:rPr>
          <w:rFonts w:hint="eastAsia" w:ascii="Arial" w:hAnsi="Arial" w:cs="Arial"/>
          <w:color w:val="auto"/>
          <w:kern w:val="2"/>
          <w:sz w:val="24"/>
          <w:szCs w:val="24"/>
        </w:rPr>
        <w:t>响应</w:t>
      </w:r>
      <w:r>
        <w:rPr>
          <w:rFonts w:hint="eastAsia" w:ascii="宋体" w:hAnsi="宋体"/>
          <w:color w:val="auto"/>
          <w:kern w:val="2"/>
          <w:sz w:val="24"/>
          <w:szCs w:val="24"/>
        </w:rPr>
        <w:t>报价如下：</w:t>
      </w:r>
    </w:p>
    <w:p>
      <w:pPr>
        <w:adjustRightInd/>
        <w:spacing w:line="360" w:lineRule="auto"/>
        <w:ind w:firstLine="0"/>
        <w:textAlignment w:val="auto"/>
        <w:rPr>
          <w:rFonts w:ascii="宋体" w:hAnsi="宋体"/>
          <w:b/>
          <w:color w:val="auto"/>
          <w:kern w:val="2"/>
          <w:sz w:val="24"/>
          <w:szCs w:val="24"/>
        </w:rPr>
      </w:pPr>
    </w:p>
    <w:p>
      <w:pPr>
        <w:adjustRightInd/>
        <w:spacing w:line="360" w:lineRule="auto"/>
        <w:ind w:firstLine="479" w:firstLineChars="199"/>
        <w:textAlignment w:val="auto"/>
        <w:rPr>
          <w:rFonts w:ascii="宋体" w:hAnsi="宋体"/>
          <w:b/>
          <w:color w:val="auto"/>
          <w:kern w:val="2"/>
          <w:sz w:val="24"/>
          <w:szCs w:val="24"/>
          <w:u w:val="single"/>
        </w:rPr>
      </w:pPr>
      <w:r>
        <w:rPr>
          <w:rFonts w:hint="eastAsia" w:ascii="宋体" w:hAnsi="宋体"/>
          <w:b/>
          <w:color w:val="auto"/>
          <w:kern w:val="2"/>
          <w:sz w:val="24"/>
          <w:szCs w:val="24"/>
        </w:rPr>
        <w:t>报价采用表格形式：</w:t>
      </w:r>
    </w:p>
    <w:p>
      <w:pPr>
        <w:widowControl/>
        <w:spacing w:line="500" w:lineRule="exact"/>
        <w:ind w:firstLine="3171" w:firstLineChars="1316"/>
        <w:rPr>
          <w:rFonts w:ascii="宋体" w:hAnsi="宋体" w:cs="宋体"/>
          <w:b/>
          <w:color w:val="auto"/>
          <w:sz w:val="24"/>
        </w:rPr>
      </w:pPr>
      <w:r>
        <w:rPr>
          <w:rFonts w:hint="eastAsia" w:ascii="宋体" w:hAnsi="宋体" w:cs="宋体"/>
          <w:b/>
          <w:color w:val="auto"/>
          <w:sz w:val="24"/>
        </w:rPr>
        <w:t>报价一览表</w:t>
      </w:r>
    </w:p>
    <w:tbl>
      <w:tblPr>
        <w:tblStyle w:val="35"/>
        <w:tblpPr w:leftFromText="180" w:rightFromText="180" w:vertAnchor="text" w:horzAnchor="page" w:tblpX="934" w:tblpY="582"/>
        <w:tblOverlap w:val="never"/>
        <w:tblW w:w="10138" w:type="dxa"/>
        <w:tblInd w:w="0" w:type="dxa"/>
        <w:tblLayout w:type="fixed"/>
        <w:tblCellMar>
          <w:top w:w="15" w:type="dxa"/>
          <w:left w:w="15" w:type="dxa"/>
          <w:bottom w:w="15" w:type="dxa"/>
          <w:right w:w="15" w:type="dxa"/>
        </w:tblCellMar>
      </w:tblPr>
      <w:tblGrid>
        <w:gridCol w:w="4693"/>
        <w:gridCol w:w="2126"/>
        <w:gridCol w:w="1701"/>
        <w:gridCol w:w="1618"/>
      </w:tblGrid>
      <w:tr>
        <w:tblPrEx>
          <w:tblLayout w:type="fixed"/>
          <w:tblCellMar>
            <w:top w:w="15" w:type="dxa"/>
            <w:left w:w="15" w:type="dxa"/>
            <w:bottom w:w="15" w:type="dxa"/>
            <w:right w:w="15" w:type="dxa"/>
          </w:tblCellMar>
        </w:tblPrEx>
        <w:trPr>
          <w:trHeight w:val="960" w:hRule="atLeast"/>
        </w:trPr>
        <w:tc>
          <w:tcPr>
            <w:tcW w:w="4693"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0"/>
              <w:jc w:val="center"/>
              <w:rPr>
                <w:rFonts w:ascii="宋体" w:hAnsi="宋体" w:cs="宋体"/>
                <w:color w:val="auto"/>
                <w:sz w:val="24"/>
              </w:rPr>
            </w:pPr>
            <w:r>
              <w:rPr>
                <w:rFonts w:hint="eastAsia" w:ascii="宋体" w:hAnsi="宋体" w:cs="宋体"/>
                <w:color w:val="auto"/>
                <w:sz w:val="24"/>
              </w:rPr>
              <w:t>投标人名称</w:t>
            </w:r>
          </w:p>
        </w:tc>
        <w:tc>
          <w:tcPr>
            <w:tcW w:w="5445" w:type="dxa"/>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ind w:firstLine="480" w:firstLineChars="200"/>
              <w:jc w:val="center"/>
              <w:rPr>
                <w:rFonts w:ascii="宋体" w:hAnsi="宋体" w:cs="宋体"/>
                <w:color w:val="auto"/>
                <w:sz w:val="24"/>
              </w:rPr>
            </w:pPr>
          </w:p>
        </w:tc>
      </w:tr>
      <w:tr>
        <w:tblPrEx>
          <w:tblLayout w:type="fixed"/>
          <w:tblCellMar>
            <w:top w:w="15" w:type="dxa"/>
            <w:left w:w="15" w:type="dxa"/>
            <w:bottom w:w="15" w:type="dxa"/>
            <w:right w:w="15" w:type="dxa"/>
          </w:tblCellMar>
        </w:tblPrEx>
        <w:trPr>
          <w:trHeight w:val="960" w:hRule="atLeast"/>
        </w:trPr>
        <w:tc>
          <w:tcPr>
            <w:tcW w:w="4693"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0"/>
              <w:jc w:val="center"/>
              <w:rPr>
                <w:rFonts w:ascii="宋体" w:hAnsi="宋体" w:cs="宋体"/>
                <w:color w:val="auto"/>
                <w:sz w:val="24"/>
              </w:rPr>
            </w:pPr>
            <w:r>
              <w:rPr>
                <w:rFonts w:hint="eastAsia" w:ascii="宋体" w:hAnsi="宋体" w:cs="宋体"/>
                <w:color w:val="auto"/>
                <w:sz w:val="24"/>
              </w:rPr>
              <w:t>项目名称</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0"/>
              <w:jc w:val="center"/>
              <w:rPr>
                <w:rFonts w:ascii="宋体" w:hAnsi="宋体" w:cs="宋体"/>
                <w:color w:val="auto"/>
                <w:sz w:val="24"/>
              </w:rPr>
            </w:pPr>
            <w:r>
              <w:rPr>
                <w:rFonts w:hint="eastAsia" w:ascii="宋体" w:hAnsi="宋体" w:cs="宋体"/>
                <w:color w:val="auto"/>
                <w:sz w:val="24"/>
              </w:rPr>
              <w:t>投标报价</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0"/>
              <w:jc w:val="center"/>
              <w:rPr>
                <w:rFonts w:ascii="宋体" w:hAnsi="宋体" w:cs="宋体"/>
                <w:color w:val="auto"/>
                <w:sz w:val="24"/>
              </w:rPr>
            </w:pPr>
            <w:r>
              <w:rPr>
                <w:rFonts w:hint="eastAsia" w:ascii="宋体" w:hAnsi="宋体" w:cs="宋体"/>
                <w:color w:val="auto"/>
                <w:sz w:val="24"/>
              </w:rPr>
              <w:t>服务时间</w:t>
            </w:r>
          </w:p>
        </w:tc>
        <w:tc>
          <w:tcPr>
            <w:tcW w:w="1618"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0"/>
              <w:jc w:val="center"/>
              <w:rPr>
                <w:rFonts w:ascii="宋体" w:hAnsi="宋体" w:cs="宋体"/>
                <w:color w:val="auto"/>
                <w:sz w:val="24"/>
              </w:rPr>
            </w:pPr>
            <w:r>
              <w:rPr>
                <w:rFonts w:hint="eastAsia" w:ascii="宋体" w:hAnsi="宋体" w:cs="宋体"/>
                <w:color w:val="auto"/>
                <w:sz w:val="24"/>
              </w:rPr>
              <w:t>支付方式</w:t>
            </w:r>
          </w:p>
        </w:tc>
      </w:tr>
      <w:tr>
        <w:tblPrEx>
          <w:tblLayout w:type="fixed"/>
          <w:tblCellMar>
            <w:top w:w="15" w:type="dxa"/>
            <w:left w:w="15" w:type="dxa"/>
            <w:bottom w:w="15" w:type="dxa"/>
            <w:right w:w="15" w:type="dxa"/>
          </w:tblCellMar>
        </w:tblPrEx>
        <w:trPr>
          <w:trHeight w:val="1383" w:hRule="atLeast"/>
        </w:trPr>
        <w:tc>
          <w:tcPr>
            <w:tcW w:w="4693" w:type="dxa"/>
            <w:tcBorders>
              <w:top w:val="single" w:color="000000" w:sz="4" w:space="0"/>
              <w:left w:val="single" w:color="000000" w:sz="4" w:space="0"/>
              <w:right w:val="single" w:color="000000" w:sz="4" w:space="0"/>
            </w:tcBorders>
            <w:vAlign w:val="center"/>
          </w:tcPr>
          <w:p>
            <w:pPr>
              <w:spacing w:line="500" w:lineRule="exact"/>
              <w:ind w:firstLine="480" w:firstLineChars="200"/>
              <w:rPr>
                <w:rFonts w:ascii="宋体" w:hAnsi="宋体" w:cs="宋体"/>
                <w:color w:val="auto"/>
                <w:sz w:val="24"/>
              </w:rPr>
            </w:pPr>
          </w:p>
        </w:tc>
        <w:tc>
          <w:tcPr>
            <w:tcW w:w="2126" w:type="dxa"/>
            <w:tcBorders>
              <w:top w:val="single" w:color="000000" w:sz="4" w:space="0"/>
              <w:left w:val="single" w:color="000000" w:sz="4" w:space="0"/>
              <w:right w:val="single" w:color="000000" w:sz="4" w:space="0"/>
            </w:tcBorders>
            <w:vAlign w:val="center"/>
          </w:tcPr>
          <w:p>
            <w:pPr>
              <w:spacing w:line="500" w:lineRule="exact"/>
              <w:rPr>
                <w:rFonts w:ascii="宋体" w:hAnsi="宋体" w:cs="宋体"/>
                <w:color w:val="auto"/>
                <w:sz w:val="24"/>
              </w:rPr>
            </w:pPr>
          </w:p>
        </w:tc>
        <w:tc>
          <w:tcPr>
            <w:tcW w:w="1701" w:type="dxa"/>
            <w:tcBorders>
              <w:top w:val="single" w:color="000000" w:sz="4" w:space="0"/>
              <w:left w:val="single" w:color="000000" w:sz="4" w:space="0"/>
              <w:right w:val="single" w:color="000000" w:sz="4" w:space="0"/>
            </w:tcBorders>
            <w:vAlign w:val="center"/>
          </w:tcPr>
          <w:p>
            <w:pPr>
              <w:spacing w:line="500" w:lineRule="exact"/>
              <w:ind w:firstLine="480" w:firstLineChars="200"/>
              <w:rPr>
                <w:rFonts w:ascii="宋体" w:hAnsi="宋体" w:cs="宋体"/>
                <w:color w:val="auto"/>
                <w:sz w:val="24"/>
              </w:rPr>
            </w:pPr>
          </w:p>
        </w:tc>
        <w:tc>
          <w:tcPr>
            <w:tcW w:w="1618" w:type="dxa"/>
            <w:tcBorders>
              <w:top w:val="single" w:color="000000" w:sz="4" w:space="0"/>
              <w:left w:val="single" w:color="000000" w:sz="4" w:space="0"/>
              <w:right w:val="single" w:color="000000" w:sz="4" w:space="0"/>
            </w:tcBorders>
            <w:vAlign w:val="center"/>
          </w:tcPr>
          <w:p>
            <w:pPr>
              <w:spacing w:line="500" w:lineRule="exact"/>
              <w:ind w:firstLine="480" w:firstLineChars="200"/>
              <w:rPr>
                <w:rFonts w:ascii="宋体" w:hAnsi="宋体" w:cs="宋体"/>
                <w:color w:val="auto"/>
                <w:sz w:val="24"/>
              </w:rPr>
            </w:pPr>
          </w:p>
        </w:tc>
      </w:tr>
      <w:tr>
        <w:tblPrEx>
          <w:tblLayout w:type="fixed"/>
          <w:tblCellMar>
            <w:top w:w="15" w:type="dxa"/>
            <w:left w:w="15" w:type="dxa"/>
            <w:bottom w:w="15" w:type="dxa"/>
            <w:right w:w="15" w:type="dxa"/>
          </w:tblCellMar>
        </w:tblPrEx>
        <w:trPr>
          <w:trHeight w:val="960" w:hRule="atLeast"/>
        </w:trPr>
        <w:tc>
          <w:tcPr>
            <w:tcW w:w="10138" w:type="dxa"/>
            <w:gridSpan w:val="4"/>
            <w:tcBorders>
              <w:top w:val="single" w:color="000000" w:sz="4" w:space="0"/>
              <w:left w:val="single" w:color="000000" w:sz="4" w:space="0"/>
              <w:bottom w:val="single" w:color="000000" w:sz="4" w:space="0"/>
              <w:right w:val="single" w:color="000000" w:sz="4" w:space="0"/>
            </w:tcBorders>
            <w:vAlign w:val="center"/>
          </w:tcPr>
          <w:p>
            <w:pPr>
              <w:spacing w:line="500" w:lineRule="exact"/>
              <w:ind w:firstLine="480" w:firstLineChars="200"/>
              <w:rPr>
                <w:rFonts w:ascii="宋体" w:hAnsi="宋体" w:cs="宋体"/>
                <w:color w:val="auto"/>
                <w:sz w:val="24"/>
              </w:rPr>
            </w:pPr>
            <w:r>
              <w:rPr>
                <w:rFonts w:hint="eastAsia" w:ascii="宋体" w:hAnsi="宋体" w:cs="宋体"/>
                <w:color w:val="auto"/>
                <w:sz w:val="24"/>
              </w:rPr>
              <w:t>备注：</w:t>
            </w:r>
          </w:p>
        </w:tc>
      </w:tr>
    </w:tbl>
    <w:p>
      <w:pPr>
        <w:ind w:firstLine="0"/>
        <w:rPr>
          <w:color w:val="auto"/>
          <w:sz w:val="24"/>
          <w:szCs w:val="24"/>
          <w:u w:val="single"/>
        </w:rPr>
      </w:pPr>
    </w:p>
    <w:p>
      <w:pPr>
        <w:ind w:firstLine="0"/>
        <w:rPr>
          <w:color w:val="auto"/>
          <w:sz w:val="24"/>
          <w:szCs w:val="24"/>
        </w:rPr>
      </w:pPr>
      <w:r>
        <w:rPr>
          <w:rFonts w:hint="eastAsia"/>
          <w:color w:val="auto"/>
          <w:sz w:val="24"/>
          <w:szCs w:val="24"/>
        </w:rPr>
        <w:t>法人授权代表人签字：</w:t>
      </w:r>
    </w:p>
    <w:p>
      <w:pPr>
        <w:ind w:firstLine="0"/>
        <w:rPr>
          <w:color w:val="auto"/>
          <w:sz w:val="24"/>
          <w:szCs w:val="24"/>
        </w:rPr>
      </w:pPr>
    </w:p>
    <w:p>
      <w:pPr>
        <w:ind w:firstLine="0"/>
        <w:rPr>
          <w:color w:val="auto"/>
          <w:sz w:val="24"/>
          <w:szCs w:val="24"/>
        </w:rPr>
      </w:pPr>
      <w:r>
        <w:rPr>
          <w:rFonts w:hint="eastAsia"/>
          <w:color w:val="auto"/>
          <w:sz w:val="24"/>
          <w:szCs w:val="24"/>
        </w:rPr>
        <w:t xml:space="preserve">                                              （比选响应单位公章） </w:t>
      </w:r>
    </w:p>
    <w:p>
      <w:pPr>
        <w:ind w:firstLine="0"/>
        <w:rPr>
          <w:color w:val="auto"/>
          <w:sz w:val="24"/>
          <w:szCs w:val="24"/>
        </w:rPr>
      </w:pPr>
    </w:p>
    <w:p>
      <w:pPr>
        <w:adjustRightInd/>
        <w:spacing w:line="360" w:lineRule="auto"/>
        <w:ind w:firstLine="0"/>
        <w:textAlignment w:val="auto"/>
        <w:rPr>
          <w:rFonts w:ascii="宋体" w:hAnsi="宋体"/>
          <w:color w:val="auto"/>
          <w:kern w:val="2"/>
          <w:sz w:val="24"/>
          <w:szCs w:val="24"/>
        </w:rPr>
      </w:pPr>
      <w:r>
        <w:rPr>
          <w:rFonts w:hint="eastAsia" w:ascii="宋体" w:hAnsi="宋体"/>
          <w:color w:val="auto"/>
          <w:kern w:val="2"/>
          <w:sz w:val="24"/>
          <w:szCs w:val="24"/>
        </w:rPr>
        <w:t xml:space="preserve">                                                   年   月   日</w:t>
      </w:r>
    </w:p>
    <w:p>
      <w:pPr>
        <w:ind w:firstLine="0"/>
        <w:rPr>
          <w:color w:val="auto"/>
          <w:sz w:val="24"/>
          <w:szCs w:val="24"/>
        </w:rPr>
      </w:pPr>
    </w:p>
    <w:p>
      <w:pPr>
        <w:spacing w:line="400" w:lineRule="atLeast"/>
        <w:ind w:firstLine="0"/>
        <w:rPr>
          <w:color w:val="auto"/>
          <w:szCs w:val="21"/>
        </w:rPr>
      </w:pPr>
    </w:p>
    <w:p>
      <w:pPr>
        <w:spacing w:line="400" w:lineRule="atLeast"/>
        <w:ind w:firstLine="0"/>
        <w:rPr>
          <w:color w:val="auto"/>
          <w:szCs w:val="21"/>
        </w:rPr>
      </w:pPr>
    </w:p>
    <w:p>
      <w:pPr>
        <w:spacing w:line="400" w:lineRule="atLeast"/>
        <w:ind w:firstLine="0"/>
        <w:rPr>
          <w:color w:val="auto"/>
          <w:szCs w:val="21"/>
        </w:rPr>
      </w:pPr>
    </w:p>
    <w:p>
      <w:pPr>
        <w:spacing w:line="400" w:lineRule="atLeast"/>
        <w:ind w:firstLine="0"/>
        <w:rPr>
          <w:color w:val="auto"/>
          <w:szCs w:val="21"/>
        </w:rPr>
      </w:pPr>
    </w:p>
    <w:p>
      <w:pPr>
        <w:spacing w:line="500" w:lineRule="exact"/>
        <w:ind w:hanging="142"/>
        <w:rPr>
          <w:rFonts w:ascii="宋体" w:hAnsi="宋体"/>
          <w:b/>
          <w:color w:val="auto"/>
          <w:sz w:val="24"/>
          <w:szCs w:val="24"/>
        </w:rPr>
      </w:pPr>
      <w:r>
        <w:rPr>
          <w:rFonts w:hint="eastAsia" w:ascii="宋体" w:hAnsi="宋体"/>
          <w:b/>
          <w:color w:val="auto"/>
          <w:sz w:val="24"/>
          <w:szCs w:val="24"/>
        </w:rPr>
        <w:t>6</w:t>
      </w:r>
    </w:p>
    <w:p>
      <w:pPr>
        <w:spacing w:line="500" w:lineRule="exact"/>
        <w:ind w:firstLine="2048" w:firstLineChars="640"/>
        <w:rPr>
          <w:rFonts w:ascii="宋体" w:hAnsi="宋体"/>
          <w:color w:val="auto"/>
          <w:sz w:val="32"/>
          <w:szCs w:val="32"/>
        </w:rPr>
      </w:pPr>
      <w:r>
        <w:rPr>
          <w:rFonts w:hint="eastAsia" w:ascii="宋体" w:hAnsi="宋体"/>
          <w:color w:val="auto"/>
          <w:sz w:val="32"/>
          <w:szCs w:val="32"/>
        </w:rPr>
        <w:t xml:space="preserve">          商务文件</w:t>
      </w:r>
    </w:p>
    <w:p>
      <w:pPr>
        <w:rPr>
          <w:rFonts w:ascii="宋体" w:hAnsi="宋体"/>
          <w:color w:val="auto"/>
          <w:sz w:val="32"/>
          <w:szCs w:val="32"/>
        </w:rPr>
      </w:pPr>
    </w:p>
    <w:p>
      <w:pPr>
        <w:rPr>
          <w:rFonts w:ascii="宋体" w:hAnsi="宋体"/>
          <w:color w:val="auto"/>
          <w:sz w:val="28"/>
          <w:szCs w:val="28"/>
        </w:rPr>
      </w:pPr>
      <w:r>
        <w:rPr>
          <w:rFonts w:hint="eastAsia" w:ascii="宋体" w:hAnsi="宋体"/>
          <w:color w:val="auto"/>
          <w:sz w:val="28"/>
          <w:szCs w:val="28"/>
        </w:rPr>
        <w:t>（格式自定）</w:t>
      </w:r>
    </w:p>
    <w:p>
      <w:pPr>
        <w:spacing w:line="400" w:lineRule="atLeast"/>
        <w:ind w:firstLine="0"/>
        <w:rPr>
          <w:color w:val="auto"/>
          <w:szCs w:val="21"/>
        </w:rPr>
      </w:pPr>
    </w:p>
    <w:p>
      <w:pPr>
        <w:spacing w:line="400" w:lineRule="atLeast"/>
        <w:ind w:firstLine="0"/>
        <w:rPr>
          <w:color w:val="auto"/>
          <w:szCs w:val="21"/>
        </w:rPr>
      </w:pPr>
    </w:p>
    <w:p>
      <w:pPr>
        <w:spacing w:line="400" w:lineRule="atLeast"/>
        <w:ind w:firstLine="0"/>
        <w:rPr>
          <w:color w:val="auto"/>
          <w:szCs w:val="21"/>
        </w:rPr>
      </w:pPr>
    </w:p>
    <w:p>
      <w:pPr>
        <w:spacing w:line="400" w:lineRule="atLeast"/>
        <w:ind w:firstLine="0"/>
        <w:rPr>
          <w:color w:val="auto"/>
          <w:szCs w:val="21"/>
        </w:rPr>
      </w:pPr>
    </w:p>
    <w:p>
      <w:pPr>
        <w:spacing w:line="400" w:lineRule="atLeast"/>
        <w:ind w:firstLine="0"/>
        <w:rPr>
          <w:color w:val="auto"/>
          <w:szCs w:val="21"/>
        </w:rPr>
      </w:pPr>
    </w:p>
    <w:p>
      <w:pPr>
        <w:spacing w:line="400" w:lineRule="atLeast"/>
        <w:ind w:firstLine="0"/>
        <w:rPr>
          <w:color w:val="auto"/>
          <w:szCs w:val="21"/>
        </w:rPr>
      </w:pPr>
    </w:p>
    <w:p>
      <w:pPr>
        <w:spacing w:line="400" w:lineRule="atLeast"/>
        <w:ind w:firstLine="0"/>
        <w:rPr>
          <w:color w:val="auto"/>
          <w:szCs w:val="21"/>
        </w:rPr>
      </w:pPr>
    </w:p>
    <w:p>
      <w:pPr>
        <w:spacing w:line="400" w:lineRule="atLeast"/>
        <w:ind w:firstLine="0"/>
        <w:rPr>
          <w:color w:val="auto"/>
          <w:szCs w:val="21"/>
        </w:rPr>
      </w:pPr>
    </w:p>
    <w:p>
      <w:pPr>
        <w:spacing w:line="400" w:lineRule="atLeast"/>
        <w:ind w:firstLine="0"/>
        <w:rPr>
          <w:color w:val="auto"/>
          <w:szCs w:val="21"/>
        </w:rPr>
      </w:pPr>
    </w:p>
    <w:p>
      <w:pPr>
        <w:spacing w:line="400" w:lineRule="atLeast"/>
        <w:ind w:firstLine="0"/>
        <w:rPr>
          <w:color w:val="auto"/>
          <w:szCs w:val="21"/>
        </w:rPr>
      </w:pPr>
    </w:p>
    <w:p>
      <w:pPr>
        <w:spacing w:line="400" w:lineRule="atLeast"/>
        <w:ind w:firstLine="0"/>
        <w:rPr>
          <w:color w:val="auto"/>
          <w:szCs w:val="21"/>
        </w:rPr>
      </w:pPr>
    </w:p>
    <w:p>
      <w:pPr>
        <w:spacing w:line="400" w:lineRule="atLeast"/>
        <w:ind w:firstLine="0"/>
        <w:rPr>
          <w:color w:val="auto"/>
          <w:szCs w:val="21"/>
        </w:rPr>
      </w:pPr>
    </w:p>
    <w:p>
      <w:pPr>
        <w:spacing w:line="400" w:lineRule="atLeast"/>
        <w:ind w:firstLine="0"/>
        <w:rPr>
          <w:color w:val="auto"/>
          <w:szCs w:val="21"/>
        </w:rPr>
      </w:pPr>
    </w:p>
    <w:p>
      <w:pPr>
        <w:spacing w:line="400" w:lineRule="atLeast"/>
        <w:ind w:firstLine="0"/>
        <w:rPr>
          <w:color w:val="auto"/>
          <w:szCs w:val="21"/>
        </w:rPr>
      </w:pPr>
    </w:p>
    <w:p>
      <w:pPr>
        <w:spacing w:line="400" w:lineRule="atLeast"/>
        <w:ind w:firstLine="0"/>
        <w:rPr>
          <w:color w:val="auto"/>
          <w:szCs w:val="21"/>
        </w:rPr>
      </w:pPr>
    </w:p>
    <w:p>
      <w:pPr>
        <w:spacing w:line="400" w:lineRule="atLeast"/>
        <w:ind w:firstLine="0"/>
        <w:rPr>
          <w:color w:val="auto"/>
          <w:szCs w:val="21"/>
        </w:rPr>
      </w:pPr>
    </w:p>
    <w:p>
      <w:pPr>
        <w:spacing w:line="400" w:lineRule="atLeast"/>
        <w:ind w:firstLine="0"/>
        <w:rPr>
          <w:color w:val="auto"/>
          <w:szCs w:val="21"/>
        </w:rPr>
      </w:pPr>
    </w:p>
    <w:p>
      <w:pPr>
        <w:spacing w:line="400" w:lineRule="atLeast"/>
        <w:ind w:firstLine="0"/>
        <w:rPr>
          <w:color w:val="auto"/>
          <w:szCs w:val="21"/>
        </w:rPr>
      </w:pPr>
    </w:p>
    <w:p>
      <w:pPr>
        <w:spacing w:line="400" w:lineRule="atLeast"/>
        <w:ind w:firstLine="0"/>
        <w:rPr>
          <w:color w:val="auto"/>
          <w:szCs w:val="21"/>
        </w:rPr>
      </w:pPr>
    </w:p>
    <w:p>
      <w:pPr>
        <w:spacing w:line="400" w:lineRule="atLeast"/>
        <w:ind w:firstLine="0"/>
        <w:rPr>
          <w:color w:val="auto"/>
          <w:szCs w:val="21"/>
        </w:rPr>
      </w:pPr>
    </w:p>
    <w:p>
      <w:pPr>
        <w:spacing w:line="400" w:lineRule="atLeast"/>
        <w:ind w:firstLine="0"/>
        <w:rPr>
          <w:color w:val="auto"/>
          <w:szCs w:val="21"/>
        </w:rPr>
      </w:pPr>
    </w:p>
    <w:p>
      <w:pPr>
        <w:spacing w:line="400" w:lineRule="atLeast"/>
        <w:ind w:firstLine="0"/>
        <w:rPr>
          <w:color w:val="auto"/>
          <w:szCs w:val="21"/>
        </w:rPr>
      </w:pPr>
    </w:p>
    <w:p>
      <w:pPr>
        <w:spacing w:line="400" w:lineRule="atLeast"/>
        <w:ind w:firstLine="0"/>
        <w:rPr>
          <w:color w:val="auto"/>
          <w:szCs w:val="21"/>
        </w:rPr>
      </w:pPr>
    </w:p>
    <w:p>
      <w:pPr>
        <w:spacing w:line="400" w:lineRule="atLeast"/>
        <w:ind w:firstLine="0"/>
        <w:rPr>
          <w:color w:val="auto"/>
          <w:szCs w:val="21"/>
        </w:rPr>
      </w:pPr>
    </w:p>
    <w:p>
      <w:pPr>
        <w:spacing w:line="400" w:lineRule="atLeast"/>
        <w:ind w:firstLine="0"/>
        <w:rPr>
          <w:color w:val="auto"/>
          <w:szCs w:val="21"/>
        </w:rPr>
      </w:pPr>
    </w:p>
    <w:p>
      <w:pPr>
        <w:spacing w:line="400" w:lineRule="atLeast"/>
        <w:ind w:firstLine="0"/>
        <w:rPr>
          <w:color w:val="auto"/>
          <w:szCs w:val="21"/>
        </w:rPr>
      </w:pPr>
    </w:p>
    <w:p>
      <w:pPr>
        <w:spacing w:line="400" w:lineRule="atLeast"/>
        <w:ind w:firstLine="0"/>
        <w:rPr>
          <w:color w:val="auto"/>
          <w:szCs w:val="21"/>
        </w:rPr>
      </w:pPr>
    </w:p>
    <w:p>
      <w:pPr>
        <w:spacing w:line="400" w:lineRule="atLeast"/>
        <w:ind w:firstLine="0"/>
        <w:rPr>
          <w:color w:val="auto"/>
          <w:szCs w:val="21"/>
        </w:rPr>
      </w:pPr>
    </w:p>
    <w:p>
      <w:pPr>
        <w:spacing w:line="400" w:lineRule="atLeast"/>
        <w:ind w:firstLine="0"/>
        <w:rPr>
          <w:color w:val="auto"/>
          <w:szCs w:val="21"/>
        </w:rPr>
      </w:pPr>
    </w:p>
    <w:p>
      <w:pPr>
        <w:rPr>
          <w:color w:val="auto"/>
          <w:sz w:val="24"/>
          <w:szCs w:val="24"/>
        </w:rPr>
      </w:pPr>
      <w:r>
        <w:rPr>
          <w:rFonts w:hint="eastAsia"/>
          <w:color w:val="auto"/>
          <w:sz w:val="24"/>
          <w:szCs w:val="24"/>
        </w:rPr>
        <w:t>7</w:t>
      </w:r>
    </w:p>
    <w:p>
      <w:pPr>
        <w:jc w:val="left"/>
        <w:rPr>
          <w:color w:val="auto"/>
          <w:sz w:val="30"/>
          <w:szCs w:val="30"/>
        </w:rPr>
      </w:pPr>
      <w:r>
        <w:rPr>
          <w:rFonts w:hint="eastAsia"/>
          <w:color w:val="auto"/>
          <w:sz w:val="30"/>
          <w:szCs w:val="30"/>
        </w:rPr>
        <w:t xml:space="preserve">                        技术文件</w:t>
      </w:r>
    </w:p>
    <w:p>
      <w:pPr>
        <w:ind w:firstLine="3900" w:firstLineChars="1300"/>
        <w:rPr>
          <w:color w:val="auto"/>
          <w:sz w:val="30"/>
          <w:szCs w:val="30"/>
        </w:rPr>
      </w:pPr>
    </w:p>
    <w:p>
      <w:pPr>
        <w:spacing w:before="159" w:line="360" w:lineRule="auto"/>
        <w:rPr>
          <w:rFonts w:ascii="宋体" w:hAnsi="宋体" w:cs="宋体"/>
          <w:color w:val="auto"/>
          <w:sz w:val="28"/>
          <w:szCs w:val="28"/>
        </w:rPr>
      </w:pPr>
      <w:r>
        <w:rPr>
          <w:rFonts w:hint="eastAsia"/>
          <w:color w:val="auto"/>
          <w:sz w:val="30"/>
          <w:szCs w:val="30"/>
        </w:rPr>
        <w:t xml:space="preserve">  </w:t>
      </w:r>
      <w:r>
        <w:rPr>
          <w:rFonts w:hint="eastAsia" w:ascii="宋体" w:hAnsi="宋体" w:cs="宋体"/>
          <w:color w:val="auto"/>
          <w:sz w:val="28"/>
          <w:szCs w:val="28"/>
        </w:rPr>
        <w:t>注：由比选响应人根据竞争性比选文件自行编制，格式自拟。</w:t>
      </w:r>
    </w:p>
    <w:p>
      <w:pPr>
        <w:spacing w:line="400" w:lineRule="atLeast"/>
        <w:ind w:firstLine="0"/>
        <w:rPr>
          <w:color w:val="auto"/>
          <w:szCs w:val="21"/>
        </w:rPr>
      </w:pPr>
    </w:p>
    <w:p>
      <w:pPr>
        <w:rPr>
          <w:color w:val="auto"/>
        </w:rPr>
      </w:pPr>
    </w:p>
    <w:p>
      <w:pPr>
        <w:rPr>
          <w:color w:val="auto"/>
          <w:szCs w:val="21"/>
        </w:rPr>
      </w:pPr>
    </w:p>
    <w:sectPr>
      <w:headerReference r:id="rId3" w:type="first"/>
      <w:footerReference r:id="rId4" w:type="default"/>
      <w:pgSz w:w="11907" w:h="16840"/>
      <w:pgMar w:top="1418" w:right="1644" w:bottom="1474" w:left="1701" w:header="851" w:footer="851"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文鼎CS长美黑">
    <w:altName w:val="宋体"/>
    <w:panose1 w:val="00000000000000000000"/>
    <w:charset w:val="86"/>
    <w:family w:val="modern"/>
    <w:pitch w:val="default"/>
    <w:sig w:usb0="00000000" w:usb1="00000000" w:usb2="00000010" w:usb3="00000000" w:csb0="00040000" w:csb1="00000000"/>
  </w:font>
  <w:font w:name="BatangChe">
    <w:altName w:val="Malgun Gothic"/>
    <w:panose1 w:val="00000000000000000000"/>
    <w:charset w:val="81"/>
    <w:family w:val="modern"/>
    <w:pitch w:val="default"/>
    <w:sig w:usb0="00000000" w:usb1="00000000" w:usb2="00000030" w:usb3="00000000" w:csb0="000800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0"/>
      </w:rPr>
    </w:pPr>
    <w:r>
      <w:fldChar w:fldCharType="begin"/>
    </w:r>
    <w:r>
      <w:rPr>
        <w:rStyle w:val="30"/>
      </w:rPr>
      <w:instrText xml:space="preserve">PAGE  </w:instrText>
    </w:r>
    <w:r>
      <w:fldChar w:fldCharType="separate"/>
    </w:r>
    <w:r>
      <w:rPr>
        <w:rStyle w:val="30"/>
      </w:rPr>
      <w:t>5</w:t>
    </w:r>
    <w:r>
      <w:fldChar w:fldCharType="end"/>
    </w:r>
  </w:p>
  <w:p>
    <w:pPr>
      <w:pStyle w:val="22"/>
      <w:framePr w:wrap="around" w:vAnchor="text" w:hAnchor="margin" w:xAlign="center" w:y="1"/>
      <w:ind w:right="360"/>
      <w:rPr>
        <w:rStyle w:val="30"/>
      </w:rPr>
    </w:pP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rFonts w:hint="eastAsia" w:eastAsia="黑体"/>
        <w:szCs w:val="48"/>
      </w:rPr>
      <w:t>重庆市</w:t>
    </w:r>
    <w:r>
      <w:rPr>
        <w:rFonts w:hint="eastAsia" w:ascii="黑体" w:eastAsia="黑体"/>
        <w:szCs w:val="48"/>
      </w:rPr>
      <w:t>奉云、云万</w:t>
    </w:r>
    <w:r>
      <w:rPr>
        <w:rFonts w:hint="eastAsia" w:eastAsia="黑体"/>
        <w:szCs w:val="48"/>
      </w:rPr>
      <w:t>高速公路隧道洞口装饰工程工程施工招标文件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666D"/>
    <w:multiLevelType w:val="singleLevel"/>
    <w:tmpl w:val="5810666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5"/>
  <w:drawingGridHorizontalSpacing w:val="105"/>
  <w:drawingGridVerticalSpacing w:val="163"/>
  <w:displayHorizontalDrawingGridEvery w:val="2"/>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3C2865"/>
    <w:rsid w:val="00014A93"/>
    <w:rsid w:val="0003392A"/>
    <w:rsid w:val="000443FC"/>
    <w:rsid w:val="00045035"/>
    <w:rsid w:val="0005332A"/>
    <w:rsid w:val="00053F38"/>
    <w:rsid w:val="000546A4"/>
    <w:rsid w:val="00060BEB"/>
    <w:rsid w:val="0006332B"/>
    <w:rsid w:val="000642D9"/>
    <w:rsid w:val="0006527A"/>
    <w:rsid w:val="000666F5"/>
    <w:rsid w:val="000677F7"/>
    <w:rsid w:val="00072FD3"/>
    <w:rsid w:val="0007500A"/>
    <w:rsid w:val="00077D68"/>
    <w:rsid w:val="000856AB"/>
    <w:rsid w:val="0009663D"/>
    <w:rsid w:val="000972DC"/>
    <w:rsid w:val="000A52DE"/>
    <w:rsid w:val="000A6032"/>
    <w:rsid w:val="000B1A14"/>
    <w:rsid w:val="000B1C35"/>
    <w:rsid w:val="000B6C9D"/>
    <w:rsid w:val="000B7385"/>
    <w:rsid w:val="000C09B5"/>
    <w:rsid w:val="000C2BEE"/>
    <w:rsid w:val="000D38E3"/>
    <w:rsid w:val="000D4A9A"/>
    <w:rsid w:val="000D7434"/>
    <w:rsid w:val="000E41D5"/>
    <w:rsid w:val="000E65E4"/>
    <w:rsid w:val="000E74BC"/>
    <w:rsid w:val="000F2B7D"/>
    <w:rsid w:val="000F2DA2"/>
    <w:rsid w:val="0010100D"/>
    <w:rsid w:val="001037DA"/>
    <w:rsid w:val="00111209"/>
    <w:rsid w:val="00115358"/>
    <w:rsid w:val="00124E13"/>
    <w:rsid w:val="00130E7A"/>
    <w:rsid w:val="0014123F"/>
    <w:rsid w:val="00142497"/>
    <w:rsid w:val="00165ED6"/>
    <w:rsid w:val="00166931"/>
    <w:rsid w:val="00167756"/>
    <w:rsid w:val="00171DAD"/>
    <w:rsid w:val="001803C0"/>
    <w:rsid w:val="00180B8C"/>
    <w:rsid w:val="001817D9"/>
    <w:rsid w:val="00182196"/>
    <w:rsid w:val="0019047F"/>
    <w:rsid w:val="00196322"/>
    <w:rsid w:val="00197739"/>
    <w:rsid w:val="001A26E9"/>
    <w:rsid w:val="001A61C9"/>
    <w:rsid w:val="001B069F"/>
    <w:rsid w:val="001B4BFA"/>
    <w:rsid w:val="001B660C"/>
    <w:rsid w:val="001E034F"/>
    <w:rsid w:val="001E46C2"/>
    <w:rsid w:val="001E5BE5"/>
    <w:rsid w:val="001F403C"/>
    <w:rsid w:val="001F5252"/>
    <w:rsid w:val="002036EB"/>
    <w:rsid w:val="00207D59"/>
    <w:rsid w:val="00211A6D"/>
    <w:rsid w:val="00215460"/>
    <w:rsid w:val="002210E3"/>
    <w:rsid w:val="00222ECD"/>
    <w:rsid w:val="00223A0D"/>
    <w:rsid w:val="002250C2"/>
    <w:rsid w:val="002262FF"/>
    <w:rsid w:val="00227767"/>
    <w:rsid w:val="00233429"/>
    <w:rsid w:val="00235395"/>
    <w:rsid w:val="00236CB2"/>
    <w:rsid w:val="00244600"/>
    <w:rsid w:val="00254643"/>
    <w:rsid w:val="0027127E"/>
    <w:rsid w:val="002813A8"/>
    <w:rsid w:val="002837E9"/>
    <w:rsid w:val="00294FF6"/>
    <w:rsid w:val="002A54B4"/>
    <w:rsid w:val="002B08F4"/>
    <w:rsid w:val="002B0CEE"/>
    <w:rsid w:val="002B3C96"/>
    <w:rsid w:val="002B46F3"/>
    <w:rsid w:val="002C1284"/>
    <w:rsid w:val="002C1C2C"/>
    <w:rsid w:val="002C523E"/>
    <w:rsid w:val="002D5BD6"/>
    <w:rsid w:val="002E0993"/>
    <w:rsid w:val="002E35DE"/>
    <w:rsid w:val="002E7769"/>
    <w:rsid w:val="002F056D"/>
    <w:rsid w:val="002F139F"/>
    <w:rsid w:val="003060DF"/>
    <w:rsid w:val="00306567"/>
    <w:rsid w:val="00310025"/>
    <w:rsid w:val="00311E57"/>
    <w:rsid w:val="00320258"/>
    <w:rsid w:val="00320AA9"/>
    <w:rsid w:val="003219BC"/>
    <w:rsid w:val="0033571E"/>
    <w:rsid w:val="00343E78"/>
    <w:rsid w:val="00347429"/>
    <w:rsid w:val="003708CC"/>
    <w:rsid w:val="00370E66"/>
    <w:rsid w:val="00371546"/>
    <w:rsid w:val="00371866"/>
    <w:rsid w:val="00372F93"/>
    <w:rsid w:val="00373DC4"/>
    <w:rsid w:val="00385707"/>
    <w:rsid w:val="00392230"/>
    <w:rsid w:val="003A1CF6"/>
    <w:rsid w:val="003A7275"/>
    <w:rsid w:val="003B5D0C"/>
    <w:rsid w:val="003C1FBF"/>
    <w:rsid w:val="003C2865"/>
    <w:rsid w:val="003C5425"/>
    <w:rsid w:val="003C6705"/>
    <w:rsid w:val="003D0597"/>
    <w:rsid w:val="003D20A9"/>
    <w:rsid w:val="003D29E0"/>
    <w:rsid w:val="003D4403"/>
    <w:rsid w:val="003E35F2"/>
    <w:rsid w:val="003E3BB4"/>
    <w:rsid w:val="003F5E0F"/>
    <w:rsid w:val="00404ED3"/>
    <w:rsid w:val="00411816"/>
    <w:rsid w:val="00422F6A"/>
    <w:rsid w:val="0042465B"/>
    <w:rsid w:val="00435BF6"/>
    <w:rsid w:val="00440809"/>
    <w:rsid w:val="00447773"/>
    <w:rsid w:val="00447F6D"/>
    <w:rsid w:val="004566B9"/>
    <w:rsid w:val="004614AB"/>
    <w:rsid w:val="0047051A"/>
    <w:rsid w:val="00473336"/>
    <w:rsid w:val="00480492"/>
    <w:rsid w:val="00480934"/>
    <w:rsid w:val="0048188C"/>
    <w:rsid w:val="0048225D"/>
    <w:rsid w:val="00487255"/>
    <w:rsid w:val="00492FBC"/>
    <w:rsid w:val="004A4E37"/>
    <w:rsid w:val="004A61C8"/>
    <w:rsid w:val="004A721A"/>
    <w:rsid w:val="004B4EE4"/>
    <w:rsid w:val="004D165B"/>
    <w:rsid w:val="004D563D"/>
    <w:rsid w:val="004E0700"/>
    <w:rsid w:val="004E13F8"/>
    <w:rsid w:val="004E35B6"/>
    <w:rsid w:val="004F1561"/>
    <w:rsid w:val="004F5D77"/>
    <w:rsid w:val="005112AF"/>
    <w:rsid w:val="00515FCC"/>
    <w:rsid w:val="00517D9B"/>
    <w:rsid w:val="0052301E"/>
    <w:rsid w:val="0052571D"/>
    <w:rsid w:val="005324A5"/>
    <w:rsid w:val="005343B0"/>
    <w:rsid w:val="00534B23"/>
    <w:rsid w:val="00551D0D"/>
    <w:rsid w:val="005526BD"/>
    <w:rsid w:val="00560397"/>
    <w:rsid w:val="00565B81"/>
    <w:rsid w:val="0057022D"/>
    <w:rsid w:val="005715E2"/>
    <w:rsid w:val="00580A8F"/>
    <w:rsid w:val="00583231"/>
    <w:rsid w:val="00585881"/>
    <w:rsid w:val="005A1413"/>
    <w:rsid w:val="005C006C"/>
    <w:rsid w:val="005D28F3"/>
    <w:rsid w:val="005D4638"/>
    <w:rsid w:val="005E7D65"/>
    <w:rsid w:val="005F2FAB"/>
    <w:rsid w:val="005F6DC9"/>
    <w:rsid w:val="0060084C"/>
    <w:rsid w:val="00606F1E"/>
    <w:rsid w:val="00611C77"/>
    <w:rsid w:val="00612FC9"/>
    <w:rsid w:val="006157C4"/>
    <w:rsid w:val="006232CB"/>
    <w:rsid w:val="00625B99"/>
    <w:rsid w:val="0063355B"/>
    <w:rsid w:val="00634806"/>
    <w:rsid w:val="0063485A"/>
    <w:rsid w:val="006414E7"/>
    <w:rsid w:val="006439E1"/>
    <w:rsid w:val="00643EB3"/>
    <w:rsid w:val="00645AEF"/>
    <w:rsid w:val="00645F42"/>
    <w:rsid w:val="00647634"/>
    <w:rsid w:val="00651E12"/>
    <w:rsid w:val="00653962"/>
    <w:rsid w:val="00655369"/>
    <w:rsid w:val="00657C28"/>
    <w:rsid w:val="00662B34"/>
    <w:rsid w:val="00663E39"/>
    <w:rsid w:val="006A7249"/>
    <w:rsid w:val="006B1D4E"/>
    <w:rsid w:val="006B3EEF"/>
    <w:rsid w:val="006B65EE"/>
    <w:rsid w:val="006C259C"/>
    <w:rsid w:val="006C6B3E"/>
    <w:rsid w:val="006D08FE"/>
    <w:rsid w:val="006D6424"/>
    <w:rsid w:val="006E4AAB"/>
    <w:rsid w:val="006E4F73"/>
    <w:rsid w:val="006E78C4"/>
    <w:rsid w:val="006F16A8"/>
    <w:rsid w:val="0070390A"/>
    <w:rsid w:val="00712E13"/>
    <w:rsid w:val="007151E3"/>
    <w:rsid w:val="007208F5"/>
    <w:rsid w:val="00725C79"/>
    <w:rsid w:val="00732D54"/>
    <w:rsid w:val="007451E8"/>
    <w:rsid w:val="007507A9"/>
    <w:rsid w:val="00750CF0"/>
    <w:rsid w:val="007513CE"/>
    <w:rsid w:val="00752D79"/>
    <w:rsid w:val="00754AC0"/>
    <w:rsid w:val="007609E7"/>
    <w:rsid w:val="00760AC0"/>
    <w:rsid w:val="007614B6"/>
    <w:rsid w:val="007627AA"/>
    <w:rsid w:val="007716DF"/>
    <w:rsid w:val="007732FB"/>
    <w:rsid w:val="007929DB"/>
    <w:rsid w:val="00795878"/>
    <w:rsid w:val="007961C2"/>
    <w:rsid w:val="007A0728"/>
    <w:rsid w:val="007A0A02"/>
    <w:rsid w:val="007A1909"/>
    <w:rsid w:val="007A3973"/>
    <w:rsid w:val="007A6A09"/>
    <w:rsid w:val="007B089E"/>
    <w:rsid w:val="007E6E3D"/>
    <w:rsid w:val="007E72BF"/>
    <w:rsid w:val="007F5ACB"/>
    <w:rsid w:val="00805770"/>
    <w:rsid w:val="00814D6D"/>
    <w:rsid w:val="00815738"/>
    <w:rsid w:val="00821875"/>
    <w:rsid w:val="008477CB"/>
    <w:rsid w:val="00847AD3"/>
    <w:rsid w:val="008522CD"/>
    <w:rsid w:val="00853DD7"/>
    <w:rsid w:val="008540EA"/>
    <w:rsid w:val="00856166"/>
    <w:rsid w:val="00856963"/>
    <w:rsid w:val="008576E8"/>
    <w:rsid w:val="00860CBA"/>
    <w:rsid w:val="00862ECB"/>
    <w:rsid w:val="008642C6"/>
    <w:rsid w:val="00877503"/>
    <w:rsid w:val="00877D85"/>
    <w:rsid w:val="00882063"/>
    <w:rsid w:val="00882BDD"/>
    <w:rsid w:val="008904BD"/>
    <w:rsid w:val="008908BA"/>
    <w:rsid w:val="008A50DD"/>
    <w:rsid w:val="008A5AF5"/>
    <w:rsid w:val="008B0430"/>
    <w:rsid w:val="008B1707"/>
    <w:rsid w:val="008B235D"/>
    <w:rsid w:val="008C2781"/>
    <w:rsid w:val="008C5E31"/>
    <w:rsid w:val="008D127F"/>
    <w:rsid w:val="008D2E6A"/>
    <w:rsid w:val="008D3BC9"/>
    <w:rsid w:val="008E33CA"/>
    <w:rsid w:val="008F1587"/>
    <w:rsid w:val="009027DB"/>
    <w:rsid w:val="009055CB"/>
    <w:rsid w:val="00906FCD"/>
    <w:rsid w:val="00914031"/>
    <w:rsid w:val="00914348"/>
    <w:rsid w:val="009143D9"/>
    <w:rsid w:val="00915714"/>
    <w:rsid w:val="00917380"/>
    <w:rsid w:val="00921015"/>
    <w:rsid w:val="00922D50"/>
    <w:rsid w:val="00923D4E"/>
    <w:rsid w:val="00926150"/>
    <w:rsid w:val="00931AD0"/>
    <w:rsid w:val="009363FB"/>
    <w:rsid w:val="009564CF"/>
    <w:rsid w:val="009576B4"/>
    <w:rsid w:val="009603F1"/>
    <w:rsid w:val="009634E1"/>
    <w:rsid w:val="00976A30"/>
    <w:rsid w:val="00987A4D"/>
    <w:rsid w:val="009912C3"/>
    <w:rsid w:val="00994B29"/>
    <w:rsid w:val="00995F2D"/>
    <w:rsid w:val="0099609D"/>
    <w:rsid w:val="009B59F4"/>
    <w:rsid w:val="009B6125"/>
    <w:rsid w:val="009C5B26"/>
    <w:rsid w:val="009D66E5"/>
    <w:rsid w:val="009E01D0"/>
    <w:rsid w:val="009E409B"/>
    <w:rsid w:val="009E6F2F"/>
    <w:rsid w:val="00A01550"/>
    <w:rsid w:val="00A02215"/>
    <w:rsid w:val="00A12A6F"/>
    <w:rsid w:val="00A12C71"/>
    <w:rsid w:val="00A15CD2"/>
    <w:rsid w:val="00A16A9D"/>
    <w:rsid w:val="00A2019C"/>
    <w:rsid w:val="00A37628"/>
    <w:rsid w:val="00A434D2"/>
    <w:rsid w:val="00A43D21"/>
    <w:rsid w:val="00A45CD6"/>
    <w:rsid w:val="00A55797"/>
    <w:rsid w:val="00A56654"/>
    <w:rsid w:val="00A6076D"/>
    <w:rsid w:val="00A60C8E"/>
    <w:rsid w:val="00A60FB5"/>
    <w:rsid w:val="00A7553D"/>
    <w:rsid w:val="00A8037D"/>
    <w:rsid w:val="00A87615"/>
    <w:rsid w:val="00A90E63"/>
    <w:rsid w:val="00A90FED"/>
    <w:rsid w:val="00AA3E58"/>
    <w:rsid w:val="00AB0764"/>
    <w:rsid w:val="00AC25D6"/>
    <w:rsid w:val="00AC4BB1"/>
    <w:rsid w:val="00AC5C2F"/>
    <w:rsid w:val="00AD1F6F"/>
    <w:rsid w:val="00AD6B88"/>
    <w:rsid w:val="00AF22D1"/>
    <w:rsid w:val="00B04BDC"/>
    <w:rsid w:val="00B10830"/>
    <w:rsid w:val="00B11685"/>
    <w:rsid w:val="00B12738"/>
    <w:rsid w:val="00B145F4"/>
    <w:rsid w:val="00B16808"/>
    <w:rsid w:val="00B16914"/>
    <w:rsid w:val="00B1746B"/>
    <w:rsid w:val="00B217FA"/>
    <w:rsid w:val="00B27756"/>
    <w:rsid w:val="00B27ED7"/>
    <w:rsid w:val="00B302FD"/>
    <w:rsid w:val="00B336AA"/>
    <w:rsid w:val="00B404AF"/>
    <w:rsid w:val="00B42FB4"/>
    <w:rsid w:val="00B4468E"/>
    <w:rsid w:val="00B45556"/>
    <w:rsid w:val="00B5022B"/>
    <w:rsid w:val="00B50A4E"/>
    <w:rsid w:val="00B51D58"/>
    <w:rsid w:val="00B526EF"/>
    <w:rsid w:val="00B52765"/>
    <w:rsid w:val="00B619A7"/>
    <w:rsid w:val="00B61D66"/>
    <w:rsid w:val="00B639FE"/>
    <w:rsid w:val="00B66FD0"/>
    <w:rsid w:val="00B931C4"/>
    <w:rsid w:val="00B942DA"/>
    <w:rsid w:val="00BA5409"/>
    <w:rsid w:val="00BB7634"/>
    <w:rsid w:val="00BD06AF"/>
    <w:rsid w:val="00BD08C8"/>
    <w:rsid w:val="00BD1859"/>
    <w:rsid w:val="00BD7881"/>
    <w:rsid w:val="00BE7B26"/>
    <w:rsid w:val="00C04D7E"/>
    <w:rsid w:val="00C26824"/>
    <w:rsid w:val="00C30D9E"/>
    <w:rsid w:val="00C34F88"/>
    <w:rsid w:val="00C46C07"/>
    <w:rsid w:val="00C47E5E"/>
    <w:rsid w:val="00C550D2"/>
    <w:rsid w:val="00C575E7"/>
    <w:rsid w:val="00C61940"/>
    <w:rsid w:val="00C63D74"/>
    <w:rsid w:val="00C747D8"/>
    <w:rsid w:val="00C81ACD"/>
    <w:rsid w:val="00C8471E"/>
    <w:rsid w:val="00C864A0"/>
    <w:rsid w:val="00C92FE9"/>
    <w:rsid w:val="00C95397"/>
    <w:rsid w:val="00CB00F9"/>
    <w:rsid w:val="00CB20FD"/>
    <w:rsid w:val="00CB42DC"/>
    <w:rsid w:val="00CB7264"/>
    <w:rsid w:val="00CC057F"/>
    <w:rsid w:val="00CC4722"/>
    <w:rsid w:val="00CC7605"/>
    <w:rsid w:val="00CD043F"/>
    <w:rsid w:val="00CD12B8"/>
    <w:rsid w:val="00CD3395"/>
    <w:rsid w:val="00CD6D45"/>
    <w:rsid w:val="00CE0472"/>
    <w:rsid w:val="00CE4BE7"/>
    <w:rsid w:val="00CE5422"/>
    <w:rsid w:val="00CE64E0"/>
    <w:rsid w:val="00CE7CF8"/>
    <w:rsid w:val="00D00F0C"/>
    <w:rsid w:val="00D128E5"/>
    <w:rsid w:val="00D21943"/>
    <w:rsid w:val="00D30005"/>
    <w:rsid w:val="00D35796"/>
    <w:rsid w:val="00D4092E"/>
    <w:rsid w:val="00D53802"/>
    <w:rsid w:val="00D576A4"/>
    <w:rsid w:val="00D74B2F"/>
    <w:rsid w:val="00D76B20"/>
    <w:rsid w:val="00D77D12"/>
    <w:rsid w:val="00D80A98"/>
    <w:rsid w:val="00D81689"/>
    <w:rsid w:val="00D847C3"/>
    <w:rsid w:val="00D84ED3"/>
    <w:rsid w:val="00DA020C"/>
    <w:rsid w:val="00DA6C7C"/>
    <w:rsid w:val="00DC1D21"/>
    <w:rsid w:val="00DC2141"/>
    <w:rsid w:val="00DE29C0"/>
    <w:rsid w:val="00DE2B4B"/>
    <w:rsid w:val="00DF0395"/>
    <w:rsid w:val="00DF16F0"/>
    <w:rsid w:val="00DF1E7A"/>
    <w:rsid w:val="00DF6D2D"/>
    <w:rsid w:val="00DF7093"/>
    <w:rsid w:val="00E05346"/>
    <w:rsid w:val="00E143E6"/>
    <w:rsid w:val="00E14866"/>
    <w:rsid w:val="00E2178A"/>
    <w:rsid w:val="00E23E83"/>
    <w:rsid w:val="00E37F39"/>
    <w:rsid w:val="00E514B1"/>
    <w:rsid w:val="00E54109"/>
    <w:rsid w:val="00E54BF0"/>
    <w:rsid w:val="00E62E1B"/>
    <w:rsid w:val="00E74DD3"/>
    <w:rsid w:val="00E80D17"/>
    <w:rsid w:val="00E80E42"/>
    <w:rsid w:val="00E83F24"/>
    <w:rsid w:val="00E842A8"/>
    <w:rsid w:val="00E87307"/>
    <w:rsid w:val="00E90FF7"/>
    <w:rsid w:val="00E95545"/>
    <w:rsid w:val="00EA0D29"/>
    <w:rsid w:val="00EB2954"/>
    <w:rsid w:val="00EB2D75"/>
    <w:rsid w:val="00EB494A"/>
    <w:rsid w:val="00ED22B5"/>
    <w:rsid w:val="00ED30BA"/>
    <w:rsid w:val="00ED4F06"/>
    <w:rsid w:val="00ED577D"/>
    <w:rsid w:val="00EE16BF"/>
    <w:rsid w:val="00EE1A47"/>
    <w:rsid w:val="00EE2727"/>
    <w:rsid w:val="00EE4996"/>
    <w:rsid w:val="00EE68DF"/>
    <w:rsid w:val="00EE731D"/>
    <w:rsid w:val="00EF065B"/>
    <w:rsid w:val="00EF68E7"/>
    <w:rsid w:val="00EF7671"/>
    <w:rsid w:val="00F06849"/>
    <w:rsid w:val="00F06A90"/>
    <w:rsid w:val="00F126FB"/>
    <w:rsid w:val="00F17A86"/>
    <w:rsid w:val="00F215DC"/>
    <w:rsid w:val="00F2518B"/>
    <w:rsid w:val="00F27928"/>
    <w:rsid w:val="00F30CE2"/>
    <w:rsid w:val="00F30E79"/>
    <w:rsid w:val="00F31CE5"/>
    <w:rsid w:val="00F441F1"/>
    <w:rsid w:val="00F5522C"/>
    <w:rsid w:val="00F6116B"/>
    <w:rsid w:val="00F61840"/>
    <w:rsid w:val="00F63DA7"/>
    <w:rsid w:val="00F63F35"/>
    <w:rsid w:val="00F655CF"/>
    <w:rsid w:val="00F65672"/>
    <w:rsid w:val="00F65A8D"/>
    <w:rsid w:val="00F75A87"/>
    <w:rsid w:val="00F95604"/>
    <w:rsid w:val="00F97891"/>
    <w:rsid w:val="00FA2039"/>
    <w:rsid w:val="00FA3654"/>
    <w:rsid w:val="00FB3BC7"/>
    <w:rsid w:val="00FB7029"/>
    <w:rsid w:val="00FC386C"/>
    <w:rsid w:val="00FC5492"/>
    <w:rsid w:val="00FC6DC7"/>
    <w:rsid w:val="00FC760B"/>
    <w:rsid w:val="00FE068E"/>
    <w:rsid w:val="00FE5F99"/>
    <w:rsid w:val="00FF27B5"/>
    <w:rsid w:val="01C65A76"/>
    <w:rsid w:val="0CE2670D"/>
    <w:rsid w:val="0D0F795C"/>
    <w:rsid w:val="0FC11A75"/>
    <w:rsid w:val="1759173F"/>
    <w:rsid w:val="246A160A"/>
    <w:rsid w:val="27E12D98"/>
    <w:rsid w:val="28704C70"/>
    <w:rsid w:val="32E555FD"/>
    <w:rsid w:val="331E588A"/>
    <w:rsid w:val="37F06796"/>
    <w:rsid w:val="3A7F2C96"/>
    <w:rsid w:val="3C440A2B"/>
    <w:rsid w:val="3EA94F45"/>
    <w:rsid w:val="40442D65"/>
    <w:rsid w:val="45452512"/>
    <w:rsid w:val="499B2A73"/>
    <w:rsid w:val="4D8E04EF"/>
    <w:rsid w:val="505F60AF"/>
    <w:rsid w:val="52234905"/>
    <w:rsid w:val="53005046"/>
    <w:rsid w:val="543B770E"/>
    <w:rsid w:val="55626CB3"/>
    <w:rsid w:val="56BF0B2F"/>
    <w:rsid w:val="6CA27AC6"/>
    <w:rsid w:val="6E4C7DA7"/>
    <w:rsid w:val="74885456"/>
    <w:rsid w:val="79143E02"/>
    <w:rsid w:val="7D442862"/>
    <w:rsid w:val="7EC8064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name="footnote text"/>
    <w:lsdException w:qFormat="1" w:unhideWhenUsed="0" w:uiPriority="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20" w:lineRule="atLeast"/>
      <w:ind w:firstLine="454"/>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81"/>
    <w:qFormat/>
    <w:uiPriority w:val="0"/>
    <w:pPr>
      <w:spacing w:before="120" w:after="360" w:line="720" w:lineRule="atLeast"/>
      <w:ind w:firstLine="0"/>
      <w:jc w:val="center"/>
      <w:outlineLvl w:val="0"/>
    </w:pPr>
    <w:rPr>
      <w:b/>
      <w:sz w:val="28"/>
    </w:rPr>
  </w:style>
  <w:style w:type="paragraph" w:styleId="3">
    <w:name w:val="heading 2"/>
    <w:basedOn w:val="1"/>
    <w:next w:val="1"/>
    <w:qFormat/>
    <w:uiPriority w:val="0"/>
    <w:pPr>
      <w:spacing w:before="480" w:after="360" w:line="240" w:lineRule="atLeast"/>
      <w:ind w:firstLine="0"/>
      <w:jc w:val="left"/>
      <w:outlineLvl w:val="1"/>
    </w:pPr>
    <w:rPr>
      <w:rFonts w:ascii="黑体" w:eastAsia="黑体"/>
      <w:b/>
    </w:rPr>
  </w:style>
  <w:style w:type="paragraph" w:styleId="4">
    <w:name w:val="heading 3"/>
    <w:basedOn w:val="1"/>
    <w:next w:val="5"/>
    <w:qFormat/>
    <w:uiPriority w:val="0"/>
    <w:pPr>
      <w:spacing w:before="240" w:after="240" w:line="240" w:lineRule="atLeast"/>
      <w:jc w:val="center"/>
      <w:outlineLvl w:val="2"/>
    </w:pPr>
  </w:style>
  <w:style w:type="paragraph" w:styleId="6">
    <w:name w:val="heading 4"/>
    <w:basedOn w:val="1"/>
    <w:next w:val="1"/>
    <w:qFormat/>
    <w:uiPriority w:val="0"/>
    <w:pPr>
      <w:keepNext/>
      <w:keepLines/>
      <w:spacing w:before="280" w:after="290" w:line="376" w:lineRule="atLeast"/>
      <w:ind w:firstLine="0"/>
      <w:outlineLvl w:val="3"/>
    </w:pPr>
    <w:rPr>
      <w:rFonts w:ascii="Arial" w:hAnsi="Arial" w:eastAsia="黑体"/>
      <w:b/>
      <w:sz w:val="28"/>
    </w:rPr>
  </w:style>
  <w:style w:type="paragraph" w:styleId="7">
    <w:name w:val="heading 5"/>
    <w:basedOn w:val="1"/>
    <w:next w:val="1"/>
    <w:qFormat/>
    <w:uiPriority w:val="0"/>
    <w:pPr>
      <w:keepNext/>
      <w:keepLines/>
      <w:spacing w:before="280" w:after="290" w:line="376" w:lineRule="atLeast"/>
      <w:ind w:firstLine="0"/>
      <w:outlineLvl w:val="4"/>
    </w:pPr>
    <w:rPr>
      <w:b/>
      <w:sz w:val="28"/>
    </w:rPr>
  </w:style>
  <w:style w:type="paragraph" w:styleId="8">
    <w:name w:val="heading 6"/>
    <w:basedOn w:val="1"/>
    <w:next w:val="1"/>
    <w:qFormat/>
    <w:uiPriority w:val="0"/>
    <w:pPr>
      <w:keepNext/>
      <w:keepLines/>
      <w:spacing w:before="240" w:after="64" w:line="320" w:lineRule="atLeast"/>
      <w:ind w:firstLine="0"/>
      <w:outlineLvl w:val="5"/>
    </w:pPr>
    <w:rPr>
      <w:rFonts w:ascii="Arial" w:hAnsi="Arial" w:eastAsia="黑体"/>
      <w:b/>
      <w:sz w:val="24"/>
    </w:rPr>
  </w:style>
  <w:style w:type="paragraph" w:styleId="9">
    <w:name w:val="heading 7"/>
    <w:basedOn w:val="1"/>
    <w:next w:val="1"/>
    <w:qFormat/>
    <w:uiPriority w:val="0"/>
    <w:pPr>
      <w:keepNext/>
      <w:keepLines/>
      <w:spacing w:before="240" w:after="64" w:line="320" w:lineRule="atLeast"/>
      <w:ind w:firstLine="0"/>
      <w:outlineLvl w:val="6"/>
    </w:pPr>
    <w:rPr>
      <w:b/>
      <w:sz w:val="24"/>
    </w:rPr>
  </w:style>
  <w:style w:type="paragraph" w:styleId="10">
    <w:name w:val="heading 8"/>
    <w:basedOn w:val="1"/>
    <w:next w:val="1"/>
    <w:qFormat/>
    <w:uiPriority w:val="0"/>
    <w:pPr>
      <w:keepNext/>
      <w:keepLines/>
      <w:spacing w:before="240" w:after="64" w:line="320" w:lineRule="atLeast"/>
      <w:ind w:firstLine="0"/>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tLeast"/>
      <w:ind w:firstLine="0"/>
      <w:outlineLvl w:val="8"/>
    </w:pPr>
    <w:rPr>
      <w:rFonts w:ascii="Arial" w:hAnsi="Arial" w:eastAsia="黑体"/>
    </w:rPr>
  </w:style>
  <w:style w:type="character" w:default="1" w:styleId="29">
    <w:name w:val="Default Paragraph Font"/>
    <w:unhideWhenUsed/>
    <w:uiPriority w:val="1"/>
  </w:style>
  <w:style w:type="table" w:default="1" w:styleId="35">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1021"/>
    </w:pPr>
  </w:style>
  <w:style w:type="paragraph" w:styleId="12">
    <w:name w:val="Document Map"/>
    <w:basedOn w:val="1"/>
    <w:semiHidden/>
    <w:qFormat/>
    <w:uiPriority w:val="0"/>
    <w:pPr>
      <w:shd w:val="clear" w:color="auto" w:fill="000080"/>
    </w:pPr>
  </w:style>
  <w:style w:type="paragraph" w:styleId="13">
    <w:name w:val="annotation text"/>
    <w:basedOn w:val="1"/>
    <w:semiHidden/>
    <w:qFormat/>
    <w:uiPriority w:val="0"/>
    <w:pPr>
      <w:spacing w:line="360" w:lineRule="atLeast"/>
      <w:ind w:firstLine="425"/>
      <w:jc w:val="left"/>
    </w:pPr>
  </w:style>
  <w:style w:type="paragraph" w:styleId="14">
    <w:name w:val="Body Text 3"/>
    <w:basedOn w:val="1"/>
    <w:uiPriority w:val="0"/>
    <w:pPr>
      <w:adjustRightInd/>
      <w:snapToGrid w:val="0"/>
      <w:spacing w:after="120" w:line="360" w:lineRule="exact"/>
      <w:ind w:firstLine="0"/>
      <w:textAlignment w:val="auto"/>
    </w:pPr>
    <w:rPr>
      <w:b/>
      <w:bCs/>
      <w:kern w:val="2"/>
      <w:sz w:val="24"/>
    </w:rPr>
  </w:style>
  <w:style w:type="paragraph" w:styleId="15">
    <w:name w:val="Body Text"/>
    <w:basedOn w:val="1"/>
    <w:qFormat/>
    <w:uiPriority w:val="0"/>
    <w:pPr>
      <w:autoSpaceDE w:val="0"/>
      <w:autoSpaceDN w:val="0"/>
      <w:spacing w:line="520" w:lineRule="atLeast"/>
      <w:ind w:firstLine="0"/>
    </w:pPr>
  </w:style>
  <w:style w:type="paragraph" w:styleId="16">
    <w:name w:val="Body Text Indent"/>
    <w:basedOn w:val="1"/>
    <w:qFormat/>
    <w:uiPriority w:val="0"/>
    <w:pPr>
      <w:spacing w:after="120"/>
      <w:ind w:left="420"/>
    </w:pPr>
  </w:style>
  <w:style w:type="paragraph" w:styleId="17">
    <w:name w:val="Block Text"/>
    <w:basedOn w:val="1"/>
    <w:uiPriority w:val="0"/>
    <w:pPr>
      <w:widowControl/>
      <w:spacing w:line="400" w:lineRule="atLeast"/>
      <w:ind w:left="-57" w:right="-57" w:firstLine="0"/>
    </w:pPr>
    <w:rPr>
      <w:rFonts w:ascii="宋体"/>
      <w:sz w:val="24"/>
    </w:rPr>
  </w:style>
  <w:style w:type="paragraph" w:styleId="18">
    <w:name w:val="Plain Text"/>
    <w:basedOn w:val="1"/>
    <w:qFormat/>
    <w:uiPriority w:val="0"/>
    <w:rPr>
      <w:rFonts w:ascii="宋体" w:hAnsi="Courier New" w:cs="Courier New"/>
      <w:szCs w:val="21"/>
    </w:rPr>
  </w:style>
  <w:style w:type="paragraph" w:styleId="19">
    <w:name w:val="Date"/>
    <w:basedOn w:val="1"/>
    <w:next w:val="1"/>
    <w:link w:val="82"/>
    <w:qFormat/>
    <w:uiPriority w:val="0"/>
    <w:pPr>
      <w:spacing w:line="312" w:lineRule="atLeast"/>
      <w:ind w:firstLine="0"/>
      <w:jc w:val="right"/>
    </w:pPr>
    <w:rPr>
      <w:b/>
      <w:spacing w:val="30"/>
      <w:sz w:val="36"/>
    </w:rPr>
  </w:style>
  <w:style w:type="paragraph" w:styleId="20">
    <w:name w:val="Body Text Indent 2"/>
    <w:basedOn w:val="1"/>
    <w:uiPriority w:val="0"/>
    <w:pPr>
      <w:spacing w:after="120" w:line="480" w:lineRule="auto"/>
      <w:ind w:left="420"/>
    </w:pPr>
  </w:style>
  <w:style w:type="paragraph" w:styleId="21">
    <w:name w:val="Balloon Text"/>
    <w:basedOn w:val="1"/>
    <w:semiHidden/>
    <w:qFormat/>
    <w:uiPriority w:val="0"/>
    <w:rPr>
      <w:sz w:val="18"/>
      <w:szCs w:val="18"/>
    </w:rPr>
  </w:style>
  <w:style w:type="paragraph" w:styleId="22">
    <w:name w:val="footer"/>
    <w:basedOn w:val="1"/>
    <w:uiPriority w:val="0"/>
    <w:pPr>
      <w:tabs>
        <w:tab w:val="center" w:pos="4147"/>
        <w:tab w:val="right" w:pos="8309"/>
      </w:tabs>
      <w:spacing w:before="60" w:after="60"/>
      <w:ind w:firstLine="0"/>
    </w:pPr>
  </w:style>
  <w:style w:type="paragraph" w:styleId="23">
    <w:name w:val="header"/>
    <w:basedOn w:val="1"/>
    <w:qFormat/>
    <w:uiPriority w:val="0"/>
    <w:pPr>
      <w:tabs>
        <w:tab w:val="center" w:pos="4147"/>
        <w:tab w:val="right" w:pos="8309"/>
      </w:tabs>
      <w:spacing w:before="60" w:after="60"/>
    </w:pPr>
  </w:style>
  <w:style w:type="paragraph" w:styleId="24">
    <w:name w:val="footnote text"/>
    <w:basedOn w:val="1"/>
    <w:semiHidden/>
    <w:uiPriority w:val="0"/>
    <w:pPr>
      <w:snapToGrid w:val="0"/>
      <w:jc w:val="left"/>
    </w:pPr>
    <w:rPr>
      <w:sz w:val="18"/>
    </w:rPr>
  </w:style>
  <w:style w:type="paragraph" w:styleId="25">
    <w:name w:val="Body Text Indent 3"/>
    <w:basedOn w:val="1"/>
    <w:qFormat/>
    <w:uiPriority w:val="0"/>
    <w:pPr>
      <w:spacing w:after="120"/>
      <w:ind w:left="420"/>
    </w:pPr>
    <w:rPr>
      <w:sz w:val="16"/>
      <w:szCs w:val="16"/>
    </w:rPr>
  </w:style>
  <w:style w:type="paragraph" w:styleId="26">
    <w:name w:val="Body Text 2"/>
    <w:basedOn w:val="1"/>
    <w:qFormat/>
    <w:uiPriority w:val="0"/>
    <w:pPr>
      <w:spacing w:after="120" w:line="480" w:lineRule="auto"/>
    </w:pPr>
  </w:style>
  <w:style w:type="paragraph" w:styleId="27">
    <w:name w:val="Title"/>
    <w:basedOn w:val="28"/>
    <w:qFormat/>
    <w:uiPriority w:val="0"/>
    <w:pPr>
      <w:spacing w:before="600" w:after="360" w:line="0" w:lineRule="atLeast"/>
      <w:ind w:left="0"/>
      <w:jc w:val="center"/>
    </w:pPr>
    <w:rPr>
      <w:b/>
      <w:sz w:val="28"/>
    </w:rPr>
  </w:style>
  <w:style w:type="paragraph" w:customStyle="1" w:styleId="28">
    <w:name w:val="表格1"/>
    <w:basedOn w:val="1"/>
    <w:uiPriority w:val="0"/>
    <w:pPr>
      <w:ind w:left="284" w:firstLine="0"/>
    </w:pPr>
  </w:style>
  <w:style w:type="character" w:styleId="30">
    <w:name w:val="page number"/>
    <w:uiPriority w:val="0"/>
    <w:rPr>
      <w:rFonts w:eastAsia="宋体"/>
      <w:sz w:val="21"/>
    </w:rPr>
  </w:style>
  <w:style w:type="character" w:styleId="31">
    <w:name w:val="FollowedHyperlink"/>
    <w:uiPriority w:val="0"/>
    <w:rPr>
      <w:color w:val="800080"/>
      <w:u w:val="single"/>
    </w:rPr>
  </w:style>
  <w:style w:type="character" w:styleId="32">
    <w:name w:val="Hyperlink"/>
    <w:uiPriority w:val="0"/>
    <w:rPr>
      <w:color w:val="0000FF"/>
      <w:u w:val="single"/>
    </w:rPr>
  </w:style>
  <w:style w:type="character" w:styleId="33">
    <w:name w:val="annotation reference"/>
    <w:semiHidden/>
    <w:uiPriority w:val="0"/>
    <w:rPr>
      <w:sz w:val="21"/>
    </w:rPr>
  </w:style>
  <w:style w:type="character" w:styleId="34">
    <w:name w:val="footnote reference"/>
    <w:semiHidden/>
    <w:uiPriority w:val="0"/>
    <w:rPr>
      <w:vertAlign w:val="superscript"/>
    </w:rPr>
  </w:style>
  <w:style w:type="table" w:styleId="36">
    <w:name w:val="Table Grid"/>
    <w:basedOn w:val="35"/>
    <w:qFormat/>
    <w:uiPriority w:val="0"/>
    <w:pPr>
      <w:widowControl w:val="0"/>
      <w:adjustRightInd w:val="0"/>
      <w:spacing w:line="420" w:lineRule="atLeast"/>
      <w:ind w:firstLine="454"/>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7">
    <w:name w:val="数字"/>
    <w:uiPriority w:val="0"/>
    <w:rPr>
      <w:rFonts w:eastAsia="黑体"/>
      <w:b/>
      <w:sz w:val="21"/>
    </w:rPr>
  </w:style>
  <w:style w:type="character" w:customStyle="1" w:styleId="38">
    <w:name w:val="Char Char1"/>
    <w:uiPriority w:val="0"/>
    <w:rPr>
      <w:rFonts w:eastAsia="宋体"/>
      <w:sz w:val="21"/>
      <w:lang w:val="en-US" w:eastAsia="zh-CN" w:bidi="ar-SA"/>
    </w:rPr>
  </w:style>
  <w:style w:type="character" w:customStyle="1" w:styleId="39">
    <w:name w:val="Char Char"/>
    <w:uiPriority w:val="0"/>
    <w:rPr>
      <w:rFonts w:eastAsia="宋体"/>
      <w:sz w:val="21"/>
      <w:lang w:val="en-US" w:eastAsia="zh-CN" w:bidi="ar-SA"/>
    </w:rPr>
  </w:style>
  <w:style w:type="paragraph" w:customStyle="1" w:styleId="40">
    <w:name w:val="表头"/>
    <w:basedOn w:val="41"/>
    <w:uiPriority w:val="0"/>
    <w:rPr>
      <w:rFonts w:ascii="黑体" w:eastAsia="黑体"/>
      <w:b/>
    </w:rPr>
  </w:style>
  <w:style w:type="paragraph" w:customStyle="1" w:styleId="41">
    <w:name w:val="表格方字"/>
    <w:basedOn w:val="1"/>
    <w:qFormat/>
    <w:uiPriority w:val="0"/>
    <w:pPr>
      <w:spacing w:before="60" w:after="60"/>
      <w:ind w:firstLine="0"/>
      <w:jc w:val="left"/>
    </w:pPr>
  </w:style>
  <w:style w:type="paragraph" w:customStyle="1" w:styleId="42">
    <w:name w:val="表格5"/>
    <w:basedOn w:val="43"/>
    <w:uiPriority w:val="0"/>
    <w:pPr>
      <w:ind w:left="1021" w:hanging="284"/>
    </w:pPr>
    <w:rPr>
      <w:rFonts w:ascii="宋体"/>
    </w:rPr>
  </w:style>
  <w:style w:type="paragraph" w:customStyle="1" w:styleId="43">
    <w:name w:val="表格2"/>
    <w:basedOn w:val="1"/>
    <w:qFormat/>
    <w:uiPriority w:val="0"/>
    <w:pPr>
      <w:ind w:left="284"/>
    </w:pPr>
  </w:style>
  <w:style w:type="paragraph" w:customStyle="1" w:styleId="44">
    <w:name w:val="正文文本 21"/>
    <w:basedOn w:val="1"/>
    <w:uiPriority w:val="0"/>
    <w:pPr>
      <w:spacing w:line="360" w:lineRule="atLeast"/>
      <w:ind w:left="480" w:firstLine="0"/>
    </w:pPr>
    <w:rPr>
      <w:rFonts w:ascii="宋体"/>
      <w:sz w:val="24"/>
    </w:rPr>
  </w:style>
  <w:style w:type="paragraph" w:customStyle="1" w:styleId="45">
    <w:name w:val="正文文本缩进 21"/>
    <w:basedOn w:val="1"/>
    <w:qFormat/>
    <w:uiPriority w:val="0"/>
    <w:pPr>
      <w:spacing w:line="400" w:lineRule="atLeast"/>
      <w:ind w:firstLine="540"/>
    </w:pPr>
    <w:rPr>
      <w:rFonts w:ascii="宋体"/>
      <w:sz w:val="24"/>
    </w:rPr>
  </w:style>
  <w:style w:type="paragraph" w:customStyle="1" w:styleId="46">
    <w:name w:val="6'"/>
    <w:basedOn w:val="1"/>
    <w:qFormat/>
    <w:uiPriority w:val="0"/>
    <w:pPr>
      <w:autoSpaceDE w:val="0"/>
      <w:autoSpaceDN w:val="0"/>
      <w:snapToGrid w:val="0"/>
      <w:spacing w:line="320" w:lineRule="exact"/>
      <w:ind w:firstLine="0"/>
      <w:jc w:val="center"/>
    </w:pPr>
    <w:rPr>
      <w:spacing w:val="20"/>
      <w:kern w:val="28"/>
    </w:rPr>
  </w:style>
  <w:style w:type="paragraph" w:customStyle="1" w:styleId="47">
    <w:name w:val="9正文"/>
    <w:basedOn w:val="1"/>
    <w:qFormat/>
    <w:uiPriority w:val="0"/>
    <w:pPr>
      <w:adjustRightInd/>
      <w:spacing w:afterLines="50" w:line="500" w:lineRule="atLeast"/>
      <w:ind w:firstLine="480" w:firstLineChars="200"/>
      <w:textAlignment w:val="auto"/>
    </w:pPr>
    <w:rPr>
      <w:rFonts w:eastAsia="仿宋_GB2312"/>
      <w:kern w:val="2"/>
      <w:sz w:val="24"/>
      <w:szCs w:val="24"/>
    </w:rPr>
  </w:style>
  <w:style w:type="paragraph" w:customStyle="1" w:styleId="48">
    <w:name w:val="表格文字"/>
    <w:basedOn w:val="41"/>
    <w:qFormat/>
    <w:uiPriority w:val="0"/>
  </w:style>
  <w:style w:type="paragraph" w:customStyle="1" w:styleId="49">
    <w:name w:val="须知a"/>
    <w:basedOn w:val="50"/>
    <w:qFormat/>
    <w:uiPriority w:val="0"/>
    <w:pPr>
      <w:tabs>
        <w:tab w:val="left" w:pos="763"/>
        <w:tab w:val="left" w:pos="927"/>
        <w:tab w:val="left" w:pos="960"/>
        <w:tab w:val="left" w:pos="1123"/>
      </w:tabs>
      <w:ind w:firstLine="567"/>
    </w:pPr>
  </w:style>
  <w:style w:type="paragraph" w:customStyle="1" w:styleId="50">
    <w:name w:val="须知3"/>
    <w:basedOn w:val="51"/>
    <w:next w:val="5"/>
    <w:qFormat/>
    <w:uiPriority w:val="0"/>
    <w:pPr>
      <w:tabs>
        <w:tab w:val="left" w:pos="763"/>
        <w:tab w:val="left" w:pos="960"/>
        <w:tab w:val="left" w:pos="1123"/>
      </w:tabs>
      <w:ind w:firstLine="403"/>
    </w:pPr>
  </w:style>
  <w:style w:type="paragraph" w:customStyle="1" w:styleId="51">
    <w:name w:val="须知2"/>
    <w:basedOn w:val="52"/>
    <w:qFormat/>
    <w:uiPriority w:val="0"/>
    <w:pPr>
      <w:tabs>
        <w:tab w:val="left" w:pos="763"/>
        <w:tab w:val="left" w:pos="960"/>
      </w:tabs>
      <w:spacing w:before="0" w:after="0"/>
      <w:ind w:firstLine="403"/>
      <w:outlineLvl w:val="9"/>
    </w:pPr>
    <w:rPr>
      <w:rFonts w:eastAsia="宋体"/>
      <w:b w:val="0"/>
    </w:rPr>
  </w:style>
  <w:style w:type="paragraph" w:customStyle="1" w:styleId="52">
    <w:name w:val="须知1"/>
    <w:next w:val="1"/>
    <w:qFormat/>
    <w:uiPriority w:val="0"/>
    <w:pPr>
      <w:tabs>
        <w:tab w:val="left" w:pos="763"/>
      </w:tabs>
      <w:spacing w:before="100" w:after="100" w:line="400" w:lineRule="exact"/>
      <w:ind w:firstLine="403"/>
      <w:outlineLvl w:val="0"/>
    </w:pPr>
    <w:rPr>
      <w:rFonts w:ascii="Arial" w:hAnsi="Arial" w:eastAsia="黑体" w:cs="Times New Roman"/>
      <w:b/>
      <w:bCs/>
      <w:sz w:val="21"/>
      <w:lang w:val="en-US" w:eastAsia="zh-CN" w:bidi="ar-SA"/>
    </w:rPr>
  </w:style>
  <w:style w:type="paragraph" w:customStyle="1" w:styleId="53">
    <w:name w:val="表格4"/>
    <w:basedOn w:val="1"/>
    <w:qFormat/>
    <w:uiPriority w:val="0"/>
    <w:pPr>
      <w:ind w:left="1021" w:firstLine="0"/>
    </w:pPr>
  </w:style>
  <w:style w:type="paragraph" w:customStyle="1" w:styleId="54">
    <w:name w:val="Char Char Char Char Char Char Char Char Char Char Char Char Char Char Char Char Char Char Char Char Char Char"/>
    <w:basedOn w:val="1"/>
    <w:qFormat/>
    <w:uiPriority w:val="0"/>
    <w:pPr>
      <w:widowControl/>
      <w:adjustRightInd/>
      <w:spacing w:line="400" w:lineRule="exact"/>
      <w:ind w:firstLine="0"/>
      <w:jc w:val="center"/>
      <w:textAlignment w:val="auto"/>
    </w:pPr>
    <w:rPr>
      <w:rFonts w:ascii="Verdana" w:hAnsi="Verdana"/>
      <w:lang w:eastAsia="en-US"/>
    </w:rPr>
  </w:style>
  <w:style w:type="paragraph" w:customStyle="1" w:styleId="55">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56">
    <w:name w:val="目录2"/>
    <w:basedOn w:val="1"/>
    <w:qFormat/>
    <w:uiPriority w:val="0"/>
    <w:pPr>
      <w:ind w:left="227" w:firstLine="0"/>
    </w:pPr>
  </w:style>
  <w:style w:type="paragraph" w:customStyle="1" w:styleId="57">
    <w:name w:val="规范文本"/>
    <w:basedOn w:val="18"/>
    <w:qFormat/>
    <w:uiPriority w:val="0"/>
    <w:pPr>
      <w:snapToGrid w:val="0"/>
      <w:spacing w:line="360" w:lineRule="exact"/>
      <w:ind w:firstLine="420"/>
      <w:textAlignment w:val="auto"/>
    </w:pPr>
    <w:rPr>
      <w:rFonts w:cs="Times New Roman"/>
      <w:snapToGrid w:val="0"/>
    </w:rPr>
  </w:style>
  <w:style w:type="paragraph" w:customStyle="1" w:styleId="58">
    <w:name w:val="xl27"/>
    <w:basedOn w:val="1"/>
    <w:qFormat/>
    <w:uiPriority w:val="0"/>
    <w:pPr>
      <w:widowControl/>
      <w:adjustRightInd/>
      <w:spacing w:before="100" w:beforeAutospacing="1" w:after="100" w:afterAutospacing="1" w:line="240" w:lineRule="auto"/>
      <w:ind w:firstLine="0"/>
      <w:jc w:val="center"/>
      <w:textAlignment w:val="center"/>
    </w:pPr>
    <w:rPr>
      <w:rFonts w:ascii="Arial Unicode MS" w:hAnsi="Arial Unicode MS" w:eastAsia="Arial Unicode MS"/>
      <w:sz w:val="24"/>
      <w:szCs w:val="24"/>
    </w:rPr>
  </w:style>
  <w:style w:type="paragraph" w:customStyle="1" w:styleId="59">
    <w:name w:val="正文2"/>
    <w:basedOn w:val="1"/>
    <w:uiPriority w:val="0"/>
    <w:pPr>
      <w:ind w:firstLine="0"/>
    </w:pPr>
  </w:style>
  <w:style w:type="paragraph" w:customStyle="1" w:styleId="60">
    <w:name w:val="表格6"/>
    <w:basedOn w:val="42"/>
    <w:uiPriority w:val="0"/>
    <w:pPr>
      <w:ind w:left="737" w:firstLine="0"/>
    </w:pPr>
  </w:style>
  <w:style w:type="paragraph" w:customStyle="1" w:styleId="61">
    <w:name w:val="目录3"/>
    <w:basedOn w:val="1"/>
    <w:uiPriority w:val="0"/>
    <w:pPr>
      <w:ind w:left="454" w:firstLine="425"/>
      <w:jc w:val="left"/>
    </w:pPr>
  </w:style>
  <w:style w:type="paragraph" w:customStyle="1" w:styleId="62">
    <w:name w:val="_Style 57"/>
    <w:basedOn w:val="1"/>
    <w:next w:val="15"/>
    <w:qFormat/>
    <w:uiPriority w:val="0"/>
    <w:pPr>
      <w:autoSpaceDE w:val="0"/>
      <w:autoSpaceDN w:val="0"/>
      <w:spacing w:line="520" w:lineRule="atLeast"/>
      <w:ind w:firstLine="0"/>
    </w:pPr>
  </w:style>
  <w:style w:type="paragraph" w:customStyle="1" w:styleId="63">
    <w:name w:val="1 Char Char Char Char Char Char Char"/>
    <w:basedOn w:val="1"/>
    <w:uiPriority w:val="0"/>
    <w:pPr>
      <w:widowControl/>
      <w:adjustRightInd/>
      <w:spacing w:line="400" w:lineRule="exact"/>
      <w:ind w:firstLine="0"/>
      <w:jc w:val="center"/>
      <w:textAlignment w:val="auto"/>
    </w:pPr>
    <w:rPr>
      <w:rFonts w:ascii="Verdana" w:hAnsi="Verdana"/>
      <w:lang w:eastAsia="en-US"/>
    </w:rPr>
  </w:style>
  <w:style w:type="paragraph" w:customStyle="1" w:styleId="64">
    <w:name w:val="表格3"/>
    <w:basedOn w:val="1"/>
    <w:uiPriority w:val="0"/>
    <w:pPr>
      <w:ind w:firstLine="0"/>
    </w:pPr>
    <w:rPr>
      <w:rFonts w:eastAsia="楷体"/>
    </w:rPr>
  </w:style>
  <w:style w:type="paragraph" w:customStyle="1" w:styleId="65">
    <w:name w:val="3"/>
    <w:basedOn w:val="1"/>
    <w:next w:val="15"/>
    <w:qFormat/>
    <w:uiPriority w:val="0"/>
    <w:pPr>
      <w:autoSpaceDE w:val="0"/>
      <w:autoSpaceDN w:val="0"/>
      <w:spacing w:line="520" w:lineRule="atLeast"/>
      <w:ind w:firstLine="0"/>
    </w:pPr>
  </w:style>
  <w:style w:type="paragraph" w:customStyle="1" w:styleId="66">
    <w:name w:val="xl25"/>
    <w:basedOn w:val="1"/>
    <w:qFormat/>
    <w:uiPriority w:val="0"/>
    <w:pPr>
      <w:widowControl/>
      <w:adjustRightInd/>
      <w:spacing w:before="100" w:beforeAutospacing="1" w:after="100" w:afterAutospacing="1" w:line="240" w:lineRule="auto"/>
      <w:ind w:firstLine="0"/>
      <w:jc w:val="center"/>
      <w:textAlignment w:val="center"/>
    </w:pPr>
    <w:rPr>
      <w:rFonts w:ascii="宋体" w:hAnsi="宋体"/>
      <w:sz w:val="24"/>
      <w:szCs w:val="24"/>
    </w:rPr>
  </w:style>
  <w:style w:type="paragraph" w:customStyle="1" w:styleId="67">
    <w:name w:val="正文1"/>
    <w:basedOn w:val="1"/>
    <w:qFormat/>
    <w:uiPriority w:val="0"/>
    <w:pPr>
      <w:adjustRightInd/>
      <w:spacing w:line="500" w:lineRule="atLeast"/>
      <w:ind w:firstLine="567"/>
    </w:pPr>
    <w:rPr>
      <w:rFonts w:ascii="宋体"/>
      <w:spacing w:val="14"/>
      <w:kern w:val="2"/>
    </w:rPr>
  </w:style>
  <w:style w:type="paragraph" w:customStyle="1" w:styleId="68">
    <w:name w:val="样式 首行缩进:  2 字符 段后: 0.5 行"/>
    <w:basedOn w:val="1"/>
    <w:uiPriority w:val="0"/>
    <w:pPr>
      <w:adjustRightInd/>
      <w:spacing w:afterLines="50" w:line="360" w:lineRule="auto"/>
      <w:ind w:left="200" w:leftChars="200" w:firstLine="0"/>
      <w:textAlignment w:val="auto"/>
    </w:pPr>
    <w:rPr>
      <w:kern w:val="2"/>
      <w:sz w:val="24"/>
    </w:rPr>
  </w:style>
  <w:style w:type="paragraph" w:customStyle="1" w:styleId="69">
    <w:name w:val="目录1"/>
    <w:basedOn w:val="1"/>
    <w:uiPriority w:val="0"/>
    <w:pPr>
      <w:ind w:firstLine="0"/>
    </w:pPr>
    <w:rPr>
      <w:rFonts w:eastAsia="黑体"/>
      <w:b/>
    </w:rPr>
  </w:style>
  <w:style w:type="paragraph" w:customStyle="1" w:styleId="70">
    <w:name w:val="样式 标题 2 + Times New Roman 四号 非加粗 行距: 单倍行距"/>
    <w:basedOn w:val="3"/>
    <w:uiPriority w:val="0"/>
    <w:pPr>
      <w:keepNext/>
      <w:keepLines/>
      <w:adjustRightInd/>
      <w:spacing w:before="0" w:after="0" w:line="240" w:lineRule="auto"/>
      <w:jc w:val="both"/>
      <w:textAlignment w:val="auto"/>
    </w:pPr>
    <w:rPr>
      <w:rFonts w:ascii="宋体" w:hAnsi="宋体" w:eastAsia="宋体"/>
      <w:b w:val="0"/>
      <w:kern w:val="44"/>
      <w:szCs w:val="21"/>
    </w:rPr>
  </w:style>
  <w:style w:type="paragraph" w:customStyle="1" w:styleId="71">
    <w:name w:val="表中"/>
    <w:basedOn w:val="1"/>
    <w:qFormat/>
    <w:uiPriority w:val="0"/>
    <w:pPr>
      <w:autoSpaceDE w:val="0"/>
      <w:autoSpaceDN w:val="0"/>
      <w:spacing w:line="360" w:lineRule="atLeast"/>
      <w:ind w:firstLine="0"/>
      <w:jc w:val="center"/>
      <w:textAlignment w:val="auto"/>
    </w:pPr>
    <w:rPr>
      <w:rFonts w:ascii="宋体"/>
    </w:rPr>
  </w:style>
  <w:style w:type="paragraph" w:customStyle="1" w:styleId="72">
    <w:name w:val="标准"/>
    <w:basedOn w:val="1"/>
    <w:qFormat/>
    <w:uiPriority w:val="0"/>
    <w:pPr>
      <w:widowControl/>
      <w:autoSpaceDE w:val="0"/>
      <w:autoSpaceDN w:val="0"/>
      <w:spacing w:line="315" w:lineRule="atLeast"/>
      <w:ind w:firstLine="0"/>
      <w:textAlignment w:val="bottom"/>
    </w:pPr>
    <w:rPr>
      <w:rFonts w:ascii="宋体"/>
      <w:sz w:val="28"/>
    </w:rPr>
  </w:style>
  <w:style w:type="paragraph" w:customStyle="1" w:styleId="73">
    <w:name w:val="节标题"/>
    <w:basedOn w:val="1"/>
    <w:uiPriority w:val="0"/>
    <w:pPr>
      <w:adjustRightInd/>
      <w:spacing w:before="240" w:after="240" w:line="240" w:lineRule="auto"/>
      <w:ind w:firstLine="0"/>
      <w:jc w:val="center"/>
      <w:textAlignment w:val="auto"/>
    </w:pPr>
    <w:rPr>
      <w:rFonts w:eastAsia="文鼎CS长美黑"/>
      <w:w w:val="95"/>
      <w:kern w:val="2"/>
      <w:sz w:val="32"/>
    </w:rPr>
  </w:style>
  <w:style w:type="paragraph" w:customStyle="1" w:styleId="74">
    <w:name w:val="表1"/>
    <w:basedOn w:val="1"/>
    <w:uiPriority w:val="0"/>
    <w:pPr>
      <w:tabs>
        <w:tab w:val="left" w:pos="1260"/>
      </w:tabs>
      <w:overflowPunct w:val="0"/>
      <w:autoSpaceDE w:val="0"/>
      <w:autoSpaceDN w:val="0"/>
      <w:spacing w:before="200" w:line="320" w:lineRule="atLeast"/>
      <w:ind w:left="1260" w:hanging="1260"/>
    </w:pPr>
    <w:rPr>
      <w:sz w:val="24"/>
    </w:rPr>
  </w:style>
  <w:style w:type="paragraph" w:customStyle="1" w:styleId="75">
    <w:name w:val="条目"/>
    <w:basedOn w:val="18"/>
    <w:qFormat/>
    <w:uiPriority w:val="0"/>
    <w:pPr>
      <w:snapToGrid w:val="0"/>
      <w:spacing w:before="200" w:after="200" w:line="240" w:lineRule="auto"/>
      <w:ind w:firstLine="0"/>
      <w:textAlignment w:val="auto"/>
      <w:outlineLvl w:val="3"/>
    </w:pPr>
    <w:rPr>
      <w:rFonts w:ascii="BatangChe" w:hAnsi="BatangChe" w:eastAsia="黑体"/>
      <w:snapToGrid w:val="0"/>
    </w:rPr>
  </w:style>
  <w:style w:type="paragraph" w:customStyle="1" w:styleId="76">
    <w:name w:val="1"/>
    <w:basedOn w:val="1"/>
    <w:qFormat/>
    <w:uiPriority w:val="0"/>
    <w:pPr>
      <w:spacing w:before="360" w:after="240"/>
    </w:pPr>
    <w:rPr>
      <w:b/>
    </w:rPr>
  </w:style>
  <w:style w:type="paragraph" w:customStyle="1" w:styleId="77">
    <w:name w:val="注"/>
    <w:basedOn w:val="67"/>
    <w:qFormat/>
    <w:uiPriority w:val="0"/>
    <w:pPr>
      <w:adjustRightInd w:val="0"/>
      <w:spacing w:line="300" w:lineRule="atLeast"/>
      <w:ind w:left="510" w:hanging="510"/>
    </w:pPr>
    <w:rPr>
      <w:rFonts w:ascii="Times New Roman"/>
      <w:sz w:val="18"/>
    </w:rPr>
  </w:style>
  <w:style w:type="paragraph" w:customStyle="1" w:styleId="78">
    <w:name w:val="xl22"/>
    <w:basedOn w:val="1"/>
    <w:uiPriority w:val="0"/>
    <w:pPr>
      <w:widowControl/>
      <w:adjustRightInd/>
      <w:spacing w:before="100" w:beforeAutospacing="1" w:after="100" w:afterAutospacing="1" w:line="240" w:lineRule="auto"/>
      <w:ind w:firstLine="0"/>
      <w:jc w:val="center"/>
      <w:textAlignment w:val="center"/>
    </w:pPr>
    <w:rPr>
      <w:rFonts w:ascii="宋体" w:hAnsi="宋体"/>
      <w:sz w:val="24"/>
      <w:szCs w:val="24"/>
    </w:rPr>
  </w:style>
  <w:style w:type="paragraph" w:customStyle="1" w:styleId="79">
    <w:name w:val="2"/>
    <w:basedOn w:val="1"/>
    <w:uiPriority w:val="0"/>
    <w:pPr>
      <w:spacing w:before="60" w:after="60"/>
      <w:ind w:left="454"/>
    </w:pPr>
    <w:rPr>
      <w:position w:val="5"/>
    </w:rPr>
  </w:style>
  <w:style w:type="paragraph" w:customStyle="1" w:styleId="80">
    <w:name w:val="样式10"/>
    <w:basedOn w:val="1"/>
    <w:uiPriority w:val="0"/>
    <w:pPr>
      <w:tabs>
        <w:tab w:val="left" w:pos="737"/>
      </w:tabs>
      <w:adjustRightInd/>
      <w:spacing w:line="360" w:lineRule="auto"/>
      <w:ind w:left="737" w:hanging="737"/>
      <w:textAlignment w:val="auto"/>
    </w:pPr>
    <w:rPr>
      <w:kern w:val="2"/>
      <w:sz w:val="24"/>
      <w:szCs w:val="24"/>
    </w:rPr>
  </w:style>
  <w:style w:type="character" w:customStyle="1" w:styleId="81">
    <w:name w:val="标题 1 Char"/>
    <w:basedOn w:val="29"/>
    <w:link w:val="2"/>
    <w:qFormat/>
    <w:uiPriority w:val="0"/>
    <w:rPr>
      <w:b/>
      <w:sz w:val="28"/>
    </w:rPr>
  </w:style>
  <w:style w:type="character" w:customStyle="1" w:styleId="82">
    <w:name w:val="日期 Char"/>
    <w:basedOn w:val="29"/>
    <w:link w:val="19"/>
    <w:uiPriority w:val="0"/>
    <w:rPr>
      <w:b/>
      <w:spacing w:val="30"/>
      <w:sz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lj</Company>
  <Pages>16</Pages>
  <Words>813</Words>
  <Characters>4637</Characters>
  <Lines>38</Lines>
  <Paragraphs>10</Paragraphs>
  <TotalTime>0</TotalTime>
  <ScaleCrop>false</ScaleCrop>
  <LinksUpToDate>false</LinksUpToDate>
  <CharactersWithSpaces>5440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2021-10-28T01:10:00Z</dcterms:created>
  <dc:creator>段永胜</dc:creator>
  <cp:lastModifiedBy>付冰卿</cp:lastModifiedBy>
  <cp:lastPrinted>2021-10-27T06:07:00Z</cp:lastPrinted>
  <dcterms:modified xsi:type="dcterms:W3CDTF">2021-10-28T09:36:16Z</dcterms:modified>
  <dc:title>fengyun</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EC20CB93E789464EBB461C8A98313DB8</vt:lpwstr>
  </property>
</Properties>
</file>