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_GBK" w:eastAsia="方正小标宋_GBK"/>
          <w:sz w:val="32"/>
          <w:szCs w:val="32"/>
        </w:rPr>
      </w:pPr>
      <w:r>
        <w:rPr>
          <w:rFonts w:hint="eastAsia" w:ascii="方正小标宋_GBK" w:eastAsia="方正小标宋_GBK"/>
          <w:sz w:val="32"/>
          <w:szCs w:val="32"/>
        </w:rPr>
        <w:t>南道路库区桥梁径流系统工程施工中标候选人公示表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sz w:val="24"/>
          <w:szCs w:val="24"/>
        </w:rPr>
      </w:pPr>
      <w:r>
        <w:rPr>
          <w:rFonts w:hint="eastAsia" w:ascii="方正小标宋_GBK" w:eastAsia="方正小标宋_GBK"/>
          <w:sz w:val="24"/>
          <w:szCs w:val="24"/>
        </w:rPr>
        <w:t>（公示期：</w:t>
      </w:r>
      <w:r>
        <w:rPr>
          <w:rFonts w:hint="eastAsia" w:ascii="方正小标宋_GBK" w:eastAsia="方正小标宋_GBK"/>
          <w:sz w:val="24"/>
          <w:szCs w:val="24"/>
          <w:lang w:val="en-US" w:eastAsia="zh-CN"/>
        </w:rPr>
        <w:t>2021</w:t>
      </w:r>
      <w:r>
        <w:rPr>
          <w:rFonts w:hint="eastAsia" w:ascii="方正小标宋_GBK" w:eastAsia="方正小标宋_GBK"/>
          <w:sz w:val="24"/>
          <w:szCs w:val="24"/>
        </w:rPr>
        <w:t>年</w:t>
      </w:r>
      <w:r>
        <w:rPr>
          <w:rFonts w:hint="eastAsia" w:ascii="方正小标宋_GBK" w:eastAsia="方正小标宋_GBK"/>
          <w:sz w:val="24"/>
          <w:szCs w:val="24"/>
          <w:lang w:val="en-US" w:eastAsia="zh-CN"/>
        </w:rPr>
        <w:t>6</w:t>
      </w:r>
      <w:r>
        <w:rPr>
          <w:rFonts w:hint="eastAsia" w:ascii="方正小标宋_GBK" w:eastAsia="方正小标宋_GBK"/>
          <w:sz w:val="24"/>
          <w:szCs w:val="24"/>
        </w:rPr>
        <w:t>月</w:t>
      </w:r>
      <w:r>
        <w:rPr>
          <w:rFonts w:hint="eastAsia" w:ascii="方正小标宋_GBK" w:eastAsia="方正小标宋_GBK"/>
          <w:sz w:val="24"/>
          <w:szCs w:val="24"/>
          <w:lang w:val="en-US" w:eastAsia="zh-CN"/>
        </w:rPr>
        <w:t>24</w:t>
      </w:r>
      <w:r>
        <w:rPr>
          <w:rFonts w:hint="eastAsia" w:ascii="方正小标宋_GBK" w:eastAsia="方正小标宋_GBK"/>
          <w:sz w:val="24"/>
          <w:szCs w:val="24"/>
        </w:rPr>
        <w:t>日</w:t>
      </w:r>
      <w:r>
        <w:rPr>
          <w:rFonts w:hint="eastAsia" w:ascii="方正小标宋_GBK" w:eastAsia="方正小标宋_GBK"/>
          <w:sz w:val="24"/>
          <w:szCs w:val="24"/>
          <w:lang w:val="en-US" w:eastAsia="zh-CN"/>
        </w:rPr>
        <w:t>-2021</w:t>
      </w:r>
      <w:r>
        <w:rPr>
          <w:rFonts w:hint="eastAsia" w:ascii="方正小标宋_GBK" w:eastAsia="方正小标宋_GBK"/>
          <w:sz w:val="24"/>
          <w:szCs w:val="24"/>
        </w:rPr>
        <w:t>年</w:t>
      </w:r>
      <w:r>
        <w:rPr>
          <w:rFonts w:hint="eastAsia" w:ascii="方正小标宋_GBK" w:eastAsia="方正小标宋_GBK"/>
          <w:sz w:val="24"/>
          <w:szCs w:val="24"/>
          <w:lang w:val="en-US" w:eastAsia="zh-CN"/>
        </w:rPr>
        <w:t>6</w:t>
      </w:r>
      <w:r>
        <w:rPr>
          <w:rFonts w:hint="eastAsia" w:ascii="方正小标宋_GBK" w:eastAsia="方正小标宋_GBK"/>
          <w:sz w:val="24"/>
          <w:szCs w:val="24"/>
        </w:rPr>
        <w:t>月</w:t>
      </w:r>
      <w:r>
        <w:rPr>
          <w:rFonts w:hint="eastAsia" w:ascii="方正小标宋_GBK" w:eastAsia="方正小标宋_GBK"/>
          <w:sz w:val="24"/>
          <w:szCs w:val="24"/>
          <w:lang w:val="en-US" w:eastAsia="zh-CN"/>
        </w:rPr>
        <w:t>28</w:t>
      </w:r>
      <w:r>
        <w:rPr>
          <w:rFonts w:hint="eastAsia" w:ascii="方正小标宋_GBK" w:eastAsia="方正小标宋_GBK"/>
          <w:sz w:val="24"/>
          <w:szCs w:val="24"/>
        </w:rPr>
        <w:t>日）</w:t>
      </w:r>
    </w:p>
    <w:tbl>
      <w:tblPr>
        <w:tblStyle w:val="5"/>
        <w:tblW w:w="10160" w:type="dxa"/>
        <w:jc w:val="center"/>
        <w:tblLayout w:type="autofit"/>
        <w:tblCellMar>
          <w:top w:w="0" w:type="dxa"/>
          <w:left w:w="108" w:type="dxa"/>
          <w:bottom w:w="0" w:type="dxa"/>
          <w:right w:w="108" w:type="dxa"/>
        </w:tblCellMar>
      </w:tblPr>
      <w:tblGrid>
        <w:gridCol w:w="1561"/>
        <w:gridCol w:w="1540"/>
        <w:gridCol w:w="1122"/>
        <w:gridCol w:w="731"/>
        <w:gridCol w:w="680"/>
        <w:gridCol w:w="668"/>
        <w:gridCol w:w="765"/>
        <w:gridCol w:w="738"/>
        <w:gridCol w:w="543"/>
        <w:gridCol w:w="1812"/>
      </w:tblGrid>
      <w:tr>
        <w:tblPrEx>
          <w:tblCellMar>
            <w:top w:w="0" w:type="dxa"/>
            <w:left w:w="108" w:type="dxa"/>
            <w:bottom w:w="0" w:type="dxa"/>
            <w:right w:w="108" w:type="dxa"/>
          </w:tblCellMar>
        </w:tblPrEx>
        <w:trPr>
          <w:trHeight w:val="23"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项目标段名称</w:t>
            </w:r>
          </w:p>
        </w:tc>
        <w:tc>
          <w:tcPr>
            <w:tcW w:w="4741"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南道路库区桥梁径流系统工程施工　</w:t>
            </w:r>
          </w:p>
        </w:tc>
        <w:tc>
          <w:tcPr>
            <w:tcW w:w="1503" w:type="dxa"/>
            <w:gridSpan w:val="2"/>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最高限价（或招标控制价）（元）</w:t>
            </w:r>
          </w:p>
        </w:tc>
        <w:tc>
          <w:tcPr>
            <w:tcW w:w="2355" w:type="dxa"/>
            <w:gridSpan w:val="2"/>
            <w:vMerge w:val="restart"/>
            <w:tcBorders>
              <w:top w:val="single" w:color="auto" w:sz="4" w:space="0"/>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1969895.76</w:t>
            </w:r>
            <w:r>
              <w:rPr>
                <w:rFonts w:ascii="Calibri" w:hAnsi="Calibri" w:eastAsia="宋体" w:cs="Calibri"/>
                <w:color w:val="000000"/>
                <w:kern w:val="0"/>
                <w:sz w:val="18"/>
                <w:szCs w:val="18"/>
              </w:rPr>
              <w:t>　</w:t>
            </w:r>
          </w:p>
        </w:tc>
      </w:tr>
      <w:tr>
        <w:tblPrEx>
          <w:tblCellMar>
            <w:top w:w="0" w:type="dxa"/>
            <w:left w:w="108" w:type="dxa"/>
            <w:bottom w:w="0" w:type="dxa"/>
            <w:right w:w="108" w:type="dxa"/>
          </w:tblCellMar>
        </w:tblPrEx>
        <w:trPr>
          <w:trHeight w:val="23"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项目编</w:t>
            </w:r>
            <w:r>
              <w:rPr>
                <w:rFonts w:hint="eastAsia" w:ascii="宋体" w:hAnsi="宋体" w:eastAsia="宋体" w:cs="宋体"/>
                <w:color w:val="000000"/>
                <w:kern w:val="0"/>
                <w:sz w:val="18"/>
                <w:szCs w:val="18"/>
                <w:lang w:eastAsia="zh-CN"/>
              </w:rPr>
              <w:t>号</w:t>
            </w:r>
          </w:p>
        </w:tc>
        <w:tc>
          <w:tcPr>
            <w:tcW w:w="4741"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SG20210020063</w:t>
            </w:r>
          </w:p>
        </w:tc>
        <w:tc>
          <w:tcPr>
            <w:tcW w:w="1503" w:type="dxa"/>
            <w:gridSpan w:val="2"/>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p>
        </w:tc>
        <w:tc>
          <w:tcPr>
            <w:tcW w:w="2355" w:type="dxa"/>
            <w:gridSpan w:val="2"/>
            <w:vMerge w:val="continue"/>
            <w:tcBorders>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p>
        </w:tc>
      </w:tr>
      <w:tr>
        <w:tblPrEx>
          <w:tblCellMar>
            <w:top w:w="0" w:type="dxa"/>
            <w:left w:w="108" w:type="dxa"/>
            <w:bottom w:w="0" w:type="dxa"/>
            <w:right w:w="108" w:type="dxa"/>
          </w:tblCellMar>
        </w:tblPrEx>
        <w:trPr>
          <w:trHeight w:val="23"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招标公告编号</w:t>
            </w:r>
          </w:p>
        </w:tc>
        <w:tc>
          <w:tcPr>
            <w:tcW w:w="4741"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1503" w:type="dxa"/>
            <w:gridSpan w:val="2"/>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p>
        </w:tc>
        <w:tc>
          <w:tcPr>
            <w:tcW w:w="2355" w:type="dxa"/>
            <w:gridSpan w:val="2"/>
            <w:vMerge w:val="continue"/>
            <w:tcBorders>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p>
        </w:tc>
      </w:tr>
      <w:tr>
        <w:tblPrEx>
          <w:tblCellMar>
            <w:top w:w="0" w:type="dxa"/>
            <w:left w:w="108" w:type="dxa"/>
            <w:bottom w:w="0" w:type="dxa"/>
            <w:right w:w="108" w:type="dxa"/>
          </w:tblCellMar>
        </w:tblPrEx>
        <w:trPr>
          <w:trHeight w:val="23"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招标人</w:t>
            </w:r>
          </w:p>
        </w:tc>
        <w:tc>
          <w:tcPr>
            <w:tcW w:w="4741"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rPr>
            </w:pPr>
            <w:r>
              <w:rPr>
                <w:rFonts w:ascii="Calibri" w:hAnsi="Calibri" w:eastAsia="宋体" w:cs="Calibri"/>
                <w:color w:val="000000"/>
                <w:kern w:val="0"/>
                <w:sz w:val="18"/>
                <w:szCs w:val="18"/>
              </w:rPr>
              <w:t>　</w:t>
            </w:r>
            <w:r>
              <w:rPr>
                <w:rFonts w:hint="eastAsia" w:ascii="Calibri" w:hAnsi="Calibri" w:eastAsia="宋体" w:cs="Calibri"/>
                <w:color w:val="000000"/>
                <w:kern w:val="0"/>
                <w:sz w:val="18"/>
                <w:szCs w:val="18"/>
              </w:rPr>
              <w:t>重庆通粤高速公路有限公司</w:t>
            </w:r>
          </w:p>
        </w:tc>
        <w:tc>
          <w:tcPr>
            <w:tcW w:w="1503"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招标人联系电话</w:t>
            </w:r>
          </w:p>
        </w:tc>
        <w:tc>
          <w:tcPr>
            <w:tcW w:w="23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alibri" w:hAnsi="Calibri" w:eastAsia="宋体" w:cs="Calibri"/>
                <w:color w:val="000000"/>
                <w:kern w:val="0"/>
                <w:sz w:val="18"/>
                <w:szCs w:val="18"/>
              </w:rPr>
            </w:pPr>
            <w:r>
              <w:rPr>
                <w:rFonts w:hint="eastAsia"/>
                <w:sz w:val="18"/>
                <w:szCs w:val="18"/>
              </w:rPr>
              <w:t>黄</w:t>
            </w:r>
            <w:r>
              <w:rPr>
                <w:sz w:val="18"/>
                <w:szCs w:val="18"/>
              </w:rPr>
              <w:t>老师</w:t>
            </w:r>
            <w:r>
              <w:rPr>
                <w:rFonts w:hint="eastAsia"/>
                <w:sz w:val="18"/>
                <w:szCs w:val="18"/>
              </w:rPr>
              <w:t>023</w:t>
            </w:r>
            <w:r>
              <w:rPr>
                <w:sz w:val="18"/>
                <w:szCs w:val="18"/>
              </w:rPr>
              <w:t>-</w:t>
            </w:r>
            <w:r>
              <w:rPr>
                <w:rFonts w:hint="eastAsia"/>
                <w:sz w:val="18"/>
                <w:szCs w:val="18"/>
              </w:rPr>
              <w:t>62846825</w:t>
            </w:r>
          </w:p>
        </w:tc>
      </w:tr>
      <w:tr>
        <w:tblPrEx>
          <w:tblCellMar>
            <w:top w:w="0" w:type="dxa"/>
            <w:left w:w="108" w:type="dxa"/>
            <w:bottom w:w="0" w:type="dxa"/>
            <w:right w:w="108" w:type="dxa"/>
          </w:tblCellMar>
        </w:tblPrEx>
        <w:trPr>
          <w:trHeight w:val="23"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招标代理机构</w:t>
            </w:r>
          </w:p>
        </w:tc>
        <w:tc>
          <w:tcPr>
            <w:tcW w:w="4741"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rPr>
            </w:pPr>
            <w:r>
              <w:rPr>
                <w:rFonts w:ascii="Calibri" w:hAnsi="Calibri" w:eastAsia="宋体" w:cs="Calibri"/>
                <w:color w:val="000000"/>
                <w:kern w:val="0"/>
                <w:sz w:val="18"/>
                <w:szCs w:val="18"/>
              </w:rPr>
              <w:t>　</w:t>
            </w:r>
            <w:r>
              <w:rPr>
                <w:rFonts w:hint="eastAsia" w:ascii="Calibri" w:hAnsi="Calibri" w:eastAsia="宋体" w:cs="Calibri"/>
                <w:color w:val="000000"/>
                <w:kern w:val="0"/>
                <w:sz w:val="18"/>
                <w:szCs w:val="18"/>
              </w:rPr>
              <w:t>重庆市五环工程建设管理有限公司</w:t>
            </w:r>
          </w:p>
        </w:tc>
        <w:tc>
          <w:tcPr>
            <w:tcW w:w="1503"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招标代理机构联系电话</w:t>
            </w:r>
          </w:p>
        </w:tc>
        <w:tc>
          <w:tcPr>
            <w:tcW w:w="23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Calibri" w:hAnsi="Calibri" w:eastAsia="宋体" w:cs="Calibri"/>
                <w:color w:val="000000"/>
                <w:kern w:val="0"/>
                <w:sz w:val="18"/>
                <w:szCs w:val="18"/>
              </w:rPr>
            </w:pPr>
            <w:r>
              <w:rPr>
                <w:sz w:val="18"/>
                <w:szCs w:val="18"/>
              </w:rPr>
              <w:t>王老师023</w:t>
            </w:r>
            <w:r>
              <w:rPr>
                <w:rFonts w:hint="eastAsia"/>
                <w:sz w:val="18"/>
                <w:szCs w:val="18"/>
              </w:rPr>
              <w:t>-</w:t>
            </w:r>
            <w:r>
              <w:rPr>
                <w:sz w:val="18"/>
                <w:szCs w:val="18"/>
              </w:rPr>
              <w:t xml:space="preserve">63850372 </w:t>
            </w:r>
          </w:p>
        </w:tc>
      </w:tr>
      <w:tr>
        <w:tblPrEx>
          <w:tblCellMar>
            <w:top w:w="0" w:type="dxa"/>
            <w:left w:w="108" w:type="dxa"/>
            <w:bottom w:w="0" w:type="dxa"/>
            <w:right w:w="108" w:type="dxa"/>
          </w:tblCellMar>
        </w:tblPrEx>
        <w:trPr>
          <w:trHeight w:val="23" w:hRule="atLeast"/>
          <w:jc w:val="center"/>
        </w:trPr>
        <w:tc>
          <w:tcPr>
            <w:tcW w:w="156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中标候选人排序</w:t>
            </w:r>
          </w:p>
        </w:tc>
        <w:tc>
          <w:tcPr>
            <w:tcW w:w="1540" w:type="dxa"/>
            <w:vMerge w:val="restart"/>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名称</w:t>
            </w:r>
          </w:p>
        </w:tc>
        <w:tc>
          <w:tcPr>
            <w:tcW w:w="112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投标报价</w:t>
            </w:r>
            <w:r>
              <w:rPr>
                <w:rFonts w:hint="eastAsia" w:ascii="宋体" w:hAnsi="宋体" w:eastAsia="宋体" w:cs="宋体"/>
                <w:color w:val="000000"/>
                <w:kern w:val="0"/>
                <w:sz w:val="18"/>
                <w:szCs w:val="18"/>
                <w:lang w:eastAsia="zh-CN"/>
              </w:rPr>
              <w:t>（元）</w:t>
            </w:r>
          </w:p>
        </w:tc>
        <w:tc>
          <w:tcPr>
            <w:tcW w:w="1411"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工期</w:t>
            </w:r>
          </w:p>
        </w:tc>
        <w:tc>
          <w:tcPr>
            <w:tcW w:w="668" w:type="dxa"/>
            <w:vMerge w:val="restart"/>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质量</w:t>
            </w:r>
          </w:p>
        </w:tc>
        <w:tc>
          <w:tcPr>
            <w:tcW w:w="3858"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lang w:eastAsia="zh-CN"/>
              </w:rPr>
            </w:pPr>
            <w:r>
              <w:rPr>
                <w:rFonts w:ascii="Calibri" w:hAnsi="Calibri" w:eastAsia="宋体" w:cs="Calibri"/>
                <w:color w:val="000000"/>
                <w:kern w:val="0"/>
                <w:sz w:val="18"/>
                <w:szCs w:val="18"/>
              </w:rPr>
              <w:t>拟任项目</w:t>
            </w:r>
            <w:r>
              <w:rPr>
                <w:rFonts w:hint="eastAsia" w:ascii="Calibri" w:hAnsi="Calibri" w:eastAsia="宋体" w:cs="Calibri"/>
                <w:color w:val="000000"/>
                <w:kern w:val="0"/>
                <w:sz w:val="18"/>
                <w:szCs w:val="18"/>
                <w:lang w:eastAsia="zh-CN"/>
              </w:rPr>
              <w:t>经理、技术负责人</w:t>
            </w:r>
          </w:p>
        </w:tc>
      </w:tr>
      <w:tr>
        <w:tblPrEx>
          <w:tblCellMar>
            <w:top w:w="0" w:type="dxa"/>
            <w:left w:w="108" w:type="dxa"/>
            <w:bottom w:w="0" w:type="dxa"/>
            <w:right w:w="108" w:type="dxa"/>
          </w:tblCellMar>
        </w:tblPrEx>
        <w:trPr>
          <w:trHeight w:val="23" w:hRule="atLeast"/>
          <w:jc w:val="center"/>
        </w:trPr>
        <w:tc>
          <w:tcPr>
            <w:tcW w:w="156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color w:val="000000"/>
                <w:kern w:val="0"/>
                <w:sz w:val="18"/>
                <w:szCs w:val="18"/>
              </w:rPr>
            </w:pPr>
          </w:p>
        </w:tc>
        <w:tc>
          <w:tcPr>
            <w:tcW w:w="1540"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color w:val="000000"/>
                <w:kern w:val="0"/>
                <w:sz w:val="18"/>
                <w:szCs w:val="18"/>
              </w:rPr>
            </w:pPr>
          </w:p>
        </w:tc>
        <w:tc>
          <w:tcPr>
            <w:tcW w:w="11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color w:val="000000"/>
                <w:kern w:val="0"/>
                <w:sz w:val="18"/>
                <w:szCs w:val="18"/>
              </w:rPr>
            </w:pPr>
          </w:p>
        </w:tc>
        <w:tc>
          <w:tcPr>
            <w:tcW w:w="1411" w:type="dxa"/>
            <w:gridSpan w:val="2"/>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color w:val="000000"/>
                <w:kern w:val="0"/>
                <w:sz w:val="18"/>
                <w:szCs w:val="18"/>
              </w:rPr>
            </w:pPr>
          </w:p>
        </w:tc>
        <w:tc>
          <w:tcPr>
            <w:tcW w:w="668"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color w:val="000000"/>
                <w:kern w:val="0"/>
                <w:sz w:val="18"/>
                <w:szCs w:val="18"/>
              </w:rPr>
            </w:pPr>
          </w:p>
        </w:tc>
        <w:tc>
          <w:tcPr>
            <w:tcW w:w="7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r>
              <w:rPr>
                <w:rFonts w:ascii="Calibri" w:hAnsi="Calibri" w:eastAsia="宋体" w:cs="Calibri"/>
                <w:color w:val="000000"/>
                <w:kern w:val="0"/>
                <w:sz w:val="18"/>
                <w:szCs w:val="18"/>
              </w:rPr>
              <w:t>姓名</w:t>
            </w:r>
          </w:p>
        </w:tc>
        <w:tc>
          <w:tcPr>
            <w:tcW w:w="128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证书名称</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rPr>
            </w:pPr>
            <w:r>
              <w:rPr>
                <w:rFonts w:ascii="Calibri" w:hAnsi="Calibri" w:eastAsia="宋体" w:cs="Calibri"/>
                <w:color w:val="000000"/>
                <w:kern w:val="0"/>
                <w:sz w:val="18"/>
                <w:szCs w:val="18"/>
              </w:rPr>
              <w:t>证书编号</w:t>
            </w:r>
          </w:p>
        </w:tc>
      </w:tr>
      <w:tr>
        <w:tblPrEx>
          <w:tblCellMar>
            <w:top w:w="0" w:type="dxa"/>
            <w:left w:w="108" w:type="dxa"/>
            <w:bottom w:w="0" w:type="dxa"/>
            <w:right w:w="108" w:type="dxa"/>
          </w:tblCellMar>
        </w:tblPrEx>
        <w:trPr>
          <w:trHeight w:val="23" w:hRule="atLeast"/>
          <w:jc w:val="center"/>
        </w:trPr>
        <w:tc>
          <w:tcPr>
            <w:tcW w:w="1561"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Calibri"/>
                <w:color w:val="000000"/>
                <w:kern w:val="0"/>
                <w:sz w:val="16"/>
                <w:szCs w:val="16"/>
              </w:rPr>
            </w:pPr>
            <w:r>
              <w:rPr>
                <w:rFonts w:ascii="Calibri" w:hAnsi="Calibri" w:eastAsia="宋体" w:cs="Calibri"/>
                <w:color w:val="000000"/>
                <w:kern w:val="0"/>
                <w:sz w:val="16"/>
                <w:szCs w:val="16"/>
              </w:rPr>
              <w:t>第一名</w:t>
            </w:r>
          </w:p>
        </w:tc>
        <w:tc>
          <w:tcPr>
            <w:tcW w:w="1540" w:type="dxa"/>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Calibri"/>
                <w:color w:val="000000"/>
                <w:kern w:val="0"/>
                <w:sz w:val="16"/>
                <w:szCs w:val="16"/>
                <w:lang w:val="en-US" w:eastAsia="zh-CN"/>
              </w:rPr>
            </w:pPr>
            <w:r>
              <w:rPr>
                <w:rFonts w:hint="eastAsia" w:ascii="Calibri" w:hAnsi="Calibri" w:eastAsia="宋体" w:cs="Calibri"/>
                <w:color w:val="000000"/>
                <w:kern w:val="0"/>
                <w:sz w:val="16"/>
                <w:szCs w:val="16"/>
              </w:rPr>
              <w:t>重庆易奥建筑特种专业工程有限公司</w:t>
            </w:r>
          </w:p>
        </w:tc>
        <w:tc>
          <w:tcPr>
            <w:tcW w:w="1122" w:type="dxa"/>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Calibri"/>
                <w:color w:val="000000"/>
                <w:kern w:val="0"/>
                <w:sz w:val="16"/>
                <w:szCs w:val="16"/>
                <w:lang w:val="en-US" w:eastAsia="zh-CN"/>
              </w:rPr>
            </w:pPr>
            <w:r>
              <w:rPr>
                <w:rFonts w:hint="eastAsia" w:ascii="Calibri" w:hAnsi="Calibri" w:eastAsia="宋体" w:cs="Calibri"/>
                <w:color w:val="000000"/>
                <w:kern w:val="0"/>
                <w:sz w:val="16"/>
                <w:szCs w:val="16"/>
              </w:rPr>
              <w:t>1546785.20</w:t>
            </w:r>
          </w:p>
        </w:tc>
        <w:tc>
          <w:tcPr>
            <w:tcW w:w="1411" w:type="dxa"/>
            <w:gridSpan w:val="2"/>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Calibri" w:hAnsi="Calibri" w:eastAsia="宋体" w:cs="Calibri"/>
                <w:color w:val="000000"/>
                <w:kern w:val="0"/>
                <w:sz w:val="16"/>
                <w:szCs w:val="16"/>
                <w:lang w:val="en-US" w:eastAsia="zh-CN"/>
              </w:rPr>
            </w:pPr>
            <w:r>
              <w:rPr>
                <w:rFonts w:hint="default" w:ascii="Calibri" w:hAnsi="Calibri" w:eastAsia="宋体" w:cs="Calibri"/>
                <w:color w:val="000000"/>
                <w:kern w:val="0"/>
                <w:sz w:val="16"/>
                <w:szCs w:val="16"/>
                <w:lang w:val="en-US" w:eastAsia="zh-CN"/>
              </w:rPr>
              <w:t>60日历天</w:t>
            </w:r>
          </w:p>
        </w:tc>
        <w:tc>
          <w:tcPr>
            <w:tcW w:w="668" w:type="dxa"/>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Calibri"/>
                <w:color w:val="000000"/>
                <w:kern w:val="0"/>
                <w:sz w:val="16"/>
                <w:szCs w:val="16"/>
                <w:lang w:eastAsia="zh-CN"/>
              </w:rPr>
            </w:pPr>
            <w:r>
              <w:rPr>
                <w:rFonts w:hint="eastAsia" w:ascii="Calibri" w:hAnsi="Calibri" w:eastAsia="宋体" w:cs="Calibri"/>
                <w:color w:val="000000"/>
                <w:kern w:val="0"/>
                <w:sz w:val="16"/>
                <w:szCs w:val="16"/>
                <w:lang w:eastAsia="zh-CN"/>
              </w:rPr>
              <w:t>合格</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Calibri"/>
                <w:color w:val="000000"/>
                <w:kern w:val="0"/>
                <w:sz w:val="16"/>
                <w:szCs w:val="16"/>
                <w:lang w:eastAsia="zh-CN"/>
              </w:rPr>
            </w:pPr>
            <w:r>
              <w:rPr>
                <w:rFonts w:hint="eastAsia" w:ascii="Calibri" w:hAnsi="Calibri" w:eastAsia="宋体" w:cs="Calibri"/>
                <w:color w:val="000000"/>
                <w:kern w:val="0"/>
                <w:sz w:val="16"/>
                <w:szCs w:val="16"/>
                <w:lang w:eastAsia="zh-CN"/>
              </w:rPr>
              <w:t>谢艺</w:t>
            </w:r>
          </w:p>
        </w:tc>
        <w:tc>
          <w:tcPr>
            <w:tcW w:w="12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Calibri"/>
                <w:color w:val="000000"/>
                <w:kern w:val="0"/>
                <w:sz w:val="15"/>
                <w:szCs w:val="15"/>
                <w:lang w:eastAsia="zh-CN"/>
              </w:rPr>
            </w:pPr>
            <w:r>
              <w:rPr>
                <w:rFonts w:hint="eastAsia" w:ascii="Calibri" w:hAnsi="Calibri" w:eastAsia="宋体" w:cs="Calibri"/>
                <w:color w:val="000000"/>
                <w:kern w:val="0"/>
                <w:sz w:val="15"/>
                <w:szCs w:val="15"/>
                <w:lang w:eastAsia="zh-CN"/>
              </w:rPr>
              <w:t>高级工程师（路桥）、安全生产考核合格证书</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Calibri" w:hAnsi="Calibri" w:eastAsia="宋体" w:cs="Calibri"/>
                <w:color w:val="000000"/>
                <w:kern w:val="0"/>
                <w:sz w:val="15"/>
                <w:szCs w:val="15"/>
                <w:lang w:val="en-US" w:eastAsia="zh-CN"/>
              </w:rPr>
            </w:pPr>
            <w:r>
              <w:rPr>
                <w:rFonts w:hint="eastAsia" w:ascii="Calibri" w:hAnsi="Calibri" w:eastAsia="宋体" w:cs="Calibri"/>
                <w:color w:val="000000"/>
                <w:kern w:val="0"/>
                <w:sz w:val="15"/>
                <w:szCs w:val="15"/>
                <w:lang w:eastAsia="zh-CN"/>
              </w:rPr>
              <w:t>粤高职证字第</w:t>
            </w:r>
            <w:r>
              <w:rPr>
                <w:rFonts w:hint="eastAsia" w:ascii="Calibri" w:hAnsi="Calibri" w:eastAsia="宋体" w:cs="Calibri"/>
                <w:color w:val="000000"/>
                <w:kern w:val="0"/>
                <w:sz w:val="15"/>
                <w:szCs w:val="15"/>
                <w:lang w:val="en-US" w:eastAsia="zh-CN"/>
              </w:rPr>
              <w:t>1000101017657号、渝交安B（19）G01514</w:t>
            </w:r>
          </w:p>
        </w:tc>
      </w:tr>
      <w:tr>
        <w:tblPrEx>
          <w:tblCellMar>
            <w:top w:w="0" w:type="dxa"/>
            <w:left w:w="108" w:type="dxa"/>
            <w:bottom w:w="0" w:type="dxa"/>
            <w:right w:w="108" w:type="dxa"/>
          </w:tblCellMar>
        </w:tblPrEx>
        <w:trPr>
          <w:trHeight w:val="23" w:hRule="atLeast"/>
          <w:jc w:val="center"/>
        </w:trPr>
        <w:tc>
          <w:tcPr>
            <w:tcW w:w="156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1"/>
              </w:rPr>
            </w:pPr>
          </w:p>
        </w:tc>
        <w:tc>
          <w:tcPr>
            <w:tcW w:w="1540"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1"/>
              </w:rPr>
            </w:pPr>
          </w:p>
        </w:tc>
        <w:tc>
          <w:tcPr>
            <w:tcW w:w="1122"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1"/>
              </w:rPr>
            </w:pPr>
          </w:p>
        </w:tc>
        <w:tc>
          <w:tcPr>
            <w:tcW w:w="1411" w:type="dxa"/>
            <w:gridSpan w:val="2"/>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1"/>
              </w:rPr>
            </w:pPr>
          </w:p>
        </w:tc>
        <w:tc>
          <w:tcPr>
            <w:tcW w:w="668"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Calibri"/>
                <w:color w:val="000000"/>
                <w:kern w:val="0"/>
                <w:sz w:val="16"/>
                <w:szCs w:val="16"/>
                <w:lang w:eastAsia="zh-CN"/>
              </w:rPr>
            </w:pPr>
            <w:r>
              <w:rPr>
                <w:rFonts w:hint="eastAsia" w:ascii="Calibri" w:hAnsi="Calibri" w:eastAsia="宋体" w:cs="Calibri"/>
                <w:color w:val="000000"/>
                <w:kern w:val="0"/>
                <w:sz w:val="16"/>
                <w:szCs w:val="16"/>
                <w:lang w:eastAsia="zh-CN"/>
              </w:rPr>
              <w:t>胡科</w:t>
            </w:r>
          </w:p>
        </w:tc>
        <w:tc>
          <w:tcPr>
            <w:tcW w:w="12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Calibri"/>
                <w:color w:val="000000"/>
                <w:kern w:val="0"/>
                <w:sz w:val="15"/>
                <w:szCs w:val="15"/>
                <w:lang w:eastAsia="zh-CN"/>
              </w:rPr>
            </w:pPr>
            <w:r>
              <w:rPr>
                <w:rFonts w:hint="eastAsia" w:ascii="Calibri" w:hAnsi="Calibri" w:eastAsia="宋体" w:cs="Calibri"/>
                <w:color w:val="000000"/>
                <w:kern w:val="0"/>
                <w:sz w:val="15"/>
                <w:szCs w:val="15"/>
                <w:lang w:eastAsia="zh-CN"/>
              </w:rPr>
              <w:t>工程师（公路工程）、安全生产考核合格证书</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Calibri" w:hAnsi="Calibri" w:eastAsia="宋体" w:cs="Calibri"/>
                <w:color w:val="000000"/>
                <w:kern w:val="0"/>
                <w:sz w:val="15"/>
                <w:szCs w:val="15"/>
                <w:lang w:val="en-US" w:eastAsia="zh-CN"/>
              </w:rPr>
            </w:pPr>
            <w:r>
              <w:rPr>
                <w:rFonts w:hint="eastAsia" w:ascii="Calibri" w:hAnsi="Calibri" w:eastAsia="宋体" w:cs="Calibri"/>
                <w:color w:val="000000"/>
                <w:kern w:val="0"/>
                <w:sz w:val="15"/>
                <w:szCs w:val="15"/>
                <w:lang w:val="en-US" w:eastAsia="zh-CN"/>
              </w:rPr>
              <w:t>012401102408、渝交安B（20）G00558</w:t>
            </w:r>
          </w:p>
        </w:tc>
      </w:tr>
      <w:tr>
        <w:tblPrEx>
          <w:tblCellMar>
            <w:top w:w="0" w:type="dxa"/>
            <w:left w:w="108" w:type="dxa"/>
            <w:bottom w:w="0" w:type="dxa"/>
            <w:right w:w="108" w:type="dxa"/>
          </w:tblCellMar>
        </w:tblPrEx>
        <w:trPr>
          <w:trHeight w:val="23" w:hRule="atLeast"/>
          <w:jc w:val="center"/>
        </w:trPr>
        <w:tc>
          <w:tcPr>
            <w:tcW w:w="1561"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Calibri"/>
                <w:color w:val="000000"/>
                <w:kern w:val="0"/>
                <w:sz w:val="16"/>
                <w:szCs w:val="16"/>
              </w:rPr>
            </w:pPr>
            <w:r>
              <w:rPr>
                <w:rFonts w:ascii="Calibri" w:hAnsi="Calibri" w:eastAsia="宋体" w:cs="Calibri"/>
                <w:color w:val="000000"/>
                <w:kern w:val="0"/>
                <w:sz w:val="16"/>
                <w:szCs w:val="16"/>
              </w:rPr>
              <w:t>第二名</w:t>
            </w:r>
          </w:p>
        </w:tc>
        <w:tc>
          <w:tcPr>
            <w:tcW w:w="1540" w:type="dxa"/>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Calibri"/>
                <w:color w:val="000000"/>
                <w:kern w:val="0"/>
                <w:sz w:val="16"/>
                <w:szCs w:val="16"/>
                <w:lang w:val="en-US" w:eastAsia="zh-CN"/>
              </w:rPr>
            </w:pPr>
            <w:r>
              <w:rPr>
                <w:rFonts w:hint="eastAsia" w:ascii="Calibri" w:hAnsi="Calibri" w:eastAsia="宋体" w:cs="Calibri"/>
                <w:color w:val="000000"/>
                <w:kern w:val="0"/>
                <w:sz w:val="16"/>
                <w:szCs w:val="16"/>
              </w:rPr>
              <w:t>重庆建工桥梁工程有限责任公司</w:t>
            </w:r>
          </w:p>
        </w:tc>
        <w:tc>
          <w:tcPr>
            <w:tcW w:w="1122" w:type="dxa"/>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Calibri"/>
                <w:color w:val="000000"/>
                <w:kern w:val="0"/>
                <w:sz w:val="16"/>
                <w:szCs w:val="16"/>
                <w:lang w:val="en-US" w:eastAsia="zh-CN"/>
              </w:rPr>
            </w:pPr>
            <w:r>
              <w:rPr>
                <w:rFonts w:hint="eastAsia" w:ascii="Calibri" w:hAnsi="Calibri" w:eastAsia="宋体" w:cs="Calibri"/>
                <w:color w:val="000000"/>
                <w:kern w:val="0"/>
                <w:sz w:val="16"/>
                <w:szCs w:val="16"/>
              </w:rPr>
              <w:t>1645485.75</w:t>
            </w:r>
          </w:p>
        </w:tc>
        <w:tc>
          <w:tcPr>
            <w:tcW w:w="1411" w:type="dxa"/>
            <w:gridSpan w:val="2"/>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1"/>
              </w:rPr>
            </w:pPr>
            <w:r>
              <w:rPr>
                <w:rFonts w:hint="default" w:ascii="Calibri" w:hAnsi="Calibri" w:eastAsia="宋体" w:cs="Calibri"/>
                <w:color w:val="000000"/>
                <w:kern w:val="0"/>
                <w:sz w:val="16"/>
                <w:szCs w:val="16"/>
                <w:lang w:val="en-US" w:eastAsia="zh-CN"/>
              </w:rPr>
              <w:t>60日历天</w:t>
            </w:r>
          </w:p>
        </w:tc>
        <w:tc>
          <w:tcPr>
            <w:tcW w:w="668" w:type="dxa"/>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Calibri"/>
                <w:color w:val="000000"/>
                <w:kern w:val="0"/>
                <w:sz w:val="16"/>
                <w:szCs w:val="16"/>
                <w:lang w:eastAsia="zh-CN"/>
              </w:rPr>
            </w:pPr>
            <w:r>
              <w:rPr>
                <w:rFonts w:hint="eastAsia" w:ascii="Calibri" w:hAnsi="Calibri" w:eastAsia="宋体" w:cs="Calibri"/>
                <w:color w:val="000000"/>
                <w:kern w:val="0"/>
                <w:sz w:val="16"/>
                <w:szCs w:val="16"/>
                <w:lang w:eastAsia="zh-CN"/>
              </w:rPr>
              <w:t>合格</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Calibri"/>
                <w:color w:val="000000"/>
                <w:kern w:val="0"/>
                <w:sz w:val="16"/>
                <w:szCs w:val="16"/>
                <w:lang w:eastAsia="zh-CN"/>
              </w:rPr>
            </w:pPr>
            <w:r>
              <w:rPr>
                <w:rFonts w:hint="eastAsia" w:ascii="Calibri" w:hAnsi="Calibri" w:eastAsia="宋体" w:cs="Calibri"/>
                <w:color w:val="000000"/>
                <w:kern w:val="0"/>
                <w:sz w:val="16"/>
                <w:szCs w:val="16"/>
                <w:lang w:eastAsia="zh-CN"/>
              </w:rPr>
              <w:t>明民</w:t>
            </w:r>
          </w:p>
        </w:tc>
        <w:tc>
          <w:tcPr>
            <w:tcW w:w="12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Calibri"/>
                <w:color w:val="000000"/>
                <w:kern w:val="0"/>
                <w:sz w:val="15"/>
                <w:szCs w:val="15"/>
                <w:lang w:eastAsia="zh-CN"/>
              </w:rPr>
            </w:pPr>
            <w:r>
              <w:rPr>
                <w:rFonts w:hint="eastAsia" w:ascii="Calibri" w:hAnsi="Calibri" w:eastAsia="宋体" w:cs="Calibri"/>
                <w:color w:val="000000"/>
                <w:kern w:val="0"/>
                <w:sz w:val="15"/>
                <w:szCs w:val="15"/>
                <w:lang w:eastAsia="zh-CN"/>
              </w:rPr>
              <w:t>高级工程师（桥隧）、安全生产考核合格证书</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Calibri" w:hAnsi="Calibri" w:eastAsia="宋体" w:cs="Calibri"/>
                <w:color w:val="000000"/>
                <w:kern w:val="0"/>
                <w:sz w:val="15"/>
                <w:szCs w:val="15"/>
                <w:lang w:val="en-US" w:eastAsia="zh-CN"/>
              </w:rPr>
            </w:pPr>
            <w:r>
              <w:rPr>
                <w:rFonts w:hint="eastAsia" w:ascii="Calibri" w:hAnsi="Calibri" w:eastAsia="宋体" w:cs="Calibri"/>
                <w:color w:val="000000"/>
                <w:kern w:val="0"/>
                <w:sz w:val="15"/>
                <w:szCs w:val="15"/>
                <w:lang w:val="en-US" w:eastAsia="zh-CN"/>
              </w:rPr>
              <w:t>100201001922、渝建安B（2010）2039439</w:t>
            </w:r>
          </w:p>
        </w:tc>
      </w:tr>
      <w:tr>
        <w:tblPrEx>
          <w:tblCellMar>
            <w:top w:w="0" w:type="dxa"/>
            <w:left w:w="108" w:type="dxa"/>
            <w:bottom w:w="0" w:type="dxa"/>
            <w:right w:w="108" w:type="dxa"/>
          </w:tblCellMar>
        </w:tblPrEx>
        <w:trPr>
          <w:trHeight w:val="23" w:hRule="atLeast"/>
          <w:jc w:val="center"/>
        </w:trPr>
        <w:tc>
          <w:tcPr>
            <w:tcW w:w="156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1"/>
              </w:rPr>
            </w:pPr>
          </w:p>
        </w:tc>
        <w:tc>
          <w:tcPr>
            <w:tcW w:w="1540"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1"/>
              </w:rPr>
            </w:pPr>
          </w:p>
        </w:tc>
        <w:tc>
          <w:tcPr>
            <w:tcW w:w="1122"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1"/>
              </w:rPr>
            </w:pPr>
          </w:p>
        </w:tc>
        <w:tc>
          <w:tcPr>
            <w:tcW w:w="1411" w:type="dxa"/>
            <w:gridSpan w:val="2"/>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1"/>
              </w:rPr>
            </w:pPr>
          </w:p>
        </w:tc>
        <w:tc>
          <w:tcPr>
            <w:tcW w:w="668"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Calibri"/>
                <w:color w:val="000000"/>
                <w:kern w:val="0"/>
                <w:sz w:val="16"/>
                <w:szCs w:val="16"/>
                <w:lang w:eastAsia="zh-CN"/>
              </w:rPr>
            </w:pPr>
            <w:r>
              <w:rPr>
                <w:rFonts w:hint="eastAsia" w:ascii="Calibri" w:hAnsi="Calibri" w:eastAsia="宋体" w:cs="Calibri"/>
                <w:color w:val="000000"/>
                <w:kern w:val="0"/>
                <w:sz w:val="16"/>
                <w:szCs w:val="16"/>
                <w:lang w:eastAsia="zh-CN"/>
              </w:rPr>
              <w:t>陈曲</w:t>
            </w:r>
          </w:p>
        </w:tc>
        <w:tc>
          <w:tcPr>
            <w:tcW w:w="12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Calibri"/>
                <w:color w:val="000000"/>
                <w:kern w:val="0"/>
                <w:sz w:val="15"/>
                <w:szCs w:val="15"/>
                <w:lang w:eastAsia="zh-CN"/>
              </w:rPr>
            </w:pPr>
            <w:r>
              <w:rPr>
                <w:rFonts w:hint="eastAsia" w:ascii="Calibri" w:hAnsi="Calibri" w:eastAsia="宋体" w:cs="Calibri"/>
                <w:color w:val="000000"/>
                <w:kern w:val="0"/>
                <w:sz w:val="15"/>
                <w:szCs w:val="15"/>
                <w:lang w:eastAsia="zh-CN"/>
              </w:rPr>
              <w:t>工程师（桥隧）、安全生产考核合格证书</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Calibri" w:hAnsi="Calibri" w:eastAsia="宋体" w:cs="Calibri"/>
                <w:color w:val="000000"/>
                <w:kern w:val="0"/>
                <w:sz w:val="15"/>
                <w:szCs w:val="15"/>
                <w:lang w:val="en-US" w:eastAsia="zh-CN"/>
              </w:rPr>
            </w:pPr>
            <w:r>
              <w:rPr>
                <w:rFonts w:hint="eastAsia" w:ascii="Calibri" w:hAnsi="Calibri" w:eastAsia="宋体" w:cs="Calibri"/>
                <w:color w:val="000000"/>
                <w:kern w:val="0"/>
                <w:sz w:val="15"/>
                <w:szCs w:val="15"/>
                <w:lang w:val="en-US" w:eastAsia="zh-CN"/>
              </w:rPr>
              <w:t>100201106826、渝建安B（2019）0011873</w:t>
            </w:r>
          </w:p>
        </w:tc>
      </w:tr>
      <w:tr>
        <w:tblPrEx>
          <w:tblCellMar>
            <w:top w:w="0" w:type="dxa"/>
            <w:left w:w="108" w:type="dxa"/>
            <w:bottom w:w="0" w:type="dxa"/>
            <w:right w:w="108" w:type="dxa"/>
          </w:tblCellMar>
        </w:tblPrEx>
        <w:trPr>
          <w:trHeight w:val="23" w:hRule="atLeast"/>
          <w:jc w:val="center"/>
        </w:trPr>
        <w:tc>
          <w:tcPr>
            <w:tcW w:w="1561"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Calibri"/>
                <w:color w:val="000000"/>
                <w:kern w:val="0"/>
                <w:sz w:val="16"/>
                <w:szCs w:val="16"/>
              </w:rPr>
            </w:pPr>
            <w:r>
              <w:rPr>
                <w:rFonts w:ascii="Calibri" w:hAnsi="Calibri" w:eastAsia="宋体" w:cs="Calibri"/>
                <w:color w:val="000000"/>
                <w:kern w:val="0"/>
                <w:sz w:val="16"/>
                <w:szCs w:val="16"/>
              </w:rPr>
              <w:t>第三名</w:t>
            </w:r>
          </w:p>
        </w:tc>
        <w:tc>
          <w:tcPr>
            <w:tcW w:w="1540" w:type="dxa"/>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Calibri"/>
                <w:color w:val="000000"/>
                <w:kern w:val="0"/>
                <w:sz w:val="16"/>
                <w:szCs w:val="16"/>
                <w:lang w:val="en-US" w:eastAsia="zh-CN"/>
              </w:rPr>
            </w:pPr>
            <w:r>
              <w:rPr>
                <w:rFonts w:hint="eastAsia" w:ascii="Calibri" w:hAnsi="Calibri" w:eastAsia="宋体" w:cs="Calibri"/>
                <w:color w:val="000000"/>
                <w:kern w:val="0"/>
                <w:sz w:val="16"/>
                <w:szCs w:val="16"/>
              </w:rPr>
              <w:t>岩土科技股份有限公司</w:t>
            </w:r>
          </w:p>
        </w:tc>
        <w:tc>
          <w:tcPr>
            <w:tcW w:w="1122" w:type="dxa"/>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Calibri"/>
                <w:color w:val="000000"/>
                <w:kern w:val="0"/>
                <w:sz w:val="16"/>
                <w:szCs w:val="16"/>
                <w:lang w:val="en-US" w:eastAsia="zh-CN"/>
              </w:rPr>
            </w:pPr>
            <w:r>
              <w:rPr>
                <w:rFonts w:hint="eastAsia" w:ascii="Calibri" w:hAnsi="Calibri" w:eastAsia="宋体" w:cs="Calibri"/>
                <w:color w:val="000000"/>
                <w:kern w:val="0"/>
                <w:sz w:val="16"/>
                <w:szCs w:val="16"/>
              </w:rPr>
              <w:t>1674413.96</w:t>
            </w:r>
          </w:p>
        </w:tc>
        <w:tc>
          <w:tcPr>
            <w:tcW w:w="1411" w:type="dxa"/>
            <w:gridSpan w:val="2"/>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Calibri"/>
                <w:color w:val="000000"/>
                <w:kern w:val="0"/>
                <w:sz w:val="16"/>
                <w:szCs w:val="16"/>
              </w:rPr>
            </w:pPr>
            <w:r>
              <w:rPr>
                <w:rFonts w:hint="default" w:ascii="Calibri" w:hAnsi="Calibri" w:eastAsia="宋体" w:cs="Calibri"/>
                <w:color w:val="000000"/>
                <w:kern w:val="0"/>
                <w:sz w:val="16"/>
                <w:szCs w:val="16"/>
                <w:lang w:val="en-US" w:eastAsia="zh-CN"/>
              </w:rPr>
              <w:t>60日历天</w:t>
            </w:r>
          </w:p>
        </w:tc>
        <w:tc>
          <w:tcPr>
            <w:tcW w:w="668" w:type="dxa"/>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Calibri"/>
                <w:color w:val="000000"/>
                <w:kern w:val="0"/>
                <w:sz w:val="16"/>
                <w:szCs w:val="16"/>
                <w:lang w:eastAsia="zh-CN"/>
              </w:rPr>
            </w:pPr>
            <w:r>
              <w:rPr>
                <w:rFonts w:hint="eastAsia" w:ascii="Calibri" w:hAnsi="Calibri" w:eastAsia="宋体" w:cs="Calibri"/>
                <w:color w:val="000000"/>
                <w:kern w:val="0"/>
                <w:sz w:val="16"/>
                <w:szCs w:val="16"/>
                <w:lang w:eastAsia="zh-CN"/>
              </w:rPr>
              <w:t>合格</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Calibri"/>
                <w:color w:val="000000"/>
                <w:kern w:val="0"/>
                <w:sz w:val="16"/>
                <w:szCs w:val="16"/>
                <w:lang w:eastAsia="zh-CN"/>
              </w:rPr>
            </w:pPr>
            <w:r>
              <w:rPr>
                <w:rFonts w:hint="eastAsia" w:ascii="Calibri" w:hAnsi="Calibri" w:eastAsia="宋体" w:cs="Calibri"/>
                <w:color w:val="000000"/>
                <w:kern w:val="0"/>
                <w:sz w:val="16"/>
                <w:szCs w:val="16"/>
                <w:lang w:eastAsia="zh-CN"/>
              </w:rPr>
              <w:t>任文欢</w:t>
            </w:r>
          </w:p>
        </w:tc>
        <w:tc>
          <w:tcPr>
            <w:tcW w:w="12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Calibri"/>
                <w:color w:val="000000"/>
                <w:kern w:val="0"/>
                <w:sz w:val="15"/>
                <w:szCs w:val="15"/>
                <w:lang w:eastAsia="zh-CN"/>
              </w:rPr>
            </w:pPr>
            <w:r>
              <w:rPr>
                <w:rFonts w:hint="eastAsia" w:ascii="Calibri" w:hAnsi="Calibri" w:eastAsia="宋体" w:cs="Calibri"/>
                <w:color w:val="000000"/>
                <w:kern w:val="0"/>
                <w:sz w:val="15"/>
                <w:szCs w:val="15"/>
                <w:lang w:eastAsia="zh-CN"/>
              </w:rPr>
              <w:t>高级工程师（道路与桥梁）、安全生产考核合格证书</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Calibri" w:hAnsi="Calibri" w:eastAsia="宋体" w:cs="Calibri"/>
                <w:color w:val="000000"/>
                <w:kern w:val="0"/>
                <w:sz w:val="15"/>
                <w:szCs w:val="15"/>
                <w:lang w:val="en-US" w:eastAsia="zh-CN"/>
              </w:rPr>
            </w:pPr>
            <w:r>
              <w:rPr>
                <w:rFonts w:hint="eastAsia" w:ascii="Calibri" w:hAnsi="Calibri" w:eastAsia="宋体" w:cs="Calibri"/>
                <w:color w:val="000000"/>
                <w:kern w:val="0"/>
                <w:sz w:val="15"/>
                <w:szCs w:val="15"/>
                <w:lang w:val="en-US" w:eastAsia="zh-CN"/>
              </w:rPr>
              <w:t>00045686、浙交安B（20）G01962</w:t>
            </w:r>
          </w:p>
        </w:tc>
      </w:tr>
      <w:tr>
        <w:tblPrEx>
          <w:tblCellMar>
            <w:top w:w="0" w:type="dxa"/>
            <w:left w:w="108" w:type="dxa"/>
            <w:bottom w:w="0" w:type="dxa"/>
            <w:right w:w="108" w:type="dxa"/>
          </w:tblCellMar>
        </w:tblPrEx>
        <w:trPr>
          <w:trHeight w:val="23" w:hRule="atLeast"/>
          <w:jc w:val="center"/>
        </w:trPr>
        <w:tc>
          <w:tcPr>
            <w:tcW w:w="156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1"/>
              </w:rPr>
            </w:pPr>
          </w:p>
        </w:tc>
        <w:tc>
          <w:tcPr>
            <w:tcW w:w="1540"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1"/>
              </w:rPr>
            </w:pPr>
          </w:p>
        </w:tc>
        <w:tc>
          <w:tcPr>
            <w:tcW w:w="1122"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1"/>
              </w:rPr>
            </w:pPr>
          </w:p>
        </w:tc>
        <w:tc>
          <w:tcPr>
            <w:tcW w:w="1411" w:type="dxa"/>
            <w:gridSpan w:val="2"/>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1"/>
              </w:rPr>
            </w:pPr>
          </w:p>
        </w:tc>
        <w:tc>
          <w:tcPr>
            <w:tcW w:w="668"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Calibri"/>
                <w:color w:val="000000"/>
                <w:kern w:val="0"/>
                <w:sz w:val="16"/>
                <w:szCs w:val="16"/>
                <w:lang w:eastAsia="zh-CN"/>
              </w:rPr>
            </w:pPr>
            <w:r>
              <w:rPr>
                <w:rFonts w:hint="eastAsia" w:ascii="Calibri" w:hAnsi="Calibri" w:eastAsia="宋体" w:cs="Calibri"/>
                <w:color w:val="000000"/>
                <w:kern w:val="0"/>
                <w:sz w:val="16"/>
                <w:szCs w:val="16"/>
                <w:lang w:eastAsia="zh-CN"/>
              </w:rPr>
              <w:t>李宝学</w:t>
            </w:r>
          </w:p>
        </w:tc>
        <w:tc>
          <w:tcPr>
            <w:tcW w:w="12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Calibri"/>
                <w:color w:val="000000"/>
                <w:kern w:val="0"/>
                <w:sz w:val="15"/>
                <w:szCs w:val="15"/>
                <w:lang w:eastAsia="zh-CN"/>
              </w:rPr>
            </w:pPr>
            <w:r>
              <w:rPr>
                <w:rFonts w:hint="eastAsia" w:ascii="Calibri" w:hAnsi="Calibri" w:eastAsia="宋体" w:cs="Calibri"/>
                <w:color w:val="000000"/>
                <w:kern w:val="0"/>
                <w:sz w:val="15"/>
                <w:szCs w:val="15"/>
                <w:lang w:eastAsia="zh-CN"/>
              </w:rPr>
              <w:t>工程师（桥梁）、安全生产考核合格证书</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Calibri" w:hAnsi="Calibri" w:eastAsia="宋体" w:cs="Calibri"/>
                <w:color w:val="000000"/>
                <w:kern w:val="0"/>
                <w:sz w:val="15"/>
                <w:szCs w:val="15"/>
                <w:lang w:val="en-US" w:eastAsia="zh-CN"/>
              </w:rPr>
            </w:pPr>
            <w:r>
              <w:rPr>
                <w:rFonts w:hint="eastAsia" w:ascii="Calibri" w:hAnsi="Calibri" w:eastAsia="宋体" w:cs="Calibri"/>
                <w:color w:val="000000"/>
                <w:kern w:val="0"/>
                <w:sz w:val="15"/>
                <w:szCs w:val="15"/>
                <w:lang w:val="en-US" w:eastAsia="zh-CN"/>
              </w:rPr>
              <w:t>Z330100082899、浙交安B（19）G03496</w:t>
            </w:r>
          </w:p>
        </w:tc>
      </w:tr>
      <w:tr>
        <w:tblPrEx>
          <w:tblCellMar>
            <w:top w:w="0" w:type="dxa"/>
            <w:left w:w="108" w:type="dxa"/>
            <w:bottom w:w="0" w:type="dxa"/>
            <w:right w:w="108" w:type="dxa"/>
          </w:tblCellMar>
        </w:tblPrEx>
        <w:trPr>
          <w:trHeight w:val="23"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18"/>
                <w:szCs w:val="18"/>
              </w:rPr>
              <w:t>中标候选人响应招标文件要求的资格能力条件</w:t>
            </w:r>
          </w:p>
        </w:tc>
        <w:tc>
          <w:tcPr>
            <w:tcW w:w="8599" w:type="dxa"/>
            <w:gridSpan w:val="9"/>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重庆易奥建筑特种专业工程有限公司</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资质：特种工程（结构补强）专业承包不分等级</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业绩：养护专项工程隧道病害、桥梁径流系统处治工程</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重庆建工桥梁工程有限责任公司</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资质：建筑工程施工总承包贰级</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业绩：重庆渝广梁忠高速公路有限公司渝广高速径流系统</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岩土科技股份有限公司</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资质：特种工程（结构补强）专业承包不分等级</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18"/>
                <w:szCs w:val="18"/>
                <w:lang w:val="en-US" w:eastAsia="zh-CN"/>
              </w:rPr>
              <w:t>业绩：2019年渝湘高速桥梁径流系统工程施工项目（第二次）</w:t>
            </w:r>
          </w:p>
        </w:tc>
      </w:tr>
      <w:tr>
        <w:tblPrEx>
          <w:tblCellMar>
            <w:top w:w="0" w:type="dxa"/>
            <w:left w:w="108" w:type="dxa"/>
            <w:bottom w:w="0" w:type="dxa"/>
            <w:right w:w="108" w:type="dxa"/>
          </w:tblCellMar>
        </w:tblPrEx>
        <w:trPr>
          <w:trHeight w:val="23"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标文件规定应公示的其他内容</w:t>
            </w:r>
          </w:p>
        </w:tc>
        <w:tc>
          <w:tcPr>
            <w:tcW w:w="8599" w:type="dxa"/>
            <w:gridSpan w:val="9"/>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lang w:val="en-US" w:eastAsia="zh-CN"/>
              </w:rPr>
            </w:pPr>
            <w:r>
              <w:rPr>
                <w:rFonts w:hint="eastAsia" w:ascii="宋体" w:hAnsi="宋体" w:eastAsia="宋体" w:cs="宋体"/>
                <w:color w:val="000000"/>
                <w:kern w:val="0"/>
                <w:sz w:val="18"/>
                <w:szCs w:val="18"/>
                <w:lang w:val="en-US" w:eastAsia="zh-CN"/>
              </w:rPr>
              <w:t>重庆冉瑞建筑工程有限公司的投标文件中 未提供委托代理人2020年11月至2021年2月养老保险  ，不满足招标文件 投标人须知前附表1.4.1特别说明（3）中②的要求，根据招标文件《第三章 评标办法》附件A资格评审A-9之要求，其投标文件被否决。</w:t>
            </w:r>
          </w:p>
        </w:tc>
      </w:tr>
      <w:tr>
        <w:tblPrEx>
          <w:tblCellMar>
            <w:top w:w="0" w:type="dxa"/>
            <w:left w:w="108" w:type="dxa"/>
            <w:bottom w:w="0" w:type="dxa"/>
            <w:right w:w="108" w:type="dxa"/>
          </w:tblCellMar>
        </w:tblPrEx>
        <w:trPr>
          <w:trHeight w:val="23"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中标候选人评标情况</w:t>
            </w:r>
          </w:p>
        </w:tc>
        <w:tc>
          <w:tcPr>
            <w:tcW w:w="859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000000"/>
                <w:kern w:val="0"/>
                <w:sz w:val="18"/>
                <w:szCs w:val="18"/>
                <w:lang w:eastAsia="zh-CN"/>
              </w:rPr>
            </w:pPr>
            <w:r>
              <w:rPr>
                <w:rFonts w:hint="eastAsia" w:ascii="宋体" w:hAnsi="宋体" w:eastAsia="宋体" w:cs="宋体"/>
                <w:color w:val="000000"/>
                <w:kern w:val="0"/>
                <w:sz w:val="18"/>
                <w:szCs w:val="18"/>
                <w:lang w:eastAsia="zh-CN"/>
              </w:rPr>
              <w:t>无异常</w:t>
            </w:r>
          </w:p>
        </w:tc>
      </w:tr>
      <w:tr>
        <w:tblPrEx>
          <w:tblCellMar>
            <w:top w:w="0" w:type="dxa"/>
            <w:left w:w="108" w:type="dxa"/>
            <w:bottom w:w="0" w:type="dxa"/>
            <w:right w:w="108" w:type="dxa"/>
          </w:tblCellMar>
        </w:tblPrEx>
        <w:trPr>
          <w:trHeight w:val="23"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提出异议的渠道和方式</w:t>
            </w:r>
          </w:p>
        </w:tc>
        <w:tc>
          <w:tcPr>
            <w:tcW w:w="859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xml:space="preserve">  投标人或者其他利害关系人对评标结果有异议的，应在中标候选人公示期内以书面形式向招标人：</w:t>
            </w:r>
            <w:r>
              <w:rPr>
                <w:rFonts w:hint="eastAsia" w:ascii="Calibri" w:hAnsi="Calibri" w:eastAsia="宋体" w:cs="Calibri"/>
                <w:color w:val="000000"/>
                <w:kern w:val="0"/>
                <w:sz w:val="18"/>
                <w:szCs w:val="18"/>
                <w:u w:val="single"/>
              </w:rPr>
              <w:t>重庆通粤高速公路有限公司</w:t>
            </w:r>
            <w:r>
              <w:rPr>
                <w:rFonts w:hint="eastAsia" w:ascii="宋体" w:hAnsi="宋体" w:eastAsia="宋体" w:cs="宋体"/>
                <w:color w:val="000000"/>
                <w:kern w:val="0"/>
                <w:sz w:val="18"/>
                <w:szCs w:val="18"/>
                <w:u w:val="single"/>
              </w:rPr>
              <w:t xml:space="preserve">  (联系人：</w:t>
            </w:r>
            <w:r>
              <w:rPr>
                <w:rFonts w:hint="eastAsia"/>
                <w:sz w:val="18"/>
                <w:szCs w:val="18"/>
                <w:u w:val="single"/>
              </w:rPr>
              <w:t>黄</w:t>
            </w:r>
            <w:r>
              <w:rPr>
                <w:sz w:val="18"/>
                <w:szCs w:val="18"/>
                <w:u w:val="single"/>
              </w:rPr>
              <w:t>老师</w:t>
            </w:r>
            <w:r>
              <w:rPr>
                <w:rFonts w:hint="eastAsia" w:ascii="宋体" w:hAnsi="宋体" w:eastAsia="宋体" w:cs="宋体"/>
                <w:color w:val="000000"/>
                <w:kern w:val="0"/>
                <w:sz w:val="18"/>
                <w:szCs w:val="18"/>
                <w:u w:val="single"/>
              </w:rPr>
              <w:t>，联系电话：</w:t>
            </w:r>
            <w:r>
              <w:rPr>
                <w:rFonts w:hint="eastAsia"/>
                <w:sz w:val="18"/>
                <w:szCs w:val="18"/>
                <w:u w:val="single"/>
              </w:rPr>
              <w:t>023</w:t>
            </w:r>
            <w:r>
              <w:rPr>
                <w:sz w:val="18"/>
                <w:szCs w:val="18"/>
                <w:u w:val="single"/>
              </w:rPr>
              <w:t>-</w:t>
            </w:r>
            <w:r>
              <w:rPr>
                <w:rFonts w:hint="eastAsia"/>
                <w:sz w:val="18"/>
                <w:szCs w:val="18"/>
                <w:u w:val="single"/>
              </w:rPr>
              <w:t>62846825</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提出异议。</w:t>
            </w:r>
          </w:p>
        </w:tc>
      </w:tr>
      <w:tr>
        <w:tblPrEx>
          <w:tblCellMar>
            <w:top w:w="0" w:type="dxa"/>
            <w:left w:w="108" w:type="dxa"/>
            <w:bottom w:w="0" w:type="dxa"/>
            <w:right w:w="108" w:type="dxa"/>
          </w:tblCellMar>
        </w:tblPrEx>
        <w:trPr>
          <w:trHeight w:val="849" w:hRule="atLeast"/>
          <w:jc w:val="center"/>
        </w:trPr>
        <w:tc>
          <w:tcPr>
            <w:tcW w:w="49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right="440" w:rightChars="0"/>
              <w:textAlignment w:val="auto"/>
              <w:rPr>
                <w:rFonts w:cs="Calibri"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招标人（盖章）</w:t>
            </w:r>
            <w:r>
              <w:rPr>
                <w:rFonts w:cs="Calibri" w:asciiTheme="majorEastAsia" w:hAnsiTheme="majorEastAsia" w:eastAsiaTheme="majorEastAsia"/>
                <w:color w:val="000000"/>
                <w:kern w:val="0"/>
                <w:sz w:val="18"/>
                <w:szCs w:val="18"/>
              </w:rPr>
              <w:t xml:space="preserve">:   </w:t>
            </w:r>
          </w:p>
          <w:p>
            <w:pPr>
              <w:keepNext w:val="0"/>
              <w:keepLines w:val="0"/>
              <w:pageBreakBefore w:val="0"/>
              <w:widowControl/>
              <w:kinsoku/>
              <w:wordWrap/>
              <w:overflowPunct/>
              <w:topLinePunct w:val="0"/>
              <w:autoSpaceDE/>
              <w:autoSpaceDN/>
              <w:bidi w:val="0"/>
              <w:adjustRightInd/>
              <w:snapToGrid/>
              <w:spacing w:line="280" w:lineRule="exact"/>
              <w:ind w:right="440" w:rightChars="0"/>
              <w:textAlignment w:val="auto"/>
              <w:rPr>
                <w:rFonts w:hint="eastAsia" w:cs="Calibri" w:asciiTheme="majorEastAsia" w:hAnsiTheme="majorEastAsia" w:eastAsiaTheme="majorEastAsia"/>
                <w:color w:val="000000"/>
                <w:kern w:val="0"/>
                <w:sz w:val="18"/>
                <w:szCs w:val="18"/>
                <w:lang w:val="en-US" w:eastAsia="zh-CN" w:bidi="ar-SA"/>
              </w:rPr>
            </w:pPr>
            <w:r>
              <w:rPr>
                <w:rFonts w:cs="Calibri" w:asciiTheme="majorEastAsia" w:hAnsiTheme="majorEastAsia" w:eastAsiaTheme="majorEastAsia"/>
                <w:color w:val="000000"/>
                <w:kern w:val="0"/>
                <w:sz w:val="18"/>
                <w:szCs w:val="18"/>
              </w:rPr>
              <w:t xml:space="preserve">                  </w:t>
            </w:r>
            <w:r>
              <w:rPr>
                <w:rFonts w:hint="eastAsia" w:cs="Calibri" w:asciiTheme="majorEastAsia" w:hAnsiTheme="majorEastAsia" w:eastAsiaTheme="majorEastAsia"/>
                <w:color w:val="000000"/>
                <w:kern w:val="0"/>
                <w:sz w:val="18"/>
                <w:szCs w:val="18"/>
                <w:lang w:val="en-US" w:eastAsia="zh-CN"/>
              </w:rPr>
              <w:t xml:space="preserve">             2021</w:t>
            </w:r>
            <w:r>
              <w:rPr>
                <w:rFonts w:cs="Calibri" w:asciiTheme="majorEastAsia" w:hAnsiTheme="majorEastAsia" w:eastAsiaTheme="majorEastAsia"/>
                <w:color w:val="000000"/>
                <w:kern w:val="0"/>
                <w:sz w:val="18"/>
                <w:szCs w:val="18"/>
              </w:rPr>
              <w:t xml:space="preserve"> </w:t>
            </w:r>
            <w:r>
              <w:rPr>
                <w:rFonts w:hint="eastAsia" w:cs="Calibri" w:asciiTheme="majorEastAsia" w:hAnsiTheme="majorEastAsia" w:eastAsiaTheme="majorEastAsia"/>
                <w:color w:val="000000"/>
                <w:kern w:val="0"/>
                <w:sz w:val="18"/>
                <w:szCs w:val="18"/>
              </w:rPr>
              <w:t>年</w:t>
            </w:r>
            <w:r>
              <w:rPr>
                <w:rFonts w:hint="eastAsia" w:cs="Calibri" w:asciiTheme="majorEastAsia" w:hAnsiTheme="majorEastAsia" w:eastAsiaTheme="majorEastAsia"/>
                <w:color w:val="000000"/>
                <w:kern w:val="0"/>
                <w:sz w:val="18"/>
                <w:szCs w:val="18"/>
                <w:lang w:val="en-US" w:eastAsia="zh-CN"/>
              </w:rPr>
              <w:t>6</w:t>
            </w:r>
            <w:r>
              <w:rPr>
                <w:rFonts w:hint="eastAsia" w:cs="Calibri" w:asciiTheme="majorEastAsia" w:hAnsiTheme="majorEastAsia" w:eastAsiaTheme="majorEastAsia"/>
                <w:color w:val="000000"/>
                <w:kern w:val="0"/>
                <w:sz w:val="18"/>
                <w:szCs w:val="18"/>
              </w:rPr>
              <w:t xml:space="preserve"> 月</w:t>
            </w:r>
            <w:r>
              <w:rPr>
                <w:rFonts w:hint="eastAsia" w:cs="Calibri" w:asciiTheme="majorEastAsia" w:hAnsiTheme="majorEastAsia" w:eastAsiaTheme="majorEastAsia"/>
                <w:color w:val="000000"/>
                <w:kern w:val="0"/>
                <w:sz w:val="18"/>
                <w:szCs w:val="18"/>
                <w:lang w:val="en-US" w:eastAsia="zh-CN"/>
              </w:rPr>
              <w:t>24</w:t>
            </w:r>
            <w:r>
              <w:rPr>
                <w:rFonts w:hint="eastAsia" w:cs="Calibri" w:asciiTheme="majorEastAsia" w:hAnsiTheme="majorEastAsia" w:eastAsiaTheme="majorEastAsia"/>
                <w:color w:val="000000"/>
                <w:kern w:val="0"/>
                <w:sz w:val="18"/>
                <w:szCs w:val="18"/>
              </w:rPr>
              <w:t xml:space="preserve">日   </w:t>
            </w:r>
            <w:r>
              <w:rPr>
                <w:rFonts w:cs="Calibri" w:asciiTheme="majorEastAsia" w:hAnsiTheme="majorEastAsia" w:eastAsiaTheme="majorEastAsia"/>
                <w:color w:val="000000"/>
                <w:kern w:val="0"/>
                <w:sz w:val="18"/>
                <w:szCs w:val="18"/>
              </w:rPr>
              <w:t xml:space="preserve">                                                        </w:t>
            </w:r>
          </w:p>
        </w:tc>
        <w:tc>
          <w:tcPr>
            <w:tcW w:w="520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招标代理机构（盖章）：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val="en-US" w:eastAsia="zh-CN"/>
              </w:rPr>
              <w:t>2021</w:t>
            </w:r>
            <w:r>
              <w:rPr>
                <w:rFonts w:hint="eastAsia" w:ascii="宋体" w:hAnsi="宋体" w:eastAsia="宋体" w:cs="宋体"/>
                <w:color w:val="000000"/>
                <w:kern w:val="0"/>
                <w:sz w:val="18"/>
                <w:szCs w:val="18"/>
              </w:rPr>
              <w:t>年</w:t>
            </w:r>
            <w:r>
              <w:rPr>
                <w:rFonts w:hint="eastAsia" w:ascii="宋体" w:hAnsi="宋体" w:eastAsia="宋体" w:cs="宋体"/>
                <w:color w:val="000000"/>
                <w:kern w:val="0"/>
                <w:sz w:val="18"/>
                <w:szCs w:val="18"/>
                <w:lang w:val="en-US" w:eastAsia="zh-CN"/>
              </w:rPr>
              <w:t>6</w:t>
            </w:r>
            <w:r>
              <w:rPr>
                <w:rFonts w:hint="eastAsia" w:ascii="宋体" w:hAnsi="宋体" w:eastAsia="宋体" w:cs="宋体"/>
                <w:color w:val="000000"/>
                <w:kern w:val="0"/>
                <w:sz w:val="18"/>
                <w:szCs w:val="18"/>
              </w:rPr>
              <w:t xml:space="preserve"> 月</w:t>
            </w:r>
            <w:r>
              <w:rPr>
                <w:rFonts w:hint="eastAsia" w:ascii="宋体" w:hAnsi="宋体" w:eastAsia="宋体" w:cs="宋体"/>
                <w:color w:val="000000"/>
                <w:kern w:val="0"/>
                <w:sz w:val="18"/>
                <w:szCs w:val="18"/>
                <w:lang w:val="en-US" w:eastAsia="zh-CN"/>
              </w:rPr>
              <w:t>24</w:t>
            </w:r>
            <w:r>
              <w:rPr>
                <w:rFonts w:hint="eastAsia" w:ascii="宋体" w:hAnsi="宋体" w:eastAsia="宋体" w:cs="宋体"/>
                <w:color w:val="000000"/>
                <w:kern w:val="0"/>
                <w:sz w:val="18"/>
                <w:szCs w:val="18"/>
              </w:rPr>
              <w:t xml:space="preserve"> 日  </w:t>
            </w: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方正小标宋_GBK" w:eastAsia="方正小标宋_GBK"/>
          <w:sz w:val="18"/>
          <w:szCs w:val="18"/>
        </w:rPr>
      </w:pPr>
      <w:r>
        <w:rPr>
          <w:rFonts w:hint="eastAsia" w:ascii="宋体" w:hAnsi="宋体" w:eastAsia="宋体" w:cs="宋体"/>
          <w:color w:val="000000"/>
          <w:kern w:val="0"/>
          <w:sz w:val="18"/>
          <w:szCs w:val="18"/>
        </w:rPr>
        <w:t>注：1.招标人及其委托的招标代理机对填写的中标候选人公示内容的真实性、准确性和一致性负责</w:t>
      </w:r>
      <w:r>
        <w:rPr>
          <w:rFonts w:hint="eastAsia" w:ascii="方正小标宋_GBK" w:eastAsia="方正小标宋_GBK"/>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2.发布媒介和电子招标交易平台应当对所发布的公示信息的及时性、完整性负责。</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ascii="宋体" w:hAnsi="宋体" w:eastAsia="宋体" w:cs="宋体"/>
          <w:color w:val="000000"/>
          <w:kern w:val="0"/>
          <w:sz w:val="18"/>
          <w:szCs w:val="18"/>
        </w:r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中标候选人公示纸质文本须加</w:t>
      </w:r>
      <w:bookmarkStart w:id="0" w:name="_GoBack"/>
      <w:bookmarkEnd w:id="0"/>
      <w:r>
        <w:rPr>
          <w:rFonts w:hint="eastAsia" w:ascii="宋体" w:hAnsi="宋体" w:eastAsia="宋体" w:cs="宋体"/>
          <w:color w:val="000000"/>
          <w:kern w:val="0"/>
          <w:sz w:val="18"/>
          <w:szCs w:val="18"/>
        </w:rPr>
        <w:t>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69"/>
    <w:rsid w:val="0055752E"/>
    <w:rsid w:val="005F7769"/>
    <w:rsid w:val="006A71D4"/>
    <w:rsid w:val="006B02F1"/>
    <w:rsid w:val="007C4F8D"/>
    <w:rsid w:val="020335F9"/>
    <w:rsid w:val="04604A67"/>
    <w:rsid w:val="05BE7445"/>
    <w:rsid w:val="07CC21E2"/>
    <w:rsid w:val="0C035173"/>
    <w:rsid w:val="242B5096"/>
    <w:rsid w:val="263D1E01"/>
    <w:rsid w:val="2702217C"/>
    <w:rsid w:val="28E737E0"/>
    <w:rsid w:val="2AB91EED"/>
    <w:rsid w:val="336B7202"/>
    <w:rsid w:val="35507CB2"/>
    <w:rsid w:val="36F35DDF"/>
    <w:rsid w:val="3A7C411F"/>
    <w:rsid w:val="474C621C"/>
    <w:rsid w:val="48FD68DC"/>
    <w:rsid w:val="4E0128B1"/>
    <w:rsid w:val="4E644BAE"/>
    <w:rsid w:val="508D1E51"/>
    <w:rsid w:val="50A77089"/>
    <w:rsid w:val="53625734"/>
    <w:rsid w:val="60156116"/>
    <w:rsid w:val="6AA84410"/>
    <w:rsid w:val="6E5B7733"/>
    <w:rsid w:val="717B43E7"/>
    <w:rsid w:val="7290676F"/>
    <w:rsid w:val="79CE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semiHidden/>
    <w:unhideWhenUsed/>
    <w:qFormat/>
    <w:uiPriority w:val="99"/>
    <w:rPr>
      <w:color w:val="800080"/>
      <w:u w:val="none"/>
    </w:rPr>
  </w:style>
  <w:style w:type="character" w:styleId="9">
    <w:name w:val="Emphasis"/>
    <w:basedOn w:val="6"/>
    <w:qFormat/>
    <w:uiPriority w:val="20"/>
    <w:rPr>
      <w:b/>
    </w:rPr>
  </w:style>
  <w:style w:type="character" w:styleId="10">
    <w:name w:val="HTML Definition"/>
    <w:basedOn w:val="6"/>
    <w:semiHidden/>
    <w:unhideWhenUsed/>
    <w:qFormat/>
    <w:uiPriority w:val="99"/>
  </w:style>
  <w:style w:type="character" w:styleId="11">
    <w:name w:val="HTML Typewriter"/>
    <w:basedOn w:val="6"/>
    <w:semiHidden/>
    <w:unhideWhenUsed/>
    <w:qFormat/>
    <w:uiPriority w:val="99"/>
    <w:rPr>
      <w:rFonts w:hint="default" w:ascii="monospace" w:hAnsi="monospace" w:eastAsia="monospace" w:cs="monospace"/>
      <w:sz w:val="20"/>
    </w:rPr>
  </w:style>
  <w:style w:type="character" w:styleId="12">
    <w:name w:val="HTML Acronym"/>
    <w:basedOn w:val="6"/>
    <w:semiHidden/>
    <w:unhideWhenUsed/>
    <w:qFormat/>
    <w:uiPriority w:val="99"/>
  </w:style>
  <w:style w:type="character" w:styleId="13">
    <w:name w:val="HTML Variable"/>
    <w:basedOn w:val="6"/>
    <w:semiHidden/>
    <w:unhideWhenUsed/>
    <w:qFormat/>
    <w:uiPriority w:val="99"/>
  </w:style>
  <w:style w:type="character" w:styleId="14">
    <w:name w:val="Hyperlink"/>
    <w:basedOn w:val="6"/>
    <w:semiHidden/>
    <w:unhideWhenUsed/>
    <w:qFormat/>
    <w:uiPriority w:val="99"/>
    <w:rPr>
      <w:color w:val="0000FF"/>
      <w:u w:val="none"/>
    </w:rPr>
  </w:style>
  <w:style w:type="character" w:styleId="15">
    <w:name w:val="HTML Code"/>
    <w:basedOn w:val="6"/>
    <w:semiHidden/>
    <w:unhideWhenUsed/>
    <w:uiPriority w:val="99"/>
    <w:rPr>
      <w:rFonts w:hint="default" w:ascii="monospace" w:hAnsi="monospace" w:eastAsia="monospace" w:cs="monospace"/>
      <w:sz w:val="20"/>
    </w:rPr>
  </w:style>
  <w:style w:type="character" w:styleId="16">
    <w:name w:val="HTML Cite"/>
    <w:basedOn w:val="6"/>
    <w:semiHidden/>
    <w:unhideWhenUsed/>
    <w:qFormat/>
    <w:uiPriority w:val="99"/>
  </w:style>
  <w:style w:type="character" w:styleId="17">
    <w:name w:val="HTML Keyboard"/>
    <w:basedOn w:val="6"/>
    <w:semiHidden/>
    <w:unhideWhenUsed/>
    <w:qFormat/>
    <w:uiPriority w:val="99"/>
    <w:rPr>
      <w:rFonts w:ascii="monospace" w:hAnsi="monospace" w:eastAsia="monospace" w:cs="monospace"/>
      <w:sz w:val="20"/>
    </w:rPr>
  </w:style>
  <w:style w:type="character" w:styleId="18">
    <w:name w:val="HTML Sample"/>
    <w:basedOn w:val="6"/>
    <w:semiHidden/>
    <w:unhideWhenUsed/>
    <w:qFormat/>
    <w:uiPriority w:val="99"/>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113</Words>
  <Characters>646</Characters>
  <Lines>5</Lines>
  <Paragraphs>1</Paragraphs>
  <TotalTime>4</TotalTime>
  <ScaleCrop>false</ScaleCrop>
  <LinksUpToDate>false</LinksUpToDate>
  <CharactersWithSpaces>758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Administrator</cp:lastModifiedBy>
  <dcterms:modified xsi:type="dcterms:W3CDTF">2021-06-23T08:57:49Z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