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240" w:lineRule="auto"/>
        <w:ind w:firstLine="0"/>
        <w:textAlignment w:val="auto"/>
        <w:outlineLvl w:val="0"/>
        <w:rPr>
          <w:b/>
          <w:kern w:val="2"/>
          <w:sz w:val="24"/>
          <w:szCs w:val="24"/>
        </w:rPr>
      </w:pPr>
      <w:r>
        <w:rPr>
          <w:rFonts w:hint="eastAsia"/>
          <w:b/>
          <w:kern w:val="2"/>
          <w:sz w:val="24"/>
          <w:szCs w:val="24"/>
        </w:rPr>
        <w:t>1</w:t>
      </w: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480" w:lineRule="auto"/>
        <w:ind w:firstLine="0"/>
        <w:jc w:val="center"/>
        <w:textAlignment w:val="auto"/>
        <w:rPr>
          <w:rFonts w:hint="eastAsia"/>
          <w:b/>
          <w:kern w:val="2"/>
          <w:sz w:val="48"/>
          <w:szCs w:val="48"/>
        </w:rPr>
      </w:pPr>
      <w:r>
        <w:rPr>
          <w:rFonts w:hint="eastAsia"/>
          <w:b/>
          <w:kern w:val="2"/>
          <w:sz w:val="48"/>
          <w:szCs w:val="48"/>
        </w:rPr>
        <w:t>重庆高速公路集团有限公司</w:t>
      </w:r>
      <w:r>
        <w:rPr>
          <w:rFonts w:hint="eastAsia"/>
          <w:b/>
          <w:kern w:val="2"/>
          <w:sz w:val="48"/>
          <w:szCs w:val="48"/>
          <w:lang w:val="en-US" w:eastAsia="zh-CN"/>
        </w:rPr>
        <w:t xml:space="preserve">                      </w:t>
      </w:r>
      <w:bookmarkStart w:id="0" w:name="_GoBack"/>
      <w:r>
        <w:rPr>
          <w:rFonts w:hint="eastAsia"/>
          <w:b/>
          <w:kern w:val="2"/>
          <w:sz w:val="48"/>
          <w:szCs w:val="48"/>
        </w:rPr>
        <w:t>综合楼消防系统维保</w:t>
      </w:r>
      <w:bookmarkEnd w:id="0"/>
    </w:p>
    <w:p>
      <w:pPr>
        <w:adjustRightInd/>
        <w:spacing w:line="480" w:lineRule="auto"/>
        <w:ind w:firstLine="0"/>
        <w:jc w:val="center"/>
        <w:textAlignment w:val="auto"/>
        <w:rPr>
          <w:b/>
          <w:kern w:val="2"/>
          <w:sz w:val="48"/>
          <w:szCs w:val="48"/>
        </w:rPr>
      </w:pPr>
    </w:p>
    <w:p>
      <w:pPr>
        <w:adjustRightInd/>
        <w:spacing w:line="480" w:lineRule="auto"/>
        <w:ind w:firstLine="0"/>
        <w:jc w:val="center"/>
        <w:textAlignment w:val="auto"/>
        <w:rPr>
          <w:rFonts w:hint="eastAsia"/>
          <w:b/>
          <w:kern w:val="2"/>
          <w:sz w:val="48"/>
          <w:szCs w:val="48"/>
        </w:rPr>
      </w:pPr>
    </w:p>
    <w:p>
      <w:pPr>
        <w:adjustRightInd/>
        <w:spacing w:line="480" w:lineRule="auto"/>
        <w:ind w:firstLine="0"/>
        <w:jc w:val="center"/>
        <w:textAlignment w:val="auto"/>
        <w:rPr>
          <w:rFonts w:hint="eastAsia"/>
          <w:b/>
          <w:kern w:val="2"/>
          <w:sz w:val="48"/>
          <w:szCs w:val="48"/>
        </w:rPr>
      </w:pPr>
    </w:p>
    <w:p>
      <w:pPr>
        <w:adjustRightInd/>
        <w:spacing w:line="480" w:lineRule="auto"/>
        <w:ind w:firstLine="0"/>
        <w:jc w:val="center"/>
        <w:textAlignment w:val="auto"/>
        <w:rPr>
          <w:rFonts w:hint="eastAsia"/>
          <w:b/>
          <w:kern w:val="2"/>
          <w:sz w:val="48"/>
          <w:szCs w:val="48"/>
        </w:rPr>
      </w:pPr>
    </w:p>
    <w:p>
      <w:pPr>
        <w:adjustRightInd/>
        <w:spacing w:line="480" w:lineRule="auto"/>
        <w:ind w:firstLine="0"/>
        <w:jc w:val="center"/>
        <w:textAlignment w:val="auto"/>
        <w:rPr>
          <w:rFonts w:hint="eastAsia"/>
          <w:b/>
          <w:kern w:val="2"/>
          <w:sz w:val="48"/>
          <w:szCs w:val="48"/>
        </w:rPr>
      </w:pPr>
    </w:p>
    <w:p>
      <w:pPr>
        <w:adjustRightInd/>
        <w:spacing w:line="480" w:lineRule="auto"/>
        <w:ind w:firstLine="0"/>
        <w:jc w:val="center"/>
        <w:textAlignment w:val="auto"/>
        <w:rPr>
          <w:b/>
          <w:kern w:val="2"/>
          <w:sz w:val="48"/>
          <w:szCs w:val="48"/>
        </w:rPr>
      </w:pPr>
      <w:r>
        <w:rPr>
          <w:rFonts w:hint="eastAsia"/>
          <w:b/>
          <w:kern w:val="2"/>
          <w:sz w:val="48"/>
          <w:szCs w:val="48"/>
        </w:rPr>
        <w:t>比选响应文件</w:t>
      </w:r>
    </w:p>
    <w:p>
      <w:pPr>
        <w:adjustRightInd/>
        <w:spacing w:line="48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  <w:u w:val="single"/>
        </w:rPr>
      </w:pPr>
      <w:r>
        <w:rPr>
          <w:rFonts w:hint="eastAsia"/>
          <w:kern w:val="2"/>
          <w:sz w:val="32"/>
          <w:szCs w:val="32"/>
          <w:u w:val="single"/>
        </w:rPr>
        <w:t>比选响应单位名称全称（盖单位公章）</w:t>
      </w:r>
    </w:p>
    <w:p>
      <w:pPr>
        <w:pStyle w:val="2"/>
        <w:snapToGrid w:val="0"/>
        <w:ind w:firstLine="572" w:firstLineChars="150"/>
        <w:jc w:val="center"/>
        <w:rPr>
          <w:rFonts w:hint="eastAsia" w:ascii="宋体" w:hAnsi="宋体"/>
          <w:sz w:val="32"/>
          <w:szCs w:val="32"/>
        </w:rPr>
      </w:pPr>
    </w:p>
    <w:p>
      <w:pPr>
        <w:pStyle w:val="2"/>
        <w:snapToGrid w:val="0"/>
        <w:ind w:firstLine="572" w:firstLineChars="150"/>
        <w:jc w:val="both"/>
        <w:rPr>
          <w:kern w:val="2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 xml:space="preserve">           二0二</w:t>
      </w:r>
      <w:r>
        <w:rPr>
          <w:rFonts w:hint="eastAsia" w:ascii="宋体" w:hAnsi="宋体"/>
          <w:sz w:val="32"/>
          <w:szCs w:val="32"/>
          <w:lang w:val="en-US" w:eastAsia="zh-CN"/>
        </w:rPr>
        <w:t>三</w:t>
      </w:r>
      <w:r>
        <w:rPr>
          <w:rFonts w:hint="eastAsia" w:ascii="宋体" w:hAnsi="宋体"/>
          <w:sz w:val="32"/>
          <w:szCs w:val="32"/>
        </w:rPr>
        <w:t>年</w:t>
      </w:r>
      <w:r>
        <w:rPr>
          <w:rFonts w:hint="eastAsia" w:ascii="宋体" w:hAnsi="宋体"/>
          <w:sz w:val="32"/>
          <w:szCs w:val="32"/>
          <w:lang w:eastAsia="zh-CN"/>
        </w:rPr>
        <w:t>五</w:t>
      </w:r>
      <w:r>
        <w:rPr>
          <w:rFonts w:hint="eastAsia" w:ascii="宋体" w:hAnsi="宋体"/>
          <w:sz w:val="32"/>
          <w:szCs w:val="32"/>
        </w:rPr>
        <w:t>月</w:t>
      </w: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k1NmQ0ZTJmOWMyZTA1MDY1MGJjMTE3OWM2Y2EzMzQifQ=="/>
  </w:docVars>
  <w:rsids>
    <w:rsidRoot w:val="00CA339E"/>
    <w:rsid w:val="00072DD5"/>
    <w:rsid w:val="000D59B0"/>
    <w:rsid w:val="0018632F"/>
    <w:rsid w:val="00186C29"/>
    <w:rsid w:val="0038691E"/>
    <w:rsid w:val="00450365"/>
    <w:rsid w:val="004C5A86"/>
    <w:rsid w:val="005006E4"/>
    <w:rsid w:val="00567519"/>
    <w:rsid w:val="00581543"/>
    <w:rsid w:val="005E160F"/>
    <w:rsid w:val="00635763"/>
    <w:rsid w:val="00891A13"/>
    <w:rsid w:val="008943BB"/>
    <w:rsid w:val="00915DB5"/>
    <w:rsid w:val="00AE1BD7"/>
    <w:rsid w:val="00BB6DCF"/>
    <w:rsid w:val="00C85079"/>
    <w:rsid w:val="00CA339E"/>
    <w:rsid w:val="00D04A51"/>
    <w:rsid w:val="00D734CD"/>
    <w:rsid w:val="00E91432"/>
    <w:rsid w:val="01A84489"/>
    <w:rsid w:val="1F2A1552"/>
    <w:rsid w:val="24DC14D2"/>
    <w:rsid w:val="2BA445EA"/>
    <w:rsid w:val="44B81EB1"/>
    <w:rsid w:val="56EE111D"/>
    <w:rsid w:val="5DA76546"/>
    <w:rsid w:val="6E214D44"/>
    <w:rsid w:val="72995294"/>
    <w:rsid w:val="7CFF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20" w:lineRule="atLeast"/>
      <w:ind w:firstLine="454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spacing w:line="312" w:lineRule="atLeast"/>
      <w:ind w:firstLine="0"/>
      <w:jc w:val="right"/>
    </w:pPr>
    <w:rPr>
      <w:b/>
      <w:spacing w:val="30"/>
      <w:sz w:val="36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日期 Char"/>
    <w:basedOn w:val="6"/>
    <w:link w:val="2"/>
    <w:qFormat/>
    <w:uiPriority w:val="0"/>
    <w:rPr>
      <w:rFonts w:ascii="Times New Roman" w:hAnsi="Times New Roman" w:eastAsia="宋体" w:cs="Times New Roman"/>
      <w:b/>
      <w:spacing w:val="30"/>
      <w:sz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www.microsoft.com</Company>
  <Pages>1</Pages>
  <Words>62</Words>
  <Characters>62</Characters>
  <Lines>1</Lines>
  <Paragraphs>1</Paragraphs>
  <TotalTime>1</TotalTime>
  <ScaleCrop>false</ScaleCrop>
  <LinksUpToDate>false</LinksUpToDate>
  <CharactersWithSpaces>73</CharactersWithSpaces>
  <Application>WPS Office_11.8.6.11719_F1E327BC-269C-435d-A152-05C5408002CA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2016-04-13T03:59:00Z</dcterms:created>
  <dc:creator>豐ߌꄨුຘÞመ૖ᇘ૖賈ߌꆀු뒴뒴ꆨු</dc:creator>
  <cp:lastModifiedBy>张晴渝</cp:lastModifiedBy>
  <cp:lastPrinted>2021-05-14T03:32:00Z</cp:lastPrinted>
  <dcterms:modified xsi:type="dcterms:W3CDTF">2023-05-09T09:17:46Z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1CC476B195724AF8AC57A8DFD4FB5122</vt:lpwstr>
  </property>
</Properties>
</file>