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14D34" w14:textId="77777777" w:rsidR="00DD499E" w:rsidRPr="00666D23" w:rsidRDefault="00666D23">
      <w:r w:rsidRPr="00666D23">
        <w:t>1</w:t>
      </w:r>
      <w:r w:rsidRPr="00666D23">
        <w:rPr>
          <w:rFonts w:hint="eastAsia"/>
        </w:rPr>
        <w:t>、</w:t>
      </w:r>
      <w:r w:rsidRPr="00666D23">
        <w:t xml:space="preserve">LED </w:t>
      </w:r>
      <w:r w:rsidRPr="00666D23">
        <w:t>可变情报板（硬路肩动态管控）</w:t>
      </w:r>
      <w:r w:rsidRPr="00666D23">
        <w:t xml:space="preserve"> </w:t>
      </w:r>
    </w:p>
    <w:p w14:paraId="0DDBC835" w14:textId="77777777" w:rsidR="00DD499E" w:rsidRPr="00666D23" w:rsidRDefault="00666D23">
      <w:r w:rsidRPr="00666D23">
        <w:t>超节能型</w:t>
      </w:r>
      <w:r w:rsidRPr="00666D23">
        <w:t xml:space="preserve"> LED </w:t>
      </w:r>
      <w:r w:rsidRPr="00666D23">
        <w:t>显示屏</w:t>
      </w:r>
      <w:r w:rsidRPr="00666D23">
        <w:rPr>
          <w:rFonts w:hint="eastAsia"/>
        </w:rPr>
        <w:t>;</w:t>
      </w:r>
    </w:p>
    <w:p w14:paraId="439C5B6A" w14:textId="77777777" w:rsidR="00DD499E" w:rsidRPr="00666D23" w:rsidRDefault="00666D23">
      <w:r w:rsidRPr="00666D23">
        <w:t>显示尺寸：</w:t>
      </w:r>
      <w:r w:rsidRPr="00666D23">
        <w:t>3200mm</w:t>
      </w:r>
      <w:r w:rsidRPr="00666D23">
        <w:t>（高）</w:t>
      </w:r>
      <w:r w:rsidRPr="00666D23">
        <w:t>*1024mm</w:t>
      </w:r>
      <w:r w:rsidRPr="00666D23">
        <w:t>（宽）</w:t>
      </w:r>
    </w:p>
    <w:p w14:paraId="606BDA42" w14:textId="77777777" w:rsidR="00DD499E" w:rsidRPr="00666D23" w:rsidRDefault="00666D23">
      <w:r w:rsidRPr="00666D23">
        <w:t>点间距：</w:t>
      </w:r>
      <w:r w:rsidRPr="00666D23">
        <w:t>P10</w:t>
      </w:r>
      <w:r w:rsidRPr="00666D23">
        <w:rPr>
          <w:rFonts w:hint="eastAsia"/>
        </w:rPr>
        <w:t>;</w:t>
      </w:r>
    </w:p>
    <w:p w14:paraId="24A0ED45" w14:textId="77777777" w:rsidR="00DD499E" w:rsidRPr="00666D23" w:rsidRDefault="00666D23">
      <w:r w:rsidRPr="00666D23">
        <w:t>颜色：双基色</w:t>
      </w:r>
      <w:r w:rsidRPr="00666D23">
        <w:rPr>
          <w:rFonts w:hint="eastAsia"/>
        </w:rPr>
        <w:t>;</w:t>
      </w:r>
    </w:p>
    <w:p w14:paraId="4CBB3AFF" w14:textId="77777777" w:rsidR="00DD499E" w:rsidRPr="00666D23" w:rsidRDefault="00666D23">
      <w:r w:rsidRPr="00666D23">
        <w:rPr>
          <w:rFonts w:hint="eastAsia"/>
        </w:rPr>
        <w:t>灯</w:t>
      </w:r>
      <w:proofErr w:type="gramStart"/>
      <w:r w:rsidRPr="00666D23">
        <w:rPr>
          <w:rFonts w:hint="eastAsia"/>
        </w:rPr>
        <w:t>珠采用</w:t>
      </w:r>
      <w:r w:rsidRPr="00666D23">
        <w:rPr>
          <w:rFonts w:hint="eastAsia"/>
        </w:rPr>
        <w:t>纯</w:t>
      </w:r>
      <w:r w:rsidRPr="00666D23">
        <w:rPr>
          <w:rFonts w:hint="eastAsia"/>
        </w:rPr>
        <w:t>金</w:t>
      </w:r>
      <w:r w:rsidRPr="00666D23">
        <w:rPr>
          <w:rFonts w:hint="eastAsia"/>
        </w:rPr>
        <w:t>线</w:t>
      </w:r>
      <w:proofErr w:type="gramEnd"/>
      <w:r w:rsidRPr="00666D23">
        <w:rPr>
          <w:rFonts w:hint="eastAsia"/>
        </w:rPr>
        <w:t>封装</w:t>
      </w:r>
      <w:r w:rsidRPr="00666D23">
        <w:rPr>
          <w:rFonts w:hint="eastAsia"/>
        </w:rPr>
        <w:t>,</w:t>
      </w:r>
      <w:r w:rsidRPr="00666D23">
        <w:rPr>
          <w:rFonts w:hint="eastAsia"/>
        </w:rPr>
        <w:t>单灯直插；</w:t>
      </w:r>
    </w:p>
    <w:p w14:paraId="45D314B0" w14:textId="77777777" w:rsidR="00DD499E" w:rsidRPr="00666D23" w:rsidRDefault="00666D23">
      <w:r w:rsidRPr="00666D23">
        <w:t>像素组成：</w:t>
      </w:r>
      <w:r w:rsidRPr="00666D23">
        <w:t>1R1G</w:t>
      </w:r>
      <w:r w:rsidRPr="00666D23">
        <w:rPr>
          <w:rFonts w:hint="eastAsia"/>
        </w:rPr>
        <w:t>;</w:t>
      </w:r>
    </w:p>
    <w:p w14:paraId="4DCD8BCA" w14:textId="77777777" w:rsidR="00DD499E" w:rsidRPr="00666D23" w:rsidRDefault="00666D23">
      <w:r w:rsidRPr="00666D23">
        <w:rPr>
          <w:rFonts w:hint="eastAsia"/>
        </w:rPr>
        <w:t>双色</w:t>
      </w:r>
      <w:r w:rsidRPr="00666D23">
        <w:t>亮度：</w:t>
      </w:r>
      <w:r w:rsidRPr="00666D23">
        <w:t>≥</w:t>
      </w:r>
      <w:r w:rsidRPr="00666D23">
        <w:rPr>
          <w:rFonts w:hint="eastAsia"/>
        </w:rPr>
        <w:t>8</w:t>
      </w:r>
      <w:r w:rsidRPr="00666D23">
        <w:t>000cd/</w:t>
      </w:r>
      <w:r w:rsidRPr="00666D23">
        <w:rPr>
          <w:rFonts w:ascii="宋体" w:eastAsia="宋体" w:hAnsi="宋体" w:cs="宋体" w:hint="eastAsia"/>
        </w:rPr>
        <w:t>㎡</w:t>
      </w:r>
      <w:r w:rsidRPr="00666D23">
        <w:rPr>
          <w:rFonts w:hint="eastAsia"/>
        </w:rPr>
        <w:t>;</w:t>
      </w:r>
    </w:p>
    <w:p w14:paraId="617894C7" w14:textId="77777777" w:rsidR="00DD499E" w:rsidRPr="00666D23" w:rsidRDefault="00666D23">
      <w:r w:rsidRPr="00666D23">
        <w:t>视角：不低于水平</w:t>
      </w:r>
      <w:r w:rsidRPr="00666D23">
        <w:t xml:space="preserve"> 60 </w:t>
      </w:r>
      <w:r w:rsidRPr="00666D23">
        <w:t>度、垂直</w:t>
      </w:r>
      <w:r w:rsidRPr="00666D23">
        <w:t xml:space="preserve"> 45 </w:t>
      </w:r>
      <w:r w:rsidRPr="00666D23">
        <w:t>度</w:t>
      </w:r>
      <w:r w:rsidRPr="00666D23">
        <w:rPr>
          <w:rFonts w:hint="eastAsia"/>
        </w:rPr>
        <w:t>;</w:t>
      </w:r>
    </w:p>
    <w:p w14:paraId="69F092AC" w14:textId="77777777" w:rsidR="00DD499E" w:rsidRPr="00666D23" w:rsidRDefault="00666D23">
      <w:r w:rsidRPr="00666D23">
        <w:t>控制方式：</w:t>
      </w:r>
      <w:proofErr w:type="gramStart"/>
      <w:r w:rsidRPr="00666D23">
        <w:t>异步控制</w:t>
      </w:r>
      <w:proofErr w:type="gramEnd"/>
      <w:r w:rsidRPr="00666D23">
        <w:rPr>
          <w:rFonts w:hint="eastAsia"/>
        </w:rPr>
        <w:t>（数据协议需与重庆高速系统数据库打通）</w:t>
      </w:r>
      <w:r w:rsidRPr="00666D23">
        <w:rPr>
          <w:rFonts w:hint="eastAsia"/>
        </w:rPr>
        <w:t>;</w:t>
      </w:r>
    </w:p>
    <w:p w14:paraId="4D37BE67" w14:textId="77777777" w:rsidR="00DD499E" w:rsidRPr="00666D23" w:rsidRDefault="00666D23">
      <w:r w:rsidRPr="00666D23">
        <w:t>自定义显示内容：内置网卡，可通过网络发布自定义显示内容；</w:t>
      </w:r>
    </w:p>
    <w:p w14:paraId="6E90612A" w14:textId="77777777" w:rsidR="00DD499E" w:rsidRPr="00666D23" w:rsidRDefault="00666D23">
      <w:r w:rsidRPr="00666D23">
        <w:t>外壳材质：</w:t>
      </w:r>
      <w:proofErr w:type="gramStart"/>
      <w:r w:rsidRPr="00666D23">
        <w:t>钣</w:t>
      </w:r>
      <w:proofErr w:type="gramEnd"/>
      <w:r w:rsidRPr="00666D23">
        <w:t>金</w:t>
      </w:r>
      <w:r w:rsidRPr="00666D23">
        <w:rPr>
          <w:rFonts w:hint="eastAsia"/>
        </w:rPr>
        <w:t>;</w:t>
      </w:r>
    </w:p>
    <w:p w14:paraId="33EC69BE" w14:textId="77777777" w:rsidR="00DD499E" w:rsidRPr="00666D23" w:rsidRDefault="00666D23">
      <w:r w:rsidRPr="00666D23">
        <w:t>通讯接口：</w:t>
      </w:r>
      <w:r w:rsidRPr="00666D23">
        <w:t>RJ45*1</w:t>
      </w:r>
      <w:r w:rsidRPr="00666D23">
        <w:t>，</w:t>
      </w:r>
      <w:r w:rsidRPr="00666D23">
        <w:t>RS485*1</w:t>
      </w:r>
      <w:r w:rsidRPr="00666D23">
        <w:rPr>
          <w:rFonts w:hint="eastAsia"/>
        </w:rPr>
        <w:t>;</w:t>
      </w:r>
    </w:p>
    <w:p w14:paraId="0FA15DA4" w14:textId="77777777" w:rsidR="00DD499E" w:rsidRPr="00666D23" w:rsidRDefault="00666D23">
      <w:r w:rsidRPr="00666D23">
        <w:t>供电方式：</w:t>
      </w:r>
      <w:r w:rsidRPr="00666D23">
        <w:t>110~240VAC</w:t>
      </w:r>
      <w:r w:rsidRPr="00666D23">
        <w:rPr>
          <w:rFonts w:hint="eastAsia"/>
        </w:rPr>
        <w:t>;</w:t>
      </w:r>
    </w:p>
    <w:p w14:paraId="3C921839" w14:textId="77777777" w:rsidR="00DD499E" w:rsidRPr="00666D23" w:rsidRDefault="00666D23">
      <w:proofErr w:type="gramStart"/>
      <w:r w:rsidRPr="00666D23">
        <w:t>最大功耗</w:t>
      </w:r>
      <w:proofErr w:type="gramEnd"/>
      <w:r w:rsidRPr="00666D23">
        <w:t>：</w:t>
      </w:r>
      <w:r w:rsidRPr="00666D23">
        <w:rPr>
          <w:rFonts w:hint="eastAsia"/>
        </w:rPr>
        <w:t>12</w:t>
      </w:r>
      <w:r w:rsidRPr="00666D23">
        <w:t>0W/m2</w:t>
      </w:r>
      <w:r w:rsidRPr="00666D23">
        <w:rPr>
          <w:rFonts w:hint="eastAsia"/>
        </w:rPr>
        <w:t>;</w:t>
      </w:r>
    </w:p>
    <w:p w14:paraId="4BB80CA9" w14:textId="77777777" w:rsidR="00DD499E" w:rsidRPr="00666D23" w:rsidRDefault="00666D23">
      <w:proofErr w:type="gramStart"/>
      <w:r w:rsidRPr="00666D23">
        <w:t>工作温度</w:t>
      </w:r>
      <w:proofErr w:type="gramEnd"/>
      <w:r w:rsidRPr="00666D23">
        <w:t>：</w:t>
      </w:r>
      <w:r w:rsidRPr="00666D23">
        <w:t>-30℃~60℃</w:t>
      </w:r>
      <w:r w:rsidRPr="00666D23">
        <w:rPr>
          <w:rFonts w:hint="eastAsia"/>
        </w:rPr>
        <w:t>;</w:t>
      </w:r>
    </w:p>
    <w:p w14:paraId="6ECA93F2" w14:textId="77777777" w:rsidR="00DD499E" w:rsidRPr="00666D23" w:rsidRDefault="00666D23">
      <w:r w:rsidRPr="00666D23">
        <w:t>工作湿度：</w:t>
      </w:r>
      <w:r w:rsidRPr="00666D23">
        <w:t>20%RH~80%RH</w:t>
      </w:r>
      <w:r w:rsidRPr="00666D23">
        <w:rPr>
          <w:rFonts w:hint="eastAsia"/>
        </w:rPr>
        <w:t>;</w:t>
      </w:r>
    </w:p>
    <w:p w14:paraId="6C9AA1F9" w14:textId="77777777" w:rsidR="00DD499E" w:rsidRPr="00666D23" w:rsidRDefault="00666D23">
      <w:proofErr w:type="gramStart"/>
      <w:r w:rsidRPr="00666D23">
        <w:t>防护等级</w:t>
      </w:r>
      <w:proofErr w:type="gramEnd"/>
      <w:r w:rsidRPr="00666D23">
        <w:t>：正面</w:t>
      </w:r>
      <w:r w:rsidRPr="00666D23">
        <w:t>≥IP65</w:t>
      </w:r>
      <w:r w:rsidRPr="00666D23">
        <w:t>，</w:t>
      </w:r>
      <w:proofErr w:type="gramStart"/>
      <w:r w:rsidRPr="00666D23">
        <w:t>底部</w:t>
      </w:r>
      <w:r w:rsidRPr="00666D23">
        <w:t>≥</w:t>
      </w:r>
      <w:proofErr w:type="gramEnd"/>
      <w:r w:rsidRPr="00666D23">
        <w:t>IP54</w:t>
      </w:r>
      <w:r w:rsidRPr="00666D23">
        <w:rPr>
          <w:rFonts w:hint="eastAsia"/>
        </w:rPr>
        <w:t>；</w:t>
      </w:r>
    </w:p>
    <w:p w14:paraId="0344BF6D" w14:textId="77777777" w:rsidR="00DD499E" w:rsidRPr="00666D23" w:rsidRDefault="00666D23">
      <w:r w:rsidRPr="00666D23">
        <w:rPr>
          <w:rFonts w:hint="eastAsia"/>
        </w:rPr>
        <w:t>情报板必须</w:t>
      </w:r>
      <w:r w:rsidRPr="00666D23">
        <w:rPr>
          <w:rFonts w:hint="eastAsia"/>
        </w:rPr>
        <w:t>满足</w:t>
      </w:r>
      <w:r w:rsidRPr="00666D23">
        <w:rPr>
          <w:rFonts w:hint="eastAsia"/>
        </w:rPr>
        <w:t>GB/T23828-2023</w:t>
      </w:r>
      <w:r w:rsidRPr="00666D23">
        <w:rPr>
          <w:rFonts w:hint="eastAsia"/>
        </w:rPr>
        <w:t>国家标准，并通过</w:t>
      </w:r>
      <w:r w:rsidRPr="00666D23">
        <w:rPr>
          <w:rFonts w:hint="eastAsia"/>
        </w:rPr>
        <w:t>《高速公路</w:t>
      </w:r>
      <w:r w:rsidRPr="00666D23">
        <w:rPr>
          <w:rFonts w:hint="eastAsia"/>
        </w:rPr>
        <w:t>LED</w:t>
      </w:r>
      <w:r w:rsidRPr="00666D23">
        <w:rPr>
          <w:rFonts w:hint="eastAsia"/>
        </w:rPr>
        <w:t>可变信息标志》交通产品认证</w:t>
      </w:r>
      <w:r w:rsidRPr="00666D23">
        <w:rPr>
          <w:rFonts w:hint="eastAsia"/>
        </w:rPr>
        <w:t>。</w:t>
      </w:r>
    </w:p>
    <w:p w14:paraId="7F7076B6" w14:textId="77777777" w:rsidR="00DD499E" w:rsidRPr="00666D23" w:rsidRDefault="00666D23">
      <w:r w:rsidRPr="00666D23">
        <w:rPr>
          <w:rFonts w:hint="eastAsia"/>
        </w:rPr>
        <w:t>具有</w:t>
      </w:r>
      <w:r w:rsidRPr="00666D23">
        <w:rPr>
          <w:rFonts w:hint="eastAsia"/>
        </w:rPr>
        <w:t>防止信息被篡改</w:t>
      </w:r>
      <w:r w:rsidRPr="00666D23">
        <w:rPr>
          <w:rFonts w:hint="eastAsia"/>
        </w:rPr>
        <w:t>功能</w:t>
      </w:r>
      <w:r w:rsidRPr="00666D23">
        <w:rPr>
          <w:rFonts w:hint="eastAsia"/>
        </w:rPr>
        <w:t>。</w:t>
      </w:r>
    </w:p>
    <w:p w14:paraId="18871437" w14:textId="77777777" w:rsidR="00DD499E" w:rsidRPr="00666D23" w:rsidRDefault="00666D23">
      <w:proofErr w:type="gramStart"/>
      <w:r w:rsidRPr="00666D23">
        <w:t>含按照</w:t>
      </w:r>
      <w:proofErr w:type="gramEnd"/>
      <w:r w:rsidRPr="00666D23">
        <w:t>辅材及组件。</w:t>
      </w:r>
    </w:p>
    <w:p w14:paraId="111F4259" w14:textId="77777777" w:rsidR="00DD499E" w:rsidRPr="00666D23" w:rsidRDefault="00DD499E"/>
    <w:p w14:paraId="774104EE" w14:textId="77777777" w:rsidR="00DD499E" w:rsidRPr="00666D23" w:rsidRDefault="00666D23">
      <w:r w:rsidRPr="00666D23">
        <w:t>2</w:t>
      </w:r>
      <w:r w:rsidRPr="00666D23">
        <w:rPr>
          <w:rFonts w:hint="eastAsia"/>
        </w:rPr>
        <w:t>、</w:t>
      </w:r>
      <w:r w:rsidRPr="00666D23">
        <w:t xml:space="preserve">LED </w:t>
      </w:r>
      <w:r w:rsidRPr="00666D23">
        <w:t>可变情报板（主动交通管控）</w:t>
      </w:r>
      <w:r w:rsidRPr="00666D23">
        <w:t xml:space="preserve"> </w:t>
      </w:r>
    </w:p>
    <w:p w14:paraId="14670BEF" w14:textId="77777777" w:rsidR="00DD499E" w:rsidRPr="00666D23" w:rsidRDefault="00666D23">
      <w:r w:rsidRPr="00666D23">
        <w:t>尺寸：显示面积</w:t>
      </w:r>
      <w:r w:rsidRPr="00666D23">
        <w:t xml:space="preserve"> </w:t>
      </w:r>
      <w:r w:rsidRPr="00666D23">
        <w:rPr>
          <w:rFonts w:hint="eastAsia"/>
        </w:rPr>
        <w:t>100</w:t>
      </w:r>
      <w:r w:rsidRPr="00666D23">
        <w:t>0</w:t>
      </w:r>
      <w:r w:rsidRPr="00666D23">
        <w:rPr>
          <w:rFonts w:hint="eastAsia"/>
        </w:rPr>
        <w:t>0</w:t>
      </w:r>
      <w:r w:rsidRPr="00666D23">
        <w:t>mm*100</w:t>
      </w:r>
      <w:r w:rsidRPr="00666D23">
        <w:rPr>
          <w:rFonts w:hint="eastAsia"/>
        </w:rPr>
        <w:t>0</w:t>
      </w:r>
      <w:r w:rsidRPr="00666D23">
        <w:t>mm</w:t>
      </w:r>
      <w:r w:rsidRPr="00666D23">
        <w:rPr>
          <w:rFonts w:hint="eastAsia"/>
        </w:rPr>
        <w:t>;</w:t>
      </w:r>
    </w:p>
    <w:p w14:paraId="504191D6" w14:textId="77777777" w:rsidR="00DD499E" w:rsidRPr="00666D23" w:rsidRDefault="00666D23">
      <w:r w:rsidRPr="00666D23">
        <w:t>颜色：全彩；</w:t>
      </w:r>
    </w:p>
    <w:p w14:paraId="7E84998D" w14:textId="77777777" w:rsidR="00DD499E" w:rsidRPr="00666D23" w:rsidRDefault="00666D23">
      <w:r w:rsidRPr="00666D23">
        <w:t>分辨率：</w:t>
      </w:r>
      <w:r w:rsidRPr="00666D23">
        <w:t>384*480</w:t>
      </w:r>
      <w:r w:rsidRPr="00666D23">
        <w:t>；</w:t>
      </w:r>
    </w:p>
    <w:p w14:paraId="4003BC1F" w14:textId="77777777" w:rsidR="00DD499E" w:rsidRPr="00666D23" w:rsidRDefault="00666D23">
      <w:r w:rsidRPr="00666D23">
        <w:t>物理像素点间距：</w:t>
      </w:r>
      <w:r w:rsidRPr="00666D23">
        <w:t>10mm</w:t>
      </w:r>
      <w:r w:rsidRPr="00666D23">
        <w:t>；</w:t>
      </w:r>
    </w:p>
    <w:p w14:paraId="6A54BB83" w14:textId="77777777" w:rsidR="00DD499E" w:rsidRPr="00666D23" w:rsidRDefault="00666D23">
      <w:r w:rsidRPr="00666D23">
        <w:t>显示模组像素组成：</w:t>
      </w:r>
      <w:proofErr w:type="gramStart"/>
      <w:r w:rsidRPr="00666D23">
        <w:t>发光二极管</w:t>
      </w:r>
      <w:proofErr w:type="gramEnd"/>
      <w:r w:rsidRPr="00666D23">
        <w:t>；</w:t>
      </w:r>
    </w:p>
    <w:p w14:paraId="4FAA9104" w14:textId="77777777" w:rsidR="00DD499E" w:rsidRPr="00666D23" w:rsidRDefault="00666D23">
      <w:r w:rsidRPr="00666D23">
        <w:rPr>
          <w:rFonts w:hint="eastAsia"/>
        </w:rPr>
        <w:t>灯</w:t>
      </w:r>
      <w:proofErr w:type="gramStart"/>
      <w:r w:rsidRPr="00666D23">
        <w:rPr>
          <w:rFonts w:hint="eastAsia"/>
        </w:rPr>
        <w:t>珠采用</w:t>
      </w:r>
      <w:r w:rsidRPr="00666D23">
        <w:rPr>
          <w:rFonts w:hint="eastAsia"/>
        </w:rPr>
        <w:t>纯</w:t>
      </w:r>
      <w:r w:rsidRPr="00666D23">
        <w:rPr>
          <w:rFonts w:hint="eastAsia"/>
        </w:rPr>
        <w:t>金</w:t>
      </w:r>
      <w:r w:rsidRPr="00666D23">
        <w:rPr>
          <w:rFonts w:hint="eastAsia"/>
        </w:rPr>
        <w:t>线</w:t>
      </w:r>
      <w:proofErr w:type="gramEnd"/>
      <w:r w:rsidRPr="00666D23">
        <w:rPr>
          <w:rFonts w:hint="eastAsia"/>
        </w:rPr>
        <w:t>封装</w:t>
      </w:r>
      <w:r w:rsidRPr="00666D23">
        <w:rPr>
          <w:rFonts w:hint="eastAsia"/>
        </w:rPr>
        <w:t>,</w:t>
      </w:r>
      <w:r w:rsidRPr="00666D23">
        <w:rPr>
          <w:rFonts w:hint="eastAsia"/>
        </w:rPr>
        <w:t>单灯直插；</w:t>
      </w:r>
    </w:p>
    <w:p w14:paraId="5D8A2D07" w14:textId="77777777" w:rsidR="00DD499E" w:rsidRPr="00666D23" w:rsidRDefault="00666D23">
      <w:r w:rsidRPr="00666D23">
        <w:t>显示像素模块封装：采用</w:t>
      </w:r>
      <w:proofErr w:type="gramStart"/>
      <w:r w:rsidRPr="00666D23">
        <w:t>双面灌胶密封</w:t>
      </w:r>
      <w:proofErr w:type="gramEnd"/>
      <w:r w:rsidRPr="00666D23">
        <w:t>封装技术；</w:t>
      </w:r>
    </w:p>
    <w:p w14:paraId="18EE58EF" w14:textId="77777777" w:rsidR="00DD499E" w:rsidRPr="00666D23" w:rsidRDefault="00666D23">
      <w:r w:rsidRPr="00666D23">
        <w:rPr>
          <w:rFonts w:hint="eastAsia"/>
        </w:rPr>
        <w:t>像素点颜色：</w:t>
      </w:r>
      <w:r w:rsidRPr="00666D23">
        <w:t>1R1G1B</w:t>
      </w:r>
      <w:r w:rsidRPr="00666D23">
        <w:t>；</w:t>
      </w:r>
    </w:p>
    <w:p w14:paraId="0AD6982D" w14:textId="77777777" w:rsidR="00DD499E" w:rsidRPr="00666D23" w:rsidRDefault="00666D23">
      <w:r w:rsidRPr="00666D23">
        <w:t>模组外壳：聚碳酸酯；</w:t>
      </w:r>
    </w:p>
    <w:p w14:paraId="6598B789" w14:textId="77777777" w:rsidR="00DD499E" w:rsidRPr="00666D23" w:rsidRDefault="00666D23">
      <w:r w:rsidRPr="00666D23">
        <w:t>最佳视距：</w:t>
      </w:r>
      <w:r w:rsidRPr="00666D23">
        <w:t>10m - 200m</w:t>
      </w:r>
      <w:r w:rsidRPr="00666D23">
        <w:t>；</w:t>
      </w:r>
    </w:p>
    <w:p w14:paraId="2EC5DDA9" w14:textId="77777777" w:rsidR="00DD499E" w:rsidRPr="00666D23" w:rsidRDefault="00666D23">
      <w:r w:rsidRPr="00666D23">
        <w:t>可视角度：水平</w:t>
      </w:r>
      <w:r w:rsidRPr="00666D23">
        <w:t xml:space="preserve"> 70°</w:t>
      </w:r>
      <w:r w:rsidRPr="00666D23">
        <w:t>，垂直</w:t>
      </w:r>
      <w:r w:rsidRPr="00666D23">
        <w:t xml:space="preserve"> 35°</w:t>
      </w:r>
      <w:r w:rsidRPr="00666D23">
        <w:t>；</w:t>
      </w:r>
    </w:p>
    <w:p w14:paraId="77D55C88" w14:textId="77777777" w:rsidR="00DD499E" w:rsidRPr="00666D23" w:rsidRDefault="00666D23">
      <w:r w:rsidRPr="00666D23">
        <w:t>显示模式控制：异步；</w:t>
      </w:r>
    </w:p>
    <w:p w14:paraId="4F4BB9D4" w14:textId="77777777" w:rsidR="00DD499E" w:rsidRPr="00666D23" w:rsidRDefault="00666D23">
      <w:r w:rsidRPr="00666D23">
        <w:t>亮度调节方式：手动、自动模式，可调支持</w:t>
      </w:r>
      <w:r w:rsidRPr="00666D23">
        <w:t xml:space="preserve"> 64 </w:t>
      </w:r>
      <w:r w:rsidRPr="00666D23">
        <w:t>级亮度；</w:t>
      </w:r>
    </w:p>
    <w:p w14:paraId="2724CD90" w14:textId="77777777" w:rsidR="00DD499E" w:rsidRPr="00666D23" w:rsidRDefault="00666D23">
      <w:r w:rsidRPr="00666D23">
        <w:t>显示模块现场更换维护：模块可采用正反面拆卸维护；</w:t>
      </w:r>
    </w:p>
    <w:p w14:paraId="49EED518" w14:textId="77777777" w:rsidR="00DD499E" w:rsidRPr="00666D23" w:rsidRDefault="00666D23">
      <w:r w:rsidRPr="00666D23">
        <w:t>驱动方式：动态扫描，恒流；</w:t>
      </w:r>
    </w:p>
    <w:p w14:paraId="6A71D401" w14:textId="77777777" w:rsidR="00DD499E" w:rsidRPr="00666D23" w:rsidRDefault="00666D23">
      <w:r w:rsidRPr="00666D23">
        <w:t>换帧频率：</w:t>
      </w:r>
      <w:r w:rsidRPr="00666D23">
        <w:t xml:space="preserve">≥60 </w:t>
      </w:r>
      <w:r w:rsidRPr="00666D23">
        <w:t>帧</w:t>
      </w:r>
      <w:r w:rsidRPr="00666D23">
        <w:t>/s</w:t>
      </w:r>
      <w:r w:rsidRPr="00666D23">
        <w:t>；</w:t>
      </w:r>
    </w:p>
    <w:p w14:paraId="2BDF25D9" w14:textId="77777777" w:rsidR="00DD499E" w:rsidRPr="00666D23" w:rsidRDefault="00666D23">
      <w:r w:rsidRPr="00666D23">
        <w:t>刷新频率：</w:t>
      </w:r>
      <w:r w:rsidRPr="00666D23">
        <w:t>≥2000Hz</w:t>
      </w:r>
      <w:r w:rsidRPr="00666D23">
        <w:t>；</w:t>
      </w:r>
    </w:p>
    <w:p w14:paraId="2ABBB67F" w14:textId="77777777" w:rsidR="00DD499E" w:rsidRPr="00666D23" w:rsidRDefault="00666D23">
      <w:proofErr w:type="gramStart"/>
      <w:r w:rsidRPr="00666D23">
        <w:t>白平衡</w:t>
      </w:r>
      <w:proofErr w:type="gramEnd"/>
      <w:r w:rsidRPr="00666D23">
        <w:t>亮度：</w:t>
      </w:r>
      <w:r w:rsidRPr="00666D23">
        <w:rPr>
          <w:rFonts w:ascii="Arial" w:hAnsi="Arial" w:cs="Arial"/>
        </w:rPr>
        <w:t>≥</w:t>
      </w:r>
      <w:r w:rsidRPr="00666D23">
        <w:rPr>
          <w:rFonts w:hint="eastAsia"/>
        </w:rPr>
        <w:t>12</w:t>
      </w:r>
      <w:r w:rsidRPr="00666D23">
        <w:t>000cd/m2</w:t>
      </w:r>
      <w:r w:rsidRPr="00666D23">
        <w:t>；</w:t>
      </w:r>
    </w:p>
    <w:p w14:paraId="7E54F69B" w14:textId="77777777" w:rsidR="00DD499E" w:rsidRPr="00666D23" w:rsidRDefault="00666D23">
      <w:r w:rsidRPr="00666D23">
        <w:t>控制方式：工业级控制器；</w:t>
      </w:r>
    </w:p>
    <w:p w14:paraId="1C859BA9" w14:textId="77777777" w:rsidR="00DD499E" w:rsidRPr="00666D23" w:rsidRDefault="00666D23">
      <w:r w:rsidRPr="00666D23">
        <w:t>通信方式：以</w:t>
      </w:r>
      <w:proofErr w:type="gramStart"/>
      <w:r w:rsidRPr="00666D23">
        <w:t>太</w:t>
      </w:r>
      <w:proofErr w:type="gramEnd"/>
      <w:r w:rsidRPr="00666D23">
        <w:t>网、</w:t>
      </w:r>
      <w:r w:rsidRPr="00666D23">
        <w:t xml:space="preserve">4/5G </w:t>
      </w:r>
      <w:proofErr w:type="gramStart"/>
      <w:r w:rsidRPr="00666D23">
        <w:t>无线通信</w:t>
      </w:r>
      <w:proofErr w:type="gramEnd"/>
      <w:r w:rsidRPr="00666D23">
        <w:t>；</w:t>
      </w:r>
    </w:p>
    <w:p w14:paraId="4CB165E8" w14:textId="77777777" w:rsidR="00DD499E" w:rsidRPr="00666D23" w:rsidRDefault="00666D23">
      <w:proofErr w:type="gramStart"/>
      <w:r w:rsidRPr="00666D23">
        <w:lastRenderedPageBreak/>
        <w:t>工作环境</w:t>
      </w:r>
      <w:proofErr w:type="gramEnd"/>
      <w:r w:rsidRPr="00666D23">
        <w:t>温度：温度</w:t>
      </w:r>
      <w:r w:rsidRPr="00666D23">
        <w:t>-55℃</w:t>
      </w:r>
      <w:r w:rsidRPr="00666D23">
        <w:t>～</w:t>
      </w:r>
      <w:r w:rsidRPr="00666D23">
        <w:t>+70℃</w:t>
      </w:r>
      <w:r w:rsidRPr="00666D23">
        <w:t>；</w:t>
      </w:r>
    </w:p>
    <w:p w14:paraId="4C9F4202" w14:textId="77777777" w:rsidR="00DD499E" w:rsidRPr="00666D23" w:rsidRDefault="00666D23">
      <w:r w:rsidRPr="00666D23">
        <w:t>环境湿度：</w:t>
      </w:r>
      <w:r w:rsidRPr="00666D23">
        <w:t>10%-95%</w:t>
      </w:r>
      <w:r w:rsidRPr="00666D23">
        <w:t>；</w:t>
      </w:r>
    </w:p>
    <w:p w14:paraId="14B42092" w14:textId="77777777" w:rsidR="00DD499E" w:rsidRPr="00666D23" w:rsidRDefault="00666D23">
      <w:r w:rsidRPr="00666D23">
        <w:t>工作电压：</w:t>
      </w:r>
      <w:r w:rsidRPr="00666D23">
        <w:t>AC380V/AC220V ±15%</w:t>
      </w:r>
      <w:r w:rsidRPr="00666D23">
        <w:t>；</w:t>
      </w:r>
    </w:p>
    <w:p w14:paraId="5D522C59" w14:textId="77777777" w:rsidR="00DD499E" w:rsidRPr="00666D23" w:rsidRDefault="00666D23">
      <w:proofErr w:type="gramStart"/>
      <w:r w:rsidRPr="00666D23">
        <w:t>最大功耗</w:t>
      </w:r>
      <w:proofErr w:type="gramEnd"/>
      <w:r w:rsidRPr="00666D23">
        <w:t>：</w:t>
      </w:r>
      <w:r w:rsidRPr="00666D23">
        <w:rPr>
          <w:rFonts w:hint="eastAsia"/>
        </w:rPr>
        <w:t>45</w:t>
      </w:r>
      <w:r w:rsidRPr="00666D23">
        <w:t>0W/m2</w:t>
      </w:r>
      <w:r w:rsidRPr="00666D23">
        <w:t>；</w:t>
      </w:r>
    </w:p>
    <w:p w14:paraId="347C2BB9" w14:textId="77777777" w:rsidR="00DD499E" w:rsidRPr="00666D23" w:rsidRDefault="00666D23">
      <w:r w:rsidRPr="00666D23">
        <w:t>平均无故障时间：</w:t>
      </w:r>
      <w:r w:rsidRPr="00666D23">
        <w:t xml:space="preserve">≥50000 </w:t>
      </w:r>
      <w:r w:rsidRPr="00666D23">
        <w:t>小时；</w:t>
      </w:r>
    </w:p>
    <w:p w14:paraId="1AA6266F" w14:textId="77777777" w:rsidR="00DD499E" w:rsidRPr="00666D23" w:rsidRDefault="00666D23">
      <w:r w:rsidRPr="00666D23">
        <w:t>寿命：</w:t>
      </w:r>
      <w:r w:rsidRPr="00666D23">
        <w:t xml:space="preserve">≥100000 </w:t>
      </w:r>
      <w:r w:rsidRPr="00666D23">
        <w:t>小时；</w:t>
      </w:r>
    </w:p>
    <w:p w14:paraId="731D3C13" w14:textId="77777777" w:rsidR="00DD499E" w:rsidRPr="00666D23" w:rsidRDefault="00666D23">
      <w:r w:rsidRPr="00666D23">
        <w:t>像素失控率：</w:t>
      </w:r>
      <w:r w:rsidRPr="00666D23">
        <w:t>&lt;0.0001</w:t>
      </w:r>
      <w:r w:rsidRPr="00666D23">
        <w:t>，连续失控点为</w:t>
      </w:r>
      <w:r w:rsidRPr="00666D23">
        <w:t xml:space="preserve"> 0</w:t>
      </w:r>
      <w:r w:rsidRPr="00666D23">
        <w:t>；</w:t>
      </w:r>
    </w:p>
    <w:p w14:paraId="4396973E" w14:textId="77777777" w:rsidR="00DD499E" w:rsidRPr="00666D23" w:rsidRDefault="00666D23">
      <w:proofErr w:type="gramStart"/>
      <w:r w:rsidRPr="00666D23">
        <w:t>防雷接地电阻</w:t>
      </w:r>
      <w:proofErr w:type="gramEnd"/>
      <w:r w:rsidRPr="00666D23">
        <w:t>：</w:t>
      </w:r>
      <w:r w:rsidRPr="00666D23">
        <w:t>&lt;10Ω</w:t>
      </w:r>
      <w:r w:rsidRPr="00666D23">
        <w:t>；</w:t>
      </w:r>
    </w:p>
    <w:p w14:paraId="0335068F" w14:textId="77777777" w:rsidR="00DD499E" w:rsidRPr="00666D23" w:rsidRDefault="00666D23">
      <w:proofErr w:type="gramStart"/>
      <w:r w:rsidRPr="00666D23">
        <w:t>工作接地</w:t>
      </w:r>
      <w:proofErr w:type="gramEnd"/>
      <w:r w:rsidRPr="00666D23">
        <w:t>电阻：</w:t>
      </w:r>
      <w:r w:rsidRPr="00666D23">
        <w:t>&lt;4Ω</w:t>
      </w:r>
      <w:r w:rsidRPr="00666D23">
        <w:t>；</w:t>
      </w:r>
    </w:p>
    <w:p w14:paraId="2449580B" w14:textId="77777777" w:rsidR="00DD499E" w:rsidRPr="00666D23" w:rsidRDefault="00666D23">
      <w:r w:rsidRPr="00666D23">
        <w:t>通信故障显示：当通信故障时，交通诱导屏不出现乱码现象，显示黑屏可内存固有信息；</w:t>
      </w:r>
      <w:r w:rsidRPr="00666D23">
        <w:rPr>
          <w:rFonts w:hint="eastAsia"/>
        </w:rPr>
        <w:t>中心的管理控制计算机有相应的通信故障屏的图标闪烁报警和</w:t>
      </w:r>
      <w:proofErr w:type="gramStart"/>
      <w:r w:rsidRPr="00666D23">
        <w:rPr>
          <w:rFonts w:hint="eastAsia"/>
        </w:rPr>
        <w:t>提</w:t>
      </w:r>
      <w:r w:rsidRPr="00666D23">
        <w:rPr>
          <w:rFonts w:hint="eastAsia"/>
        </w:rPr>
        <w:t>示信息</w:t>
      </w:r>
      <w:proofErr w:type="gramEnd"/>
      <w:r w:rsidRPr="00666D23">
        <w:rPr>
          <w:rFonts w:hint="eastAsia"/>
        </w:rPr>
        <w:t>显示；</w:t>
      </w:r>
    </w:p>
    <w:p w14:paraId="2CC36B67" w14:textId="77777777" w:rsidR="00DD499E" w:rsidRPr="00666D23" w:rsidRDefault="00666D23">
      <w:proofErr w:type="gramStart"/>
      <w:r w:rsidRPr="00666D23">
        <w:t>光电传感器</w:t>
      </w:r>
      <w:proofErr w:type="gramEnd"/>
      <w:r w:rsidRPr="00666D23">
        <w:t>：支持</w:t>
      </w:r>
      <w:proofErr w:type="gramStart"/>
      <w:r w:rsidRPr="00666D23">
        <w:t>多个光电传感器</w:t>
      </w:r>
      <w:proofErr w:type="gramEnd"/>
      <w:r w:rsidRPr="00666D23">
        <w:t>，可以对环境亮度进行检测，支持</w:t>
      </w:r>
      <w:proofErr w:type="gramStart"/>
      <w:r w:rsidRPr="00666D23">
        <w:t>通过控制周期性</w:t>
      </w:r>
      <w:proofErr w:type="gramEnd"/>
      <w:r w:rsidRPr="00666D23">
        <w:t>上报</w:t>
      </w:r>
      <w:proofErr w:type="gramStart"/>
      <w:r w:rsidRPr="00666D23">
        <w:rPr>
          <w:rFonts w:hint="eastAsia"/>
        </w:rPr>
        <w:t>传感器工作状态</w:t>
      </w:r>
      <w:proofErr w:type="gramEnd"/>
      <w:r w:rsidRPr="00666D23">
        <w:rPr>
          <w:rFonts w:hint="eastAsia"/>
        </w:rPr>
        <w:t>信息；</w:t>
      </w:r>
    </w:p>
    <w:p w14:paraId="5FFC0AE2" w14:textId="77777777" w:rsidR="00DD499E" w:rsidRPr="00666D23" w:rsidRDefault="00666D23">
      <w:r w:rsidRPr="00666D23">
        <w:t>外壳与机箱：机箱为全天候、全封闭、防雨型机箱，具有很到的密封性能、</w:t>
      </w:r>
      <w:proofErr w:type="gramStart"/>
      <w:r w:rsidRPr="00666D23">
        <w:t>散热性能和防</w:t>
      </w:r>
      <w:r w:rsidRPr="00666D23">
        <w:rPr>
          <w:rFonts w:hint="eastAsia"/>
        </w:rPr>
        <w:t>锈</w:t>
      </w:r>
      <w:proofErr w:type="gramEnd"/>
      <w:r w:rsidRPr="00666D23">
        <w:rPr>
          <w:rFonts w:hint="eastAsia"/>
        </w:rPr>
        <w:t>防腐蚀性能；</w:t>
      </w:r>
    </w:p>
    <w:p w14:paraId="633A7058" w14:textId="77777777" w:rsidR="00DD499E" w:rsidRPr="00666D23" w:rsidRDefault="00666D23">
      <w:r w:rsidRPr="00666D23">
        <w:t>数据通信与加密：支持</w:t>
      </w:r>
      <w:r w:rsidRPr="00666D23">
        <w:t xml:space="preserve"> NTCIP </w:t>
      </w:r>
      <w:r w:rsidRPr="00666D23">
        <w:t>协议，支持</w:t>
      </w:r>
      <w:r w:rsidRPr="00666D23">
        <w:t xml:space="preserve"> AES </w:t>
      </w:r>
      <w:r w:rsidRPr="00666D23">
        <w:t>高级加密标准；</w:t>
      </w:r>
    </w:p>
    <w:p w14:paraId="53F4BD8E" w14:textId="77777777" w:rsidR="00DD499E" w:rsidRPr="00666D23" w:rsidRDefault="00666D23">
      <w:r w:rsidRPr="00666D23">
        <w:rPr>
          <w:rFonts w:hint="eastAsia"/>
        </w:rPr>
        <w:t>远程控制：支持在中心平台远程控制开关、定时开关；</w:t>
      </w:r>
    </w:p>
    <w:p w14:paraId="6F18C567" w14:textId="77777777" w:rsidR="00DD499E" w:rsidRPr="00666D23" w:rsidRDefault="00666D23">
      <w:r w:rsidRPr="00666D23">
        <w:t>系统自检：可通过系统的自检程序，通过显示典型画面，查看显示点阵模块，从而及时发</w:t>
      </w:r>
    </w:p>
    <w:p w14:paraId="2459F1F0" w14:textId="77777777" w:rsidR="00DD499E" w:rsidRPr="00666D23" w:rsidRDefault="00666D23">
      <w:proofErr w:type="gramStart"/>
      <w:r w:rsidRPr="00666D23">
        <w:rPr>
          <w:rFonts w:hint="eastAsia"/>
        </w:rPr>
        <w:t>现正常</w:t>
      </w:r>
      <w:proofErr w:type="gramEnd"/>
      <w:r w:rsidRPr="00666D23">
        <w:rPr>
          <w:rFonts w:hint="eastAsia"/>
        </w:rPr>
        <w:t>工作状况下不易察觉的问题；</w:t>
      </w:r>
    </w:p>
    <w:p w14:paraId="29A33EDC" w14:textId="77777777" w:rsidR="00DD499E" w:rsidRPr="00666D23" w:rsidRDefault="00666D23">
      <w:r w:rsidRPr="00666D23">
        <w:t>系统监控：具有温度超高、电源故障、通信故障、驱动电路故障等</w:t>
      </w:r>
      <w:proofErr w:type="gramStart"/>
      <w:r w:rsidRPr="00666D23">
        <w:t>系统故障</w:t>
      </w:r>
      <w:proofErr w:type="gramEnd"/>
      <w:r w:rsidRPr="00666D23">
        <w:t>诊断与监控功</w:t>
      </w:r>
    </w:p>
    <w:p w14:paraId="76AF3A03" w14:textId="77777777" w:rsidR="00DD499E" w:rsidRPr="00666D23" w:rsidRDefault="00666D23">
      <w:r w:rsidRPr="00666D23">
        <w:rPr>
          <w:rFonts w:hint="eastAsia"/>
        </w:rPr>
        <w:t>能；</w:t>
      </w:r>
    </w:p>
    <w:p w14:paraId="3B5178DB" w14:textId="77777777" w:rsidR="00DD499E" w:rsidRPr="00666D23" w:rsidRDefault="00666D23">
      <w:proofErr w:type="gramStart"/>
      <w:r w:rsidRPr="00666D23">
        <w:t>防护等级</w:t>
      </w:r>
      <w:proofErr w:type="gramEnd"/>
      <w:r w:rsidRPr="00666D23">
        <w:t>：正面</w:t>
      </w:r>
      <w:r w:rsidRPr="00666D23">
        <w:t>≥IP65</w:t>
      </w:r>
      <w:r w:rsidRPr="00666D23">
        <w:t>，</w:t>
      </w:r>
      <w:proofErr w:type="gramStart"/>
      <w:r w:rsidRPr="00666D23">
        <w:t>底部</w:t>
      </w:r>
      <w:r w:rsidRPr="00666D23">
        <w:t>≥</w:t>
      </w:r>
      <w:proofErr w:type="gramEnd"/>
      <w:r w:rsidRPr="00666D23">
        <w:t>IP54</w:t>
      </w:r>
      <w:r w:rsidRPr="00666D23">
        <w:rPr>
          <w:rFonts w:hint="eastAsia"/>
        </w:rPr>
        <w:t>；</w:t>
      </w:r>
    </w:p>
    <w:p w14:paraId="3F963576" w14:textId="77777777" w:rsidR="00DD499E" w:rsidRPr="00666D23" w:rsidRDefault="00666D23">
      <w:r w:rsidRPr="00666D23">
        <w:rPr>
          <w:rFonts w:hint="eastAsia"/>
        </w:rPr>
        <w:t>情报板必须</w:t>
      </w:r>
      <w:r w:rsidRPr="00666D23">
        <w:rPr>
          <w:rFonts w:hint="eastAsia"/>
        </w:rPr>
        <w:t>满足</w:t>
      </w:r>
      <w:r w:rsidRPr="00666D23">
        <w:rPr>
          <w:rFonts w:hint="eastAsia"/>
        </w:rPr>
        <w:t>GB/T23828-2023</w:t>
      </w:r>
      <w:r w:rsidRPr="00666D23">
        <w:rPr>
          <w:rFonts w:hint="eastAsia"/>
        </w:rPr>
        <w:t>国家标准，并通过</w:t>
      </w:r>
      <w:r w:rsidRPr="00666D23">
        <w:rPr>
          <w:rFonts w:hint="eastAsia"/>
        </w:rPr>
        <w:t>《高速公路</w:t>
      </w:r>
      <w:r w:rsidRPr="00666D23">
        <w:rPr>
          <w:rFonts w:hint="eastAsia"/>
        </w:rPr>
        <w:t>LED</w:t>
      </w:r>
      <w:r w:rsidRPr="00666D23">
        <w:rPr>
          <w:rFonts w:hint="eastAsia"/>
        </w:rPr>
        <w:t>可变信息标志》交通产品认证</w:t>
      </w:r>
      <w:r w:rsidRPr="00666D23">
        <w:rPr>
          <w:rFonts w:hint="eastAsia"/>
        </w:rPr>
        <w:t>。</w:t>
      </w:r>
    </w:p>
    <w:p w14:paraId="008DC9C9" w14:textId="77777777" w:rsidR="00DD499E" w:rsidRPr="00666D23" w:rsidRDefault="00666D23">
      <w:r w:rsidRPr="00666D23">
        <w:rPr>
          <w:rFonts w:hint="eastAsia"/>
        </w:rPr>
        <w:t>具有</w:t>
      </w:r>
      <w:r w:rsidRPr="00666D23">
        <w:rPr>
          <w:rFonts w:hint="eastAsia"/>
        </w:rPr>
        <w:t>防止信息被篡改</w:t>
      </w:r>
      <w:r w:rsidRPr="00666D23">
        <w:rPr>
          <w:rFonts w:hint="eastAsia"/>
        </w:rPr>
        <w:t>功能</w:t>
      </w:r>
      <w:r w:rsidRPr="00666D23">
        <w:rPr>
          <w:rFonts w:hint="eastAsia"/>
        </w:rPr>
        <w:t>。</w:t>
      </w:r>
    </w:p>
    <w:p w14:paraId="5A82D64C" w14:textId="77777777" w:rsidR="00DD499E" w:rsidRPr="00666D23" w:rsidRDefault="00666D23">
      <w:proofErr w:type="gramStart"/>
      <w:r w:rsidRPr="00666D23">
        <w:t>含按照</w:t>
      </w:r>
      <w:proofErr w:type="gramEnd"/>
      <w:r w:rsidRPr="00666D23">
        <w:t>辅材及组件。</w:t>
      </w:r>
    </w:p>
    <w:p w14:paraId="6863F6E0" w14:textId="77777777" w:rsidR="00DD499E" w:rsidRPr="00666D23" w:rsidRDefault="00DD499E"/>
    <w:p w14:paraId="5E02EFCD" w14:textId="77777777" w:rsidR="00DD499E" w:rsidRPr="00666D23" w:rsidRDefault="00666D23">
      <w:r w:rsidRPr="00666D23">
        <w:rPr>
          <w:rFonts w:hint="eastAsia"/>
        </w:rPr>
        <w:t>3</w:t>
      </w:r>
      <w:r w:rsidRPr="00666D23">
        <w:rPr>
          <w:rFonts w:hint="eastAsia"/>
        </w:rPr>
        <w:t>、车道信号灯</w:t>
      </w:r>
      <w:proofErr w:type="gramStart"/>
      <w:r w:rsidRPr="00666D23">
        <w:rPr>
          <w:rFonts w:hint="eastAsia"/>
        </w:rPr>
        <w:t>及可变限速</w:t>
      </w:r>
      <w:proofErr w:type="gramEnd"/>
      <w:r w:rsidRPr="00666D23">
        <w:rPr>
          <w:rFonts w:hint="eastAsia"/>
        </w:rPr>
        <w:t>标志</w:t>
      </w:r>
      <w:r w:rsidRPr="00666D23">
        <w:t xml:space="preserve"> </w:t>
      </w:r>
    </w:p>
    <w:p w14:paraId="31B6720D" w14:textId="77777777" w:rsidR="00DD499E" w:rsidRPr="00666D23" w:rsidRDefault="00666D23">
      <w:r w:rsidRPr="00666D23">
        <w:t>有效显示尺寸为</w:t>
      </w:r>
      <w:r w:rsidRPr="00666D23">
        <w:t xml:space="preserve"> 800×800mm</w:t>
      </w:r>
      <w:r w:rsidRPr="00666D23">
        <w:t>，可根据控制命令分别显示红的</w:t>
      </w:r>
      <w:r w:rsidRPr="00666D23">
        <w:t>“×”</w:t>
      </w:r>
      <w:r w:rsidRPr="00666D23">
        <w:t>或绿色的</w:t>
      </w:r>
      <w:r w:rsidRPr="00666D23">
        <w:t>“↓”</w:t>
      </w:r>
      <w:r w:rsidRPr="00666D23">
        <w:t>或绿色的</w:t>
      </w:r>
      <w:r w:rsidRPr="00666D23">
        <w:t>“←”</w:t>
      </w:r>
      <w:r w:rsidRPr="00666D23">
        <w:rPr>
          <w:rFonts w:hint="eastAsia"/>
        </w:rPr>
        <w:t>；</w:t>
      </w:r>
    </w:p>
    <w:p w14:paraId="3F4229C0" w14:textId="77777777" w:rsidR="00DD499E" w:rsidRPr="00666D23" w:rsidRDefault="00666D23">
      <w:r w:rsidRPr="00666D23">
        <w:rPr>
          <w:rFonts w:hint="eastAsia"/>
        </w:rPr>
        <w:t>或可变限速信息；</w:t>
      </w:r>
    </w:p>
    <w:p w14:paraId="68487A19" w14:textId="77777777" w:rsidR="00DD499E" w:rsidRPr="00666D23" w:rsidRDefault="00666D23">
      <w:r w:rsidRPr="00666D23">
        <w:t>其余参数同双基色</w:t>
      </w:r>
      <w:r w:rsidRPr="00666D23">
        <w:t xml:space="preserve"> LED </w:t>
      </w:r>
      <w:r w:rsidRPr="00666D23">
        <w:t>可变情报板。</w:t>
      </w:r>
    </w:p>
    <w:p w14:paraId="3F80F8A2" w14:textId="77777777" w:rsidR="00DD499E" w:rsidRPr="00666D23" w:rsidRDefault="00666D23">
      <w:r w:rsidRPr="00666D23">
        <w:t>4</w:t>
      </w:r>
      <w:r w:rsidRPr="00666D23">
        <w:rPr>
          <w:rFonts w:hint="eastAsia"/>
        </w:rPr>
        <w:t>、洞内情报板</w:t>
      </w:r>
    </w:p>
    <w:p w14:paraId="51CF39BD" w14:textId="77777777" w:rsidR="00DD499E" w:rsidRPr="00666D23" w:rsidRDefault="00666D23">
      <w:r w:rsidRPr="00666D23">
        <w:t>采用节能型设备；</w:t>
      </w:r>
    </w:p>
    <w:p w14:paraId="15E6EE2A" w14:textId="77777777" w:rsidR="00DD499E" w:rsidRPr="00666D23" w:rsidRDefault="00666D23">
      <w:r w:rsidRPr="00666D23">
        <w:t>显示面</w:t>
      </w:r>
      <w:r w:rsidRPr="00666D23">
        <w:t>积：</w:t>
      </w:r>
      <w:r w:rsidRPr="00666D23">
        <w:t xml:space="preserve"> 2.4m×1.2 m</w:t>
      </w:r>
      <w:r w:rsidRPr="00666D23">
        <w:rPr>
          <w:rFonts w:hint="eastAsia"/>
        </w:rPr>
        <w:t>；</w:t>
      </w:r>
    </w:p>
    <w:p w14:paraId="574B8751" w14:textId="77777777" w:rsidR="00DD499E" w:rsidRPr="00666D23" w:rsidRDefault="00666D23">
      <w:r w:rsidRPr="00666D23">
        <w:t>双基色显示，由红、绿两种</w:t>
      </w:r>
      <w:r w:rsidRPr="00666D23">
        <w:t xml:space="preserve"> LED </w:t>
      </w:r>
      <w:r w:rsidRPr="00666D23">
        <w:t>组成，配比为</w:t>
      </w:r>
      <w:r w:rsidRPr="00666D23">
        <w:t xml:space="preserve"> 2R1G</w:t>
      </w:r>
      <w:r w:rsidRPr="00666D23">
        <w:t>，其配比达到平衡</w:t>
      </w:r>
      <w:r w:rsidRPr="00666D23">
        <w:rPr>
          <w:rFonts w:hint="eastAsia"/>
        </w:rPr>
        <w:t>；</w:t>
      </w:r>
    </w:p>
    <w:p w14:paraId="079301E6" w14:textId="77777777" w:rsidR="00DD499E" w:rsidRPr="00666D23" w:rsidRDefault="00666D23">
      <w:r w:rsidRPr="00666D23">
        <w:t>具有</w:t>
      </w:r>
      <w:proofErr w:type="gramStart"/>
      <w:r w:rsidRPr="00666D23">
        <w:t>亮度自动调节</w:t>
      </w:r>
      <w:proofErr w:type="gramEnd"/>
      <w:r w:rsidRPr="00666D23">
        <w:t>功能；</w:t>
      </w:r>
    </w:p>
    <w:p w14:paraId="2DBC955E" w14:textId="77777777" w:rsidR="00DD499E" w:rsidRPr="00666D23" w:rsidRDefault="00666D23">
      <w:r w:rsidRPr="00666D23">
        <w:rPr>
          <w:rFonts w:hint="eastAsia"/>
        </w:rPr>
        <w:t>灯</w:t>
      </w:r>
      <w:proofErr w:type="gramStart"/>
      <w:r w:rsidRPr="00666D23">
        <w:rPr>
          <w:rFonts w:hint="eastAsia"/>
        </w:rPr>
        <w:t>珠采</w:t>
      </w:r>
      <w:r w:rsidRPr="00666D23">
        <w:rPr>
          <w:rFonts w:hint="eastAsia"/>
        </w:rPr>
        <w:t>用</w:t>
      </w:r>
      <w:r w:rsidRPr="00666D23">
        <w:rPr>
          <w:rFonts w:hint="eastAsia"/>
        </w:rPr>
        <w:t>纯</w:t>
      </w:r>
      <w:r w:rsidRPr="00666D23">
        <w:rPr>
          <w:rFonts w:hint="eastAsia"/>
        </w:rPr>
        <w:t>金</w:t>
      </w:r>
      <w:r w:rsidRPr="00666D23">
        <w:rPr>
          <w:rFonts w:hint="eastAsia"/>
        </w:rPr>
        <w:t>线</w:t>
      </w:r>
      <w:proofErr w:type="gramEnd"/>
      <w:r w:rsidRPr="00666D23">
        <w:rPr>
          <w:rFonts w:hint="eastAsia"/>
        </w:rPr>
        <w:t>封装</w:t>
      </w:r>
      <w:r w:rsidRPr="00666D23">
        <w:rPr>
          <w:rFonts w:hint="eastAsia"/>
        </w:rPr>
        <w:t>,</w:t>
      </w:r>
      <w:r w:rsidRPr="00666D23">
        <w:rPr>
          <w:rFonts w:hint="eastAsia"/>
        </w:rPr>
        <w:t>单灯直插；</w:t>
      </w:r>
    </w:p>
    <w:p w14:paraId="36BB158F" w14:textId="77777777" w:rsidR="00DD499E" w:rsidRPr="00666D23" w:rsidRDefault="00666D23">
      <w:r w:rsidRPr="00666D23">
        <w:t>显示点阵：</w:t>
      </w:r>
      <w:r w:rsidRPr="00666D23">
        <w:t>32×32</w:t>
      </w:r>
      <w:r w:rsidRPr="00666D23">
        <w:t>（</w:t>
      </w:r>
      <w:r w:rsidRPr="00666D23">
        <w:t xml:space="preserve">8 </w:t>
      </w:r>
      <w:proofErr w:type="gramStart"/>
      <w:r w:rsidRPr="00666D23">
        <w:t>个</w:t>
      </w:r>
      <w:proofErr w:type="gramEnd"/>
      <w:r w:rsidRPr="00666D23">
        <w:t>模组）或</w:t>
      </w:r>
      <w:r w:rsidRPr="00666D23">
        <w:t xml:space="preserve"> 16×16</w:t>
      </w:r>
      <w:r w:rsidRPr="00666D23">
        <w:t>（</w:t>
      </w:r>
      <w:r w:rsidRPr="00666D23">
        <w:t xml:space="preserve">32 </w:t>
      </w:r>
      <w:proofErr w:type="gramStart"/>
      <w:r w:rsidRPr="00666D23">
        <w:t>个</w:t>
      </w:r>
      <w:proofErr w:type="gramEnd"/>
      <w:r w:rsidRPr="00666D23">
        <w:t>模组）；</w:t>
      </w:r>
    </w:p>
    <w:p w14:paraId="4236E3B1" w14:textId="77777777" w:rsidR="00DD499E" w:rsidRPr="00666D23" w:rsidRDefault="00666D23">
      <w:r w:rsidRPr="00666D23">
        <w:t>点间距：</w:t>
      </w:r>
      <w:r w:rsidRPr="00666D23">
        <w:t>18.75mm</w:t>
      </w:r>
      <w:r w:rsidRPr="00666D23">
        <w:rPr>
          <w:rFonts w:hint="eastAsia"/>
        </w:rPr>
        <w:t xml:space="preserve">  </w:t>
      </w:r>
      <w:r w:rsidRPr="00666D23">
        <w:t>；</w:t>
      </w:r>
    </w:p>
    <w:p w14:paraId="4EC9E7D9" w14:textId="77777777" w:rsidR="00DD499E" w:rsidRPr="00666D23" w:rsidRDefault="00666D23">
      <w:r w:rsidRPr="00666D23">
        <w:t>可视角度：</w:t>
      </w:r>
      <w:r w:rsidRPr="00666D23">
        <w:t>30°</w:t>
      </w:r>
      <w:r w:rsidRPr="00666D23">
        <w:t>平均计算发光</w:t>
      </w:r>
      <w:r w:rsidRPr="00666D23">
        <w:rPr>
          <w:rFonts w:hint="eastAsia"/>
        </w:rPr>
        <w:t>；</w:t>
      </w:r>
    </w:p>
    <w:p w14:paraId="32D054E9" w14:textId="77777777" w:rsidR="00DD499E" w:rsidRPr="00666D23" w:rsidRDefault="00666D23">
      <w:r w:rsidRPr="00666D23">
        <w:rPr>
          <w:rFonts w:hint="eastAsia"/>
        </w:rPr>
        <w:t>双色</w:t>
      </w:r>
      <w:r w:rsidRPr="00666D23">
        <w:t>亮度：</w:t>
      </w:r>
      <w:r w:rsidRPr="00666D23">
        <w:t>≥</w:t>
      </w:r>
      <w:r w:rsidRPr="00666D23">
        <w:rPr>
          <w:rFonts w:hint="eastAsia"/>
        </w:rPr>
        <w:t>8</w:t>
      </w:r>
      <w:r w:rsidRPr="00666D23">
        <w:t>000cd/</w:t>
      </w:r>
      <w:r w:rsidRPr="00666D23">
        <w:rPr>
          <w:rFonts w:ascii="宋体" w:eastAsia="宋体" w:hAnsi="宋体" w:cs="宋体" w:hint="eastAsia"/>
        </w:rPr>
        <w:t>㎡</w:t>
      </w:r>
      <w:r w:rsidRPr="00666D23">
        <w:rPr>
          <w:rFonts w:hint="eastAsia"/>
        </w:rPr>
        <w:t>;</w:t>
      </w:r>
    </w:p>
    <w:p w14:paraId="7D5649C1" w14:textId="77777777" w:rsidR="00DD499E" w:rsidRPr="00666D23" w:rsidRDefault="00666D23">
      <w:proofErr w:type="gramStart"/>
      <w:r w:rsidRPr="00666D23">
        <w:t>使用寿命</w:t>
      </w:r>
      <w:proofErr w:type="gramEnd"/>
      <w:r w:rsidRPr="00666D23">
        <w:t>：</w:t>
      </w:r>
      <w:r w:rsidRPr="00666D23">
        <w:t xml:space="preserve">10 </w:t>
      </w:r>
      <w:r w:rsidRPr="00666D23">
        <w:t>万小时；</w:t>
      </w:r>
    </w:p>
    <w:p w14:paraId="72586C84" w14:textId="77777777" w:rsidR="00DD499E" w:rsidRPr="00666D23" w:rsidRDefault="00666D23">
      <w:r w:rsidRPr="00666D23">
        <w:t>静态视认距离：不小于</w:t>
      </w:r>
      <w:r w:rsidRPr="00666D23">
        <w:t xml:space="preserve"> 250 </w:t>
      </w:r>
      <w:r w:rsidRPr="00666D23">
        <w:t>米；</w:t>
      </w:r>
    </w:p>
    <w:p w14:paraId="45480A73" w14:textId="77777777" w:rsidR="00DD499E" w:rsidRPr="00666D23" w:rsidRDefault="00666D23">
      <w:r w:rsidRPr="00666D23">
        <w:t>动态视认距离：不小于</w:t>
      </w:r>
      <w:r w:rsidRPr="00666D23">
        <w:t xml:space="preserve"> 210 </w:t>
      </w:r>
      <w:r w:rsidRPr="00666D23">
        <w:t>米；</w:t>
      </w:r>
    </w:p>
    <w:p w14:paraId="77C5B969" w14:textId="77777777" w:rsidR="00DD499E" w:rsidRPr="00666D23" w:rsidRDefault="00666D23">
      <w:r w:rsidRPr="00666D23">
        <w:lastRenderedPageBreak/>
        <w:t>安装方式：洞内吊装</w:t>
      </w:r>
      <w:r w:rsidRPr="00666D23">
        <w:rPr>
          <w:rFonts w:hint="eastAsia"/>
        </w:rPr>
        <w:t>，</w:t>
      </w:r>
    </w:p>
    <w:p w14:paraId="7766F6F7" w14:textId="77777777" w:rsidR="00DD499E" w:rsidRPr="00666D23" w:rsidRDefault="00666D23">
      <w:r w:rsidRPr="00666D23">
        <w:t>亮度调节：自动</w:t>
      </w:r>
      <w:r w:rsidRPr="00666D23">
        <w:t>/</w:t>
      </w:r>
      <w:r w:rsidRPr="00666D23">
        <w:t>手动调节</w:t>
      </w:r>
      <w:r w:rsidRPr="00666D23">
        <w:t xml:space="preserve"> ≥ 16 </w:t>
      </w:r>
      <w:r w:rsidRPr="00666D23">
        <w:t>档；</w:t>
      </w:r>
    </w:p>
    <w:p w14:paraId="441D4B74" w14:textId="77777777" w:rsidR="00DD499E" w:rsidRPr="00666D23" w:rsidRDefault="00666D23">
      <w:r w:rsidRPr="00666D23">
        <w:t>工作电压：</w:t>
      </w:r>
      <w:r w:rsidRPr="00666D23">
        <w:t>AC220V±1</w:t>
      </w:r>
      <w:r w:rsidRPr="00666D23">
        <w:t>5%</w:t>
      </w:r>
      <w:r w:rsidRPr="00666D23">
        <w:t>，</w:t>
      </w:r>
      <w:r w:rsidRPr="00666D23">
        <w:t>50Hz±3Hz</w:t>
      </w:r>
      <w:r w:rsidRPr="00666D23">
        <w:t>；</w:t>
      </w:r>
    </w:p>
    <w:p w14:paraId="32E4865F" w14:textId="77777777" w:rsidR="00DD499E" w:rsidRPr="00666D23" w:rsidRDefault="00666D23">
      <w:r w:rsidRPr="00666D23">
        <w:t>每平米功率：</w:t>
      </w:r>
      <w:r w:rsidRPr="00666D23">
        <w:t>≤100W</w:t>
      </w:r>
      <w:r w:rsidRPr="00666D23">
        <w:t>；</w:t>
      </w:r>
    </w:p>
    <w:p w14:paraId="0403AD34" w14:textId="77777777" w:rsidR="00DD499E" w:rsidRPr="00666D23" w:rsidRDefault="00666D23">
      <w:proofErr w:type="gramStart"/>
      <w:r w:rsidRPr="00666D23">
        <w:t>通信接口</w:t>
      </w:r>
      <w:proofErr w:type="gramEnd"/>
      <w:r w:rsidRPr="00666D23">
        <w:t>：</w:t>
      </w:r>
      <w:r w:rsidRPr="00666D23">
        <w:t>RJ45/RS232C/RS485</w:t>
      </w:r>
      <w:r w:rsidRPr="00666D23">
        <w:t>；</w:t>
      </w:r>
    </w:p>
    <w:p w14:paraId="1C184A55" w14:textId="77777777" w:rsidR="00DD499E" w:rsidRPr="00666D23" w:rsidRDefault="00666D23">
      <w:proofErr w:type="gramStart"/>
      <w:r w:rsidRPr="00666D23">
        <w:t>工作温度</w:t>
      </w:r>
      <w:proofErr w:type="gramEnd"/>
      <w:r w:rsidRPr="00666D23">
        <w:t>：</w:t>
      </w:r>
      <w:r w:rsidRPr="00666D23">
        <w:t>-30℃</w:t>
      </w:r>
      <w:r w:rsidRPr="00666D23">
        <w:t>～</w:t>
      </w:r>
      <w:r w:rsidRPr="00666D23">
        <w:t>+65℃</w:t>
      </w:r>
      <w:r w:rsidRPr="00666D23">
        <w:t>。</w:t>
      </w:r>
    </w:p>
    <w:p w14:paraId="6AE85952" w14:textId="77777777" w:rsidR="00DD499E" w:rsidRPr="00666D23" w:rsidRDefault="00666D23">
      <w:proofErr w:type="gramStart"/>
      <w:r w:rsidRPr="00666D23">
        <w:t>防护等级</w:t>
      </w:r>
      <w:proofErr w:type="gramEnd"/>
      <w:r w:rsidRPr="00666D23">
        <w:t>：正面</w:t>
      </w:r>
      <w:r w:rsidRPr="00666D23">
        <w:t>≥IP65</w:t>
      </w:r>
      <w:r w:rsidRPr="00666D23">
        <w:t>，</w:t>
      </w:r>
      <w:proofErr w:type="gramStart"/>
      <w:r w:rsidRPr="00666D23">
        <w:t>底部</w:t>
      </w:r>
      <w:r w:rsidRPr="00666D23">
        <w:t>≥</w:t>
      </w:r>
      <w:proofErr w:type="gramEnd"/>
      <w:r w:rsidRPr="00666D23">
        <w:t>IP54</w:t>
      </w:r>
      <w:r w:rsidRPr="00666D23">
        <w:rPr>
          <w:rFonts w:hint="eastAsia"/>
        </w:rPr>
        <w:t>；</w:t>
      </w:r>
    </w:p>
    <w:p w14:paraId="6EB792B3" w14:textId="77777777" w:rsidR="00DD499E" w:rsidRPr="00666D23" w:rsidRDefault="00666D23">
      <w:r w:rsidRPr="00666D23">
        <w:rPr>
          <w:rFonts w:hint="eastAsia"/>
        </w:rPr>
        <w:t>情报板必须</w:t>
      </w:r>
      <w:r w:rsidRPr="00666D23">
        <w:rPr>
          <w:rFonts w:hint="eastAsia"/>
        </w:rPr>
        <w:t>满足</w:t>
      </w:r>
      <w:r w:rsidRPr="00666D23">
        <w:rPr>
          <w:rFonts w:hint="eastAsia"/>
        </w:rPr>
        <w:t>GB/T23828-2023</w:t>
      </w:r>
      <w:r w:rsidRPr="00666D23">
        <w:rPr>
          <w:rFonts w:hint="eastAsia"/>
        </w:rPr>
        <w:t>国家标准，并通过</w:t>
      </w:r>
      <w:r w:rsidRPr="00666D23">
        <w:rPr>
          <w:rFonts w:hint="eastAsia"/>
        </w:rPr>
        <w:t>《高速公路</w:t>
      </w:r>
      <w:r w:rsidRPr="00666D23">
        <w:rPr>
          <w:rFonts w:hint="eastAsia"/>
        </w:rPr>
        <w:t>LED</w:t>
      </w:r>
      <w:r w:rsidRPr="00666D23">
        <w:rPr>
          <w:rFonts w:hint="eastAsia"/>
        </w:rPr>
        <w:t>可变信息标志》交通产品认证</w:t>
      </w:r>
      <w:r w:rsidRPr="00666D23">
        <w:rPr>
          <w:rFonts w:hint="eastAsia"/>
        </w:rPr>
        <w:t>。</w:t>
      </w:r>
    </w:p>
    <w:p w14:paraId="1383DD3C" w14:textId="77777777" w:rsidR="00DD499E" w:rsidRPr="00666D23" w:rsidRDefault="00666D23">
      <w:r w:rsidRPr="00666D23">
        <w:rPr>
          <w:rFonts w:hint="eastAsia"/>
        </w:rPr>
        <w:t>具有</w:t>
      </w:r>
      <w:r w:rsidRPr="00666D23">
        <w:rPr>
          <w:rFonts w:hint="eastAsia"/>
        </w:rPr>
        <w:t>防止信息被篡改</w:t>
      </w:r>
      <w:r w:rsidRPr="00666D23">
        <w:rPr>
          <w:rFonts w:hint="eastAsia"/>
        </w:rPr>
        <w:t>功能</w:t>
      </w:r>
      <w:r w:rsidRPr="00666D23">
        <w:rPr>
          <w:rFonts w:hint="eastAsia"/>
        </w:rPr>
        <w:t>。</w:t>
      </w:r>
    </w:p>
    <w:p w14:paraId="44CAF22E" w14:textId="77777777" w:rsidR="00DD499E" w:rsidRDefault="00666D23">
      <w:proofErr w:type="gramStart"/>
      <w:r w:rsidRPr="00666D23">
        <w:t>含按照</w:t>
      </w:r>
      <w:proofErr w:type="gramEnd"/>
      <w:r w:rsidRPr="00666D23">
        <w:t>辅材及组件。</w:t>
      </w:r>
    </w:p>
    <w:p w14:paraId="38B9AF12" w14:textId="77777777" w:rsidR="00DD499E" w:rsidRDefault="00DD499E"/>
    <w:sectPr w:rsidR="00DD4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23"/>
    <w:rsid w:val="00004ED7"/>
    <w:rsid w:val="00027AFC"/>
    <w:rsid w:val="0003400C"/>
    <w:rsid w:val="00042E8E"/>
    <w:rsid w:val="00053B9B"/>
    <w:rsid w:val="0006380E"/>
    <w:rsid w:val="00072CCE"/>
    <w:rsid w:val="000768FD"/>
    <w:rsid w:val="00076967"/>
    <w:rsid w:val="00081693"/>
    <w:rsid w:val="00081819"/>
    <w:rsid w:val="00086DF7"/>
    <w:rsid w:val="000B160F"/>
    <w:rsid w:val="000B713F"/>
    <w:rsid w:val="000C0153"/>
    <w:rsid w:val="000C127F"/>
    <w:rsid w:val="000C29FF"/>
    <w:rsid w:val="000C6B11"/>
    <w:rsid w:val="000D01CB"/>
    <w:rsid w:val="000D2052"/>
    <w:rsid w:val="000D3250"/>
    <w:rsid w:val="000D4851"/>
    <w:rsid w:val="000D50CB"/>
    <w:rsid w:val="000E35BA"/>
    <w:rsid w:val="000F069D"/>
    <w:rsid w:val="000F65BC"/>
    <w:rsid w:val="000F6D14"/>
    <w:rsid w:val="001022B6"/>
    <w:rsid w:val="00105C82"/>
    <w:rsid w:val="00115353"/>
    <w:rsid w:val="00115ACC"/>
    <w:rsid w:val="0012294F"/>
    <w:rsid w:val="001435AF"/>
    <w:rsid w:val="00144BB1"/>
    <w:rsid w:val="001501D0"/>
    <w:rsid w:val="00152170"/>
    <w:rsid w:val="0016423A"/>
    <w:rsid w:val="00164A85"/>
    <w:rsid w:val="00165236"/>
    <w:rsid w:val="001751A7"/>
    <w:rsid w:val="001839A3"/>
    <w:rsid w:val="00185C6B"/>
    <w:rsid w:val="001A6C88"/>
    <w:rsid w:val="001A6DFF"/>
    <w:rsid w:val="001B0E61"/>
    <w:rsid w:val="001B3056"/>
    <w:rsid w:val="001B4611"/>
    <w:rsid w:val="001B6F51"/>
    <w:rsid w:val="001D4E25"/>
    <w:rsid w:val="001E746E"/>
    <w:rsid w:val="00203C41"/>
    <w:rsid w:val="00207731"/>
    <w:rsid w:val="00224A10"/>
    <w:rsid w:val="00232910"/>
    <w:rsid w:val="00245A5C"/>
    <w:rsid w:val="00247556"/>
    <w:rsid w:val="00257C3C"/>
    <w:rsid w:val="0026590D"/>
    <w:rsid w:val="00297626"/>
    <w:rsid w:val="002B2EAE"/>
    <w:rsid w:val="002C3451"/>
    <w:rsid w:val="002C48EB"/>
    <w:rsid w:val="002C6CB3"/>
    <w:rsid w:val="002D2DC6"/>
    <w:rsid w:val="002E2D1E"/>
    <w:rsid w:val="002F0B17"/>
    <w:rsid w:val="003011CD"/>
    <w:rsid w:val="00310663"/>
    <w:rsid w:val="0031668E"/>
    <w:rsid w:val="00323C1E"/>
    <w:rsid w:val="0034686D"/>
    <w:rsid w:val="00347691"/>
    <w:rsid w:val="00352B64"/>
    <w:rsid w:val="00353222"/>
    <w:rsid w:val="00354466"/>
    <w:rsid w:val="00375169"/>
    <w:rsid w:val="00380447"/>
    <w:rsid w:val="00390D3C"/>
    <w:rsid w:val="003B64A0"/>
    <w:rsid w:val="003C5B37"/>
    <w:rsid w:val="003C7515"/>
    <w:rsid w:val="003D6607"/>
    <w:rsid w:val="003E0358"/>
    <w:rsid w:val="003E43E5"/>
    <w:rsid w:val="003E4B64"/>
    <w:rsid w:val="003F1CEC"/>
    <w:rsid w:val="004061F7"/>
    <w:rsid w:val="004126D1"/>
    <w:rsid w:val="004241FB"/>
    <w:rsid w:val="00424A74"/>
    <w:rsid w:val="00452E81"/>
    <w:rsid w:val="00454120"/>
    <w:rsid w:val="0045584C"/>
    <w:rsid w:val="0047099C"/>
    <w:rsid w:val="00482E72"/>
    <w:rsid w:val="00484762"/>
    <w:rsid w:val="00486AFB"/>
    <w:rsid w:val="00496022"/>
    <w:rsid w:val="004A0180"/>
    <w:rsid w:val="004A2BDA"/>
    <w:rsid w:val="004A3D0A"/>
    <w:rsid w:val="004B1F1C"/>
    <w:rsid w:val="004B3EF3"/>
    <w:rsid w:val="004C1894"/>
    <w:rsid w:val="004C2E84"/>
    <w:rsid w:val="004D16A2"/>
    <w:rsid w:val="004D5D25"/>
    <w:rsid w:val="004E33BE"/>
    <w:rsid w:val="004E3E40"/>
    <w:rsid w:val="004E508F"/>
    <w:rsid w:val="004E5C25"/>
    <w:rsid w:val="004F1540"/>
    <w:rsid w:val="004F4BB9"/>
    <w:rsid w:val="004F6991"/>
    <w:rsid w:val="004F6C8F"/>
    <w:rsid w:val="0051460A"/>
    <w:rsid w:val="00520D13"/>
    <w:rsid w:val="005226EB"/>
    <w:rsid w:val="0053417C"/>
    <w:rsid w:val="00534AB0"/>
    <w:rsid w:val="005357BD"/>
    <w:rsid w:val="00537043"/>
    <w:rsid w:val="00541C45"/>
    <w:rsid w:val="00561367"/>
    <w:rsid w:val="00580CE9"/>
    <w:rsid w:val="005832B7"/>
    <w:rsid w:val="005A68A6"/>
    <w:rsid w:val="005B31B5"/>
    <w:rsid w:val="005B7B4D"/>
    <w:rsid w:val="005C0FF2"/>
    <w:rsid w:val="005C2C4C"/>
    <w:rsid w:val="005C43BE"/>
    <w:rsid w:val="005D0821"/>
    <w:rsid w:val="005D559A"/>
    <w:rsid w:val="005D5BF5"/>
    <w:rsid w:val="005E3D1C"/>
    <w:rsid w:val="005E4896"/>
    <w:rsid w:val="005F1C81"/>
    <w:rsid w:val="005F7BA3"/>
    <w:rsid w:val="0060516D"/>
    <w:rsid w:val="00607285"/>
    <w:rsid w:val="0061460B"/>
    <w:rsid w:val="00616947"/>
    <w:rsid w:val="00622FAA"/>
    <w:rsid w:val="0062503E"/>
    <w:rsid w:val="006331F2"/>
    <w:rsid w:val="00634AE8"/>
    <w:rsid w:val="00644256"/>
    <w:rsid w:val="00646D6D"/>
    <w:rsid w:val="006534BB"/>
    <w:rsid w:val="00654F6A"/>
    <w:rsid w:val="00656545"/>
    <w:rsid w:val="00666D23"/>
    <w:rsid w:val="006A4D55"/>
    <w:rsid w:val="006B2056"/>
    <w:rsid w:val="006B6842"/>
    <w:rsid w:val="006C251B"/>
    <w:rsid w:val="006C420D"/>
    <w:rsid w:val="006C5ABF"/>
    <w:rsid w:val="006C5C0D"/>
    <w:rsid w:val="006C5E8A"/>
    <w:rsid w:val="006C7C90"/>
    <w:rsid w:val="006F0617"/>
    <w:rsid w:val="006F4500"/>
    <w:rsid w:val="006F51CA"/>
    <w:rsid w:val="00705C7B"/>
    <w:rsid w:val="00727D63"/>
    <w:rsid w:val="00742305"/>
    <w:rsid w:val="007507B5"/>
    <w:rsid w:val="00761B45"/>
    <w:rsid w:val="007621AB"/>
    <w:rsid w:val="00771F39"/>
    <w:rsid w:val="007C1F32"/>
    <w:rsid w:val="007C4330"/>
    <w:rsid w:val="007D17EB"/>
    <w:rsid w:val="007D3DDA"/>
    <w:rsid w:val="007D78B4"/>
    <w:rsid w:val="007E2CC9"/>
    <w:rsid w:val="007F1E95"/>
    <w:rsid w:val="008101F7"/>
    <w:rsid w:val="00815270"/>
    <w:rsid w:val="00823D5F"/>
    <w:rsid w:val="00824553"/>
    <w:rsid w:val="00830983"/>
    <w:rsid w:val="00836821"/>
    <w:rsid w:val="008537FE"/>
    <w:rsid w:val="00854E1B"/>
    <w:rsid w:val="008556BD"/>
    <w:rsid w:val="00862324"/>
    <w:rsid w:val="00875B86"/>
    <w:rsid w:val="008764A0"/>
    <w:rsid w:val="00881B33"/>
    <w:rsid w:val="008842EB"/>
    <w:rsid w:val="00884778"/>
    <w:rsid w:val="0088644B"/>
    <w:rsid w:val="008907B3"/>
    <w:rsid w:val="008964B3"/>
    <w:rsid w:val="008A388F"/>
    <w:rsid w:val="008A4422"/>
    <w:rsid w:val="008A6FCD"/>
    <w:rsid w:val="008B005E"/>
    <w:rsid w:val="008B090F"/>
    <w:rsid w:val="008C3D23"/>
    <w:rsid w:val="008C7F80"/>
    <w:rsid w:val="008D2315"/>
    <w:rsid w:val="008D436C"/>
    <w:rsid w:val="008E2183"/>
    <w:rsid w:val="008E642B"/>
    <w:rsid w:val="008F3027"/>
    <w:rsid w:val="008F4BD6"/>
    <w:rsid w:val="009078B5"/>
    <w:rsid w:val="009079DC"/>
    <w:rsid w:val="00907E33"/>
    <w:rsid w:val="00913803"/>
    <w:rsid w:val="00920236"/>
    <w:rsid w:val="00926353"/>
    <w:rsid w:val="00927A2C"/>
    <w:rsid w:val="00944812"/>
    <w:rsid w:val="00947F1C"/>
    <w:rsid w:val="0096381E"/>
    <w:rsid w:val="0097180F"/>
    <w:rsid w:val="009730D4"/>
    <w:rsid w:val="009819B3"/>
    <w:rsid w:val="009A34A9"/>
    <w:rsid w:val="009A4902"/>
    <w:rsid w:val="009B09E8"/>
    <w:rsid w:val="009B3403"/>
    <w:rsid w:val="009B4FF1"/>
    <w:rsid w:val="009C41E8"/>
    <w:rsid w:val="009E507B"/>
    <w:rsid w:val="009F5D4D"/>
    <w:rsid w:val="009F7A3A"/>
    <w:rsid w:val="00A02758"/>
    <w:rsid w:val="00A05AB1"/>
    <w:rsid w:val="00A14A55"/>
    <w:rsid w:val="00A237F4"/>
    <w:rsid w:val="00A23DB6"/>
    <w:rsid w:val="00A327FA"/>
    <w:rsid w:val="00A34B08"/>
    <w:rsid w:val="00A37ED9"/>
    <w:rsid w:val="00A4380C"/>
    <w:rsid w:val="00A470AC"/>
    <w:rsid w:val="00A505A6"/>
    <w:rsid w:val="00A51FCC"/>
    <w:rsid w:val="00A62536"/>
    <w:rsid w:val="00A63BDF"/>
    <w:rsid w:val="00A702DC"/>
    <w:rsid w:val="00A904EA"/>
    <w:rsid w:val="00A91867"/>
    <w:rsid w:val="00A96ED5"/>
    <w:rsid w:val="00AA3191"/>
    <w:rsid w:val="00AA4F87"/>
    <w:rsid w:val="00AA6B0C"/>
    <w:rsid w:val="00AB4475"/>
    <w:rsid w:val="00AB60DF"/>
    <w:rsid w:val="00AC424D"/>
    <w:rsid w:val="00AD01A8"/>
    <w:rsid w:val="00AD0298"/>
    <w:rsid w:val="00AD1A48"/>
    <w:rsid w:val="00AD2C2B"/>
    <w:rsid w:val="00AD6281"/>
    <w:rsid w:val="00AF50F5"/>
    <w:rsid w:val="00B00106"/>
    <w:rsid w:val="00B13FF5"/>
    <w:rsid w:val="00B16F72"/>
    <w:rsid w:val="00B217AC"/>
    <w:rsid w:val="00B23046"/>
    <w:rsid w:val="00B3200D"/>
    <w:rsid w:val="00B34231"/>
    <w:rsid w:val="00B40412"/>
    <w:rsid w:val="00B40431"/>
    <w:rsid w:val="00B40579"/>
    <w:rsid w:val="00B45296"/>
    <w:rsid w:val="00B46465"/>
    <w:rsid w:val="00B46C71"/>
    <w:rsid w:val="00B5014F"/>
    <w:rsid w:val="00B576AD"/>
    <w:rsid w:val="00B772FD"/>
    <w:rsid w:val="00B77A86"/>
    <w:rsid w:val="00B822A7"/>
    <w:rsid w:val="00B82655"/>
    <w:rsid w:val="00B82F32"/>
    <w:rsid w:val="00B85206"/>
    <w:rsid w:val="00B85395"/>
    <w:rsid w:val="00B86988"/>
    <w:rsid w:val="00B909D1"/>
    <w:rsid w:val="00BB2DF3"/>
    <w:rsid w:val="00BB6533"/>
    <w:rsid w:val="00BB6E40"/>
    <w:rsid w:val="00BC018F"/>
    <w:rsid w:val="00BC6EDA"/>
    <w:rsid w:val="00BD53CA"/>
    <w:rsid w:val="00BD6E2A"/>
    <w:rsid w:val="00BE5516"/>
    <w:rsid w:val="00BE629D"/>
    <w:rsid w:val="00BF6006"/>
    <w:rsid w:val="00BF6C09"/>
    <w:rsid w:val="00C002B2"/>
    <w:rsid w:val="00C14DEF"/>
    <w:rsid w:val="00C223E5"/>
    <w:rsid w:val="00C25540"/>
    <w:rsid w:val="00C331B6"/>
    <w:rsid w:val="00C377E5"/>
    <w:rsid w:val="00C46EE0"/>
    <w:rsid w:val="00C5105D"/>
    <w:rsid w:val="00C5300D"/>
    <w:rsid w:val="00C540E7"/>
    <w:rsid w:val="00C75930"/>
    <w:rsid w:val="00C81159"/>
    <w:rsid w:val="00C8576C"/>
    <w:rsid w:val="00C94CFB"/>
    <w:rsid w:val="00C96C22"/>
    <w:rsid w:val="00CA0FB9"/>
    <w:rsid w:val="00CA1318"/>
    <w:rsid w:val="00CA7A5F"/>
    <w:rsid w:val="00CB6C82"/>
    <w:rsid w:val="00CC0CCD"/>
    <w:rsid w:val="00CC401B"/>
    <w:rsid w:val="00CC4EA0"/>
    <w:rsid w:val="00CC7291"/>
    <w:rsid w:val="00CD5C5A"/>
    <w:rsid w:val="00CE173A"/>
    <w:rsid w:val="00CE4EA5"/>
    <w:rsid w:val="00CE6855"/>
    <w:rsid w:val="00CE7181"/>
    <w:rsid w:val="00CF00BF"/>
    <w:rsid w:val="00CF3DC7"/>
    <w:rsid w:val="00CF58ED"/>
    <w:rsid w:val="00CF6B9B"/>
    <w:rsid w:val="00D0363C"/>
    <w:rsid w:val="00D10C8A"/>
    <w:rsid w:val="00D12156"/>
    <w:rsid w:val="00D205F6"/>
    <w:rsid w:val="00D26718"/>
    <w:rsid w:val="00D35839"/>
    <w:rsid w:val="00D42939"/>
    <w:rsid w:val="00D567F3"/>
    <w:rsid w:val="00D85C9F"/>
    <w:rsid w:val="00D9395C"/>
    <w:rsid w:val="00DA581C"/>
    <w:rsid w:val="00DB7342"/>
    <w:rsid w:val="00DD499E"/>
    <w:rsid w:val="00DE5221"/>
    <w:rsid w:val="00DF170D"/>
    <w:rsid w:val="00E21167"/>
    <w:rsid w:val="00E22569"/>
    <w:rsid w:val="00E31239"/>
    <w:rsid w:val="00E35E58"/>
    <w:rsid w:val="00E361A4"/>
    <w:rsid w:val="00E44AA8"/>
    <w:rsid w:val="00E47DC8"/>
    <w:rsid w:val="00E519B6"/>
    <w:rsid w:val="00E51F10"/>
    <w:rsid w:val="00E63DAF"/>
    <w:rsid w:val="00E67BD0"/>
    <w:rsid w:val="00E752C0"/>
    <w:rsid w:val="00E83BC6"/>
    <w:rsid w:val="00E95506"/>
    <w:rsid w:val="00E969CC"/>
    <w:rsid w:val="00EA7F2E"/>
    <w:rsid w:val="00EB2FE2"/>
    <w:rsid w:val="00EC042D"/>
    <w:rsid w:val="00ED410C"/>
    <w:rsid w:val="00EF2037"/>
    <w:rsid w:val="00EF4086"/>
    <w:rsid w:val="00EF6A24"/>
    <w:rsid w:val="00F00B6A"/>
    <w:rsid w:val="00F04F45"/>
    <w:rsid w:val="00F05961"/>
    <w:rsid w:val="00F12353"/>
    <w:rsid w:val="00F131E5"/>
    <w:rsid w:val="00F15448"/>
    <w:rsid w:val="00F22D18"/>
    <w:rsid w:val="00F23727"/>
    <w:rsid w:val="00F30BC7"/>
    <w:rsid w:val="00F340E9"/>
    <w:rsid w:val="00F341AC"/>
    <w:rsid w:val="00F3500A"/>
    <w:rsid w:val="00F53569"/>
    <w:rsid w:val="00F63DD1"/>
    <w:rsid w:val="00F7707C"/>
    <w:rsid w:val="00F77929"/>
    <w:rsid w:val="00F80474"/>
    <w:rsid w:val="00F80E1E"/>
    <w:rsid w:val="00F85650"/>
    <w:rsid w:val="00F9251E"/>
    <w:rsid w:val="00FA2D5A"/>
    <w:rsid w:val="00FA2D9E"/>
    <w:rsid w:val="00FB1978"/>
    <w:rsid w:val="00FC5B49"/>
    <w:rsid w:val="00FC72C9"/>
    <w:rsid w:val="00FE4070"/>
    <w:rsid w:val="00FF28F0"/>
    <w:rsid w:val="00FF2D59"/>
    <w:rsid w:val="00FF2E38"/>
    <w:rsid w:val="00FF6CBF"/>
    <w:rsid w:val="0A117F6D"/>
    <w:rsid w:val="0C3D326E"/>
    <w:rsid w:val="19393A07"/>
    <w:rsid w:val="24176DC4"/>
    <w:rsid w:val="2494698B"/>
    <w:rsid w:val="29F753CF"/>
    <w:rsid w:val="32912AA1"/>
    <w:rsid w:val="49B91879"/>
    <w:rsid w:val="63A83A07"/>
    <w:rsid w:val="7F16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AF911"/>
  <w15:docId w15:val="{FF697180-2285-497E-8A75-900F819C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郭剑</dc:creator>
  <cp:lastModifiedBy>孙江荣</cp:lastModifiedBy>
  <cp:revision>11</cp:revision>
  <dcterms:created xsi:type="dcterms:W3CDTF">2023-05-11T01:44:00Z</dcterms:created>
  <dcterms:modified xsi:type="dcterms:W3CDTF">2023-05-19T06:13:00Z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4DFD83A8E5EE450FB339DDE97FF31EF9</vt:lpwstr>
  </property>
</Properties>
</file>