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4565" w14:textId="77777777" w:rsidR="000F5584" w:rsidRPr="00BC4F2E" w:rsidRDefault="0022740B">
      <w:pPr>
        <w:widowControl/>
        <w:autoSpaceDE w:val="0"/>
        <w:autoSpaceDN w:val="0"/>
        <w:adjustRightInd w:val="0"/>
        <w:snapToGrid w:val="0"/>
        <w:spacing w:line="360" w:lineRule="auto"/>
        <w:jc w:val="center"/>
        <w:textAlignment w:val="bottom"/>
        <w:rPr>
          <w:rFonts w:ascii="宋体" w:hAnsi="宋体"/>
          <w:color w:val="000000" w:themeColor="text1"/>
          <w:spacing w:val="10"/>
          <w:sz w:val="48"/>
        </w:rPr>
      </w:pPr>
      <w:bookmarkStart w:id="0" w:name="_Toc17538196"/>
      <w:r w:rsidRPr="00BC4F2E">
        <w:rPr>
          <w:rFonts w:ascii="宋体" w:hAnsi="宋体"/>
          <w:color w:val="000000" w:themeColor="text1"/>
          <w:spacing w:val="10"/>
          <w:sz w:val="48"/>
        </w:rPr>
        <w:t xml:space="preserve"> </w:t>
      </w:r>
    </w:p>
    <w:p w14:paraId="489FE512" w14:textId="77777777" w:rsidR="000F5584" w:rsidRPr="00BC4F2E" w:rsidRDefault="0022740B">
      <w:pPr>
        <w:snapToGrid w:val="0"/>
        <w:spacing w:line="360" w:lineRule="auto"/>
        <w:jc w:val="center"/>
        <w:rPr>
          <w:rFonts w:ascii="宋体" w:hAnsi="宋体"/>
          <w:color w:val="000000" w:themeColor="text1"/>
          <w:sz w:val="48"/>
        </w:rPr>
      </w:pPr>
      <w:r w:rsidRPr="00BC4F2E">
        <w:rPr>
          <w:rFonts w:ascii="宋体" w:hAnsi="宋体" w:hint="eastAsia"/>
          <w:color w:val="000000" w:themeColor="text1"/>
          <w:sz w:val="48"/>
        </w:rPr>
        <w:t>涪江干流梯级渠化双江航电枢纽工程</w:t>
      </w:r>
    </w:p>
    <w:p w14:paraId="3923B1EB" w14:textId="77777777" w:rsidR="000F5584" w:rsidRPr="00BC4F2E" w:rsidRDefault="000F5584">
      <w:pPr>
        <w:snapToGrid w:val="0"/>
        <w:spacing w:line="360" w:lineRule="auto"/>
        <w:rPr>
          <w:rFonts w:ascii="宋体" w:hAnsi="宋体"/>
          <w:b/>
          <w:color w:val="000000" w:themeColor="text1"/>
          <w:sz w:val="44"/>
          <w:szCs w:val="44"/>
        </w:rPr>
      </w:pPr>
    </w:p>
    <w:p w14:paraId="296D4EB4" w14:textId="6E347BF4" w:rsidR="000F5584" w:rsidRPr="00BC4F2E" w:rsidRDefault="0022740B">
      <w:pPr>
        <w:snapToGrid w:val="0"/>
        <w:spacing w:line="360" w:lineRule="auto"/>
        <w:jc w:val="center"/>
        <w:rPr>
          <w:rFonts w:ascii="宋体" w:hAnsi="宋体"/>
          <w:b/>
          <w:color w:val="000000" w:themeColor="text1"/>
          <w:szCs w:val="21"/>
        </w:rPr>
      </w:pPr>
      <w:r w:rsidRPr="00BC4F2E">
        <w:rPr>
          <w:rFonts w:ascii="宋体" w:hAnsi="宋体" w:hint="eastAsia"/>
          <w:color w:val="000000" w:themeColor="text1"/>
          <w:sz w:val="48"/>
        </w:rPr>
        <w:t>继电保护设备采购</w:t>
      </w:r>
    </w:p>
    <w:p w14:paraId="61710A0F" w14:textId="77777777" w:rsidR="000F5584" w:rsidRPr="00BC4F2E" w:rsidRDefault="000F5584">
      <w:pPr>
        <w:snapToGrid w:val="0"/>
        <w:spacing w:line="360" w:lineRule="auto"/>
        <w:rPr>
          <w:rFonts w:ascii="宋体" w:hAnsi="宋体"/>
          <w:b/>
          <w:color w:val="000000" w:themeColor="text1"/>
          <w:szCs w:val="21"/>
        </w:rPr>
      </w:pPr>
    </w:p>
    <w:p w14:paraId="489BC3E8" w14:textId="77777777" w:rsidR="000F5584" w:rsidRPr="00BC4F2E" w:rsidRDefault="0022740B">
      <w:pPr>
        <w:adjustRightInd w:val="0"/>
        <w:snapToGrid w:val="0"/>
        <w:spacing w:line="360" w:lineRule="auto"/>
        <w:jc w:val="center"/>
        <w:textAlignment w:val="baseline"/>
        <w:rPr>
          <w:rFonts w:ascii="宋体" w:hAnsi="宋体"/>
          <w:b/>
          <w:color w:val="000000" w:themeColor="text1"/>
          <w:sz w:val="72"/>
          <w:szCs w:val="72"/>
        </w:rPr>
      </w:pPr>
      <w:r w:rsidRPr="00BC4F2E">
        <w:rPr>
          <w:rFonts w:ascii="宋体" w:hAnsi="宋体" w:hint="eastAsia"/>
          <w:b/>
          <w:color w:val="000000" w:themeColor="text1"/>
          <w:sz w:val="72"/>
          <w:szCs w:val="72"/>
        </w:rPr>
        <w:t>技 术 文 件</w:t>
      </w:r>
    </w:p>
    <w:p w14:paraId="0937CD68" w14:textId="77777777" w:rsidR="000F5584" w:rsidRPr="00BC4F2E" w:rsidRDefault="000F5584">
      <w:pPr>
        <w:snapToGrid w:val="0"/>
        <w:spacing w:line="360" w:lineRule="auto"/>
        <w:jc w:val="center"/>
        <w:rPr>
          <w:rFonts w:ascii="宋体" w:hAnsi="宋体"/>
          <w:b/>
          <w:color w:val="000000" w:themeColor="text1"/>
          <w:szCs w:val="21"/>
        </w:rPr>
      </w:pPr>
    </w:p>
    <w:p w14:paraId="3CCFBB5D" w14:textId="77777777" w:rsidR="000F5584" w:rsidRPr="00BC4F2E" w:rsidRDefault="000F5584">
      <w:pPr>
        <w:snapToGrid w:val="0"/>
        <w:spacing w:line="360" w:lineRule="auto"/>
        <w:rPr>
          <w:rFonts w:ascii="宋体" w:hAnsi="宋体"/>
          <w:b/>
          <w:color w:val="000000" w:themeColor="text1"/>
          <w:szCs w:val="21"/>
        </w:rPr>
      </w:pPr>
    </w:p>
    <w:p w14:paraId="0853BB8D" w14:textId="77777777" w:rsidR="000F5584" w:rsidRPr="00BC4F2E" w:rsidRDefault="000F5584">
      <w:pPr>
        <w:snapToGrid w:val="0"/>
        <w:spacing w:line="360" w:lineRule="auto"/>
        <w:rPr>
          <w:rFonts w:ascii="宋体" w:hAnsi="宋体"/>
          <w:b/>
          <w:color w:val="000000" w:themeColor="text1"/>
          <w:szCs w:val="21"/>
        </w:rPr>
      </w:pPr>
    </w:p>
    <w:p w14:paraId="0F4EBEC2" w14:textId="77777777" w:rsidR="000F5584" w:rsidRPr="00BC4F2E" w:rsidRDefault="000F5584">
      <w:pPr>
        <w:snapToGrid w:val="0"/>
        <w:spacing w:line="360" w:lineRule="auto"/>
        <w:rPr>
          <w:rFonts w:ascii="宋体" w:hAnsi="宋体"/>
          <w:b/>
          <w:color w:val="000000" w:themeColor="text1"/>
          <w:szCs w:val="21"/>
        </w:rPr>
      </w:pPr>
    </w:p>
    <w:p w14:paraId="5AF8C43C" w14:textId="77777777" w:rsidR="000F5584" w:rsidRPr="00BC4F2E" w:rsidRDefault="000F5584">
      <w:pPr>
        <w:snapToGrid w:val="0"/>
        <w:spacing w:line="360" w:lineRule="auto"/>
        <w:rPr>
          <w:rFonts w:ascii="宋体" w:hAnsi="宋体"/>
          <w:b/>
          <w:color w:val="000000" w:themeColor="text1"/>
          <w:szCs w:val="21"/>
        </w:rPr>
      </w:pPr>
    </w:p>
    <w:p w14:paraId="148D0EA3" w14:textId="77777777" w:rsidR="000F5584" w:rsidRPr="00BC4F2E" w:rsidRDefault="000F5584">
      <w:pPr>
        <w:snapToGrid w:val="0"/>
        <w:spacing w:line="360" w:lineRule="auto"/>
        <w:rPr>
          <w:rFonts w:ascii="宋体" w:hAnsi="宋体"/>
          <w:b/>
          <w:color w:val="000000" w:themeColor="text1"/>
          <w:szCs w:val="21"/>
        </w:rPr>
      </w:pPr>
    </w:p>
    <w:p w14:paraId="027738B8" w14:textId="77777777" w:rsidR="000F5584" w:rsidRPr="00BC4F2E" w:rsidRDefault="000F5584">
      <w:pPr>
        <w:snapToGrid w:val="0"/>
        <w:spacing w:line="360" w:lineRule="auto"/>
        <w:rPr>
          <w:rFonts w:ascii="宋体" w:hAnsi="宋体"/>
          <w:b/>
          <w:color w:val="000000" w:themeColor="text1"/>
          <w:szCs w:val="21"/>
        </w:rPr>
      </w:pPr>
    </w:p>
    <w:p w14:paraId="32C7927B" w14:textId="77777777" w:rsidR="000F5584" w:rsidRPr="00BC4F2E" w:rsidRDefault="000F5584">
      <w:pPr>
        <w:snapToGrid w:val="0"/>
        <w:spacing w:line="360" w:lineRule="auto"/>
        <w:rPr>
          <w:rFonts w:ascii="宋体" w:hAnsi="宋体"/>
          <w:b/>
          <w:color w:val="000000" w:themeColor="text1"/>
          <w:szCs w:val="21"/>
        </w:rPr>
      </w:pPr>
    </w:p>
    <w:p w14:paraId="2D4B55E6" w14:textId="77777777" w:rsidR="000F5584" w:rsidRPr="00BC4F2E" w:rsidRDefault="000F5584">
      <w:pPr>
        <w:snapToGrid w:val="0"/>
        <w:spacing w:line="360" w:lineRule="auto"/>
        <w:rPr>
          <w:rFonts w:ascii="宋体" w:hAnsi="宋体"/>
          <w:b/>
          <w:color w:val="000000" w:themeColor="text1"/>
          <w:szCs w:val="21"/>
        </w:rPr>
      </w:pPr>
    </w:p>
    <w:p w14:paraId="3E2B2189" w14:textId="77777777" w:rsidR="000F5584" w:rsidRPr="00BC4F2E" w:rsidRDefault="000F5584">
      <w:pPr>
        <w:snapToGrid w:val="0"/>
        <w:spacing w:line="360" w:lineRule="auto"/>
        <w:rPr>
          <w:rFonts w:ascii="宋体" w:hAnsi="宋体"/>
          <w:b/>
          <w:color w:val="000000" w:themeColor="text1"/>
          <w:szCs w:val="21"/>
        </w:rPr>
      </w:pPr>
    </w:p>
    <w:p w14:paraId="17B25B77" w14:textId="77777777" w:rsidR="000F5584" w:rsidRPr="00BC4F2E" w:rsidRDefault="000F5584">
      <w:pPr>
        <w:snapToGrid w:val="0"/>
        <w:spacing w:line="360" w:lineRule="auto"/>
        <w:rPr>
          <w:rFonts w:ascii="宋体" w:hAnsi="宋体"/>
          <w:b/>
          <w:color w:val="000000" w:themeColor="text1"/>
          <w:szCs w:val="21"/>
        </w:rPr>
      </w:pPr>
    </w:p>
    <w:p w14:paraId="306B9DC7" w14:textId="77777777" w:rsidR="000F5584" w:rsidRPr="00BC4F2E" w:rsidRDefault="000F5584">
      <w:pPr>
        <w:snapToGrid w:val="0"/>
        <w:spacing w:line="360" w:lineRule="auto"/>
        <w:rPr>
          <w:rFonts w:ascii="宋体" w:hAnsi="宋体"/>
          <w:b/>
          <w:color w:val="000000" w:themeColor="text1"/>
          <w:szCs w:val="21"/>
        </w:rPr>
      </w:pPr>
    </w:p>
    <w:p w14:paraId="2B90A1F4" w14:textId="77777777" w:rsidR="000F5584" w:rsidRPr="00BC4F2E" w:rsidRDefault="000F5584">
      <w:pPr>
        <w:snapToGrid w:val="0"/>
        <w:spacing w:line="360" w:lineRule="auto"/>
        <w:rPr>
          <w:rFonts w:ascii="宋体" w:hAnsi="宋体"/>
          <w:b/>
          <w:color w:val="000000" w:themeColor="text1"/>
          <w:szCs w:val="21"/>
        </w:rPr>
      </w:pPr>
    </w:p>
    <w:p w14:paraId="66A1CC21" w14:textId="77777777" w:rsidR="000F5584" w:rsidRPr="00BC4F2E" w:rsidRDefault="000F5584">
      <w:pPr>
        <w:snapToGrid w:val="0"/>
        <w:spacing w:line="360" w:lineRule="auto"/>
        <w:rPr>
          <w:rFonts w:ascii="宋体" w:hAnsi="宋体"/>
          <w:b/>
          <w:color w:val="000000" w:themeColor="text1"/>
          <w:szCs w:val="21"/>
        </w:rPr>
      </w:pPr>
    </w:p>
    <w:p w14:paraId="6820FA8F" w14:textId="77777777" w:rsidR="000F5584" w:rsidRPr="00BC4F2E" w:rsidRDefault="000F5584">
      <w:pPr>
        <w:snapToGrid w:val="0"/>
        <w:spacing w:line="360" w:lineRule="auto"/>
        <w:rPr>
          <w:rFonts w:ascii="宋体" w:hAnsi="宋体"/>
          <w:b/>
          <w:color w:val="000000" w:themeColor="text1"/>
          <w:szCs w:val="21"/>
        </w:rPr>
      </w:pPr>
    </w:p>
    <w:p w14:paraId="5439215B" w14:textId="0C916DE0" w:rsidR="000F5584" w:rsidRPr="00BC4F2E" w:rsidRDefault="0022740B" w:rsidP="00DA5617">
      <w:pPr>
        <w:tabs>
          <w:tab w:val="left" w:pos="2800"/>
        </w:tabs>
        <w:snapToGrid w:val="0"/>
        <w:spacing w:beforeLines="50" w:before="120" w:line="360" w:lineRule="auto"/>
        <w:jc w:val="distribute"/>
        <w:rPr>
          <w:rFonts w:ascii="宋体" w:hAnsi="宋体"/>
          <w:b/>
          <w:bCs/>
          <w:color w:val="000000" w:themeColor="text1"/>
          <w:spacing w:val="26"/>
          <w:kern w:val="0"/>
          <w:sz w:val="30"/>
          <w:szCs w:val="30"/>
        </w:rPr>
      </w:pPr>
      <w:r w:rsidRPr="00BC4F2E">
        <w:rPr>
          <w:rFonts w:ascii="宋体" w:hAnsi="宋体" w:hint="eastAsia"/>
          <w:b/>
          <w:bCs/>
          <w:color w:val="000000" w:themeColor="text1"/>
          <w:spacing w:val="26"/>
          <w:kern w:val="0"/>
          <w:sz w:val="30"/>
          <w:szCs w:val="30"/>
        </w:rPr>
        <w:t>买方</w:t>
      </w:r>
      <w:r w:rsidRPr="00BC4F2E">
        <w:rPr>
          <w:rFonts w:ascii="宋体" w:hAnsi="宋体"/>
          <w:b/>
          <w:bCs/>
          <w:color w:val="000000" w:themeColor="text1"/>
          <w:spacing w:val="26"/>
          <w:kern w:val="0"/>
          <w:sz w:val="30"/>
          <w:szCs w:val="30"/>
        </w:rPr>
        <w:t>:</w:t>
      </w:r>
      <w:r w:rsidRPr="00BC4F2E">
        <w:rPr>
          <w:rFonts w:ascii="宋体" w:hAnsi="宋体" w:hint="eastAsia"/>
          <w:b/>
          <w:bCs/>
          <w:color w:val="000000" w:themeColor="text1"/>
          <w:spacing w:val="26"/>
          <w:kern w:val="0"/>
          <w:sz w:val="30"/>
          <w:szCs w:val="30"/>
        </w:rPr>
        <w:t>重庆双江航运发展有限公司</w:t>
      </w:r>
    </w:p>
    <w:p w14:paraId="2EC17EFE" w14:textId="77777777" w:rsidR="000F5584" w:rsidRPr="00BC4F2E" w:rsidRDefault="0022740B">
      <w:pPr>
        <w:adjustRightInd w:val="0"/>
        <w:spacing w:before="50" w:after="50" w:line="360" w:lineRule="auto"/>
        <w:jc w:val="center"/>
        <w:rPr>
          <w:rFonts w:ascii="宋体" w:hAnsi="宋体"/>
          <w:b/>
          <w:bCs/>
          <w:color w:val="000000" w:themeColor="text1"/>
          <w:spacing w:val="26"/>
          <w:kern w:val="0"/>
          <w:sz w:val="30"/>
          <w:szCs w:val="30"/>
        </w:rPr>
      </w:pPr>
      <w:r w:rsidRPr="00BC4F2E">
        <w:rPr>
          <w:rFonts w:ascii="宋体" w:hAnsi="宋体" w:hint="eastAsia"/>
          <w:b/>
          <w:bCs/>
          <w:color w:val="000000" w:themeColor="text1"/>
          <w:spacing w:val="26"/>
          <w:kern w:val="0"/>
          <w:sz w:val="30"/>
          <w:szCs w:val="30"/>
        </w:rPr>
        <w:t>工程设计单位：中国电建集团成都勘测设计研究院有限公司</w:t>
      </w:r>
    </w:p>
    <w:p w14:paraId="5031B56F" w14:textId="77777777" w:rsidR="000F5584" w:rsidRPr="00BC4F2E" w:rsidRDefault="0022740B">
      <w:pPr>
        <w:snapToGrid w:val="0"/>
        <w:spacing w:beforeLines="50" w:before="120" w:line="360" w:lineRule="auto"/>
        <w:jc w:val="center"/>
        <w:rPr>
          <w:rFonts w:ascii="宋体" w:hAnsi="宋体"/>
          <w:color w:val="000000" w:themeColor="text1"/>
          <w:sz w:val="24"/>
          <w:szCs w:val="24"/>
        </w:rPr>
      </w:pPr>
      <w:r w:rsidRPr="00BC4F2E">
        <w:rPr>
          <w:rFonts w:ascii="宋体" w:hAnsi="宋体"/>
          <w:color w:val="000000" w:themeColor="text1"/>
          <w:sz w:val="24"/>
          <w:szCs w:val="24"/>
        </w:rPr>
        <w:t>2022</w:t>
      </w:r>
      <w:r w:rsidRPr="00BC4F2E">
        <w:rPr>
          <w:rFonts w:ascii="宋体" w:hAnsi="宋体" w:hint="eastAsia"/>
          <w:color w:val="000000" w:themeColor="text1"/>
          <w:sz w:val="24"/>
          <w:szCs w:val="24"/>
        </w:rPr>
        <w:t>年</w:t>
      </w:r>
      <w:r w:rsidRPr="00BC4F2E">
        <w:rPr>
          <w:rFonts w:ascii="宋体" w:hAnsi="宋体"/>
          <w:color w:val="000000" w:themeColor="text1"/>
          <w:sz w:val="24"/>
          <w:szCs w:val="24"/>
        </w:rPr>
        <w:t>6</w:t>
      </w:r>
      <w:r w:rsidRPr="00BC4F2E">
        <w:rPr>
          <w:rFonts w:ascii="宋体" w:hAnsi="宋体" w:hint="eastAsia"/>
          <w:color w:val="000000" w:themeColor="text1"/>
          <w:sz w:val="24"/>
          <w:szCs w:val="24"/>
        </w:rPr>
        <w:t>月</w:t>
      </w:r>
    </w:p>
    <w:p w14:paraId="1E0A3107" w14:textId="77777777" w:rsidR="000F5584" w:rsidRPr="00BC4F2E" w:rsidRDefault="000F5584">
      <w:pPr>
        <w:snapToGrid w:val="0"/>
        <w:spacing w:beforeLines="50" w:before="120" w:line="360" w:lineRule="auto"/>
        <w:jc w:val="center"/>
        <w:rPr>
          <w:rFonts w:ascii="宋体" w:hAnsi="宋体"/>
          <w:color w:val="000000" w:themeColor="text1"/>
          <w:sz w:val="24"/>
          <w:szCs w:val="24"/>
        </w:rPr>
        <w:sectPr w:rsidR="000F5584" w:rsidRPr="00BC4F2E">
          <w:headerReference w:type="default" r:id="rId8"/>
          <w:footerReference w:type="even" r:id="rId9"/>
          <w:headerReference w:type="first" r:id="rId10"/>
          <w:footerReference w:type="first" r:id="rId11"/>
          <w:pgSz w:w="11907" w:h="16840"/>
          <w:pgMar w:top="1418" w:right="1247" w:bottom="1134" w:left="1418" w:header="851" w:footer="1021" w:gutter="0"/>
          <w:pgNumType w:start="1"/>
          <w:cols w:space="720"/>
          <w:titlePg/>
        </w:sectPr>
      </w:pPr>
    </w:p>
    <w:p w14:paraId="08079AE2" w14:textId="77777777" w:rsidR="000F5584" w:rsidRPr="00BC4F2E" w:rsidRDefault="0022740B">
      <w:pPr>
        <w:tabs>
          <w:tab w:val="left" w:pos="3701"/>
          <w:tab w:val="left" w:pos="3881"/>
          <w:tab w:val="left" w:pos="4093"/>
          <w:tab w:val="center" w:pos="4621"/>
        </w:tabs>
        <w:snapToGrid w:val="0"/>
        <w:spacing w:line="360" w:lineRule="auto"/>
        <w:jc w:val="center"/>
        <w:rPr>
          <w:rFonts w:ascii="宋体" w:hAnsi="宋体"/>
          <w:b/>
          <w:bCs/>
          <w:color w:val="000000" w:themeColor="text1"/>
          <w:sz w:val="28"/>
          <w:szCs w:val="28"/>
        </w:rPr>
      </w:pPr>
      <w:bookmarkStart w:id="1" w:name="_Toc475788877"/>
      <w:bookmarkStart w:id="2" w:name="_Toc24861032"/>
      <w:r w:rsidRPr="00BC4F2E">
        <w:rPr>
          <w:rFonts w:ascii="宋体" w:hAnsi="宋体" w:hint="eastAsia"/>
          <w:b/>
          <w:bCs/>
          <w:color w:val="000000" w:themeColor="text1"/>
          <w:sz w:val="28"/>
          <w:szCs w:val="28"/>
        </w:rPr>
        <w:lastRenderedPageBreak/>
        <w:t>目录</w:t>
      </w:r>
    </w:p>
    <w:bookmarkStart w:id="3" w:name="_Toc167181385"/>
    <w:bookmarkStart w:id="4" w:name="_Toc15226036"/>
    <w:bookmarkStart w:id="5" w:name="_Toc20017551"/>
    <w:bookmarkStart w:id="6" w:name="_Toc128364746"/>
    <w:bookmarkStart w:id="7" w:name="_Toc41297906"/>
    <w:bookmarkStart w:id="8" w:name="_Toc41298403"/>
    <w:p w14:paraId="26CD9291" w14:textId="77777777" w:rsidR="000F5584" w:rsidRPr="00BC4F2E" w:rsidRDefault="0022740B">
      <w:pPr>
        <w:pStyle w:val="TOC1"/>
        <w:rPr>
          <w:rFonts w:asciiTheme="minorHAnsi" w:eastAsiaTheme="minorEastAsia" w:hAnsiTheme="minorHAnsi" w:cstheme="minorBidi"/>
          <w:caps w:val="0"/>
          <w:color w:val="000000" w:themeColor="text1"/>
          <w:kern w:val="2"/>
          <w:szCs w:val="22"/>
        </w:rPr>
      </w:pPr>
      <w:r w:rsidRPr="00BC4F2E">
        <w:rPr>
          <w:rFonts w:ascii="宋体" w:hAnsi="宋体"/>
          <w:color w:val="000000" w:themeColor="text1"/>
        </w:rPr>
        <w:fldChar w:fldCharType="begin"/>
      </w:r>
      <w:r w:rsidRPr="00BC4F2E">
        <w:rPr>
          <w:rFonts w:ascii="宋体" w:hAnsi="宋体"/>
          <w:color w:val="000000" w:themeColor="text1"/>
        </w:rPr>
        <w:instrText xml:space="preserve"> TOC \o "1-2" \h \z \u </w:instrText>
      </w:r>
      <w:r w:rsidRPr="00BC4F2E">
        <w:rPr>
          <w:rFonts w:ascii="宋体" w:hAnsi="宋体"/>
          <w:color w:val="000000" w:themeColor="text1"/>
        </w:rPr>
        <w:fldChar w:fldCharType="separate"/>
      </w:r>
      <w:hyperlink w:anchor="_Toc107310138" w:history="1">
        <w:r w:rsidRPr="00BC4F2E">
          <w:rPr>
            <w:rStyle w:val="afff5"/>
            <w:rFonts w:ascii="宋体" w:hAnsi="宋体"/>
            <w:b/>
            <w:color w:val="000000" w:themeColor="text1"/>
          </w:rPr>
          <w:t>第1章 一般技术条款</w:t>
        </w:r>
        <w:r w:rsidRPr="00BC4F2E">
          <w:rPr>
            <w:color w:val="000000" w:themeColor="text1"/>
          </w:rPr>
          <w:tab/>
        </w:r>
        <w:r w:rsidRPr="00BC4F2E">
          <w:rPr>
            <w:color w:val="000000" w:themeColor="text1"/>
          </w:rPr>
          <w:fldChar w:fldCharType="begin"/>
        </w:r>
        <w:r w:rsidRPr="00BC4F2E">
          <w:rPr>
            <w:color w:val="000000" w:themeColor="text1"/>
          </w:rPr>
          <w:instrText xml:space="preserve"> PAGEREF _Toc107310138 \h </w:instrText>
        </w:r>
        <w:r w:rsidRPr="00BC4F2E">
          <w:rPr>
            <w:color w:val="000000" w:themeColor="text1"/>
          </w:rPr>
        </w:r>
        <w:r w:rsidRPr="00BC4F2E">
          <w:rPr>
            <w:color w:val="000000" w:themeColor="text1"/>
          </w:rPr>
          <w:fldChar w:fldCharType="separate"/>
        </w:r>
        <w:r w:rsidRPr="00BC4F2E">
          <w:rPr>
            <w:color w:val="000000" w:themeColor="text1"/>
          </w:rPr>
          <w:t>3</w:t>
        </w:r>
        <w:r w:rsidRPr="00BC4F2E">
          <w:rPr>
            <w:color w:val="000000" w:themeColor="text1"/>
          </w:rPr>
          <w:fldChar w:fldCharType="end"/>
        </w:r>
      </w:hyperlink>
    </w:p>
    <w:p w14:paraId="377C7C93"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39" w:history="1">
        <w:r w:rsidR="0022740B" w:rsidRPr="00BC4F2E">
          <w:rPr>
            <w:rStyle w:val="afff5"/>
            <w:color w:val="000000" w:themeColor="text1"/>
          </w:rPr>
          <w:t>1.1</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一般要求</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_Toc107310139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w:t>
        </w:r>
        <w:r w:rsidR="0022740B" w:rsidRPr="00BC4F2E">
          <w:rPr>
            <w:color w:val="000000" w:themeColor="text1"/>
          </w:rPr>
          <w:fldChar w:fldCharType="end"/>
        </w:r>
      </w:hyperlink>
    </w:p>
    <w:p w14:paraId="3DC3DA36"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0" w:history="1">
        <w:r w:rsidR="0022740B" w:rsidRPr="00BC4F2E">
          <w:rPr>
            <w:rStyle w:val="afff5"/>
            <w:color w:val="000000" w:themeColor="text1"/>
          </w:rPr>
          <w:t>1.2</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合同范围</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_Toc107310140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w:t>
        </w:r>
        <w:r w:rsidR="0022740B" w:rsidRPr="00BC4F2E">
          <w:rPr>
            <w:color w:val="000000" w:themeColor="text1"/>
          </w:rPr>
          <w:fldChar w:fldCharType="end"/>
        </w:r>
      </w:hyperlink>
    </w:p>
    <w:p w14:paraId="1D97160C"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1" w:history="1">
        <w:r w:rsidR="0022740B" w:rsidRPr="00BC4F2E">
          <w:rPr>
            <w:rStyle w:val="afff5"/>
            <w:color w:val="000000" w:themeColor="text1"/>
          </w:rPr>
          <w:t>1.3</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协调</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_Toc107310141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5</w:t>
        </w:r>
        <w:r w:rsidR="0022740B" w:rsidRPr="00BC4F2E">
          <w:rPr>
            <w:color w:val="000000" w:themeColor="text1"/>
          </w:rPr>
          <w:fldChar w:fldCharType="end"/>
        </w:r>
      </w:hyperlink>
    </w:p>
    <w:p w14:paraId="48358853"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2" w:history="1">
        <w:r w:rsidR="0022740B" w:rsidRPr="00BC4F2E">
          <w:rPr>
            <w:rStyle w:val="afff5"/>
            <w:snapToGrid w:val="0"/>
            <w:color w:val="000000" w:themeColor="text1"/>
          </w:rPr>
          <w:t>1.4</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snapToGrid w:val="0"/>
            <w:color w:val="000000" w:themeColor="text1"/>
          </w:rPr>
          <w:t>工程概况</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_Toc107310142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6</w:t>
        </w:r>
        <w:r w:rsidR="0022740B" w:rsidRPr="00BC4F2E">
          <w:rPr>
            <w:color w:val="000000" w:themeColor="text1"/>
          </w:rPr>
          <w:fldChar w:fldCharType="end"/>
        </w:r>
      </w:hyperlink>
    </w:p>
    <w:p w14:paraId="48BBBA4F"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3" w:history="1">
        <w:r w:rsidR="0022740B" w:rsidRPr="00BC4F2E">
          <w:rPr>
            <w:rStyle w:val="afff5"/>
            <w:color w:val="000000" w:themeColor="text1"/>
          </w:rPr>
          <w:t>1.5</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标准和规程</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_Toc107310143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8</w:t>
        </w:r>
        <w:r w:rsidR="0022740B" w:rsidRPr="00BC4F2E">
          <w:rPr>
            <w:color w:val="000000" w:themeColor="text1"/>
          </w:rPr>
          <w:fldChar w:fldCharType="end"/>
        </w:r>
      </w:hyperlink>
    </w:p>
    <w:p w14:paraId="64E74097"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4" w:history="1">
        <w:r w:rsidR="0022740B" w:rsidRPr="00BC4F2E">
          <w:rPr>
            <w:rStyle w:val="afff5"/>
            <w:color w:val="000000" w:themeColor="text1"/>
          </w:rPr>
          <w:t>1.6</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卖方的技术文件</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_Toc107310144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10</w:t>
        </w:r>
        <w:r w:rsidR="0022740B" w:rsidRPr="00BC4F2E">
          <w:rPr>
            <w:color w:val="000000" w:themeColor="text1"/>
          </w:rPr>
          <w:fldChar w:fldCharType="end"/>
        </w:r>
      </w:hyperlink>
    </w:p>
    <w:p w14:paraId="16A5BD2C"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5" w:history="1">
        <w:r w:rsidR="0022740B" w:rsidRPr="00BC4F2E">
          <w:rPr>
            <w:rStyle w:val="afff5"/>
            <w:color w:val="000000" w:themeColor="text1"/>
          </w:rPr>
          <w:t>1.7</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材料和制造工艺</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_Toc107310145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18</w:t>
        </w:r>
        <w:r w:rsidR="0022740B" w:rsidRPr="00BC4F2E">
          <w:rPr>
            <w:color w:val="000000" w:themeColor="text1"/>
          </w:rPr>
          <w:fldChar w:fldCharType="end"/>
        </w:r>
      </w:hyperlink>
    </w:p>
    <w:p w14:paraId="6F56EC11"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6" w:history="1">
        <w:r w:rsidR="0022740B" w:rsidRPr="00BC4F2E">
          <w:rPr>
            <w:rStyle w:val="afff5"/>
            <w:color w:val="000000" w:themeColor="text1"/>
          </w:rPr>
          <w:t>1.8</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辅助电气设备</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_Toc107310146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18</w:t>
        </w:r>
        <w:r w:rsidR="0022740B" w:rsidRPr="00BC4F2E">
          <w:rPr>
            <w:color w:val="000000" w:themeColor="text1"/>
          </w:rPr>
          <w:fldChar w:fldCharType="end"/>
        </w:r>
      </w:hyperlink>
    </w:p>
    <w:p w14:paraId="74AB3305"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7" w:history="1">
        <w:r w:rsidR="0022740B" w:rsidRPr="00BC4F2E">
          <w:rPr>
            <w:rStyle w:val="afff5"/>
            <w:color w:val="000000" w:themeColor="text1"/>
          </w:rPr>
          <w:t>1.9</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铭牌与标牌</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_Toc107310147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25</w:t>
        </w:r>
        <w:r w:rsidR="0022740B" w:rsidRPr="00BC4F2E">
          <w:rPr>
            <w:color w:val="000000" w:themeColor="text1"/>
          </w:rPr>
          <w:fldChar w:fldCharType="end"/>
        </w:r>
      </w:hyperlink>
    </w:p>
    <w:p w14:paraId="66D147EA"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8" w:history="1">
        <w:r w:rsidR="0022740B" w:rsidRPr="00BC4F2E">
          <w:rPr>
            <w:rStyle w:val="afff5"/>
            <w:color w:val="000000" w:themeColor="text1"/>
          </w:rPr>
          <w:t>1.10</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吊具</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_Toc107310148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25</w:t>
        </w:r>
        <w:r w:rsidR="0022740B" w:rsidRPr="00BC4F2E">
          <w:rPr>
            <w:color w:val="000000" w:themeColor="text1"/>
          </w:rPr>
          <w:fldChar w:fldCharType="end"/>
        </w:r>
      </w:hyperlink>
    </w:p>
    <w:p w14:paraId="05C0DB04"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49" w:history="1">
        <w:r w:rsidR="0022740B" w:rsidRPr="00BC4F2E">
          <w:rPr>
            <w:rStyle w:val="afff5"/>
            <w:color w:val="000000" w:themeColor="text1"/>
          </w:rPr>
          <w:t>1.11</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备品备件</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_Toc107310149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25</w:t>
        </w:r>
        <w:r w:rsidR="0022740B" w:rsidRPr="00BC4F2E">
          <w:rPr>
            <w:color w:val="000000" w:themeColor="text1"/>
          </w:rPr>
          <w:fldChar w:fldCharType="end"/>
        </w:r>
      </w:hyperlink>
    </w:p>
    <w:p w14:paraId="529ED75C"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0" w:history="1">
        <w:r w:rsidR="0022740B" w:rsidRPr="00BC4F2E">
          <w:rPr>
            <w:rStyle w:val="afff5"/>
            <w:color w:val="000000" w:themeColor="text1"/>
          </w:rPr>
          <w:t>1.12</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专用工具和维修试验设备</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_Toc107310150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26</w:t>
        </w:r>
        <w:r w:rsidR="0022740B" w:rsidRPr="00BC4F2E">
          <w:rPr>
            <w:color w:val="000000" w:themeColor="text1"/>
          </w:rPr>
          <w:fldChar w:fldCharType="end"/>
        </w:r>
      </w:hyperlink>
    </w:p>
    <w:p w14:paraId="32B8B306"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1" w:history="1">
        <w:r w:rsidR="0022740B" w:rsidRPr="00BC4F2E">
          <w:rPr>
            <w:rStyle w:val="afff5"/>
            <w:color w:val="000000" w:themeColor="text1"/>
          </w:rPr>
          <w:t>1.13</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互换性</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_Toc107310151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26</w:t>
        </w:r>
        <w:r w:rsidR="0022740B" w:rsidRPr="00BC4F2E">
          <w:rPr>
            <w:color w:val="000000" w:themeColor="text1"/>
          </w:rPr>
          <w:fldChar w:fldCharType="end"/>
        </w:r>
      </w:hyperlink>
    </w:p>
    <w:p w14:paraId="72B8B568"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2" w:history="1">
        <w:r w:rsidR="0022740B" w:rsidRPr="00BC4F2E">
          <w:rPr>
            <w:rStyle w:val="afff5"/>
            <w:color w:val="000000" w:themeColor="text1"/>
          </w:rPr>
          <w:t>1.14</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设计联络会</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_Toc107310152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26</w:t>
        </w:r>
        <w:r w:rsidR="0022740B" w:rsidRPr="00BC4F2E">
          <w:rPr>
            <w:color w:val="000000" w:themeColor="text1"/>
          </w:rPr>
          <w:fldChar w:fldCharType="end"/>
        </w:r>
      </w:hyperlink>
    </w:p>
    <w:p w14:paraId="33145AE2"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3" w:history="1">
        <w:r w:rsidR="0022740B" w:rsidRPr="00BC4F2E">
          <w:rPr>
            <w:rStyle w:val="afff5"/>
            <w:color w:val="000000" w:themeColor="text1"/>
          </w:rPr>
          <w:t>1.15</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工厂组装、试验</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_Toc107310153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28</w:t>
        </w:r>
        <w:r w:rsidR="0022740B" w:rsidRPr="00BC4F2E">
          <w:rPr>
            <w:color w:val="000000" w:themeColor="text1"/>
          </w:rPr>
          <w:fldChar w:fldCharType="end"/>
        </w:r>
      </w:hyperlink>
    </w:p>
    <w:p w14:paraId="2EEF4C92"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4" w:history="1">
        <w:r w:rsidR="0022740B" w:rsidRPr="00BC4F2E">
          <w:rPr>
            <w:rStyle w:val="afff5"/>
            <w:color w:val="000000" w:themeColor="text1"/>
          </w:rPr>
          <w:t>1.16</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买方技术人员在卖方所在地的培训</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_Toc107310154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28</w:t>
        </w:r>
        <w:r w:rsidR="0022740B" w:rsidRPr="00BC4F2E">
          <w:rPr>
            <w:color w:val="000000" w:themeColor="text1"/>
          </w:rPr>
          <w:fldChar w:fldCharType="end"/>
        </w:r>
      </w:hyperlink>
    </w:p>
    <w:p w14:paraId="2D5946EB"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5" w:history="1">
        <w:r w:rsidR="0022740B" w:rsidRPr="00BC4F2E">
          <w:rPr>
            <w:rStyle w:val="afff5"/>
            <w:color w:val="000000" w:themeColor="text1"/>
          </w:rPr>
          <w:t>1.17</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安装、调试及现场试验的技术服务</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_Toc107310155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29</w:t>
        </w:r>
        <w:r w:rsidR="0022740B" w:rsidRPr="00BC4F2E">
          <w:rPr>
            <w:color w:val="000000" w:themeColor="text1"/>
          </w:rPr>
          <w:fldChar w:fldCharType="end"/>
        </w:r>
      </w:hyperlink>
    </w:p>
    <w:p w14:paraId="550282F5" w14:textId="77777777" w:rsidR="000F5584" w:rsidRPr="00BC4F2E" w:rsidRDefault="00000000">
      <w:pPr>
        <w:pStyle w:val="TOC1"/>
        <w:rPr>
          <w:rFonts w:asciiTheme="minorHAnsi" w:eastAsiaTheme="minorEastAsia" w:hAnsiTheme="minorHAnsi" w:cstheme="minorBidi"/>
          <w:caps w:val="0"/>
          <w:color w:val="000000" w:themeColor="text1"/>
          <w:kern w:val="2"/>
          <w:szCs w:val="22"/>
        </w:rPr>
      </w:pPr>
      <w:hyperlink w:anchor="_Toc107310156" w:history="1">
        <w:r w:rsidR="0022740B" w:rsidRPr="00BC4F2E">
          <w:rPr>
            <w:rStyle w:val="afff5"/>
            <w:rFonts w:ascii="宋体" w:hAnsi="宋体"/>
            <w:b/>
            <w:color w:val="000000" w:themeColor="text1"/>
          </w:rPr>
          <w:t>第2章 继电保护专用技术条款</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_Toc107310156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32</w:t>
        </w:r>
        <w:r w:rsidR="0022740B" w:rsidRPr="00BC4F2E">
          <w:rPr>
            <w:color w:val="000000" w:themeColor="text1"/>
          </w:rPr>
          <w:fldChar w:fldCharType="end"/>
        </w:r>
      </w:hyperlink>
    </w:p>
    <w:p w14:paraId="5C66C5D2"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7" w:history="1">
        <w:r w:rsidR="0022740B" w:rsidRPr="00BC4F2E">
          <w:rPr>
            <w:rStyle w:val="afff5"/>
            <w:color w:val="000000" w:themeColor="text1"/>
          </w:rPr>
          <w:t>2.1</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范围</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_Toc107310157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32</w:t>
        </w:r>
        <w:r w:rsidR="0022740B" w:rsidRPr="00BC4F2E">
          <w:rPr>
            <w:color w:val="000000" w:themeColor="text1"/>
          </w:rPr>
          <w:fldChar w:fldCharType="end"/>
        </w:r>
      </w:hyperlink>
    </w:p>
    <w:p w14:paraId="6DBFFACE"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8" w:history="1">
        <w:r w:rsidR="0022740B" w:rsidRPr="00BC4F2E">
          <w:rPr>
            <w:rStyle w:val="afff5"/>
            <w:color w:val="000000" w:themeColor="text1"/>
          </w:rPr>
          <w:t>2.2</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一般技术要求</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_Toc107310158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32</w:t>
        </w:r>
        <w:r w:rsidR="0022740B" w:rsidRPr="00BC4F2E">
          <w:rPr>
            <w:color w:val="000000" w:themeColor="text1"/>
          </w:rPr>
          <w:fldChar w:fldCharType="end"/>
        </w:r>
      </w:hyperlink>
    </w:p>
    <w:p w14:paraId="790591CA"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59" w:history="1">
        <w:r w:rsidR="0022740B" w:rsidRPr="00BC4F2E">
          <w:rPr>
            <w:rStyle w:val="afff5"/>
            <w:snapToGrid w:val="0"/>
            <w:color w:val="000000" w:themeColor="text1"/>
          </w:rPr>
          <w:t>2.3</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基本技术参数</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_Toc107310159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35</w:t>
        </w:r>
        <w:r w:rsidR="0022740B" w:rsidRPr="00BC4F2E">
          <w:rPr>
            <w:color w:val="000000" w:themeColor="text1"/>
          </w:rPr>
          <w:fldChar w:fldCharType="end"/>
        </w:r>
      </w:hyperlink>
    </w:p>
    <w:p w14:paraId="65B6F462"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0" w:history="1">
        <w:r w:rsidR="0022740B" w:rsidRPr="00BC4F2E">
          <w:rPr>
            <w:rStyle w:val="afff5"/>
            <w:snapToGrid w:val="0"/>
            <w:color w:val="000000" w:themeColor="text1"/>
          </w:rPr>
          <w:t>2.4</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功能配置</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_Toc107310160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36</w:t>
        </w:r>
        <w:r w:rsidR="0022740B" w:rsidRPr="00BC4F2E">
          <w:rPr>
            <w:color w:val="000000" w:themeColor="text1"/>
          </w:rPr>
          <w:fldChar w:fldCharType="end"/>
        </w:r>
      </w:hyperlink>
    </w:p>
    <w:p w14:paraId="36CA3323"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1" w:history="1">
        <w:r w:rsidR="0022740B" w:rsidRPr="00BC4F2E">
          <w:rPr>
            <w:rStyle w:val="afff5"/>
            <w:color w:val="000000" w:themeColor="text1"/>
          </w:rPr>
          <w:t>2.5</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屏体要求</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_Toc107310161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37</w:t>
        </w:r>
        <w:r w:rsidR="0022740B" w:rsidRPr="00BC4F2E">
          <w:rPr>
            <w:color w:val="000000" w:themeColor="text1"/>
          </w:rPr>
          <w:fldChar w:fldCharType="end"/>
        </w:r>
      </w:hyperlink>
    </w:p>
    <w:p w14:paraId="06188FE6"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2" w:history="1">
        <w:r w:rsidR="0022740B" w:rsidRPr="00BC4F2E">
          <w:rPr>
            <w:rStyle w:val="afff5"/>
            <w:color w:val="000000" w:themeColor="text1"/>
          </w:rPr>
          <w:t>2.6</w:t>
        </w:r>
        <w:r w:rsidR="0022740B" w:rsidRPr="00BC4F2E">
          <w:rPr>
            <w:rFonts w:asciiTheme="minorHAnsi" w:eastAsiaTheme="minorEastAsia" w:hAnsiTheme="minorHAnsi" w:cstheme="minorBidi"/>
            <w:bCs w:val="0"/>
            <w:smallCaps w:val="0"/>
            <w:color w:val="000000" w:themeColor="text1"/>
            <w:kern w:val="2"/>
            <w:szCs w:val="22"/>
          </w:rPr>
          <w:tab/>
        </w:r>
        <w:r w:rsidR="0022740B" w:rsidRPr="00BC4F2E">
          <w:rPr>
            <w:rStyle w:val="afff5"/>
            <w:rFonts w:ascii="宋体" w:hAnsi="宋体"/>
            <w:color w:val="000000" w:themeColor="text1"/>
          </w:rPr>
          <w:t>工厂试验和现场验收试验</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_Toc107310162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38</w:t>
        </w:r>
        <w:r w:rsidR="0022740B" w:rsidRPr="00BC4F2E">
          <w:rPr>
            <w:color w:val="000000" w:themeColor="text1"/>
          </w:rPr>
          <w:fldChar w:fldCharType="end"/>
        </w:r>
      </w:hyperlink>
    </w:p>
    <w:p w14:paraId="77551749" w14:textId="77777777" w:rsidR="000F5584" w:rsidRPr="00BC4F2E" w:rsidRDefault="00000000">
      <w:pPr>
        <w:pStyle w:val="TOC1"/>
        <w:rPr>
          <w:rFonts w:asciiTheme="minorHAnsi" w:eastAsiaTheme="minorEastAsia" w:hAnsiTheme="minorHAnsi" w:cstheme="minorBidi"/>
          <w:caps w:val="0"/>
          <w:color w:val="000000" w:themeColor="text1"/>
          <w:kern w:val="2"/>
          <w:szCs w:val="22"/>
        </w:rPr>
      </w:pPr>
      <w:hyperlink w:anchor="_Toc107310163" w:history="1">
        <w:r w:rsidR="0022740B" w:rsidRPr="00BC4F2E">
          <w:rPr>
            <w:rStyle w:val="afff5"/>
            <w:rFonts w:ascii="宋体" w:hAnsi="宋体"/>
            <w:b/>
            <w:color w:val="000000" w:themeColor="text1"/>
          </w:rPr>
          <w:t>第3章 故障录波专用技术条款</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_Toc107310163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41</w:t>
        </w:r>
        <w:r w:rsidR="0022740B" w:rsidRPr="00BC4F2E">
          <w:rPr>
            <w:color w:val="000000" w:themeColor="text1"/>
          </w:rPr>
          <w:fldChar w:fldCharType="end"/>
        </w:r>
      </w:hyperlink>
    </w:p>
    <w:p w14:paraId="166B3638"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4" w:history="1">
        <w:r w:rsidR="0022740B" w:rsidRPr="00BC4F2E">
          <w:rPr>
            <w:rStyle w:val="afff5"/>
            <w:rFonts w:ascii="华文仿宋" w:eastAsia="华文仿宋" w:hAnsi="华文仿宋"/>
            <w:color w:val="000000" w:themeColor="text1"/>
          </w:rPr>
          <w:t>3.1</w:t>
        </w:r>
        <w:r w:rsidR="0022740B" w:rsidRPr="00BC4F2E">
          <w:rPr>
            <w:rStyle w:val="afff5"/>
            <w:rFonts w:asciiTheme="minorEastAsia" w:hAnsiTheme="minorEastAsia"/>
            <w:color w:val="000000" w:themeColor="text1"/>
          </w:rPr>
          <w:t>范围</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_Toc107310164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41</w:t>
        </w:r>
        <w:r w:rsidR="0022740B" w:rsidRPr="00BC4F2E">
          <w:rPr>
            <w:color w:val="000000" w:themeColor="text1"/>
          </w:rPr>
          <w:fldChar w:fldCharType="end"/>
        </w:r>
      </w:hyperlink>
    </w:p>
    <w:p w14:paraId="2A0BCEFF"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5" w:history="1">
        <w:r w:rsidR="0022740B" w:rsidRPr="00BC4F2E">
          <w:rPr>
            <w:rStyle w:val="afff5"/>
            <w:rFonts w:asciiTheme="minorEastAsia" w:hAnsiTheme="minorEastAsia"/>
            <w:color w:val="000000" w:themeColor="text1"/>
          </w:rPr>
          <w:t>3.2运行条件</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_Toc107310165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41</w:t>
        </w:r>
        <w:r w:rsidR="0022740B" w:rsidRPr="00BC4F2E">
          <w:rPr>
            <w:color w:val="000000" w:themeColor="text1"/>
          </w:rPr>
          <w:fldChar w:fldCharType="end"/>
        </w:r>
      </w:hyperlink>
    </w:p>
    <w:p w14:paraId="2210DF82"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6" w:history="1">
        <w:r w:rsidR="0022740B" w:rsidRPr="00BC4F2E">
          <w:rPr>
            <w:rStyle w:val="afff5"/>
            <w:rFonts w:asciiTheme="minorEastAsia" w:hAnsiTheme="minorEastAsia"/>
            <w:color w:val="000000" w:themeColor="text1"/>
          </w:rPr>
          <w:t>3.3技术要求</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_Toc107310166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41</w:t>
        </w:r>
        <w:r w:rsidR="0022740B" w:rsidRPr="00BC4F2E">
          <w:rPr>
            <w:color w:val="000000" w:themeColor="text1"/>
          </w:rPr>
          <w:fldChar w:fldCharType="end"/>
        </w:r>
      </w:hyperlink>
    </w:p>
    <w:p w14:paraId="7C5B5404"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7" w:history="1">
        <w:r w:rsidR="0022740B" w:rsidRPr="00BC4F2E">
          <w:rPr>
            <w:rStyle w:val="afff5"/>
            <w:rFonts w:asciiTheme="minorEastAsia" w:hAnsiTheme="minorEastAsia"/>
            <w:color w:val="000000" w:themeColor="text1"/>
          </w:rPr>
          <w:t>3.4技术指标</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_Toc107310167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45</w:t>
        </w:r>
        <w:r w:rsidR="0022740B" w:rsidRPr="00BC4F2E">
          <w:rPr>
            <w:color w:val="000000" w:themeColor="text1"/>
          </w:rPr>
          <w:fldChar w:fldCharType="end"/>
        </w:r>
      </w:hyperlink>
    </w:p>
    <w:p w14:paraId="56B31CD5"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8" w:history="1">
        <w:r w:rsidR="0022740B" w:rsidRPr="00BC4F2E">
          <w:rPr>
            <w:rStyle w:val="afff5"/>
            <w:rFonts w:asciiTheme="minorEastAsia" w:hAnsiTheme="minorEastAsia"/>
            <w:color w:val="000000" w:themeColor="text1"/>
          </w:rPr>
          <w:t>3.5功能要求</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_Toc107310168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46</w:t>
        </w:r>
        <w:r w:rsidR="0022740B" w:rsidRPr="00BC4F2E">
          <w:rPr>
            <w:color w:val="000000" w:themeColor="text1"/>
          </w:rPr>
          <w:fldChar w:fldCharType="end"/>
        </w:r>
      </w:hyperlink>
    </w:p>
    <w:p w14:paraId="3065E920"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69" w:history="1">
        <w:r w:rsidR="0022740B" w:rsidRPr="00BC4F2E">
          <w:rPr>
            <w:rStyle w:val="afff5"/>
            <w:rFonts w:asciiTheme="minorEastAsia" w:hAnsiTheme="minorEastAsia"/>
            <w:color w:val="000000" w:themeColor="text1"/>
          </w:rPr>
          <w:t>3.6工厂试验及现场试验</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_Toc107310169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46</w:t>
        </w:r>
        <w:r w:rsidR="0022740B" w:rsidRPr="00BC4F2E">
          <w:rPr>
            <w:color w:val="000000" w:themeColor="text1"/>
          </w:rPr>
          <w:fldChar w:fldCharType="end"/>
        </w:r>
      </w:hyperlink>
    </w:p>
    <w:p w14:paraId="50AD50FB"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70" w:history="1">
        <w:r w:rsidR="0022740B" w:rsidRPr="00BC4F2E">
          <w:rPr>
            <w:rStyle w:val="afff5"/>
            <w:rFonts w:asciiTheme="minorEastAsia" w:hAnsiTheme="minorEastAsia"/>
            <w:color w:val="000000" w:themeColor="text1"/>
          </w:rPr>
          <w:t>3.6.4现场试验</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_Toc107310170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47</w:t>
        </w:r>
        <w:r w:rsidR="0022740B" w:rsidRPr="00BC4F2E">
          <w:rPr>
            <w:color w:val="000000" w:themeColor="text1"/>
          </w:rPr>
          <w:fldChar w:fldCharType="end"/>
        </w:r>
      </w:hyperlink>
    </w:p>
    <w:p w14:paraId="24089DA7" w14:textId="77777777" w:rsidR="000F5584" w:rsidRPr="00BC4F2E" w:rsidRDefault="00000000">
      <w:pPr>
        <w:pStyle w:val="TOC2"/>
        <w:rPr>
          <w:rFonts w:asciiTheme="minorHAnsi" w:eastAsiaTheme="minorEastAsia" w:hAnsiTheme="minorHAnsi" w:cstheme="minorBidi"/>
          <w:bCs w:val="0"/>
          <w:smallCaps w:val="0"/>
          <w:color w:val="000000" w:themeColor="text1"/>
          <w:kern w:val="2"/>
          <w:szCs w:val="22"/>
        </w:rPr>
      </w:pPr>
      <w:hyperlink w:anchor="_Toc107310171" w:history="1">
        <w:r w:rsidR="0022740B" w:rsidRPr="00BC4F2E">
          <w:rPr>
            <w:rStyle w:val="afff5"/>
            <w:rFonts w:asciiTheme="minorEastAsia" w:hAnsiTheme="minorEastAsia"/>
            <w:color w:val="000000" w:themeColor="text1"/>
          </w:rPr>
          <w:t>3.6.5试验项目</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_Toc107310171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48</w:t>
        </w:r>
        <w:r w:rsidR="0022740B" w:rsidRPr="00BC4F2E">
          <w:rPr>
            <w:color w:val="000000" w:themeColor="text1"/>
          </w:rPr>
          <w:fldChar w:fldCharType="end"/>
        </w:r>
      </w:hyperlink>
    </w:p>
    <w:p w14:paraId="7994DBCB" w14:textId="77777777" w:rsidR="000F5584" w:rsidRPr="00BC4F2E" w:rsidRDefault="00000000">
      <w:pPr>
        <w:pStyle w:val="TOC1"/>
        <w:rPr>
          <w:rFonts w:asciiTheme="minorHAnsi" w:eastAsiaTheme="minorEastAsia" w:hAnsiTheme="minorHAnsi" w:cstheme="minorBidi"/>
          <w:caps w:val="0"/>
          <w:color w:val="000000" w:themeColor="text1"/>
          <w:kern w:val="2"/>
          <w:szCs w:val="22"/>
        </w:rPr>
      </w:pPr>
      <w:hyperlink w:anchor="_Toc107310172" w:history="1">
        <w:r w:rsidR="0022740B" w:rsidRPr="00BC4F2E">
          <w:rPr>
            <w:rStyle w:val="afff5"/>
            <w:rFonts w:ascii="宋体" w:hAnsi="宋体"/>
            <w:b/>
            <w:color w:val="000000" w:themeColor="text1"/>
          </w:rPr>
          <w:t>第4章 招标附图</w:t>
        </w:r>
        <w:r w:rsidR="0022740B" w:rsidRPr="00BC4F2E">
          <w:rPr>
            <w:color w:val="000000" w:themeColor="text1"/>
          </w:rPr>
          <w:tab/>
        </w:r>
        <w:r w:rsidR="0022740B" w:rsidRPr="00BC4F2E">
          <w:rPr>
            <w:color w:val="000000" w:themeColor="text1"/>
          </w:rPr>
          <w:fldChar w:fldCharType="begin"/>
        </w:r>
        <w:r w:rsidR="0022740B" w:rsidRPr="00BC4F2E">
          <w:rPr>
            <w:color w:val="000000" w:themeColor="text1"/>
          </w:rPr>
          <w:instrText xml:space="preserve"> PAGEREF _Toc107310172 \h </w:instrText>
        </w:r>
        <w:r w:rsidR="0022740B" w:rsidRPr="00BC4F2E">
          <w:rPr>
            <w:color w:val="000000" w:themeColor="text1"/>
          </w:rPr>
        </w:r>
        <w:r w:rsidR="0022740B" w:rsidRPr="00BC4F2E">
          <w:rPr>
            <w:color w:val="000000" w:themeColor="text1"/>
          </w:rPr>
          <w:fldChar w:fldCharType="separate"/>
        </w:r>
        <w:r w:rsidR="0022740B" w:rsidRPr="00BC4F2E">
          <w:rPr>
            <w:color w:val="000000" w:themeColor="text1"/>
          </w:rPr>
          <w:t>1</w:t>
        </w:r>
        <w:r w:rsidR="0022740B" w:rsidRPr="00BC4F2E">
          <w:rPr>
            <w:color w:val="000000" w:themeColor="text1"/>
          </w:rPr>
          <w:fldChar w:fldCharType="end"/>
        </w:r>
      </w:hyperlink>
    </w:p>
    <w:p w14:paraId="5EC0E990" w14:textId="77777777" w:rsidR="000F5584" w:rsidRPr="00BC4F2E" w:rsidRDefault="0022740B">
      <w:pPr>
        <w:pStyle w:val="TOC1"/>
        <w:spacing w:line="288" w:lineRule="auto"/>
        <w:ind w:left="0" w:firstLine="0"/>
        <w:rPr>
          <w:rFonts w:ascii="宋体" w:hAnsi="宋体"/>
          <w:color w:val="000000" w:themeColor="text1"/>
        </w:rPr>
      </w:pPr>
      <w:r w:rsidRPr="00BC4F2E">
        <w:rPr>
          <w:rFonts w:ascii="宋体" w:hAnsi="宋体"/>
          <w:color w:val="000000" w:themeColor="text1"/>
        </w:rPr>
        <w:fldChar w:fldCharType="end"/>
      </w:r>
      <w:bookmarkStart w:id="9" w:name="_Toc280782220"/>
      <w:bookmarkStart w:id="10" w:name="_Toc280627557"/>
      <w:bookmarkStart w:id="11" w:name="_Toc320434404"/>
      <w:bookmarkEnd w:id="3"/>
    </w:p>
    <w:p w14:paraId="29CD2C08" w14:textId="77777777" w:rsidR="000F5584" w:rsidRPr="00BC4F2E" w:rsidRDefault="0022740B">
      <w:pPr>
        <w:rPr>
          <w:rFonts w:ascii="宋体" w:hAnsi="宋体"/>
          <w:color w:val="000000" w:themeColor="text1"/>
        </w:rPr>
        <w:sectPr w:rsidR="000F5584" w:rsidRPr="00BC4F2E">
          <w:headerReference w:type="default" r:id="rId12"/>
          <w:pgSz w:w="11906" w:h="16838"/>
          <w:pgMar w:top="1440" w:right="926" w:bottom="1440" w:left="1800" w:header="851" w:footer="992" w:gutter="0"/>
          <w:cols w:space="720"/>
          <w:titlePg/>
          <w:docGrid w:type="lines" w:linePitch="312"/>
        </w:sectPr>
      </w:pPr>
      <w:r w:rsidRPr="00BC4F2E">
        <w:rPr>
          <w:rFonts w:ascii="宋体" w:hAnsi="宋体"/>
          <w:color w:val="000000" w:themeColor="text1"/>
        </w:rPr>
        <w:br w:type="page"/>
      </w:r>
    </w:p>
    <w:bookmarkEnd w:id="0"/>
    <w:bookmarkEnd w:id="1"/>
    <w:bookmarkEnd w:id="2"/>
    <w:bookmarkEnd w:id="4"/>
    <w:bookmarkEnd w:id="5"/>
    <w:bookmarkEnd w:id="6"/>
    <w:bookmarkEnd w:id="7"/>
    <w:bookmarkEnd w:id="8"/>
    <w:bookmarkEnd w:id="9"/>
    <w:bookmarkEnd w:id="10"/>
    <w:bookmarkEnd w:id="11"/>
    <w:p w14:paraId="3F1EE5E7" w14:textId="77777777" w:rsidR="000F5584" w:rsidRPr="00BC4F2E" w:rsidRDefault="000F5584">
      <w:pPr>
        <w:snapToGrid w:val="0"/>
        <w:spacing w:line="360" w:lineRule="auto"/>
        <w:rPr>
          <w:rFonts w:ascii="宋体" w:hAnsi="宋体"/>
          <w:color w:val="000000" w:themeColor="text1"/>
          <w:sz w:val="24"/>
        </w:rPr>
      </w:pPr>
    </w:p>
    <w:p w14:paraId="1F66B533" w14:textId="77777777" w:rsidR="000F5584" w:rsidRPr="00BC4F2E" w:rsidRDefault="0022740B">
      <w:pPr>
        <w:pStyle w:val="1"/>
        <w:tabs>
          <w:tab w:val="left" w:pos="360"/>
          <w:tab w:val="left" w:pos="540"/>
        </w:tabs>
        <w:spacing w:beforeLines="0" w:afterLines="0" w:line="360" w:lineRule="auto"/>
        <w:jc w:val="center"/>
        <w:rPr>
          <w:rFonts w:ascii="宋体" w:eastAsia="宋体" w:hAnsi="宋体"/>
          <w:b/>
          <w:color w:val="000000" w:themeColor="text1"/>
          <w:kern w:val="0"/>
          <w:sz w:val="24"/>
          <w:szCs w:val="24"/>
        </w:rPr>
      </w:pPr>
      <w:bookmarkStart w:id="12" w:name="_Toc107310138"/>
      <w:bookmarkStart w:id="13" w:name="_Toc1380449"/>
      <w:r w:rsidRPr="00BC4F2E">
        <w:rPr>
          <w:rFonts w:ascii="宋体" w:eastAsia="宋体" w:hAnsi="宋体" w:hint="eastAsia"/>
          <w:b/>
          <w:color w:val="000000" w:themeColor="text1"/>
          <w:kern w:val="0"/>
          <w:sz w:val="24"/>
          <w:szCs w:val="24"/>
        </w:rPr>
        <w:t>第</w:t>
      </w:r>
      <w:r w:rsidRPr="00BC4F2E">
        <w:rPr>
          <w:rFonts w:ascii="宋体" w:eastAsia="宋体" w:hAnsi="宋体"/>
          <w:b/>
          <w:color w:val="000000" w:themeColor="text1"/>
          <w:kern w:val="0"/>
          <w:sz w:val="24"/>
          <w:szCs w:val="24"/>
        </w:rPr>
        <w:t>1</w:t>
      </w:r>
      <w:r w:rsidRPr="00BC4F2E">
        <w:rPr>
          <w:rFonts w:ascii="宋体" w:eastAsia="宋体" w:hAnsi="宋体" w:hint="eastAsia"/>
          <w:b/>
          <w:color w:val="000000" w:themeColor="text1"/>
          <w:kern w:val="0"/>
          <w:sz w:val="24"/>
          <w:szCs w:val="24"/>
        </w:rPr>
        <w:t>章</w:t>
      </w:r>
      <w:r w:rsidRPr="00BC4F2E">
        <w:rPr>
          <w:rFonts w:ascii="宋体" w:eastAsia="宋体" w:hAnsi="宋体"/>
          <w:b/>
          <w:color w:val="000000" w:themeColor="text1"/>
          <w:kern w:val="0"/>
          <w:sz w:val="24"/>
          <w:szCs w:val="24"/>
        </w:rPr>
        <w:t xml:space="preserve"> </w:t>
      </w:r>
      <w:r w:rsidRPr="00BC4F2E">
        <w:rPr>
          <w:rFonts w:ascii="宋体" w:eastAsia="宋体" w:hAnsi="宋体" w:hint="eastAsia"/>
          <w:b/>
          <w:color w:val="000000" w:themeColor="text1"/>
          <w:kern w:val="0"/>
          <w:sz w:val="24"/>
          <w:szCs w:val="24"/>
        </w:rPr>
        <w:t>一般技术条款</w:t>
      </w:r>
      <w:bookmarkEnd w:id="12"/>
    </w:p>
    <w:p w14:paraId="424216AE" w14:textId="77777777" w:rsidR="000F5584" w:rsidRPr="00BC4F2E" w:rsidRDefault="0022740B">
      <w:pPr>
        <w:pStyle w:val="2"/>
        <w:numPr>
          <w:ilvl w:val="1"/>
          <w:numId w:val="12"/>
        </w:numPr>
        <w:tabs>
          <w:tab w:val="left" w:pos="510"/>
          <w:tab w:val="left" w:pos="567"/>
          <w:tab w:val="left" w:pos="720"/>
        </w:tabs>
        <w:spacing w:line="360" w:lineRule="auto"/>
        <w:rPr>
          <w:rFonts w:ascii="宋体" w:hAnsi="宋体"/>
          <w:color w:val="000000" w:themeColor="text1"/>
          <w:sz w:val="24"/>
          <w:szCs w:val="24"/>
        </w:rPr>
      </w:pPr>
      <w:bookmarkStart w:id="14" w:name="_Hlt39316092"/>
      <w:bookmarkStart w:id="15" w:name="_Hlt58718447"/>
      <w:bookmarkStart w:id="16" w:name="_Hlt38126708"/>
      <w:bookmarkStart w:id="17" w:name="_Hlt38023305"/>
      <w:bookmarkStart w:id="18" w:name="_Toc107310139"/>
      <w:bookmarkStart w:id="19" w:name="_Toc130370892"/>
      <w:bookmarkStart w:id="20" w:name="_Toc116636455"/>
      <w:bookmarkStart w:id="21" w:name="_Toc424572539"/>
      <w:bookmarkStart w:id="22" w:name="_Toc25762868"/>
      <w:bookmarkStart w:id="23" w:name="_Toc53133472"/>
      <w:bookmarkStart w:id="24" w:name="_Toc457019805"/>
      <w:bookmarkStart w:id="25" w:name="_Hlt39118878"/>
      <w:bookmarkEnd w:id="14"/>
      <w:bookmarkEnd w:id="15"/>
      <w:bookmarkEnd w:id="16"/>
      <w:bookmarkEnd w:id="17"/>
      <w:r w:rsidRPr="00BC4F2E">
        <w:rPr>
          <w:rFonts w:ascii="宋体" w:hAnsi="宋体" w:hint="eastAsia"/>
          <w:color w:val="000000" w:themeColor="text1"/>
          <w:sz w:val="24"/>
          <w:szCs w:val="24"/>
        </w:rPr>
        <w:t>一般要求</w:t>
      </w:r>
      <w:bookmarkEnd w:id="18"/>
      <w:bookmarkEnd w:id="19"/>
      <w:bookmarkEnd w:id="20"/>
      <w:bookmarkEnd w:id="21"/>
      <w:bookmarkEnd w:id="22"/>
      <w:bookmarkEnd w:id="23"/>
    </w:p>
    <w:p w14:paraId="7C6CF10A" w14:textId="77777777" w:rsidR="000F5584" w:rsidRPr="00BC4F2E" w:rsidRDefault="0022740B">
      <w:pPr>
        <w:numPr>
          <w:ilvl w:val="2"/>
          <w:numId w:val="13"/>
        </w:numPr>
        <w:tabs>
          <w:tab w:val="clear" w:pos="1050"/>
          <w:tab w:val="left" w:pos="709"/>
        </w:tabs>
        <w:autoSpaceDE w:val="0"/>
        <w:autoSpaceDN w:val="0"/>
        <w:adjustRightInd w:val="0"/>
        <w:snapToGrid w:val="0"/>
        <w:spacing w:line="360" w:lineRule="auto"/>
        <w:ind w:left="709" w:hanging="709"/>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本技术条款正文提出了对数字式继电保护设备、故障录波设备的技术参数、性能、试验等方面的技术要求。有关数字式继电保护设备、故障录波设备的包装、标志、运输和保管的要求见《商务文件》的规定。</w:t>
      </w:r>
    </w:p>
    <w:p w14:paraId="7A68190C" w14:textId="77777777" w:rsidR="000F5584" w:rsidRPr="00BC4F2E" w:rsidRDefault="0022740B">
      <w:pPr>
        <w:numPr>
          <w:ilvl w:val="2"/>
          <w:numId w:val="13"/>
        </w:numPr>
        <w:tabs>
          <w:tab w:val="clear" w:pos="1050"/>
          <w:tab w:val="left" w:pos="709"/>
        </w:tabs>
        <w:autoSpaceDE w:val="0"/>
        <w:autoSpaceDN w:val="0"/>
        <w:adjustRightInd w:val="0"/>
        <w:snapToGrid w:val="0"/>
        <w:spacing w:line="360" w:lineRule="auto"/>
        <w:ind w:left="709" w:hanging="709"/>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本技术条款提出的是最低限度的技术要求，并未对一切技术细节作出规定，也未充分引述有关标准和规范的条文，卖方应提供符合</w:t>
      </w:r>
      <w:r w:rsidRPr="00BC4F2E">
        <w:rPr>
          <w:rFonts w:ascii="宋体" w:hAnsi="宋体"/>
          <w:snapToGrid w:val="0"/>
          <w:color w:val="000000" w:themeColor="text1"/>
          <w:kern w:val="0"/>
          <w:sz w:val="24"/>
          <w:szCs w:val="24"/>
        </w:rPr>
        <w:t>GB和IEC最新版本标准及本规范书的优质产品。</w:t>
      </w:r>
    </w:p>
    <w:p w14:paraId="0695CA7D" w14:textId="5F1243D2" w:rsidR="000F5584" w:rsidRPr="00BC4F2E" w:rsidRDefault="0022740B">
      <w:pPr>
        <w:numPr>
          <w:ilvl w:val="2"/>
          <w:numId w:val="13"/>
        </w:numPr>
        <w:tabs>
          <w:tab w:val="clear" w:pos="1050"/>
          <w:tab w:val="left" w:pos="709"/>
        </w:tabs>
        <w:autoSpaceDE w:val="0"/>
        <w:autoSpaceDN w:val="0"/>
        <w:adjustRightInd w:val="0"/>
        <w:snapToGrid w:val="0"/>
        <w:spacing w:line="360" w:lineRule="auto"/>
        <w:ind w:left="709" w:hanging="709"/>
        <w:textAlignment w:val="bottom"/>
        <w:rPr>
          <w:rFonts w:ascii="宋体" w:hAnsi="宋体"/>
          <w:snapToGrid w:val="0"/>
          <w:color w:val="000000" w:themeColor="text1"/>
          <w:kern w:val="0"/>
          <w:sz w:val="24"/>
          <w:szCs w:val="24"/>
        </w:rPr>
      </w:pPr>
      <w:r w:rsidRPr="00BC4F2E">
        <w:rPr>
          <w:rFonts w:ascii="宋体" w:hAnsi="宋体" w:hint="eastAsia"/>
          <w:b/>
          <w:bCs/>
          <w:color w:val="000000" w:themeColor="text1"/>
          <w:szCs w:val="21"/>
        </w:rPr>
        <w:t>投标的</w:t>
      </w:r>
      <w:r w:rsidRPr="00BC4F2E">
        <w:rPr>
          <w:rFonts w:hint="eastAsia"/>
          <w:b/>
          <w:bCs/>
          <w:snapToGrid w:val="0"/>
          <w:color w:val="000000" w:themeColor="text1"/>
          <w:kern w:val="0"/>
          <w:szCs w:val="21"/>
        </w:rPr>
        <w:t>继电保护产品应具有</w:t>
      </w:r>
      <w:r w:rsidR="00BE2471" w:rsidRPr="00BC4F2E">
        <w:rPr>
          <w:rFonts w:ascii="宋体" w:hAnsi="宋体" w:cs="宋体" w:hint="eastAsia"/>
          <w:b/>
          <w:bCs/>
          <w:color w:val="000000" w:themeColor="text1"/>
          <w:kern w:val="0"/>
          <w:szCs w:val="21"/>
        </w:rPr>
        <w:t>国家级检测机构</w:t>
      </w:r>
      <w:r w:rsidRPr="00BC4F2E">
        <w:rPr>
          <w:rFonts w:ascii="宋体" w:hAnsi="宋体" w:cs="宋体" w:hint="eastAsia"/>
          <w:b/>
          <w:bCs/>
          <w:color w:val="000000" w:themeColor="text1"/>
          <w:kern w:val="0"/>
          <w:szCs w:val="21"/>
        </w:rPr>
        <w:t>出具</w:t>
      </w:r>
      <w:r w:rsidRPr="00BC4F2E">
        <w:rPr>
          <w:rFonts w:hint="eastAsia"/>
          <w:b/>
          <w:bCs/>
          <w:snapToGrid w:val="0"/>
          <w:color w:val="000000" w:themeColor="text1"/>
          <w:kern w:val="0"/>
          <w:szCs w:val="21"/>
        </w:rPr>
        <w:t>的有效的产品检测或型式试验报告</w:t>
      </w:r>
      <w:r w:rsidRPr="00BC4F2E">
        <w:rPr>
          <w:rFonts w:ascii="宋体" w:hAnsi="宋体" w:cs="宋体" w:hint="eastAsia"/>
          <w:b/>
          <w:bCs/>
          <w:color w:val="000000" w:themeColor="text1"/>
          <w:kern w:val="0"/>
          <w:szCs w:val="21"/>
        </w:rPr>
        <w:t>，</w:t>
      </w:r>
      <w:r w:rsidRPr="00BC4F2E">
        <w:rPr>
          <w:rFonts w:ascii="宋体" w:hAnsi="宋体" w:hint="eastAsia"/>
          <w:b/>
          <w:bCs/>
          <w:color w:val="000000" w:themeColor="text1"/>
          <w:szCs w:val="21"/>
        </w:rPr>
        <w:t>设备必须满足国家能源局、国家电网重庆市电力公司等的相关要求，保证该工程的顺利并网。</w:t>
      </w:r>
    </w:p>
    <w:p w14:paraId="3B85CAE4" w14:textId="77777777" w:rsidR="000F5584" w:rsidRPr="00BC4F2E" w:rsidRDefault="0022740B">
      <w:pPr>
        <w:numPr>
          <w:ilvl w:val="2"/>
          <w:numId w:val="13"/>
        </w:numPr>
        <w:tabs>
          <w:tab w:val="clear" w:pos="1050"/>
          <w:tab w:val="left" w:pos="709"/>
        </w:tabs>
        <w:autoSpaceDE w:val="0"/>
        <w:autoSpaceDN w:val="0"/>
        <w:adjustRightInd w:val="0"/>
        <w:snapToGrid w:val="0"/>
        <w:spacing w:line="360" w:lineRule="auto"/>
        <w:ind w:left="709" w:hanging="709"/>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本技术条款所使用的标准如与卖方所执行的标准不一致时，按较高标准执行。</w:t>
      </w:r>
    </w:p>
    <w:p w14:paraId="16C5707C" w14:textId="77777777" w:rsidR="000F5584" w:rsidRPr="00BC4F2E" w:rsidRDefault="0022740B">
      <w:pPr>
        <w:numPr>
          <w:ilvl w:val="2"/>
          <w:numId w:val="13"/>
        </w:numPr>
        <w:tabs>
          <w:tab w:val="clear" w:pos="1050"/>
          <w:tab w:val="left" w:pos="709"/>
        </w:tabs>
        <w:autoSpaceDE w:val="0"/>
        <w:autoSpaceDN w:val="0"/>
        <w:adjustRightInd w:val="0"/>
        <w:snapToGrid w:val="0"/>
        <w:spacing w:line="360" w:lineRule="auto"/>
        <w:ind w:left="709" w:hanging="709"/>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本技术条款经买卖双方确认后，作为合同的不可分割的一部分。</w:t>
      </w:r>
    </w:p>
    <w:p w14:paraId="2F790EDA" w14:textId="77777777" w:rsidR="000F5584" w:rsidRPr="00BC4F2E" w:rsidRDefault="0022740B">
      <w:pPr>
        <w:numPr>
          <w:ilvl w:val="2"/>
          <w:numId w:val="13"/>
        </w:numPr>
        <w:tabs>
          <w:tab w:val="clear" w:pos="1050"/>
          <w:tab w:val="left" w:pos="709"/>
        </w:tabs>
        <w:autoSpaceDE w:val="0"/>
        <w:autoSpaceDN w:val="0"/>
        <w:adjustRightInd w:val="0"/>
        <w:snapToGrid w:val="0"/>
        <w:spacing w:line="360" w:lineRule="auto"/>
        <w:ind w:left="709" w:hanging="709"/>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本技术条款中涉及有关商务方面的内容，如与商务文件有矛盾时，以《商务文件》为准。</w:t>
      </w:r>
    </w:p>
    <w:p w14:paraId="523B97D0"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26" w:name="_Toc73416606"/>
      <w:bookmarkStart w:id="27" w:name="_Toc73416759"/>
      <w:bookmarkStart w:id="28" w:name="_Toc75871206"/>
      <w:bookmarkStart w:id="29" w:name="_Toc424572540"/>
      <w:bookmarkStart w:id="30" w:name="_Toc143406356"/>
      <w:bookmarkStart w:id="31" w:name="_Toc70996971"/>
      <w:bookmarkStart w:id="32" w:name="_Toc70996665"/>
      <w:bookmarkStart w:id="33" w:name="_Toc25762869"/>
      <w:bookmarkStart w:id="34" w:name="_Toc73415961"/>
      <w:bookmarkStart w:id="35" w:name="_Toc53133473"/>
      <w:bookmarkStart w:id="36" w:name="_Toc107310140"/>
      <w:bookmarkEnd w:id="24"/>
      <w:r w:rsidRPr="00BC4F2E">
        <w:rPr>
          <w:rFonts w:ascii="宋体" w:hAnsi="宋体"/>
          <w:bCs/>
          <w:color w:val="000000" w:themeColor="text1"/>
          <w:sz w:val="24"/>
          <w:szCs w:val="24"/>
        </w:rPr>
        <w:t>合同</w:t>
      </w:r>
      <w:r w:rsidRPr="00BC4F2E">
        <w:rPr>
          <w:rFonts w:ascii="宋体" w:hAnsi="宋体" w:hint="eastAsia"/>
          <w:color w:val="000000" w:themeColor="text1"/>
          <w:sz w:val="24"/>
          <w:szCs w:val="24"/>
        </w:rPr>
        <w:t>范围</w:t>
      </w:r>
      <w:bookmarkEnd w:id="26"/>
      <w:bookmarkEnd w:id="27"/>
      <w:bookmarkEnd w:id="28"/>
      <w:bookmarkEnd w:id="29"/>
      <w:bookmarkEnd w:id="30"/>
      <w:bookmarkEnd w:id="31"/>
      <w:bookmarkEnd w:id="32"/>
      <w:bookmarkEnd w:id="33"/>
      <w:bookmarkEnd w:id="34"/>
      <w:bookmarkEnd w:id="35"/>
      <w:bookmarkEnd w:id="36"/>
    </w:p>
    <w:p w14:paraId="533BDF80"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bookmarkStart w:id="37" w:name="_Toc116636457"/>
      <w:bookmarkStart w:id="38" w:name="_Toc130370894"/>
      <w:r w:rsidRPr="00BC4F2E">
        <w:rPr>
          <w:rFonts w:ascii="宋体" w:hAnsi="宋体"/>
          <w:snapToGrid w:val="0"/>
          <w:color w:val="000000" w:themeColor="text1"/>
          <w:kern w:val="0"/>
          <w:sz w:val="24"/>
          <w:szCs w:val="24"/>
        </w:rPr>
        <w:t>概述</w:t>
      </w:r>
      <w:bookmarkEnd w:id="37"/>
      <w:bookmarkEnd w:id="38"/>
    </w:p>
    <w:p w14:paraId="3AFA22A4" w14:textId="77777777"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卖方应提供全新的、完整</w:t>
      </w:r>
      <w:r w:rsidRPr="00BC4F2E">
        <w:rPr>
          <w:rStyle w:val="afff3"/>
          <w:rFonts w:hAnsi="宋体"/>
          <w:color w:val="000000" w:themeColor="text1"/>
          <w:szCs w:val="24"/>
        </w:rPr>
        <w:t>的、</w:t>
      </w:r>
      <w:r w:rsidRPr="00BC4F2E">
        <w:rPr>
          <w:rStyle w:val="afff3"/>
          <w:rFonts w:hAnsi="宋体" w:hint="eastAsia"/>
          <w:color w:val="000000" w:themeColor="text1"/>
          <w:szCs w:val="24"/>
        </w:rPr>
        <w:t>符合本招标文件规定运行功能和性能要求的且是成套的继电保护设备、</w:t>
      </w:r>
      <w:r w:rsidRPr="00BC4F2E">
        <w:rPr>
          <w:rFonts w:hAnsi="宋体" w:hint="eastAsia"/>
          <w:snapToGrid w:val="0"/>
          <w:color w:val="000000" w:themeColor="text1"/>
          <w:szCs w:val="24"/>
        </w:rPr>
        <w:t>故障录波设备、</w:t>
      </w:r>
      <w:r w:rsidRPr="00BC4F2E">
        <w:rPr>
          <w:rStyle w:val="afff3"/>
          <w:rFonts w:hAnsi="宋体"/>
          <w:color w:val="000000" w:themeColor="text1"/>
          <w:szCs w:val="24"/>
        </w:rPr>
        <w:t>备品备件和专用工器具</w:t>
      </w:r>
      <w:r w:rsidRPr="00BC4F2E">
        <w:rPr>
          <w:rStyle w:val="afff3"/>
          <w:rFonts w:hAnsi="宋体" w:hint="eastAsia"/>
          <w:color w:val="000000" w:themeColor="text1"/>
          <w:szCs w:val="24"/>
        </w:rPr>
        <w:t>（以下</w:t>
      </w:r>
      <w:r w:rsidRPr="00BC4F2E">
        <w:rPr>
          <w:rStyle w:val="afff3"/>
          <w:rFonts w:hAnsi="宋体"/>
          <w:color w:val="000000" w:themeColor="text1"/>
          <w:szCs w:val="24"/>
        </w:rPr>
        <w:t>简称合同设备），并保证设备质量与使用寿命；</w:t>
      </w:r>
    </w:p>
    <w:p w14:paraId="290FD20F" w14:textId="64A0B8E2"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全面负责</w:t>
      </w:r>
      <w:r w:rsidRPr="00BC4F2E">
        <w:rPr>
          <w:rStyle w:val="afff3"/>
          <w:rFonts w:hAnsi="宋体"/>
          <w:color w:val="000000" w:themeColor="text1"/>
          <w:szCs w:val="24"/>
        </w:rPr>
        <w:t>合同设备的设计（包括硬件、软件的设计）、制造、所需材料和部件的采购、成套、工厂检验、</w:t>
      </w:r>
      <w:r w:rsidRPr="00BC4F2E">
        <w:rPr>
          <w:rStyle w:val="afff3"/>
          <w:rFonts w:hAnsi="宋体" w:hint="eastAsia"/>
          <w:color w:val="000000" w:themeColor="text1"/>
          <w:szCs w:val="24"/>
        </w:rPr>
        <w:t>型式试验、</w:t>
      </w:r>
      <w:r w:rsidR="004E7E4D" w:rsidRPr="00BC4F2E">
        <w:rPr>
          <w:rStyle w:val="afff3"/>
          <w:rFonts w:hAnsi="宋体" w:hint="eastAsia"/>
          <w:color w:val="000000" w:themeColor="text1"/>
          <w:szCs w:val="24"/>
        </w:rPr>
        <w:t>全厂</w:t>
      </w:r>
      <w:r w:rsidRPr="00BC4F2E">
        <w:rPr>
          <w:rStyle w:val="afff3"/>
          <w:rFonts w:hAnsi="宋体" w:hint="eastAsia"/>
          <w:color w:val="000000" w:themeColor="text1"/>
          <w:szCs w:val="24"/>
        </w:rPr>
        <w:t>保护定值计算、</w:t>
      </w:r>
      <w:r w:rsidR="00184392" w:rsidRPr="00BC4F2E">
        <w:rPr>
          <w:rStyle w:val="afff3"/>
          <w:rFonts w:hint="eastAsia"/>
          <w:color w:val="000000" w:themeColor="text1"/>
          <w:szCs w:val="24"/>
        </w:rPr>
        <w:t>三维设计模型、</w:t>
      </w:r>
      <w:r w:rsidRPr="00BC4F2E">
        <w:rPr>
          <w:rStyle w:val="afff3"/>
          <w:rFonts w:hAnsi="宋体" w:hint="eastAsia"/>
          <w:color w:val="000000" w:themeColor="text1"/>
          <w:szCs w:val="24"/>
        </w:rPr>
        <w:t>出厂前的组装检查、出厂试验</w:t>
      </w:r>
      <w:r w:rsidRPr="00BC4F2E">
        <w:rPr>
          <w:rStyle w:val="afff3"/>
          <w:rFonts w:hAnsi="宋体"/>
          <w:color w:val="000000" w:themeColor="text1"/>
          <w:szCs w:val="24"/>
        </w:rPr>
        <w:t>、包装、保管、运输及保险、交货、现场开箱检验；</w:t>
      </w:r>
    </w:p>
    <w:p w14:paraId="5EFA532D" w14:textId="236F81AD" w:rsidR="000F5584" w:rsidRPr="00BC4F2E" w:rsidRDefault="004E7E4D" w:rsidP="00DA5617">
      <w:pPr>
        <w:numPr>
          <w:ilvl w:val="0"/>
          <w:numId w:val="15"/>
        </w:numPr>
        <w:tabs>
          <w:tab w:val="left" w:pos="432"/>
        </w:tabs>
        <w:spacing w:beforeLines="30" w:before="72" w:afterLines="30" w:after="72" w:line="360" w:lineRule="auto"/>
        <w:rPr>
          <w:rStyle w:val="afff3"/>
          <w:rFonts w:hAnsi="宋体"/>
          <w:color w:val="000000" w:themeColor="text1"/>
          <w:szCs w:val="24"/>
        </w:rPr>
      </w:pPr>
      <w:r w:rsidRPr="00BC4F2E">
        <w:rPr>
          <w:rFonts w:hint="eastAsia"/>
          <w:color w:val="000000" w:themeColor="text1"/>
          <w:sz w:val="24"/>
          <w:szCs w:val="24"/>
        </w:rPr>
        <w:t>全厂保护定值计算。</w:t>
      </w:r>
    </w:p>
    <w:p w14:paraId="4455DB5C" w14:textId="77777777"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提交全套技术文件(含可编辑的电子文档)以及保护设备所采用的调试维护软件；</w:t>
      </w:r>
    </w:p>
    <w:p w14:paraId="2CCD357C" w14:textId="77777777"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提供必要的安装、检查、维修设备、试验设备和仪器仪表；</w:t>
      </w:r>
    </w:p>
    <w:p w14:paraId="5789A073" w14:textId="77777777"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提供设计联络会、工厂组装及试验见证、出厂验收等服务；</w:t>
      </w:r>
      <w:r w:rsidRPr="00BC4F2E">
        <w:rPr>
          <w:rStyle w:val="afff3"/>
          <w:rFonts w:hAnsi="宋体" w:hint="eastAsia"/>
          <w:color w:val="000000" w:themeColor="text1"/>
          <w:szCs w:val="24"/>
        </w:rPr>
        <w:t>现场</w:t>
      </w:r>
      <w:r w:rsidRPr="00BC4F2E">
        <w:rPr>
          <w:rStyle w:val="afff3"/>
          <w:rFonts w:hAnsi="宋体"/>
          <w:color w:val="000000" w:themeColor="text1"/>
          <w:szCs w:val="24"/>
        </w:rPr>
        <w:t>培训买方技术人员；</w:t>
      </w:r>
    </w:p>
    <w:p w14:paraId="55DD43C7" w14:textId="77777777"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负责合同设备与电站其他系统</w:t>
      </w:r>
      <w:r w:rsidRPr="00BC4F2E">
        <w:rPr>
          <w:rStyle w:val="afff3"/>
          <w:rFonts w:hAnsi="宋体" w:hint="eastAsia"/>
          <w:color w:val="000000" w:themeColor="text1"/>
          <w:szCs w:val="24"/>
        </w:rPr>
        <w:t>承包</w:t>
      </w:r>
      <w:r w:rsidRPr="00BC4F2E">
        <w:rPr>
          <w:rStyle w:val="afff3"/>
          <w:rFonts w:hAnsi="宋体"/>
          <w:color w:val="000000" w:themeColor="text1"/>
          <w:szCs w:val="24"/>
        </w:rPr>
        <w:t>方的配合、协调等服务；</w:t>
      </w:r>
    </w:p>
    <w:p w14:paraId="247E07A1" w14:textId="0AD64DA1"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对合同设备的安装</w:t>
      </w:r>
      <w:r w:rsidRPr="00BC4F2E">
        <w:rPr>
          <w:rStyle w:val="afff3"/>
          <w:rFonts w:hAnsi="宋体" w:hint="eastAsia"/>
          <w:color w:val="000000" w:themeColor="text1"/>
          <w:szCs w:val="24"/>
        </w:rPr>
        <w:t>承包</w:t>
      </w:r>
      <w:r w:rsidRPr="00BC4F2E">
        <w:rPr>
          <w:rStyle w:val="afff3"/>
          <w:rFonts w:hAnsi="宋体"/>
          <w:color w:val="000000" w:themeColor="text1"/>
          <w:szCs w:val="24"/>
        </w:rPr>
        <w:t>方的现场安装、调试、试验、试运行、验收提供技术</w:t>
      </w:r>
      <w:r w:rsidRPr="00BC4F2E">
        <w:rPr>
          <w:rStyle w:val="afff3"/>
          <w:rFonts w:hAnsi="宋体"/>
          <w:color w:val="000000" w:themeColor="text1"/>
          <w:szCs w:val="24"/>
        </w:rPr>
        <w:lastRenderedPageBreak/>
        <w:t>指导、监督服务和相关配合工作。参加水轮发电机组的试运行、72h连续试运行和考核试运行。参加合同设备初步验收和最终验收</w:t>
      </w:r>
      <w:r w:rsidR="00446976" w:rsidRPr="00BC4F2E">
        <w:rPr>
          <w:rStyle w:val="afff3"/>
          <w:rFonts w:hAnsi="宋体" w:hint="eastAsia"/>
          <w:color w:val="000000" w:themeColor="text1"/>
          <w:szCs w:val="24"/>
        </w:rPr>
        <w:t>；</w:t>
      </w:r>
    </w:p>
    <w:p w14:paraId="11F77944" w14:textId="5A6CD834"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卖方所提供的不仅是各个单项设备而应是一个系统，即使有的设备或要做的工作在本合同范围的细节中没有特别提到，但只要这些设备和工作对于系统设备的完整性而言是必要的，就都应该提供，其费用包括在合同总价中</w:t>
      </w:r>
      <w:r w:rsidR="00446976" w:rsidRPr="00BC4F2E">
        <w:rPr>
          <w:rStyle w:val="afff3"/>
          <w:rFonts w:hAnsi="宋体" w:hint="eastAsia"/>
          <w:color w:val="000000" w:themeColor="text1"/>
          <w:szCs w:val="24"/>
        </w:rPr>
        <w:t>；</w:t>
      </w:r>
    </w:p>
    <w:p w14:paraId="5DF3EE02" w14:textId="77777777" w:rsidR="000F5584" w:rsidRPr="00BC4F2E" w:rsidRDefault="0022740B">
      <w:pPr>
        <w:pStyle w:val="MM"/>
        <w:numPr>
          <w:ilvl w:val="0"/>
          <w:numId w:val="15"/>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卖方提供的设备应满足</w:t>
      </w:r>
      <w:r w:rsidRPr="00BC4F2E">
        <w:rPr>
          <w:rStyle w:val="afff3"/>
          <w:rFonts w:hint="eastAsia"/>
          <w:color w:val="000000" w:themeColor="text1"/>
          <w:szCs w:val="24"/>
        </w:rPr>
        <w:t>国家能源局、</w:t>
      </w:r>
      <w:r w:rsidRPr="00BC4F2E">
        <w:rPr>
          <w:rStyle w:val="afff3"/>
          <w:rFonts w:hAnsi="宋体"/>
          <w:color w:val="000000" w:themeColor="text1"/>
          <w:szCs w:val="24"/>
        </w:rPr>
        <w:t>国家电网公司</w:t>
      </w:r>
      <w:r w:rsidRPr="00BC4F2E">
        <w:rPr>
          <w:rStyle w:val="afff3"/>
          <w:rFonts w:hAnsi="宋体" w:hint="eastAsia"/>
          <w:color w:val="000000" w:themeColor="text1"/>
          <w:szCs w:val="24"/>
        </w:rPr>
        <w:t>和重庆电力公司</w:t>
      </w:r>
      <w:r w:rsidRPr="00BC4F2E">
        <w:rPr>
          <w:rStyle w:val="afff3"/>
          <w:rFonts w:hAnsi="宋体"/>
          <w:color w:val="000000" w:themeColor="text1"/>
          <w:szCs w:val="24"/>
        </w:rPr>
        <w:t>对</w:t>
      </w:r>
      <w:r w:rsidRPr="00BC4F2E">
        <w:rPr>
          <w:rStyle w:val="afff3"/>
          <w:rFonts w:hAnsi="宋体" w:hint="eastAsia"/>
          <w:color w:val="000000" w:themeColor="text1"/>
          <w:szCs w:val="24"/>
        </w:rPr>
        <w:t>继电保护、故障录波系统</w:t>
      </w:r>
      <w:r w:rsidRPr="00BC4F2E">
        <w:rPr>
          <w:rStyle w:val="afff3"/>
          <w:rFonts w:hAnsi="宋体"/>
          <w:color w:val="000000" w:themeColor="text1"/>
          <w:szCs w:val="24"/>
        </w:rPr>
        <w:t>的各项要求。</w:t>
      </w:r>
    </w:p>
    <w:p w14:paraId="71FEA76D"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bookmarkStart w:id="39" w:name="_Toc143406357"/>
      <w:bookmarkStart w:id="40" w:name="_Toc457019806"/>
      <w:r w:rsidRPr="00BC4F2E">
        <w:rPr>
          <w:rFonts w:ascii="宋体" w:hAnsi="宋体" w:hint="eastAsia"/>
          <w:snapToGrid w:val="0"/>
          <w:color w:val="000000" w:themeColor="text1"/>
          <w:kern w:val="0"/>
          <w:sz w:val="24"/>
          <w:szCs w:val="24"/>
        </w:rPr>
        <w:t>供货范围</w:t>
      </w:r>
      <w:bookmarkEnd w:id="39"/>
    </w:p>
    <w:p w14:paraId="516A0598" w14:textId="051EE169"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w:t>
      </w:r>
      <w:r w:rsidRPr="00BC4F2E">
        <w:rPr>
          <w:rStyle w:val="afff3"/>
          <w:rFonts w:hAnsi="宋体"/>
          <w:color w:val="000000" w:themeColor="text1"/>
          <w:szCs w:val="24"/>
        </w:rPr>
        <w:t>将负责下列</w:t>
      </w:r>
      <w:r w:rsidRPr="00BC4F2E">
        <w:rPr>
          <w:rStyle w:val="afff3"/>
          <w:rFonts w:hAnsi="宋体" w:hint="eastAsia"/>
          <w:color w:val="000000" w:themeColor="text1"/>
          <w:szCs w:val="24"/>
        </w:rPr>
        <w:t>继电保护、故障录波</w:t>
      </w:r>
      <w:r w:rsidRPr="00BC4F2E">
        <w:rPr>
          <w:rStyle w:val="afff3"/>
          <w:rFonts w:hAnsi="宋体"/>
          <w:color w:val="000000" w:themeColor="text1"/>
          <w:szCs w:val="24"/>
        </w:rPr>
        <w:t>设备的设计、制造以及出厂前的试验、包装、发运、</w:t>
      </w:r>
      <w:r w:rsidRPr="00BC4F2E">
        <w:rPr>
          <w:rStyle w:val="afff3"/>
          <w:rFonts w:hAnsi="宋体" w:hint="eastAsia"/>
          <w:color w:val="000000" w:themeColor="text1"/>
          <w:szCs w:val="24"/>
        </w:rPr>
        <w:t>运输、</w:t>
      </w:r>
      <w:r w:rsidRPr="00BC4F2E">
        <w:rPr>
          <w:rStyle w:val="afff3"/>
          <w:rFonts w:hAnsi="宋体"/>
          <w:color w:val="000000" w:themeColor="text1"/>
          <w:szCs w:val="24"/>
        </w:rPr>
        <w:t>交货</w:t>
      </w:r>
      <w:r w:rsidR="004E7E4D" w:rsidRPr="00BC4F2E">
        <w:rPr>
          <w:rStyle w:val="afff3"/>
          <w:rFonts w:hAnsi="宋体" w:hint="eastAsia"/>
          <w:color w:val="000000" w:themeColor="text1"/>
          <w:szCs w:val="24"/>
        </w:rPr>
        <w:t>，全厂保护定值计算、三维设计模型，</w:t>
      </w:r>
      <w:r w:rsidR="004E7E4D" w:rsidRPr="00BC4F2E">
        <w:rPr>
          <w:rStyle w:val="afff3"/>
          <w:rFonts w:hint="eastAsia"/>
          <w:color w:val="000000" w:themeColor="text1"/>
          <w:szCs w:val="24"/>
        </w:rPr>
        <w:t>提供</w:t>
      </w:r>
      <w:r w:rsidR="004E7E4D" w:rsidRPr="00BC4F2E">
        <w:rPr>
          <w:rStyle w:val="afff3"/>
          <w:color w:val="000000" w:themeColor="text1"/>
          <w:szCs w:val="24"/>
        </w:rPr>
        <w:t>图纸、资料和</w:t>
      </w:r>
      <w:r w:rsidR="004E7E4D" w:rsidRPr="00BC4F2E">
        <w:rPr>
          <w:rStyle w:val="afff3"/>
          <w:rFonts w:hint="eastAsia"/>
          <w:color w:val="000000" w:themeColor="text1"/>
          <w:szCs w:val="24"/>
        </w:rPr>
        <w:t>电子版三维设计模型等全部技术文件，</w:t>
      </w:r>
      <w:r w:rsidRPr="00BC4F2E">
        <w:rPr>
          <w:rStyle w:val="afff3"/>
          <w:rFonts w:hAnsi="宋体"/>
          <w:color w:val="000000" w:themeColor="text1"/>
          <w:szCs w:val="24"/>
        </w:rPr>
        <w:t>现场开箱交接、指导安装、参加安装阶段质量检查、现场试验、</w:t>
      </w:r>
      <w:r w:rsidRPr="00BC4F2E">
        <w:rPr>
          <w:rStyle w:val="afff3"/>
          <w:rFonts w:hAnsi="宋体" w:hint="eastAsia"/>
          <w:color w:val="000000" w:themeColor="text1"/>
          <w:szCs w:val="24"/>
        </w:rPr>
        <w:t>调试、</w:t>
      </w:r>
      <w:r w:rsidRPr="00BC4F2E">
        <w:rPr>
          <w:rStyle w:val="afff3"/>
          <w:rFonts w:hAnsi="宋体"/>
          <w:color w:val="000000" w:themeColor="text1"/>
          <w:szCs w:val="24"/>
        </w:rPr>
        <w:t>试运行和交接验收、</w:t>
      </w:r>
      <w:r w:rsidRPr="00BC4F2E">
        <w:rPr>
          <w:rStyle w:val="afff3"/>
          <w:rFonts w:hAnsi="宋体" w:hint="eastAsia"/>
          <w:color w:val="000000" w:themeColor="text1"/>
          <w:szCs w:val="24"/>
        </w:rPr>
        <w:t>提供与其它有关设备承包商配合协调、</w:t>
      </w:r>
      <w:r w:rsidRPr="00BC4F2E">
        <w:rPr>
          <w:rStyle w:val="afff3"/>
          <w:rFonts w:hAnsi="宋体"/>
          <w:color w:val="000000" w:themeColor="text1"/>
          <w:szCs w:val="24"/>
        </w:rPr>
        <w:t>培训</w:t>
      </w:r>
      <w:r w:rsidRPr="00BC4F2E">
        <w:rPr>
          <w:rStyle w:val="afff3"/>
          <w:rFonts w:hAnsi="宋体" w:hint="eastAsia"/>
          <w:color w:val="000000" w:themeColor="text1"/>
          <w:szCs w:val="24"/>
        </w:rPr>
        <w:t>、电站达标投产工作的配合以及参加设计联络会</w:t>
      </w:r>
      <w:r w:rsidRPr="00BC4F2E">
        <w:rPr>
          <w:rStyle w:val="afff3"/>
          <w:rFonts w:hAnsi="宋体"/>
          <w:color w:val="000000" w:themeColor="text1"/>
          <w:szCs w:val="24"/>
        </w:rPr>
        <w:t>等服务。</w:t>
      </w:r>
    </w:p>
    <w:p w14:paraId="6B6581F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w:t>
      </w:r>
      <w:r w:rsidRPr="00BC4F2E">
        <w:rPr>
          <w:rStyle w:val="afff3"/>
          <w:rFonts w:hAnsi="宋体"/>
          <w:color w:val="000000" w:themeColor="text1"/>
          <w:szCs w:val="24"/>
        </w:rPr>
        <w:t>提供包括但不限于下列设备：</w:t>
      </w:r>
    </w:p>
    <w:p w14:paraId="3036DFB5" w14:textId="5DCC8935" w:rsidR="000F5584" w:rsidRPr="00BC4F2E" w:rsidRDefault="00BF7DB0">
      <w:pPr>
        <w:pStyle w:val="MM"/>
        <w:numPr>
          <w:ilvl w:val="0"/>
          <w:numId w:val="16"/>
        </w:numPr>
        <w:spacing w:beforeLines="30" w:before="72" w:afterLines="30" w:after="72" w:line="300" w:lineRule="auto"/>
        <w:rPr>
          <w:rStyle w:val="afff3"/>
          <w:rFonts w:hAnsi="宋体"/>
          <w:color w:val="000000" w:themeColor="text1"/>
          <w:szCs w:val="24"/>
        </w:rPr>
      </w:pPr>
      <w:bookmarkStart w:id="41" w:name="_Hlk119421385"/>
      <w:bookmarkStart w:id="42" w:name="_Hlk119421230"/>
      <w:r w:rsidRPr="00BC4F2E">
        <w:rPr>
          <w:rStyle w:val="afff3"/>
          <w:rFonts w:hAnsi="宋体" w:hint="eastAsia"/>
          <w:color w:val="000000" w:themeColor="text1"/>
          <w:szCs w:val="24"/>
        </w:rPr>
        <w:t>3</w:t>
      </w:r>
      <w:r w:rsidR="0022740B" w:rsidRPr="00BC4F2E">
        <w:rPr>
          <w:rStyle w:val="afff3"/>
          <w:rFonts w:hAnsi="宋体" w:hint="eastAsia"/>
          <w:color w:val="000000" w:themeColor="text1"/>
          <w:szCs w:val="24"/>
        </w:rPr>
        <w:t>台套发电机保护装置，每台套发电机保护装置包括</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套发电机</w:t>
      </w:r>
      <w:r w:rsidR="0022740B" w:rsidRPr="00BC4F2E">
        <w:rPr>
          <w:rStyle w:val="afff3"/>
          <w:rFonts w:hAnsi="宋体"/>
          <w:color w:val="000000" w:themeColor="text1"/>
          <w:szCs w:val="24"/>
        </w:rPr>
        <w:t>主保护</w:t>
      </w:r>
      <w:r w:rsidR="0022740B" w:rsidRPr="00BC4F2E">
        <w:rPr>
          <w:rStyle w:val="afff3"/>
          <w:rFonts w:hAnsi="宋体" w:hint="eastAsia"/>
          <w:color w:val="000000" w:themeColor="text1"/>
          <w:szCs w:val="24"/>
        </w:rPr>
        <w:t>装置、</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套</w:t>
      </w:r>
      <w:r w:rsidR="0022740B" w:rsidRPr="00BC4F2E">
        <w:rPr>
          <w:rStyle w:val="afff3"/>
          <w:rFonts w:hAnsi="宋体"/>
          <w:color w:val="000000" w:themeColor="text1"/>
          <w:szCs w:val="24"/>
        </w:rPr>
        <w:t>后备保护</w:t>
      </w:r>
      <w:r w:rsidR="0022740B" w:rsidRPr="00BC4F2E">
        <w:rPr>
          <w:rStyle w:val="afff3"/>
          <w:rFonts w:hAnsi="宋体" w:hint="eastAsia"/>
          <w:color w:val="000000" w:themeColor="text1"/>
          <w:szCs w:val="24"/>
        </w:rPr>
        <w:t>装置、</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套励磁变压器保护，以及</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台发电机断路器操作箱。按</w:t>
      </w:r>
      <w:r w:rsidR="0022740B" w:rsidRPr="00BC4F2E">
        <w:rPr>
          <w:rStyle w:val="afff3"/>
          <w:rFonts w:hAnsi="宋体"/>
          <w:color w:val="000000" w:themeColor="text1"/>
          <w:szCs w:val="24"/>
        </w:rPr>
        <w:t>3x1</w:t>
      </w:r>
      <w:r w:rsidR="0022740B" w:rsidRPr="00BC4F2E">
        <w:rPr>
          <w:rStyle w:val="afff3"/>
          <w:rFonts w:hAnsi="宋体" w:hint="eastAsia"/>
          <w:color w:val="000000" w:themeColor="text1"/>
          <w:szCs w:val="24"/>
        </w:rPr>
        <w:t>面屏成柜；</w:t>
      </w:r>
    </w:p>
    <w:bookmarkEnd w:id="41"/>
    <w:p w14:paraId="4430DE9F" w14:textId="214314C1" w:rsidR="000F5584" w:rsidRPr="00BC4F2E" w:rsidRDefault="00BF7DB0">
      <w:pPr>
        <w:pStyle w:val="MM"/>
        <w:numPr>
          <w:ilvl w:val="0"/>
          <w:numId w:val="16"/>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2</w:t>
      </w:r>
      <w:r w:rsidR="0022740B" w:rsidRPr="00BC4F2E">
        <w:rPr>
          <w:rStyle w:val="afff3"/>
          <w:rFonts w:hAnsi="宋体" w:hint="eastAsia"/>
          <w:color w:val="000000" w:themeColor="text1"/>
          <w:szCs w:val="24"/>
        </w:rPr>
        <w:t>台套</w:t>
      </w:r>
      <w:r w:rsidR="0022740B" w:rsidRPr="00BC4F2E">
        <w:rPr>
          <w:rStyle w:val="afff3"/>
          <w:rFonts w:hAnsi="宋体"/>
          <w:color w:val="000000" w:themeColor="text1"/>
          <w:szCs w:val="24"/>
        </w:rPr>
        <w:t>110/10.5kV主变压器保护装置，每台套主变压器保护装置包括</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套</w:t>
      </w:r>
      <w:r w:rsidR="0022740B" w:rsidRPr="00BC4F2E">
        <w:rPr>
          <w:rStyle w:val="afff3"/>
          <w:rFonts w:hAnsi="宋体"/>
          <w:color w:val="000000" w:themeColor="text1"/>
          <w:szCs w:val="24"/>
        </w:rPr>
        <w:t>主变压器主保护</w:t>
      </w:r>
      <w:r w:rsidR="0022740B" w:rsidRPr="00BC4F2E">
        <w:rPr>
          <w:rStyle w:val="afff3"/>
          <w:rFonts w:hAnsi="宋体" w:hint="eastAsia"/>
          <w:color w:val="000000" w:themeColor="text1"/>
          <w:szCs w:val="24"/>
        </w:rPr>
        <w:t>装置、</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套</w:t>
      </w:r>
      <w:r w:rsidR="0022740B" w:rsidRPr="00BC4F2E">
        <w:rPr>
          <w:rStyle w:val="afff3"/>
          <w:rFonts w:hAnsi="宋体"/>
          <w:color w:val="000000" w:themeColor="text1"/>
          <w:szCs w:val="24"/>
        </w:rPr>
        <w:t>后备保护</w:t>
      </w:r>
      <w:r w:rsidR="0022740B" w:rsidRPr="00BC4F2E">
        <w:rPr>
          <w:rStyle w:val="afff3"/>
          <w:rFonts w:hAnsi="宋体" w:hint="eastAsia"/>
          <w:color w:val="000000" w:themeColor="text1"/>
          <w:szCs w:val="24"/>
        </w:rPr>
        <w:t>装置、</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套非电量保护装置和</w:t>
      </w:r>
      <w:r w:rsidR="00930F8E" w:rsidRPr="00BC4F2E">
        <w:rPr>
          <w:rStyle w:val="afff3"/>
          <w:rFonts w:hAnsi="宋体" w:hint="eastAsia"/>
          <w:color w:val="000000" w:themeColor="text1"/>
          <w:szCs w:val="24"/>
        </w:rPr>
        <w:t>1</w:t>
      </w:r>
      <w:r w:rsidR="0022740B" w:rsidRPr="00BC4F2E">
        <w:rPr>
          <w:rStyle w:val="afff3"/>
          <w:rFonts w:hAnsi="宋体" w:hint="eastAsia"/>
          <w:color w:val="000000" w:themeColor="text1"/>
          <w:szCs w:val="24"/>
        </w:rPr>
        <w:t>台高压侧断路器操作箱。按</w:t>
      </w:r>
      <w:r w:rsidR="0022740B" w:rsidRPr="00BC4F2E">
        <w:rPr>
          <w:rStyle w:val="afff3"/>
          <w:rFonts w:hAnsi="宋体"/>
          <w:color w:val="000000" w:themeColor="text1"/>
          <w:szCs w:val="24"/>
        </w:rPr>
        <w:t>2x2</w:t>
      </w:r>
      <w:r w:rsidR="0022740B" w:rsidRPr="00BC4F2E">
        <w:rPr>
          <w:rStyle w:val="afff3"/>
          <w:rFonts w:hAnsi="宋体" w:hint="eastAsia"/>
          <w:color w:val="000000" w:themeColor="text1"/>
          <w:szCs w:val="24"/>
        </w:rPr>
        <w:t>面屏成柜；</w:t>
      </w:r>
    </w:p>
    <w:p w14:paraId="21D958A0" w14:textId="5A53A089" w:rsidR="000F5584" w:rsidRPr="00BC4F2E" w:rsidRDefault="0022740B">
      <w:pPr>
        <w:numPr>
          <w:ilvl w:val="0"/>
          <w:numId w:val="16"/>
        </w:numPr>
        <w:spacing w:line="360" w:lineRule="auto"/>
        <w:rPr>
          <w:rStyle w:val="afff3"/>
          <w:rFonts w:asciiTheme="minorEastAsia" w:hAnsiTheme="minorEastAsia"/>
          <w:color w:val="000000" w:themeColor="text1"/>
          <w:sz w:val="24"/>
          <w:szCs w:val="24"/>
        </w:rPr>
      </w:pPr>
      <w:r w:rsidRPr="00BC4F2E">
        <w:rPr>
          <w:rStyle w:val="afff3"/>
          <w:rFonts w:asciiTheme="minorEastAsia" w:hAnsiTheme="minorEastAsia"/>
          <w:color w:val="000000" w:themeColor="text1"/>
          <w:sz w:val="24"/>
          <w:szCs w:val="24"/>
        </w:rPr>
        <w:t>1</w:t>
      </w:r>
      <w:r w:rsidR="0012415B" w:rsidRPr="00BC4F2E">
        <w:rPr>
          <w:rStyle w:val="afff3"/>
          <w:rFonts w:asciiTheme="minorEastAsia" w:hAnsiTheme="minorEastAsia"/>
          <w:color w:val="000000" w:themeColor="text1"/>
          <w:sz w:val="24"/>
          <w:szCs w:val="24"/>
        </w:rPr>
        <w:t>8</w:t>
      </w:r>
      <w:r w:rsidRPr="00BC4F2E">
        <w:rPr>
          <w:rStyle w:val="afff3"/>
          <w:rFonts w:asciiTheme="minorEastAsia" w:hAnsiTheme="minorEastAsia" w:hint="eastAsia"/>
          <w:color w:val="000000" w:themeColor="text1"/>
          <w:sz w:val="24"/>
          <w:szCs w:val="24"/>
        </w:rPr>
        <w:t>套</w:t>
      </w:r>
      <w:r w:rsidRPr="00BC4F2E">
        <w:rPr>
          <w:rStyle w:val="afff3"/>
          <w:rFonts w:asciiTheme="minorEastAsia" w:hAnsiTheme="minorEastAsia"/>
          <w:color w:val="000000" w:themeColor="text1"/>
          <w:sz w:val="24"/>
          <w:szCs w:val="24"/>
        </w:rPr>
        <w:t>10kV厂用电保护测控一体化装置，包括：</w:t>
      </w:r>
    </w:p>
    <w:p w14:paraId="2A29A3F4" w14:textId="6B1D0B78" w:rsidR="000F5584" w:rsidRPr="00BC4F2E" w:rsidRDefault="0022740B">
      <w:pPr>
        <w:numPr>
          <w:ilvl w:val="1"/>
          <w:numId w:val="16"/>
        </w:numPr>
        <w:spacing w:line="360" w:lineRule="auto"/>
        <w:rPr>
          <w:rStyle w:val="afff3"/>
          <w:rFonts w:asciiTheme="minorEastAsia" w:hAnsiTheme="minorEastAsia"/>
          <w:color w:val="000000" w:themeColor="text1"/>
          <w:sz w:val="24"/>
          <w:szCs w:val="24"/>
        </w:rPr>
      </w:pPr>
      <w:r w:rsidRPr="00BC4F2E">
        <w:rPr>
          <w:rStyle w:val="afff3"/>
          <w:rFonts w:asciiTheme="minorEastAsia" w:hAnsiTheme="minorEastAsia"/>
          <w:color w:val="000000" w:themeColor="text1"/>
          <w:sz w:val="24"/>
          <w:szCs w:val="24"/>
        </w:rPr>
        <w:t>8</w:t>
      </w:r>
      <w:r w:rsidRPr="00BC4F2E">
        <w:rPr>
          <w:rStyle w:val="afff3"/>
          <w:rFonts w:asciiTheme="minorEastAsia" w:hAnsiTheme="minorEastAsia" w:hint="eastAsia"/>
          <w:color w:val="000000" w:themeColor="text1"/>
          <w:sz w:val="24"/>
          <w:szCs w:val="24"/>
        </w:rPr>
        <w:t>套厂用变压器保护</w:t>
      </w:r>
      <w:r w:rsidRPr="00BC4F2E">
        <w:rPr>
          <w:rStyle w:val="afff3"/>
          <w:rFonts w:asciiTheme="minorEastAsia" w:hAnsiTheme="minorEastAsia"/>
          <w:color w:val="000000" w:themeColor="text1"/>
          <w:sz w:val="24"/>
          <w:szCs w:val="24"/>
        </w:rPr>
        <w:t>测控一体化</w:t>
      </w:r>
      <w:r w:rsidRPr="00BC4F2E">
        <w:rPr>
          <w:rStyle w:val="afff3"/>
          <w:rFonts w:asciiTheme="minorEastAsia" w:hAnsiTheme="minorEastAsia" w:hint="eastAsia"/>
          <w:color w:val="000000" w:themeColor="text1"/>
          <w:sz w:val="24"/>
          <w:szCs w:val="24"/>
        </w:rPr>
        <w:t>装置，分散安装在</w:t>
      </w:r>
      <w:r w:rsidRPr="00BC4F2E">
        <w:rPr>
          <w:rStyle w:val="afff3"/>
          <w:rFonts w:asciiTheme="minorEastAsia" w:hAnsiTheme="minorEastAsia"/>
          <w:color w:val="000000" w:themeColor="text1"/>
          <w:sz w:val="24"/>
          <w:szCs w:val="24"/>
        </w:rPr>
        <w:t>10kV开关柜中。</w:t>
      </w:r>
    </w:p>
    <w:p w14:paraId="1A839977" w14:textId="28D867C1" w:rsidR="000F5584" w:rsidRPr="00BC4F2E" w:rsidRDefault="0012415B">
      <w:pPr>
        <w:numPr>
          <w:ilvl w:val="1"/>
          <w:numId w:val="16"/>
        </w:numPr>
        <w:spacing w:line="360" w:lineRule="auto"/>
        <w:rPr>
          <w:rStyle w:val="afff3"/>
          <w:rFonts w:asciiTheme="minorEastAsia" w:hAnsiTheme="minorEastAsia"/>
          <w:color w:val="000000" w:themeColor="text1"/>
          <w:sz w:val="24"/>
          <w:szCs w:val="24"/>
        </w:rPr>
      </w:pPr>
      <w:r w:rsidRPr="00BC4F2E">
        <w:rPr>
          <w:rStyle w:val="afff3"/>
          <w:rFonts w:asciiTheme="minorEastAsia" w:hAnsiTheme="minorEastAsia"/>
          <w:color w:val="000000" w:themeColor="text1"/>
          <w:sz w:val="24"/>
          <w:szCs w:val="24"/>
        </w:rPr>
        <w:t>8</w:t>
      </w:r>
      <w:r w:rsidR="0022740B" w:rsidRPr="00BC4F2E">
        <w:rPr>
          <w:rStyle w:val="afff3"/>
          <w:rFonts w:asciiTheme="minorEastAsia" w:hAnsiTheme="minorEastAsia" w:hint="eastAsia"/>
          <w:color w:val="000000" w:themeColor="text1"/>
          <w:sz w:val="24"/>
          <w:szCs w:val="24"/>
        </w:rPr>
        <w:t>套线路保护</w:t>
      </w:r>
      <w:r w:rsidR="0022740B" w:rsidRPr="00BC4F2E">
        <w:rPr>
          <w:rStyle w:val="afff3"/>
          <w:rFonts w:asciiTheme="minorEastAsia" w:hAnsiTheme="minorEastAsia"/>
          <w:color w:val="000000" w:themeColor="text1"/>
          <w:sz w:val="24"/>
          <w:szCs w:val="24"/>
        </w:rPr>
        <w:t>测控一体化</w:t>
      </w:r>
      <w:r w:rsidR="0022740B" w:rsidRPr="00BC4F2E">
        <w:rPr>
          <w:rStyle w:val="afff3"/>
          <w:rFonts w:asciiTheme="minorEastAsia" w:hAnsiTheme="minorEastAsia" w:hint="eastAsia"/>
          <w:color w:val="000000" w:themeColor="text1"/>
          <w:sz w:val="24"/>
          <w:szCs w:val="24"/>
        </w:rPr>
        <w:t>装置，分散安装在</w:t>
      </w:r>
      <w:r w:rsidR="0022740B" w:rsidRPr="00BC4F2E">
        <w:rPr>
          <w:rStyle w:val="afff3"/>
          <w:rFonts w:asciiTheme="minorEastAsia" w:hAnsiTheme="minorEastAsia"/>
          <w:color w:val="000000" w:themeColor="text1"/>
          <w:sz w:val="24"/>
          <w:szCs w:val="24"/>
        </w:rPr>
        <w:t>10kV开关柜中（其中1</w:t>
      </w:r>
      <w:r w:rsidR="0022740B" w:rsidRPr="00BC4F2E">
        <w:rPr>
          <w:rStyle w:val="afff3"/>
          <w:rFonts w:asciiTheme="minorEastAsia" w:hAnsiTheme="minorEastAsia" w:hint="eastAsia"/>
          <w:color w:val="000000" w:themeColor="text1"/>
          <w:sz w:val="24"/>
          <w:szCs w:val="24"/>
        </w:rPr>
        <w:t>套分段、</w:t>
      </w:r>
      <w:r w:rsidRPr="00BC4F2E">
        <w:rPr>
          <w:rStyle w:val="afff3"/>
          <w:rFonts w:asciiTheme="minorEastAsia" w:hAnsiTheme="minorEastAsia" w:hint="eastAsia"/>
          <w:color w:val="000000" w:themeColor="text1"/>
          <w:sz w:val="24"/>
          <w:szCs w:val="24"/>
        </w:rPr>
        <w:t>2套进线、</w:t>
      </w:r>
      <w:r w:rsidR="00C2118C" w:rsidRPr="00BC4F2E">
        <w:rPr>
          <w:rStyle w:val="afff3"/>
          <w:rFonts w:asciiTheme="minorEastAsia" w:hAnsiTheme="minorEastAsia"/>
          <w:color w:val="000000" w:themeColor="text1"/>
          <w:sz w:val="24"/>
          <w:szCs w:val="24"/>
        </w:rPr>
        <w:t>4</w:t>
      </w:r>
      <w:r w:rsidR="0022740B" w:rsidRPr="00BC4F2E">
        <w:rPr>
          <w:rStyle w:val="afff3"/>
          <w:rFonts w:asciiTheme="minorEastAsia" w:hAnsiTheme="minorEastAsia" w:hint="eastAsia"/>
          <w:color w:val="000000" w:themeColor="text1"/>
          <w:sz w:val="24"/>
          <w:szCs w:val="24"/>
        </w:rPr>
        <w:t>套馈线、</w:t>
      </w:r>
      <w:r w:rsidR="0022740B" w:rsidRPr="00BC4F2E">
        <w:rPr>
          <w:rStyle w:val="afff3"/>
          <w:rFonts w:asciiTheme="minorEastAsia" w:hAnsiTheme="minorEastAsia"/>
          <w:color w:val="000000" w:themeColor="text1"/>
          <w:sz w:val="24"/>
          <w:szCs w:val="24"/>
        </w:rPr>
        <w:t>1套外来电）。</w:t>
      </w:r>
    </w:p>
    <w:p w14:paraId="45A32B31" w14:textId="77777777" w:rsidR="000F5584" w:rsidRPr="00BC4F2E" w:rsidRDefault="0022740B">
      <w:pPr>
        <w:numPr>
          <w:ilvl w:val="1"/>
          <w:numId w:val="16"/>
        </w:numPr>
        <w:spacing w:line="360" w:lineRule="auto"/>
        <w:rPr>
          <w:rStyle w:val="afff3"/>
          <w:rFonts w:asciiTheme="minorEastAsia" w:hAnsiTheme="minorEastAsia"/>
          <w:color w:val="000000" w:themeColor="text1"/>
          <w:sz w:val="24"/>
          <w:szCs w:val="24"/>
        </w:rPr>
      </w:pPr>
      <w:r w:rsidRPr="00BC4F2E">
        <w:rPr>
          <w:rStyle w:val="afff3"/>
          <w:rFonts w:asciiTheme="minorEastAsia" w:hAnsiTheme="minorEastAsia"/>
          <w:color w:val="000000" w:themeColor="text1"/>
          <w:sz w:val="24"/>
          <w:szCs w:val="24"/>
        </w:rPr>
        <w:t>2套PT测控装置，分散安装在10kV开关柜中。</w:t>
      </w:r>
    </w:p>
    <w:p w14:paraId="4DAAD0E3" w14:textId="722E2D5B" w:rsidR="000F5584" w:rsidRPr="00BC4F2E" w:rsidRDefault="0022740B">
      <w:pPr>
        <w:pStyle w:val="MM"/>
        <w:numPr>
          <w:ilvl w:val="0"/>
          <w:numId w:val="16"/>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110kV</w:t>
      </w:r>
      <w:r w:rsidRPr="00BC4F2E">
        <w:rPr>
          <w:rStyle w:val="afff3"/>
          <w:rFonts w:hAnsi="宋体"/>
          <w:color w:val="000000" w:themeColor="text1"/>
          <w:szCs w:val="24"/>
        </w:rPr>
        <w:t>母线</w:t>
      </w:r>
      <w:r w:rsidRPr="00BC4F2E">
        <w:rPr>
          <w:rStyle w:val="afff3"/>
          <w:rFonts w:hAnsi="宋体" w:hint="eastAsia"/>
          <w:color w:val="000000" w:themeColor="text1"/>
          <w:szCs w:val="24"/>
        </w:rPr>
        <w:t>为单母线接线</w:t>
      </w:r>
      <w:r w:rsidRPr="00BC4F2E">
        <w:rPr>
          <w:rStyle w:val="afff3"/>
          <w:rFonts w:hAnsi="宋体"/>
          <w:color w:val="000000" w:themeColor="text1"/>
          <w:szCs w:val="24"/>
        </w:rPr>
        <w:t>，配置</w:t>
      </w:r>
      <w:r w:rsidR="00930F8E" w:rsidRPr="00BC4F2E">
        <w:rPr>
          <w:rStyle w:val="afff3"/>
          <w:rFonts w:hAnsi="宋体" w:hint="eastAsia"/>
          <w:color w:val="000000" w:themeColor="text1"/>
          <w:szCs w:val="24"/>
        </w:rPr>
        <w:t>1</w:t>
      </w:r>
      <w:r w:rsidRPr="00BC4F2E">
        <w:rPr>
          <w:rStyle w:val="afff3"/>
          <w:rFonts w:hAnsi="宋体"/>
          <w:color w:val="000000" w:themeColor="text1"/>
          <w:szCs w:val="24"/>
        </w:rPr>
        <w:t>套</w:t>
      </w:r>
      <w:r w:rsidRPr="00BC4F2E">
        <w:rPr>
          <w:rStyle w:val="afff3"/>
          <w:rFonts w:hAnsi="宋体" w:hint="eastAsia"/>
          <w:color w:val="000000" w:themeColor="text1"/>
          <w:szCs w:val="24"/>
        </w:rPr>
        <w:t>110kV</w:t>
      </w:r>
      <w:r w:rsidRPr="00BC4F2E">
        <w:rPr>
          <w:rStyle w:val="afff3"/>
          <w:rFonts w:hAnsi="宋体"/>
          <w:color w:val="000000" w:themeColor="text1"/>
          <w:szCs w:val="24"/>
        </w:rPr>
        <w:t>母线</w:t>
      </w:r>
      <w:r w:rsidRPr="00BC4F2E">
        <w:rPr>
          <w:rStyle w:val="afff3"/>
          <w:rFonts w:hAnsi="宋体" w:hint="eastAsia"/>
          <w:color w:val="000000" w:themeColor="text1"/>
          <w:szCs w:val="24"/>
        </w:rPr>
        <w:t>保护装置，</w:t>
      </w:r>
      <w:r w:rsidRPr="00BC4F2E">
        <w:rPr>
          <w:rStyle w:val="afff3"/>
          <w:rFonts w:hAnsi="宋体"/>
          <w:color w:val="000000" w:themeColor="text1"/>
          <w:szCs w:val="24"/>
        </w:rPr>
        <w:t>全厂共1面屏</w:t>
      </w:r>
      <w:r w:rsidRPr="00BC4F2E">
        <w:rPr>
          <w:rStyle w:val="afff3"/>
          <w:rFonts w:hAnsi="宋体" w:hint="eastAsia"/>
          <w:color w:val="000000" w:themeColor="text1"/>
          <w:szCs w:val="24"/>
        </w:rPr>
        <w:t>；</w:t>
      </w:r>
    </w:p>
    <w:p w14:paraId="2D1C6CCF" w14:textId="708EFC55" w:rsidR="000F5584" w:rsidRPr="00BC4F2E" w:rsidRDefault="00930F8E">
      <w:pPr>
        <w:pStyle w:val="MM"/>
        <w:numPr>
          <w:ilvl w:val="0"/>
          <w:numId w:val="16"/>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1</w:t>
      </w:r>
      <w:r w:rsidR="0022740B" w:rsidRPr="00BC4F2E">
        <w:rPr>
          <w:rStyle w:val="afff3"/>
          <w:rFonts w:hAnsi="宋体"/>
          <w:color w:val="000000" w:themeColor="text1"/>
          <w:szCs w:val="24"/>
        </w:rPr>
        <w:t>套110kV开关站故障录波装置及其分析软件</w:t>
      </w:r>
      <w:r w:rsidR="000D77F8" w:rsidRPr="00BC4F2E">
        <w:rPr>
          <w:rStyle w:val="afff3"/>
          <w:rFonts w:hAnsi="宋体" w:hint="eastAsia"/>
          <w:color w:val="000000" w:themeColor="text1"/>
          <w:szCs w:val="24"/>
        </w:rPr>
        <w:t>、打印机</w:t>
      </w:r>
      <w:r w:rsidR="0022740B" w:rsidRPr="00BC4F2E">
        <w:rPr>
          <w:rStyle w:val="afff3"/>
          <w:rFonts w:hAnsi="宋体" w:hint="eastAsia"/>
          <w:color w:val="000000" w:themeColor="text1"/>
          <w:szCs w:val="24"/>
        </w:rPr>
        <w:t>，</w:t>
      </w:r>
      <w:r w:rsidR="0022740B" w:rsidRPr="00BC4F2E">
        <w:rPr>
          <w:rStyle w:val="afff3"/>
          <w:rFonts w:hAnsi="宋体"/>
          <w:color w:val="000000" w:themeColor="text1"/>
          <w:szCs w:val="24"/>
        </w:rPr>
        <w:t>全厂共1面屏</w:t>
      </w:r>
      <w:r w:rsidR="0022740B" w:rsidRPr="00BC4F2E">
        <w:rPr>
          <w:rStyle w:val="afff3"/>
          <w:rFonts w:hAnsi="宋体" w:hint="eastAsia"/>
          <w:color w:val="000000" w:themeColor="text1"/>
          <w:szCs w:val="24"/>
        </w:rPr>
        <w:t>；</w:t>
      </w:r>
    </w:p>
    <w:bookmarkEnd w:id="42"/>
    <w:p w14:paraId="5A759551" w14:textId="3D331141" w:rsidR="009E5602" w:rsidRPr="00BC4F2E" w:rsidRDefault="009E5602" w:rsidP="00DA5617">
      <w:pPr>
        <w:pStyle w:val="affffff7"/>
        <w:numPr>
          <w:ilvl w:val="0"/>
          <w:numId w:val="16"/>
        </w:numPr>
        <w:spacing w:after="50" w:line="360" w:lineRule="auto"/>
        <w:ind w:firstLineChars="0"/>
        <w:rPr>
          <w:rStyle w:val="afff3"/>
          <w:rFonts w:hAnsi="宋体" w:cs="宋体"/>
          <w:color w:val="000000" w:themeColor="text1"/>
        </w:rPr>
      </w:pPr>
      <w:r w:rsidRPr="00BC4F2E">
        <w:rPr>
          <w:rFonts w:hint="eastAsia"/>
          <w:snapToGrid w:val="0"/>
          <w:color w:val="000000" w:themeColor="text1"/>
          <w:kern w:val="0"/>
          <w:szCs w:val="21"/>
        </w:rPr>
        <w:t>卖方应对设备进行三维模型设计，并向买方提供可在</w:t>
      </w:r>
      <w:r w:rsidRPr="00BC4F2E">
        <w:rPr>
          <w:snapToGrid w:val="0"/>
          <w:color w:val="000000" w:themeColor="text1"/>
          <w:kern w:val="0"/>
          <w:szCs w:val="21"/>
        </w:rPr>
        <w:t>REVIT</w:t>
      </w:r>
      <w:r w:rsidRPr="00BC4F2E">
        <w:rPr>
          <w:rFonts w:hint="eastAsia"/>
          <w:snapToGrid w:val="0"/>
          <w:color w:val="000000" w:themeColor="text1"/>
          <w:kern w:val="0"/>
          <w:szCs w:val="21"/>
        </w:rPr>
        <w:t>软件下编辑的三维数据模型，且三维设计模型与二维图纸结构及尺寸应保持一致，精度为</w:t>
      </w:r>
      <w:r w:rsidRPr="00BC4F2E">
        <w:rPr>
          <w:snapToGrid w:val="0"/>
          <w:color w:val="000000" w:themeColor="text1"/>
          <w:kern w:val="0"/>
          <w:szCs w:val="21"/>
        </w:rPr>
        <w:t>300</w:t>
      </w:r>
      <w:r w:rsidRPr="00BC4F2E">
        <w:rPr>
          <w:rFonts w:hint="eastAsia"/>
          <w:snapToGrid w:val="0"/>
          <w:color w:val="000000" w:themeColor="text1"/>
          <w:kern w:val="0"/>
          <w:szCs w:val="21"/>
        </w:rPr>
        <w:t>级。与买方的工程三维数据模型兼容，并满足各项运行要求，</w:t>
      </w:r>
      <w:r w:rsidR="003F194B" w:rsidRPr="00BC4F2E">
        <w:rPr>
          <w:rFonts w:hint="eastAsia"/>
          <w:snapToGrid w:val="0"/>
          <w:color w:val="000000" w:themeColor="text1"/>
          <w:kern w:val="0"/>
          <w:szCs w:val="21"/>
        </w:rPr>
        <w:t>需</w:t>
      </w:r>
      <w:r w:rsidRPr="00BC4F2E">
        <w:rPr>
          <w:rFonts w:hint="eastAsia"/>
          <w:snapToGrid w:val="0"/>
          <w:color w:val="000000" w:themeColor="text1"/>
          <w:kern w:val="0"/>
          <w:szCs w:val="21"/>
        </w:rPr>
        <w:t>进行</w:t>
      </w:r>
      <w:r w:rsidR="002D413F" w:rsidRPr="00BC4F2E">
        <w:rPr>
          <w:rFonts w:hint="eastAsia"/>
          <w:snapToGrid w:val="0"/>
          <w:color w:val="000000" w:themeColor="text1"/>
          <w:kern w:val="0"/>
          <w:szCs w:val="21"/>
        </w:rPr>
        <w:t>整体</w:t>
      </w:r>
      <w:r w:rsidR="00BE574B" w:rsidRPr="00BC4F2E">
        <w:rPr>
          <w:rFonts w:hint="eastAsia"/>
          <w:snapToGrid w:val="0"/>
          <w:color w:val="000000" w:themeColor="text1"/>
          <w:kern w:val="0"/>
          <w:szCs w:val="21"/>
        </w:rPr>
        <w:t>结构及</w:t>
      </w:r>
      <w:r w:rsidR="002D413F" w:rsidRPr="00BC4F2E">
        <w:rPr>
          <w:rFonts w:hint="eastAsia"/>
          <w:snapToGrid w:val="0"/>
          <w:color w:val="000000" w:themeColor="text1"/>
          <w:kern w:val="0"/>
          <w:szCs w:val="21"/>
        </w:rPr>
        <w:t>布置</w:t>
      </w:r>
      <w:r w:rsidRPr="00BC4F2E">
        <w:rPr>
          <w:rFonts w:hint="eastAsia"/>
          <w:snapToGrid w:val="0"/>
          <w:color w:val="000000" w:themeColor="text1"/>
          <w:kern w:val="0"/>
          <w:szCs w:val="21"/>
        </w:rPr>
        <w:t>、</w:t>
      </w:r>
      <w:r w:rsidR="002D413F" w:rsidRPr="00BC4F2E">
        <w:rPr>
          <w:rFonts w:hint="eastAsia"/>
          <w:snapToGrid w:val="0"/>
          <w:color w:val="000000" w:themeColor="text1"/>
          <w:kern w:val="0"/>
          <w:szCs w:val="21"/>
        </w:rPr>
        <w:t>流程</w:t>
      </w:r>
      <w:r w:rsidRPr="00BC4F2E">
        <w:rPr>
          <w:rFonts w:hint="eastAsia"/>
          <w:snapToGrid w:val="0"/>
          <w:color w:val="000000" w:themeColor="text1"/>
          <w:kern w:val="0"/>
          <w:szCs w:val="21"/>
        </w:rPr>
        <w:t>展示</w:t>
      </w:r>
      <w:r w:rsidR="00BE574B" w:rsidRPr="00BC4F2E">
        <w:rPr>
          <w:rFonts w:hint="eastAsia"/>
          <w:snapToGrid w:val="0"/>
          <w:color w:val="000000" w:themeColor="text1"/>
          <w:kern w:val="0"/>
          <w:szCs w:val="21"/>
        </w:rPr>
        <w:t>和</w:t>
      </w:r>
      <w:r w:rsidRPr="00BC4F2E">
        <w:rPr>
          <w:rFonts w:hint="eastAsia"/>
          <w:snapToGrid w:val="0"/>
          <w:color w:val="000000" w:themeColor="text1"/>
          <w:kern w:val="0"/>
          <w:szCs w:val="21"/>
        </w:rPr>
        <w:t>赋予</w:t>
      </w:r>
      <w:r w:rsidR="002D413F" w:rsidRPr="00BC4F2E">
        <w:rPr>
          <w:rFonts w:hint="eastAsia"/>
          <w:snapToGrid w:val="0"/>
          <w:color w:val="000000" w:themeColor="text1"/>
          <w:kern w:val="0"/>
          <w:szCs w:val="21"/>
        </w:rPr>
        <w:t>设备</w:t>
      </w:r>
      <w:r w:rsidRPr="00BC4F2E">
        <w:rPr>
          <w:rFonts w:hint="eastAsia"/>
          <w:snapToGrid w:val="0"/>
          <w:color w:val="000000" w:themeColor="text1"/>
          <w:kern w:val="0"/>
          <w:szCs w:val="21"/>
        </w:rPr>
        <w:t>属性，并将模型嵌于枢纽整体模型中进行各工作状态展示</w:t>
      </w:r>
      <w:r w:rsidR="0082554B" w:rsidRPr="00BC4F2E">
        <w:rPr>
          <w:rFonts w:hint="eastAsia"/>
          <w:snapToGrid w:val="0"/>
          <w:color w:val="000000" w:themeColor="text1"/>
          <w:kern w:val="0"/>
          <w:szCs w:val="21"/>
        </w:rPr>
        <w:t>；</w:t>
      </w:r>
      <w:r w:rsidRPr="00BC4F2E">
        <w:rPr>
          <w:rFonts w:hint="eastAsia"/>
          <w:snapToGrid w:val="0"/>
          <w:color w:val="000000" w:themeColor="text1"/>
          <w:kern w:val="0"/>
          <w:szCs w:val="21"/>
        </w:rPr>
        <w:t>设计联络</w:t>
      </w:r>
      <w:r w:rsidR="00EF5A46" w:rsidRPr="00BC4F2E">
        <w:rPr>
          <w:rFonts w:hint="eastAsia"/>
          <w:snapToGrid w:val="0"/>
          <w:color w:val="000000" w:themeColor="text1"/>
          <w:kern w:val="0"/>
          <w:szCs w:val="21"/>
        </w:rPr>
        <w:t>会</w:t>
      </w:r>
      <w:r w:rsidR="00E21B1D" w:rsidRPr="00BC4F2E">
        <w:rPr>
          <w:rFonts w:hint="eastAsia"/>
          <w:snapToGrid w:val="0"/>
          <w:color w:val="000000" w:themeColor="text1"/>
          <w:kern w:val="0"/>
          <w:szCs w:val="21"/>
        </w:rPr>
        <w:t>后</w:t>
      </w:r>
      <w:r w:rsidR="003F194B" w:rsidRPr="00BC4F2E">
        <w:rPr>
          <w:snapToGrid w:val="0"/>
          <w:color w:val="000000" w:themeColor="text1"/>
          <w:kern w:val="0"/>
          <w:szCs w:val="21"/>
        </w:rPr>
        <w:t>9</w:t>
      </w:r>
      <w:r w:rsidR="00E21B1D" w:rsidRPr="00BC4F2E">
        <w:rPr>
          <w:snapToGrid w:val="0"/>
          <w:color w:val="000000" w:themeColor="text1"/>
          <w:kern w:val="0"/>
          <w:szCs w:val="21"/>
        </w:rPr>
        <w:t>0</w:t>
      </w:r>
      <w:r w:rsidR="00E21B1D" w:rsidRPr="00BC4F2E">
        <w:rPr>
          <w:rFonts w:hint="eastAsia"/>
          <w:snapToGrid w:val="0"/>
          <w:color w:val="000000" w:themeColor="text1"/>
          <w:kern w:val="0"/>
          <w:szCs w:val="21"/>
        </w:rPr>
        <w:t>天内</w:t>
      </w:r>
      <w:r w:rsidRPr="00BC4F2E">
        <w:rPr>
          <w:rFonts w:hint="eastAsia"/>
          <w:snapToGrid w:val="0"/>
          <w:color w:val="000000" w:themeColor="text1"/>
          <w:kern w:val="0"/>
          <w:szCs w:val="21"/>
        </w:rPr>
        <w:t>采用移动硬盘方式向发包方提供三维设计</w:t>
      </w:r>
      <w:r w:rsidR="00B17C21" w:rsidRPr="00BC4F2E">
        <w:rPr>
          <w:rFonts w:hint="eastAsia"/>
          <w:snapToGrid w:val="0"/>
          <w:color w:val="000000" w:themeColor="text1"/>
          <w:kern w:val="0"/>
          <w:szCs w:val="21"/>
        </w:rPr>
        <w:t>最</w:t>
      </w:r>
      <w:r w:rsidR="00B17C21" w:rsidRPr="00BC4F2E">
        <w:rPr>
          <w:rFonts w:hint="eastAsia"/>
          <w:snapToGrid w:val="0"/>
          <w:color w:val="000000" w:themeColor="text1"/>
          <w:kern w:val="0"/>
          <w:szCs w:val="21"/>
        </w:rPr>
        <w:lastRenderedPageBreak/>
        <w:t>终</w:t>
      </w:r>
      <w:r w:rsidRPr="00BC4F2E">
        <w:rPr>
          <w:rFonts w:hint="eastAsia"/>
          <w:snapToGrid w:val="0"/>
          <w:color w:val="000000" w:themeColor="text1"/>
          <w:kern w:val="0"/>
          <w:szCs w:val="21"/>
        </w:rPr>
        <w:t>成果。</w:t>
      </w:r>
    </w:p>
    <w:p w14:paraId="3686FA98" w14:textId="387347E2" w:rsidR="000F5584" w:rsidRPr="00BC4F2E" w:rsidRDefault="0022740B">
      <w:pPr>
        <w:pStyle w:val="MM"/>
        <w:numPr>
          <w:ilvl w:val="0"/>
          <w:numId w:val="16"/>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合同文件中规定的备品备件以及调试继电保护、故障录波系统的专用工具、仪器仪表外，并提供推荐的备品备件、专用工具清单供买方选择。</w:t>
      </w:r>
    </w:p>
    <w:p w14:paraId="7348784D" w14:textId="39997E72" w:rsidR="000F5584" w:rsidRPr="00BC4F2E" w:rsidRDefault="0022740B">
      <w:pPr>
        <w:pStyle w:val="MM"/>
        <w:spacing w:beforeLines="30" w:before="72" w:afterLines="30" w:after="72" w:line="300" w:lineRule="auto"/>
        <w:ind w:leftChars="354" w:left="743" w:firstLine="0"/>
        <w:rPr>
          <w:rStyle w:val="afff3"/>
          <w:rFonts w:hAnsi="宋体"/>
          <w:color w:val="000000" w:themeColor="text1"/>
          <w:szCs w:val="24"/>
        </w:rPr>
      </w:pPr>
      <w:r w:rsidRPr="00BC4F2E">
        <w:rPr>
          <w:rStyle w:val="afff3"/>
          <w:rFonts w:hAnsi="宋体" w:hint="eastAsia"/>
          <w:color w:val="000000" w:themeColor="text1"/>
          <w:szCs w:val="24"/>
        </w:rPr>
        <w:t>卖方应提供上面所述的完整的全套设备，即使有的设备或要做的工作在本供货范围的细节中没有特别提到，但只要这些设备和工作对于系统设备的完整性而言是必要的话，都应该提供。全套系统应包括本技术规范所阐述的设备以及构成本完整系统所必须的辅助设备，包括不限于辅助继电器、跳闸继电器、信号继电器、熔断器、电阻、端子排、指示灯等</w:t>
      </w:r>
      <w:r w:rsidRPr="00BC4F2E">
        <w:rPr>
          <w:rStyle w:val="afff3"/>
          <w:rFonts w:hAnsi="宋体"/>
          <w:color w:val="000000" w:themeColor="text1"/>
          <w:szCs w:val="24"/>
        </w:rPr>
        <w:t>。</w:t>
      </w:r>
    </w:p>
    <w:p w14:paraId="211AEB00"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bookmarkStart w:id="43" w:name="_Toc143406358"/>
      <w:r w:rsidRPr="00BC4F2E">
        <w:rPr>
          <w:rFonts w:ascii="宋体" w:hAnsi="宋体" w:hint="eastAsia"/>
          <w:snapToGrid w:val="0"/>
          <w:color w:val="000000" w:themeColor="text1"/>
          <w:kern w:val="0"/>
          <w:sz w:val="24"/>
          <w:szCs w:val="24"/>
        </w:rPr>
        <w:t>试验</w:t>
      </w:r>
      <w:bookmarkEnd w:id="43"/>
    </w:p>
    <w:p w14:paraId="20B62117" w14:textId="77777777" w:rsidR="000F5584" w:rsidRPr="00BC4F2E" w:rsidRDefault="0022740B">
      <w:pPr>
        <w:pStyle w:val="MM"/>
        <w:numPr>
          <w:ilvl w:val="0"/>
          <w:numId w:val="17"/>
        </w:numPr>
        <w:tabs>
          <w:tab w:val="clear" w:pos="964"/>
          <w:tab w:val="left" w:pos="851"/>
        </w:tabs>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完成设备的工厂组装及试验；</w:t>
      </w:r>
    </w:p>
    <w:p w14:paraId="06202AC7" w14:textId="6CC3C2C9" w:rsidR="000F5584" w:rsidRPr="00BC4F2E" w:rsidRDefault="008D4E3E">
      <w:pPr>
        <w:pStyle w:val="MM"/>
        <w:numPr>
          <w:ilvl w:val="0"/>
          <w:numId w:val="17"/>
        </w:numPr>
        <w:tabs>
          <w:tab w:val="clear" w:pos="964"/>
          <w:tab w:val="left" w:pos="851"/>
        </w:tabs>
        <w:spacing w:beforeLines="30" w:before="72" w:afterLines="30" w:after="72" w:line="300" w:lineRule="auto"/>
        <w:ind w:left="851" w:hanging="567"/>
        <w:rPr>
          <w:rStyle w:val="afff3"/>
          <w:rFonts w:hAnsi="宋体"/>
          <w:color w:val="000000" w:themeColor="text1"/>
          <w:szCs w:val="24"/>
        </w:rPr>
      </w:pPr>
      <w:r w:rsidRPr="00BC4F2E">
        <w:rPr>
          <w:rFonts w:hint="eastAsia"/>
          <w:color w:val="000000" w:themeColor="text1"/>
          <w:szCs w:val="21"/>
        </w:rPr>
        <w:t>卖方须派遣技术服务人员到工地现场</w:t>
      </w:r>
      <w:r w:rsidRPr="00BC4F2E">
        <w:rPr>
          <w:rStyle w:val="afff3"/>
          <w:rFonts w:hAnsi="宋体" w:hint="eastAsia"/>
          <w:color w:val="000000" w:themeColor="text1"/>
          <w:szCs w:val="24"/>
        </w:rPr>
        <w:t>监督和指导合同设备的</w:t>
      </w:r>
      <w:bookmarkStart w:id="44" w:name="_Hlk119164647"/>
      <w:r w:rsidRPr="00BC4F2E">
        <w:rPr>
          <w:rFonts w:hint="eastAsia"/>
          <w:color w:val="000000" w:themeColor="text1"/>
          <w:szCs w:val="21"/>
        </w:rPr>
        <w:t>保护定值</w:t>
      </w:r>
      <w:r w:rsidR="005D1A34" w:rsidRPr="00BC4F2E">
        <w:rPr>
          <w:rFonts w:hint="eastAsia"/>
          <w:color w:val="000000" w:themeColor="text1"/>
          <w:szCs w:val="21"/>
        </w:rPr>
        <w:t>录入</w:t>
      </w:r>
      <w:bookmarkEnd w:id="44"/>
      <w:r w:rsidRPr="00BC4F2E">
        <w:rPr>
          <w:rFonts w:hint="eastAsia"/>
          <w:color w:val="000000" w:themeColor="text1"/>
          <w:szCs w:val="21"/>
        </w:rPr>
        <w:t>及</w:t>
      </w:r>
      <w:r w:rsidRPr="00BC4F2E">
        <w:rPr>
          <w:rStyle w:val="afff3"/>
          <w:rFonts w:hAnsi="宋体" w:hint="eastAsia"/>
          <w:color w:val="000000" w:themeColor="text1"/>
          <w:szCs w:val="24"/>
        </w:rPr>
        <w:t>现场试验</w:t>
      </w:r>
      <w:r w:rsidR="005D1A34" w:rsidRPr="00BC4F2E">
        <w:rPr>
          <w:rStyle w:val="afff3"/>
          <w:rFonts w:hAnsi="宋体" w:hint="eastAsia"/>
          <w:color w:val="000000" w:themeColor="text1"/>
          <w:szCs w:val="24"/>
        </w:rPr>
        <w:t>，并对调试报告进行确认</w:t>
      </w:r>
      <w:r w:rsidRPr="00BC4F2E">
        <w:rPr>
          <w:rStyle w:val="afff3"/>
          <w:rFonts w:hAnsi="宋体" w:hint="eastAsia"/>
          <w:color w:val="000000" w:themeColor="text1"/>
          <w:szCs w:val="24"/>
        </w:rPr>
        <w:t>。</w:t>
      </w:r>
    </w:p>
    <w:p w14:paraId="1F2C8742" w14:textId="77777777" w:rsidR="000F5584" w:rsidRPr="00BC4F2E" w:rsidRDefault="0022740B" w:rsidP="00DA5617">
      <w:pPr>
        <w:pStyle w:val="affffff7"/>
        <w:numPr>
          <w:ilvl w:val="0"/>
          <w:numId w:val="17"/>
        </w:numPr>
        <w:spacing w:beforeLines="30" w:before="72" w:afterLines="30" w:after="72" w:line="360" w:lineRule="auto"/>
        <w:ind w:left="851" w:firstLineChars="0" w:hanging="567"/>
        <w:jc w:val="left"/>
        <w:rPr>
          <w:rStyle w:val="afff3"/>
          <w:rFonts w:hAnsi="宋体"/>
          <w:color w:val="000000" w:themeColor="text1"/>
          <w:sz w:val="21"/>
          <w:szCs w:val="21"/>
        </w:rPr>
      </w:pPr>
      <w:r w:rsidRPr="00BC4F2E">
        <w:rPr>
          <w:rFonts w:hint="eastAsia"/>
          <w:color w:val="000000" w:themeColor="text1"/>
          <w:szCs w:val="21"/>
        </w:rPr>
        <w:t>在调试过程中，若发现设备存在元器件损坏或不正常工作情况，卖方应负责更换。</w:t>
      </w:r>
    </w:p>
    <w:p w14:paraId="0A4D9EB6"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bookmarkStart w:id="45" w:name="_Toc143406359"/>
      <w:r w:rsidRPr="00BC4F2E">
        <w:rPr>
          <w:rFonts w:ascii="宋体" w:hAnsi="宋体" w:hint="eastAsia"/>
          <w:snapToGrid w:val="0"/>
          <w:color w:val="000000" w:themeColor="text1"/>
          <w:kern w:val="0"/>
          <w:sz w:val="24"/>
          <w:szCs w:val="24"/>
        </w:rPr>
        <w:t>文件</w:t>
      </w:r>
      <w:bookmarkEnd w:id="45"/>
    </w:p>
    <w:p w14:paraId="5ECE5447" w14:textId="3257FA8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卖方应按合同文件的要求提供合同设备的设计、制造、工厂试验以及交货等工作的进度计划和报告，设备制造、安装和电站设计用的工厂图纸，标准，技术分析报告，</w:t>
      </w:r>
      <w:r w:rsidR="00C63074" w:rsidRPr="00BC4F2E">
        <w:rPr>
          <w:rStyle w:val="afff3"/>
          <w:rFonts w:hAnsi="宋体" w:hint="eastAsia"/>
          <w:color w:val="000000" w:themeColor="text1"/>
          <w:szCs w:val="24"/>
        </w:rPr>
        <w:t>全厂保护定值计算</w:t>
      </w:r>
      <w:r w:rsidRPr="00BC4F2E">
        <w:rPr>
          <w:rStyle w:val="afff3"/>
          <w:rFonts w:hAnsi="宋体" w:hint="eastAsia"/>
          <w:color w:val="000000" w:themeColor="text1"/>
          <w:szCs w:val="24"/>
        </w:rPr>
        <w:t>依据书，数据和文献，设备的工厂试验报告，合同设备的</w:t>
      </w:r>
      <w:r w:rsidR="00C63074" w:rsidRPr="00BC4F2E">
        <w:rPr>
          <w:rStyle w:val="afff3"/>
          <w:rFonts w:hAnsi="宋体" w:hint="eastAsia"/>
          <w:color w:val="000000" w:themeColor="text1"/>
          <w:szCs w:val="24"/>
        </w:rPr>
        <w:t>运输、保管储存、</w:t>
      </w:r>
      <w:r w:rsidRPr="00BC4F2E">
        <w:rPr>
          <w:rStyle w:val="afff3"/>
          <w:rFonts w:hAnsi="宋体" w:hint="eastAsia"/>
          <w:color w:val="000000" w:themeColor="text1"/>
          <w:szCs w:val="24"/>
        </w:rPr>
        <w:t>安装、运行和维修说明书，数字式继电保护系统逻辑框图与软件说明书，设备</w:t>
      </w:r>
      <w:r w:rsidRPr="00BC4F2E">
        <w:rPr>
          <w:rStyle w:val="afff3"/>
          <w:rFonts w:hAnsi="宋体"/>
          <w:color w:val="000000" w:themeColor="text1"/>
          <w:szCs w:val="24"/>
        </w:rPr>
        <w:t>调试手册</w:t>
      </w:r>
      <w:r w:rsidRPr="00BC4F2E">
        <w:rPr>
          <w:rStyle w:val="afff3"/>
          <w:rFonts w:hAnsi="宋体" w:hint="eastAsia"/>
          <w:color w:val="000000" w:themeColor="text1"/>
          <w:szCs w:val="24"/>
        </w:rPr>
        <w:t>。</w:t>
      </w:r>
    </w:p>
    <w:p w14:paraId="2C840F6C"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bookmarkStart w:id="46" w:name="_Toc143406360"/>
      <w:r w:rsidRPr="00BC4F2E">
        <w:rPr>
          <w:rFonts w:ascii="宋体" w:hAnsi="宋体" w:hint="eastAsia"/>
          <w:snapToGrid w:val="0"/>
          <w:color w:val="000000" w:themeColor="text1"/>
          <w:kern w:val="0"/>
          <w:sz w:val="24"/>
          <w:szCs w:val="24"/>
        </w:rPr>
        <w:t>协调</w:t>
      </w:r>
      <w:bookmarkEnd w:id="46"/>
    </w:p>
    <w:p w14:paraId="61505DBA" w14:textId="082A8DE8"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w:t>
      </w:r>
      <w:r w:rsidRPr="00BC4F2E">
        <w:rPr>
          <w:rStyle w:val="afff3"/>
          <w:rFonts w:hAnsi="宋体"/>
          <w:color w:val="000000" w:themeColor="text1"/>
        </w:rPr>
        <w:t>与机组</w:t>
      </w:r>
      <w:r w:rsidRPr="00BC4F2E">
        <w:rPr>
          <w:rStyle w:val="afff3"/>
          <w:rFonts w:hAnsi="宋体" w:hint="eastAsia"/>
          <w:color w:val="000000" w:themeColor="text1"/>
        </w:rPr>
        <w:t>、主变、</w:t>
      </w:r>
      <w:r w:rsidRPr="00BC4F2E">
        <w:rPr>
          <w:rStyle w:val="afff3"/>
          <w:rFonts w:hAnsi="宋体"/>
          <w:color w:val="000000" w:themeColor="text1"/>
        </w:rPr>
        <w:t>10.5kV</w:t>
      </w:r>
      <w:r w:rsidRPr="00BC4F2E">
        <w:rPr>
          <w:rStyle w:val="afff3"/>
          <w:rFonts w:hAnsi="宋体" w:hint="eastAsia"/>
          <w:color w:val="000000" w:themeColor="text1"/>
        </w:rPr>
        <w:t>高压</w:t>
      </w:r>
      <w:r w:rsidRPr="00BC4F2E">
        <w:rPr>
          <w:rStyle w:val="afff3"/>
          <w:rFonts w:hAnsi="宋体"/>
          <w:color w:val="000000" w:themeColor="text1"/>
        </w:rPr>
        <w:t>开关柜、126kV  GIS、电站计算机监控系统</w:t>
      </w:r>
      <w:r w:rsidRPr="00BC4F2E">
        <w:rPr>
          <w:rStyle w:val="afff3"/>
          <w:rFonts w:hAnsi="宋体" w:hint="eastAsia"/>
          <w:color w:val="000000" w:themeColor="text1"/>
        </w:rPr>
        <w:t>、保护及故障信息管理子站、上级调度</w:t>
      </w:r>
      <w:r w:rsidRPr="00BC4F2E">
        <w:rPr>
          <w:rStyle w:val="afff3"/>
          <w:rFonts w:hAnsi="宋体" w:hint="eastAsia"/>
          <w:color w:val="000000" w:themeColor="text1"/>
          <w:szCs w:val="24"/>
        </w:rPr>
        <w:t>等之间的接口设计、制造与相应的承包商进行协调，以确保继电保护、故障录波系统满足合同的要求。</w:t>
      </w:r>
    </w:p>
    <w:p w14:paraId="63288AF3"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bookmarkStart w:id="47" w:name="_Toc130370900"/>
      <w:bookmarkStart w:id="48" w:name="_Toc116636490"/>
      <w:bookmarkStart w:id="49" w:name="_Toc143406361"/>
      <w:r w:rsidRPr="00BC4F2E">
        <w:rPr>
          <w:rFonts w:ascii="宋体" w:hAnsi="宋体"/>
          <w:snapToGrid w:val="0"/>
          <w:color w:val="000000" w:themeColor="text1"/>
          <w:kern w:val="0"/>
          <w:sz w:val="24"/>
          <w:szCs w:val="24"/>
        </w:rPr>
        <w:t>服务</w:t>
      </w:r>
      <w:bookmarkEnd w:id="47"/>
      <w:bookmarkEnd w:id="48"/>
    </w:p>
    <w:p w14:paraId="25677913"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卖方应提供下列服务（不限于</w:t>
      </w:r>
      <w:r w:rsidRPr="00BC4F2E">
        <w:rPr>
          <w:rStyle w:val="afff3"/>
          <w:rFonts w:hAnsi="宋体" w:hint="eastAsia"/>
          <w:color w:val="000000" w:themeColor="text1"/>
          <w:szCs w:val="24"/>
        </w:rPr>
        <w:t>此</w:t>
      </w:r>
      <w:r w:rsidRPr="00BC4F2E">
        <w:rPr>
          <w:rStyle w:val="afff3"/>
          <w:rFonts w:hAnsi="宋体"/>
          <w:color w:val="000000" w:themeColor="text1"/>
          <w:szCs w:val="24"/>
        </w:rPr>
        <w:t>）</w:t>
      </w:r>
      <w:r w:rsidRPr="00BC4F2E">
        <w:rPr>
          <w:rStyle w:val="afff3"/>
          <w:rFonts w:hAnsi="宋体" w:cs="宋体" w:hint="eastAsia"/>
          <w:color w:val="000000" w:themeColor="text1"/>
          <w:szCs w:val="24"/>
        </w:rPr>
        <w:t>∶</w:t>
      </w:r>
    </w:p>
    <w:p w14:paraId="144C2A76" w14:textId="77777777" w:rsidR="006E1EA6" w:rsidRPr="00BC4F2E" w:rsidRDefault="006E1EA6" w:rsidP="006E1EA6">
      <w:pPr>
        <w:pStyle w:val="MM"/>
        <w:numPr>
          <w:ilvl w:val="0"/>
          <w:numId w:val="1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按照合同规定，为参加在卖方所在地召开的设计联络会、工厂目睹见证</w:t>
      </w:r>
      <w:r w:rsidRPr="00BC4F2E">
        <w:rPr>
          <w:rStyle w:val="afff3"/>
          <w:rFonts w:hAnsi="宋体" w:hint="eastAsia"/>
          <w:color w:val="000000" w:themeColor="text1"/>
          <w:szCs w:val="24"/>
        </w:rPr>
        <w:t>、出厂</w:t>
      </w:r>
      <w:r w:rsidRPr="00BC4F2E">
        <w:rPr>
          <w:rStyle w:val="afff3"/>
          <w:rFonts w:hAnsi="宋体"/>
          <w:color w:val="000000" w:themeColor="text1"/>
          <w:szCs w:val="24"/>
        </w:rPr>
        <w:t>验收的买方参会人员提供服务。</w:t>
      </w:r>
    </w:p>
    <w:p w14:paraId="4C6086C4" w14:textId="478BD88D" w:rsidR="000F5584" w:rsidRPr="00BC4F2E" w:rsidRDefault="0022740B">
      <w:pPr>
        <w:pStyle w:val="MM"/>
        <w:numPr>
          <w:ilvl w:val="0"/>
          <w:numId w:val="1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按照合同规定，在工地</w:t>
      </w:r>
      <w:r w:rsidR="006E1EA6" w:rsidRPr="00BC4F2E">
        <w:rPr>
          <w:rStyle w:val="afff3"/>
          <w:rFonts w:hAnsi="宋体" w:hint="eastAsia"/>
          <w:color w:val="000000" w:themeColor="text1"/>
          <w:szCs w:val="24"/>
        </w:rPr>
        <w:t>监督指导</w:t>
      </w:r>
      <w:r w:rsidRPr="00BC4F2E">
        <w:rPr>
          <w:rStyle w:val="afff3"/>
          <w:rFonts w:hAnsi="宋体"/>
          <w:color w:val="000000" w:themeColor="text1"/>
          <w:szCs w:val="24"/>
        </w:rPr>
        <w:t>合同设备的</w:t>
      </w:r>
      <w:r w:rsidRPr="00BC4F2E">
        <w:rPr>
          <w:rStyle w:val="afff3"/>
          <w:rFonts w:hAnsi="宋体" w:hint="eastAsia"/>
          <w:color w:val="000000" w:themeColor="text1"/>
          <w:szCs w:val="24"/>
        </w:rPr>
        <w:t>安装、</w:t>
      </w:r>
      <w:r w:rsidR="006E1EA6" w:rsidRPr="00BC4F2E">
        <w:rPr>
          <w:rStyle w:val="afff3"/>
          <w:rFonts w:hAnsi="宋体" w:hint="eastAsia"/>
          <w:color w:val="000000" w:themeColor="text1"/>
          <w:szCs w:val="24"/>
        </w:rPr>
        <w:t>保护定值录入、</w:t>
      </w:r>
      <w:r w:rsidRPr="00BC4F2E">
        <w:rPr>
          <w:rStyle w:val="afff3"/>
          <w:rFonts w:hAnsi="宋体" w:hint="eastAsia"/>
          <w:color w:val="000000" w:themeColor="text1"/>
          <w:szCs w:val="24"/>
        </w:rPr>
        <w:t>现场调试、现场试验和交接验收</w:t>
      </w:r>
      <w:r w:rsidRPr="00BC4F2E">
        <w:rPr>
          <w:rStyle w:val="afff3"/>
          <w:rFonts w:hAnsi="宋体"/>
          <w:color w:val="000000" w:themeColor="text1"/>
          <w:szCs w:val="24"/>
        </w:rPr>
        <w:t>提供技术服务。</w:t>
      </w:r>
    </w:p>
    <w:p w14:paraId="7389978B" w14:textId="5AFF730F" w:rsidR="000F5584" w:rsidRPr="00BC4F2E" w:rsidRDefault="0022740B">
      <w:pPr>
        <w:pStyle w:val="MM"/>
        <w:numPr>
          <w:ilvl w:val="0"/>
          <w:numId w:val="1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按照合同规定，为买方技术人员提供</w:t>
      </w:r>
      <w:r w:rsidRPr="00BC4F2E">
        <w:rPr>
          <w:rStyle w:val="afff3"/>
          <w:rFonts w:hAnsi="宋体" w:hint="eastAsia"/>
          <w:color w:val="000000" w:themeColor="text1"/>
          <w:szCs w:val="24"/>
        </w:rPr>
        <w:t>工地现场技术</w:t>
      </w:r>
      <w:r w:rsidRPr="00BC4F2E">
        <w:rPr>
          <w:rStyle w:val="afff3"/>
          <w:rFonts w:hAnsi="宋体"/>
          <w:color w:val="000000" w:themeColor="text1"/>
          <w:szCs w:val="24"/>
        </w:rPr>
        <w:t>培训服务。</w:t>
      </w:r>
    </w:p>
    <w:p w14:paraId="0087A61D" w14:textId="77777777" w:rsidR="000F5584" w:rsidRPr="00BC4F2E" w:rsidRDefault="0022740B">
      <w:pPr>
        <w:pStyle w:val="MM"/>
        <w:numPr>
          <w:ilvl w:val="0"/>
          <w:numId w:val="1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按照合同规定，为完成本合同规定的全部协调工作和责任提供服务。</w:t>
      </w:r>
    </w:p>
    <w:p w14:paraId="6EFC4853" w14:textId="77777777" w:rsidR="000F5584" w:rsidRPr="00BC4F2E" w:rsidRDefault="0022740B">
      <w:pPr>
        <w:numPr>
          <w:ilvl w:val="2"/>
          <w:numId w:val="14"/>
        </w:numPr>
        <w:tabs>
          <w:tab w:val="clear" w:pos="1050"/>
          <w:tab w:val="left" w:pos="567"/>
        </w:tabs>
        <w:autoSpaceDE w:val="0"/>
        <w:autoSpaceDN w:val="0"/>
        <w:adjustRightInd w:val="0"/>
        <w:snapToGrid w:val="0"/>
        <w:spacing w:line="360" w:lineRule="auto"/>
        <w:ind w:left="567" w:hanging="567"/>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即使要提供的设备和服务在本规范中没有提到，但对于数字式继电保护系统的满</w:t>
      </w:r>
      <w:r w:rsidRPr="00BC4F2E">
        <w:rPr>
          <w:rFonts w:ascii="宋体" w:hAnsi="宋体" w:hint="eastAsia"/>
          <w:snapToGrid w:val="0"/>
          <w:color w:val="000000" w:themeColor="text1"/>
          <w:kern w:val="0"/>
          <w:sz w:val="24"/>
          <w:szCs w:val="24"/>
        </w:rPr>
        <w:lastRenderedPageBreak/>
        <w:t>意运行是必需的，卖方仍有责任提供完整的成套货物和服务，费用含在合同总价中。</w:t>
      </w:r>
      <w:bookmarkEnd w:id="49"/>
    </w:p>
    <w:p w14:paraId="5F6F9548"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50" w:name="_Toc143406373"/>
      <w:bookmarkStart w:id="51" w:name="_Toc424572541"/>
      <w:bookmarkStart w:id="52" w:name="_Toc25762870"/>
      <w:bookmarkStart w:id="53" w:name="_Toc457022242"/>
      <w:bookmarkStart w:id="54" w:name="_Toc469198009"/>
      <w:bookmarkStart w:id="55" w:name="_Toc70996668"/>
      <w:bookmarkStart w:id="56" w:name="_Toc70996974"/>
      <w:bookmarkStart w:id="57" w:name="_Toc73415964"/>
      <w:bookmarkStart w:id="58" w:name="_Toc73416609"/>
      <w:bookmarkStart w:id="59" w:name="_Toc73416762"/>
      <w:bookmarkStart w:id="60" w:name="_Toc75871209"/>
      <w:bookmarkStart w:id="61" w:name="_Toc53133474"/>
      <w:bookmarkStart w:id="62" w:name="_Toc107310141"/>
      <w:bookmarkStart w:id="63" w:name="_Ref54339664"/>
      <w:bookmarkStart w:id="64" w:name="_Toc116636494"/>
      <w:bookmarkStart w:id="65" w:name="_Toc130370904"/>
      <w:r w:rsidRPr="00BC4F2E">
        <w:rPr>
          <w:rFonts w:ascii="宋体" w:hAnsi="宋体" w:hint="eastAsia"/>
          <w:color w:val="000000" w:themeColor="text1"/>
          <w:sz w:val="24"/>
          <w:szCs w:val="24"/>
        </w:rPr>
        <w:t>协调</w:t>
      </w:r>
      <w:bookmarkEnd w:id="50"/>
      <w:bookmarkEnd w:id="51"/>
      <w:bookmarkEnd w:id="52"/>
      <w:bookmarkEnd w:id="53"/>
      <w:bookmarkEnd w:id="54"/>
      <w:bookmarkEnd w:id="55"/>
      <w:bookmarkEnd w:id="56"/>
      <w:bookmarkEnd w:id="57"/>
      <w:bookmarkEnd w:id="58"/>
      <w:bookmarkEnd w:id="59"/>
      <w:bookmarkEnd w:id="60"/>
      <w:bookmarkEnd w:id="61"/>
      <w:bookmarkEnd w:id="62"/>
    </w:p>
    <w:p w14:paraId="56BEDD92" w14:textId="77777777" w:rsidR="000F5584" w:rsidRPr="00BC4F2E" w:rsidRDefault="0022740B">
      <w:pPr>
        <w:numPr>
          <w:ilvl w:val="2"/>
          <w:numId w:val="19"/>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66" w:name="_Toc457022243"/>
      <w:bookmarkStart w:id="67" w:name="_Toc469198010"/>
      <w:bookmarkStart w:id="68" w:name="_Toc143406374"/>
      <w:r w:rsidRPr="00BC4F2E">
        <w:rPr>
          <w:rFonts w:ascii="宋体" w:hAnsi="宋体" w:hint="eastAsia"/>
          <w:color w:val="000000" w:themeColor="text1"/>
          <w:sz w:val="24"/>
          <w:szCs w:val="24"/>
        </w:rPr>
        <w:t>范围</w:t>
      </w:r>
      <w:bookmarkEnd w:id="66"/>
      <w:bookmarkEnd w:id="67"/>
      <w:bookmarkEnd w:id="68"/>
    </w:p>
    <w:p w14:paraId="734711E3" w14:textId="14EDFE7D"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本条款规定卖方与其他</w:t>
      </w:r>
      <w:r w:rsidRPr="00BC4F2E">
        <w:rPr>
          <w:rFonts w:hAnsi="宋体" w:hint="eastAsia"/>
          <w:color w:val="000000" w:themeColor="text1"/>
          <w:szCs w:val="24"/>
        </w:rPr>
        <w:t>设备提供</w:t>
      </w:r>
      <w:r w:rsidRPr="00BC4F2E">
        <w:rPr>
          <w:rStyle w:val="afff3"/>
          <w:rFonts w:hAnsi="宋体" w:hint="eastAsia"/>
          <w:color w:val="000000" w:themeColor="text1"/>
          <w:szCs w:val="24"/>
        </w:rPr>
        <w:t>承包商之间的协调工作。</w:t>
      </w:r>
    </w:p>
    <w:p w14:paraId="0886283B" w14:textId="77777777" w:rsidR="000F5584" w:rsidRPr="00BC4F2E" w:rsidRDefault="0022740B">
      <w:pPr>
        <w:numPr>
          <w:ilvl w:val="2"/>
          <w:numId w:val="19"/>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69" w:name="_Toc143406375"/>
      <w:bookmarkStart w:id="70" w:name="_Toc457022244"/>
      <w:bookmarkStart w:id="71" w:name="_Toc469198011"/>
      <w:r w:rsidRPr="00BC4F2E">
        <w:rPr>
          <w:rFonts w:ascii="宋体" w:hAnsi="宋体" w:hint="eastAsia"/>
          <w:color w:val="000000" w:themeColor="text1"/>
          <w:sz w:val="24"/>
          <w:szCs w:val="24"/>
        </w:rPr>
        <w:t>卖方的责任</w:t>
      </w:r>
      <w:bookmarkEnd w:id="69"/>
      <w:bookmarkEnd w:id="70"/>
      <w:bookmarkEnd w:id="71"/>
    </w:p>
    <w:p w14:paraId="1DC20F2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对其供货的全部设备的设计进行相应协调和完善，并承担全部责任。卖方供货的设备在规定的运行工况下，应符合工程实际，并具有最好的性能。应按买方的要求提供全部有关的设计图纸、资料等技术文件以及采用的标准。</w:t>
      </w:r>
    </w:p>
    <w:p w14:paraId="38CC8CC9" w14:textId="453EFAEA" w:rsidR="000F5584" w:rsidRPr="00BC4F2E" w:rsidRDefault="0022740B">
      <w:pPr>
        <w:numPr>
          <w:ilvl w:val="2"/>
          <w:numId w:val="19"/>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72" w:name="_Toc457022245"/>
      <w:bookmarkStart w:id="73" w:name="_Toc469198012"/>
      <w:bookmarkStart w:id="74" w:name="_Toc143406376"/>
      <w:r w:rsidRPr="00BC4F2E">
        <w:rPr>
          <w:rFonts w:ascii="宋体" w:hAnsi="宋体" w:hint="eastAsia"/>
          <w:color w:val="000000" w:themeColor="text1"/>
          <w:sz w:val="24"/>
          <w:szCs w:val="24"/>
        </w:rPr>
        <w:t>卖方与其他设备提供承包商的协调</w:t>
      </w:r>
      <w:bookmarkEnd w:id="72"/>
      <w:bookmarkEnd w:id="73"/>
      <w:bookmarkEnd w:id="74"/>
    </w:p>
    <w:p w14:paraId="1A41BC49" w14:textId="77777777"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概述</w:t>
      </w:r>
    </w:p>
    <w:p w14:paraId="66E0F803" w14:textId="239244CF"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卖方应与其它设备提供承包商</w:t>
      </w:r>
      <w:r w:rsidRPr="00BC4F2E">
        <w:rPr>
          <w:rStyle w:val="afff3"/>
          <w:rFonts w:hAnsi="宋体"/>
          <w:color w:val="000000" w:themeColor="text1"/>
          <w:szCs w:val="24"/>
        </w:rPr>
        <w:t>(</w:t>
      </w:r>
      <w:r w:rsidRPr="00BC4F2E">
        <w:rPr>
          <w:rStyle w:val="afff3"/>
          <w:rFonts w:hAnsi="宋体" w:hint="eastAsia"/>
          <w:color w:val="000000" w:themeColor="text1"/>
          <w:szCs w:val="24"/>
        </w:rPr>
        <w:t>包括安装承包商</w:t>
      </w:r>
      <w:r w:rsidRPr="00BC4F2E">
        <w:rPr>
          <w:rStyle w:val="afff3"/>
          <w:rFonts w:hAnsi="宋体"/>
          <w:color w:val="000000" w:themeColor="text1"/>
          <w:szCs w:val="24"/>
        </w:rPr>
        <w:t>)</w:t>
      </w:r>
      <w:r w:rsidRPr="00BC4F2E">
        <w:rPr>
          <w:rStyle w:val="afff3"/>
          <w:rFonts w:hAnsi="宋体" w:hint="eastAsia"/>
          <w:color w:val="000000" w:themeColor="text1"/>
          <w:szCs w:val="24"/>
        </w:rPr>
        <w:t>就图纸、尺寸及必需的资料进行协调，以保证正确地完成所有与数字式继电保护、故障录波系统相连或有关的部件的设计、制造、吊运、安装、调试与验收试验工作。</w:t>
      </w:r>
    </w:p>
    <w:p w14:paraId="5F976D78" w14:textId="382321E3"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除非在合同文件中另有规定，对于为了使卖方所提供的设备适应其他设备提供承包商所提供的设备而要求的较小修改，不得要求额外的补偿。所有其他设备提供承包商之间的有关上述调整对买方均不增加任何附加费用。这些费用应包括在每个项目的报价中。卖方应向买方提供</w:t>
      </w:r>
      <w:r w:rsidRPr="00BC4F2E">
        <w:rPr>
          <w:rStyle w:val="afff3"/>
          <w:rFonts w:hAnsi="宋体"/>
          <w:color w:val="000000" w:themeColor="text1"/>
          <w:szCs w:val="24"/>
        </w:rPr>
        <w:t>4</w:t>
      </w:r>
      <w:r w:rsidRPr="00BC4F2E">
        <w:rPr>
          <w:rStyle w:val="afff3"/>
          <w:rFonts w:hAnsi="宋体" w:hint="eastAsia"/>
          <w:color w:val="000000" w:themeColor="text1"/>
          <w:szCs w:val="24"/>
        </w:rPr>
        <w:t>份与其他设备提供承包商进行交换的所有图纸、规范和资料的副本。</w:t>
      </w:r>
    </w:p>
    <w:p w14:paraId="4F4F8164" w14:textId="36D7D948"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若卖方对其他设备提供承包商的设计、技术规范或供货不满意或有疑问时，应立即向买方作书面说明。</w:t>
      </w:r>
    </w:p>
    <w:p w14:paraId="3823A947" w14:textId="11B77481"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卖方应与主机设备提供承包商就继电保护系统的设计参数、安装、接口等问题进行协调。</w:t>
      </w:r>
    </w:p>
    <w:p w14:paraId="4B21DB5D" w14:textId="45FD2811"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卖方应与主变压器设备提供承包商就继电保护、故障录波系统的设计参数、安装、接口等问题进行协调。</w:t>
      </w:r>
    </w:p>
    <w:p w14:paraId="6CE95F11" w14:textId="1BF6FEA7"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卖方应与</w:t>
      </w:r>
      <w:r w:rsidRPr="00BC4F2E">
        <w:rPr>
          <w:rFonts w:hAnsi="宋体"/>
          <w:color w:val="000000" w:themeColor="text1"/>
          <w:szCs w:val="24"/>
        </w:rPr>
        <w:t>GIS</w:t>
      </w:r>
      <w:r w:rsidRPr="00BC4F2E">
        <w:rPr>
          <w:rFonts w:hAnsi="宋体" w:hint="eastAsia"/>
          <w:color w:val="000000" w:themeColor="text1"/>
          <w:szCs w:val="24"/>
        </w:rPr>
        <w:t>设备提供承包商</w:t>
      </w:r>
      <w:r w:rsidRPr="00BC4F2E">
        <w:rPr>
          <w:rFonts w:hAnsi="宋体"/>
          <w:color w:val="000000" w:themeColor="text1"/>
          <w:szCs w:val="24"/>
        </w:rPr>
        <w:t>就继电保护</w:t>
      </w:r>
      <w:r w:rsidRPr="00BC4F2E">
        <w:rPr>
          <w:rFonts w:hAnsi="宋体" w:hint="eastAsia"/>
          <w:color w:val="000000" w:themeColor="text1"/>
          <w:szCs w:val="24"/>
        </w:rPr>
        <w:t>、故障录波系统的设计参数、安装、接口等问题进行协调。</w:t>
      </w:r>
    </w:p>
    <w:p w14:paraId="4FF0F8AD" w14:textId="6D94046A"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卖方应与110kV线路保护设备提供承包商就接口等问题进行协调。</w:t>
      </w:r>
    </w:p>
    <w:p w14:paraId="6A80D518" w14:textId="627A35BD"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卖方与电站计算机监控系统设备提供承包商就以下问题进行协调：</w:t>
      </w:r>
    </w:p>
    <w:p w14:paraId="6B7BE829" w14:textId="056C8EC5" w:rsidR="000F5584" w:rsidRPr="00BC4F2E" w:rsidRDefault="0022740B">
      <w:pPr>
        <w:pStyle w:val="MM"/>
        <w:numPr>
          <w:ilvl w:val="1"/>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向计算机监控系统设备提供承包商提供继电保护、故障录波系统</w:t>
      </w:r>
      <w:r w:rsidRPr="00BC4F2E">
        <w:rPr>
          <w:rFonts w:hAnsi="宋体"/>
          <w:color w:val="000000" w:themeColor="text1"/>
          <w:szCs w:val="24"/>
        </w:rPr>
        <w:t>I/O</w:t>
      </w:r>
      <w:r w:rsidRPr="00BC4F2E">
        <w:rPr>
          <w:rFonts w:hAnsi="宋体" w:hint="eastAsia"/>
          <w:color w:val="000000" w:themeColor="text1"/>
          <w:szCs w:val="24"/>
        </w:rPr>
        <w:t>量、通信量和通信规约的详细资料；</w:t>
      </w:r>
    </w:p>
    <w:p w14:paraId="0B86630F" w14:textId="77777777" w:rsidR="000F5584" w:rsidRPr="00BC4F2E" w:rsidRDefault="0022740B">
      <w:pPr>
        <w:pStyle w:val="MM"/>
        <w:numPr>
          <w:ilvl w:val="1"/>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其它要求的项目。</w:t>
      </w:r>
    </w:p>
    <w:p w14:paraId="3D92FB29" w14:textId="77777777"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卖方与电站保护及故障信息管理子站的协调，就继电保护、故障录波系统与</w:t>
      </w:r>
      <w:r w:rsidRPr="00BC4F2E">
        <w:rPr>
          <w:rFonts w:hAnsi="宋体" w:hint="eastAsia"/>
          <w:color w:val="000000" w:themeColor="text1"/>
          <w:szCs w:val="24"/>
        </w:rPr>
        <w:lastRenderedPageBreak/>
        <w:t>电站保护及故障信息管理子站的通信接口方式、通信量、通信规约等进行协调，并不限于此。</w:t>
      </w:r>
    </w:p>
    <w:p w14:paraId="4ABA1D06" w14:textId="77777777" w:rsidR="000F5584" w:rsidRPr="00BC4F2E" w:rsidRDefault="0022740B">
      <w:pPr>
        <w:pStyle w:val="MM"/>
        <w:numPr>
          <w:ilvl w:val="0"/>
          <w:numId w:val="2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卖方与上级调度部门进行协调，110kV系统继电保护设备的设计、制造、试验以及投入运行等均应满足上级调度部门的要求。</w:t>
      </w:r>
    </w:p>
    <w:p w14:paraId="60F853CF"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snapToGrid w:val="0"/>
          <w:color w:val="000000" w:themeColor="text1"/>
          <w:sz w:val="24"/>
          <w:szCs w:val="24"/>
        </w:rPr>
      </w:pPr>
      <w:bookmarkStart w:id="75" w:name="_Toc25762871"/>
      <w:bookmarkStart w:id="76" w:name="_Toc424572542"/>
      <w:bookmarkStart w:id="77" w:name="_Toc53133475"/>
      <w:bookmarkStart w:id="78" w:name="_Toc107310142"/>
      <w:r w:rsidRPr="00BC4F2E">
        <w:rPr>
          <w:rFonts w:ascii="宋体" w:hAnsi="宋体"/>
          <w:snapToGrid w:val="0"/>
          <w:color w:val="000000" w:themeColor="text1"/>
          <w:sz w:val="24"/>
          <w:szCs w:val="24"/>
        </w:rPr>
        <w:t>工程概</w:t>
      </w:r>
      <w:bookmarkStart w:id="79" w:name="_Hlt37732200"/>
      <w:bookmarkEnd w:id="79"/>
      <w:r w:rsidRPr="00BC4F2E">
        <w:rPr>
          <w:rFonts w:ascii="宋体" w:hAnsi="宋体"/>
          <w:snapToGrid w:val="0"/>
          <w:color w:val="000000" w:themeColor="text1"/>
          <w:sz w:val="24"/>
          <w:szCs w:val="24"/>
        </w:rPr>
        <w:t>况</w:t>
      </w:r>
      <w:bookmarkEnd w:id="63"/>
      <w:bookmarkEnd w:id="64"/>
      <w:bookmarkEnd w:id="65"/>
      <w:bookmarkEnd w:id="75"/>
      <w:bookmarkEnd w:id="76"/>
      <w:bookmarkEnd w:id="77"/>
      <w:bookmarkEnd w:id="78"/>
    </w:p>
    <w:p w14:paraId="31B403DE" w14:textId="77777777" w:rsidR="000F5584" w:rsidRPr="00BC4F2E" w:rsidRDefault="0022740B">
      <w:pPr>
        <w:numPr>
          <w:ilvl w:val="2"/>
          <w:numId w:val="21"/>
        </w:numPr>
        <w:tabs>
          <w:tab w:val="left" w:pos="567"/>
        </w:tabs>
        <w:autoSpaceDE w:val="0"/>
        <w:autoSpaceDN w:val="0"/>
        <w:adjustRightInd w:val="0"/>
        <w:snapToGrid w:val="0"/>
        <w:spacing w:line="360" w:lineRule="auto"/>
        <w:ind w:hanging="1050"/>
        <w:textAlignment w:val="bottom"/>
        <w:rPr>
          <w:rFonts w:ascii="宋体" w:hAnsi="宋体"/>
          <w:snapToGrid w:val="0"/>
          <w:color w:val="000000" w:themeColor="text1"/>
          <w:kern w:val="0"/>
          <w:sz w:val="24"/>
          <w:szCs w:val="24"/>
        </w:rPr>
      </w:pPr>
      <w:bookmarkStart w:id="80" w:name="_Toc130370905"/>
      <w:bookmarkStart w:id="81" w:name="_Toc116636495"/>
      <w:bookmarkStart w:id="82" w:name="_Toc38020436"/>
      <w:r w:rsidRPr="00BC4F2E">
        <w:rPr>
          <w:rFonts w:ascii="宋体" w:hAnsi="宋体"/>
          <w:snapToGrid w:val="0"/>
          <w:color w:val="000000" w:themeColor="text1"/>
          <w:kern w:val="0"/>
          <w:sz w:val="24"/>
          <w:szCs w:val="24"/>
        </w:rPr>
        <w:t>概述</w:t>
      </w:r>
      <w:bookmarkEnd w:id="80"/>
      <w:bookmarkEnd w:id="81"/>
      <w:bookmarkEnd w:id="82"/>
    </w:p>
    <w:p w14:paraId="6205230E" w14:textId="77777777" w:rsidR="000F5584" w:rsidRPr="00BC4F2E" w:rsidRDefault="0022740B" w:rsidP="00DA5617">
      <w:pPr>
        <w:pStyle w:val="MM"/>
        <w:spacing w:beforeLines="30" w:before="72" w:afterLines="30" w:after="72" w:line="300" w:lineRule="auto"/>
        <w:ind w:leftChars="359" w:left="754" w:firstLineChars="200" w:firstLine="500"/>
        <w:jc w:val="left"/>
        <w:rPr>
          <w:rStyle w:val="afff3"/>
          <w:rFonts w:ascii="Times New Roman" w:hAnsi="宋体"/>
          <w:color w:val="000000" w:themeColor="text1"/>
          <w:spacing w:val="0"/>
          <w:kern w:val="2"/>
          <w:sz w:val="21"/>
          <w:szCs w:val="24"/>
        </w:rPr>
      </w:pPr>
      <w:bookmarkStart w:id="83" w:name="_Toc38020437"/>
      <w:r w:rsidRPr="00BC4F2E">
        <w:rPr>
          <w:rStyle w:val="afff3"/>
          <w:rFonts w:hAnsi="宋体" w:hint="eastAsia"/>
          <w:color w:val="000000" w:themeColor="text1"/>
          <w:szCs w:val="24"/>
        </w:rPr>
        <w:t>双江航电枢纽工程位于重庆市潼南区城区上游，坝址位于双江镇原三块石坝址下游约</w:t>
      </w:r>
      <w:r w:rsidRPr="00BC4F2E">
        <w:rPr>
          <w:rStyle w:val="afff3"/>
          <w:rFonts w:hAnsi="宋体"/>
          <w:color w:val="000000" w:themeColor="text1"/>
          <w:szCs w:val="24"/>
        </w:rPr>
        <w:t>500m</w:t>
      </w:r>
      <w:r w:rsidRPr="00BC4F2E">
        <w:rPr>
          <w:rStyle w:val="afff3"/>
          <w:rFonts w:hAnsi="宋体" w:hint="eastAsia"/>
          <w:color w:val="000000" w:themeColor="text1"/>
          <w:szCs w:val="24"/>
        </w:rPr>
        <w:t>处，是涪江干流重庆段航运自下而上梯级开发（渭沱、安居、富金坝、潼南和双江共</w:t>
      </w:r>
      <w:r w:rsidRPr="00BC4F2E">
        <w:rPr>
          <w:rStyle w:val="afff3"/>
          <w:rFonts w:hAnsi="宋体"/>
          <w:color w:val="000000" w:themeColor="text1"/>
          <w:szCs w:val="24"/>
        </w:rPr>
        <w:t xml:space="preserve">5 </w:t>
      </w:r>
      <w:r w:rsidRPr="00BC4F2E">
        <w:rPr>
          <w:rStyle w:val="afff3"/>
          <w:rFonts w:hAnsi="宋体" w:hint="eastAsia"/>
          <w:color w:val="000000" w:themeColor="text1"/>
          <w:szCs w:val="24"/>
        </w:rPr>
        <w:t>个梯级）的第五级，其上游梯级为四川遂宁三星航电工程，下游梯级为潼南航电工程。本工程坝址（厂房）位置距潼南区城区约</w:t>
      </w:r>
      <w:r w:rsidRPr="00BC4F2E">
        <w:rPr>
          <w:rStyle w:val="afff3"/>
          <w:rFonts w:hAnsi="宋体"/>
          <w:color w:val="000000" w:themeColor="text1"/>
          <w:szCs w:val="24"/>
        </w:rPr>
        <w:t>15km</w:t>
      </w:r>
      <w:r w:rsidRPr="00BC4F2E">
        <w:rPr>
          <w:rStyle w:val="afff3"/>
          <w:rFonts w:hAnsi="宋体" w:hint="eastAsia"/>
          <w:color w:val="000000" w:themeColor="text1"/>
          <w:szCs w:val="24"/>
        </w:rPr>
        <w:t>，该工程规划开发任务以航运为主，兼顾发电、供水、河道生态修复等综合利用要求。工程正常蓄水位</w:t>
      </w:r>
      <w:r w:rsidRPr="00BC4F2E">
        <w:rPr>
          <w:rStyle w:val="afff3"/>
          <w:rFonts w:hAnsi="宋体"/>
          <w:color w:val="000000" w:themeColor="text1"/>
          <w:szCs w:val="24"/>
        </w:rPr>
        <w:t>249.00m</w:t>
      </w:r>
      <w:r w:rsidRPr="00BC4F2E">
        <w:rPr>
          <w:rStyle w:val="afff3"/>
          <w:rFonts w:hAnsi="宋体" w:hint="eastAsia"/>
          <w:color w:val="000000" w:themeColor="text1"/>
          <w:szCs w:val="24"/>
        </w:rPr>
        <w:t>，相应库容</w:t>
      </w:r>
      <w:r w:rsidRPr="00BC4F2E">
        <w:rPr>
          <w:rStyle w:val="afff3"/>
          <w:rFonts w:hAnsi="宋体"/>
          <w:color w:val="000000" w:themeColor="text1"/>
          <w:szCs w:val="24"/>
        </w:rPr>
        <w:t>4868</w:t>
      </w:r>
      <w:r w:rsidRPr="00BC4F2E">
        <w:rPr>
          <w:rStyle w:val="afff3"/>
          <w:rFonts w:hAnsi="宋体" w:hint="eastAsia"/>
          <w:color w:val="000000" w:themeColor="text1"/>
          <w:szCs w:val="24"/>
        </w:rPr>
        <w:t>万</w:t>
      </w:r>
      <w:r w:rsidRPr="00BC4F2E">
        <w:rPr>
          <w:rStyle w:val="afff3"/>
          <w:rFonts w:hAnsi="宋体"/>
          <w:color w:val="000000" w:themeColor="text1"/>
          <w:szCs w:val="24"/>
        </w:rPr>
        <w:t>m3</w:t>
      </w:r>
      <w:r w:rsidRPr="00BC4F2E">
        <w:rPr>
          <w:rStyle w:val="afff3"/>
          <w:rFonts w:hAnsi="宋体" w:hint="eastAsia"/>
          <w:color w:val="000000" w:themeColor="text1"/>
          <w:szCs w:val="24"/>
        </w:rPr>
        <w:t>，校核洪水位</w:t>
      </w:r>
      <w:r w:rsidRPr="00BC4F2E">
        <w:rPr>
          <w:rStyle w:val="afff3"/>
          <w:rFonts w:hAnsi="宋体"/>
          <w:color w:val="000000" w:themeColor="text1"/>
          <w:szCs w:val="24"/>
        </w:rPr>
        <w:t>251.90m</w:t>
      </w:r>
      <w:r w:rsidRPr="00BC4F2E">
        <w:rPr>
          <w:rStyle w:val="afff3"/>
          <w:rFonts w:hAnsi="宋体" w:hint="eastAsia"/>
          <w:color w:val="000000" w:themeColor="text1"/>
          <w:szCs w:val="24"/>
        </w:rPr>
        <w:t>（</w:t>
      </w:r>
      <w:r w:rsidRPr="00BC4F2E">
        <w:rPr>
          <w:rStyle w:val="afff3"/>
          <w:rFonts w:hAnsi="宋体"/>
          <w:color w:val="000000" w:themeColor="text1"/>
          <w:szCs w:val="24"/>
        </w:rPr>
        <w:t>P=0.2%</w:t>
      </w:r>
      <w:r w:rsidRPr="00BC4F2E">
        <w:rPr>
          <w:rStyle w:val="afff3"/>
          <w:rFonts w:hAnsi="宋体" w:hint="eastAsia"/>
          <w:color w:val="000000" w:themeColor="text1"/>
          <w:szCs w:val="24"/>
        </w:rPr>
        <w:t>），相应流量</w:t>
      </w:r>
      <w:r w:rsidRPr="00BC4F2E">
        <w:rPr>
          <w:rStyle w:val="afff3"/>
          <w:rFonts w:hAnsi="宋体"/>
          <w:color w:val="000000" w:themeColor="text1"/>
          <w:szCs w:val="24"/>
        </w:rPr>
        <w:t>35200m3/s</w:t>
      </w:r>
      <w:r w:rsidRPr="00BC4F2E">
        <w:rPr>
          <w:rStyle w:val="afff3"/>
          <w:rFonts w:hAnsi="宋体" w:hint="eastAsia"/>
          <w:color w:val="000000" w:themeColor="text1"/>
          <w:szCs w:val="24"/>
        </w:rPr>
        <w:t>，总库容</w:t>
      </w:r>
      <w:r w:rsidRPr="00BC4F2E">
        <w:rPr>
          <w:rStyle w:val="afff3"/>
          <w:rFonts w:hAnsi="宋体"/>
          <w:color w:val="000000" w:themeColor="text1"/>
          <w:szCs w:val="24"/>
        </w:rPr>
        <w:t>1.61</w:t>
      </w:r>
      <w:r w:rsidRPr="00BC4F2E">
        <w:rPr>
          <w:rStyle w:val="afff3"/>
          <w:rFonts w:hAnsi="宋体" w:hint="eastAsia"/>
          <w:color w:val="000000" w:themeColor="text1"/>
          <w:szCs w:val="24"/>
        </w:rPr>
        <w:t>亿</w:t>
      </w:r>
      <w:r w:rsidRPr="00BC4F2E">
        <w:rPr>
          <w:rStyle w:val="afff3"/>
          <w:rFonts w:hAnsi="宋体"/>
          <w:color w:val="000000" w:themeColor="text1"/>
          <w:szCs w:val="24"/>
        </w:rPr>
        <w:t>m3</w:t>
      </w:r>
      <w:r w:rsidRPr="00BC4F2E">
        <w:rPr>
          <w:rStyle w:val="afff3"/>
          <w:rFonts w:hAnsi="宋体" w:hint="eastAsia"/>
          <w:color w:val="000000" w:themeColor="text1"/>
          <w:szCs w:val="24"/>
        </w:rPr>
        <w:t>。通航建筑物建设按内河Ⅳ级（</w:t>
      </w:r>
      <w:r w:rsidRPr="00BC4F2E">
        <w:rPr>
          <w:rStyle w:val="afff3"/>
          <w:rFonts w:hAnsi="宋体"/>
          <w:color w:val="000000" w:themeColor="text1"/>
          <w:szCs w:val="24"/>
        </w:rPr>
        <w:t>500</w:t>
      </w:r>
      <w:r w:rsidRPr="00BC4F2E">
        <w:rPr>
          <w:rStyle w:val="afff3"/>
          <w:rFonts w:hAnsi="宋体" w:hint="eastAsia"/>
          <w:color w:val="000000" w:themeColor="text1"/>
          <w:szCs w:val="24"/>
        </w:rPr>
        <w:t>吨级），可通行</w:t>
      </w:r>
      <w:r w:rsidRPr="00BC4F2E">
        <w:rPr>
          <w:rStyle w:val="afff3"/>
          <w:rFonts w:hAnsi="宋体"/>
          <w:color w:val="000000" w:themeColor="text1"/>
          <w:szCs w:val="24"/>
        </w:rPr>
        <w:t>1000</w:t>
      </w:r>
      <w:r w:rsidRPr="00BC4F2E">
        <w:rPr>
          <w:rStyle w:val="afff3"/>
          <w:rFonts w:hAnsi="宋体" w:hint="eastAsia"/>
          <w:color w:val="000000" w:themeColor="text1"/>
          <w:szCs w:val="24"/>
        </w:rPr>
        <w:t>吨船舶标准建设，航道等级为</w:t>
      </w:r>
      <w:r w:rsidRPr="00BC4F2E">
        <w:rPr>
          <w:rStyle w:val="afff3"/>
          <w:rFonts w:hAnsi="宋体"/>
          <w:color w:val="000000" w:themeColor="text1"/>
          <w:szCs w:val="24"/>
        </w:rPr>
        <w:t>IV</w:t>
      </w:r>
      <w:r w:rsidRPr="00BC4F2E">
        <w:rPr>
          <w:rStyle w:val="afff3"/>
          <w:rFonts w:hAnsi="宋体" w:hint="eastAsia"/>
          <w:color w:val="000000" w:themeColor="text1"/>
          <w:szCs w:val="24"/>
        </w:rPr>
        <w:t>级；电站装机容量</w:t>
      </w:r>
      <w:r w:rsidRPr="00BC4F2E">
        <w:rPr>
          <w:rStyle w:val="afff3"/>
          <w:rFonts w:hAnsi="宋体"/>
          <w:color w:val="000000" w:themeColor="text1"/>
          <w:szCs w:val="24"/>
        </w:rPr>
        <w:t>48MW</w:t>
      </w:r>
      <w:r w:rsidRPr="00BC4F2E">
        <w:rPr>
          <w:rStyle w:val="afff3"/>
          <w:rFonts w:hAnsi="宋体" w:hint="eastAsia"/>
          <w:color w:val="000000" w:themeColor="text1"/>
          <w:szCs w:val="24"/>
        </w:rPr>
        <w:t>。本工程等别为Ⅱ等，工程规模为大（</w:t>
      </w:r>
      <w:r w:rsidRPr="00BC4F2E">
        <w:rPr>
          <w:rStyle w:val="afff3"/>
          <w:rFonts w:hAnsi="宋体"/>
          <w:color w:val="000000" w:themeColor="text1"/>
          <w:szCs w:val="24"/>
        </w:rPr>
        <w:t>2</w:t>
      </w:r>
      <w:r w:rsidRPr="00BC4F2E">
        <w:rPr>
          <w:rStyle w:val="afff3"/>
          <w:rFonts w:hAnsi="宋体" w:hint="eastAsia"/>
          <w:color w:val="000000" w:themeColor="text1"/>
          <w:szCs w:val="24"/>
        </w:rPr>
        <w:t>）型，枢纽主要建筑物泄水闸、船闸上下闸首和闸室、发电厂房、挡水土坝为</w:t>
      </w:r>
      <w:r w:rsidRPr="00BC4F2E">
        <w:rPr>
          <w:rStyle w:val="afff3"/>
          <w:rFonts w:hAnsi="宋体"/>
          <w:color w:val="000000" w:themeColor="text1"/>
          <w:szCs w:val="24"/>
        </w:rPr>
        <w:t>3</w:t>
      </w:r>
      <w:r w:rsidRPr="00BC4F2E">
        <w:rPr>
          <w:rStyle w:val="afff3"/>
          <w:rFonts w:hAnsi="宋体" w:hint="eastAsia"/>
          <w:color w:val="000000" w:themeColor="text1"/>
          <w:szCs w:val="24"/>
        </w:rPr>
        <w:t>级建筑物，引航道建筑物等次要建筑物为</w:t>
      </w:r>
      <w:r w:rsidRPr="00BC4F2E">
        <w:rPr>
          <w:rStyle w:val="afff3"/>
          <w:rFonts w:hAnsi="宋体"/>
          <w:color w:val="000000" w:themeColor="text1"/>
          <w:szCs w:val="24"/>
        </w:rPr>
        <w:t>4</w:t>
      </w:r>
      <w:r w:rsidRPr="00BC4F2E">
        <w:rPr>
          <w:rStyle w:val="afff3"/>
          <w:rFonts w:hAnsi="宋体" w:hint="eastAsia"/>
          <w:color w:val="000000" w:themeColor="text1"/>
          <w:szCs w:val="24"/>
        </w:rPr>
        <w:t>级，临时建筑物为</w:t>
      </w:r>
      <w:r w:rsidRPr="00BC4F2E">
        <w:rPr>
          <w:rStyle w:val="afff3"/>
          <w:rFonts w:hAnsi="宋体"/>
          <w:color w:val="000000" w:themeColor="text1"/>
          <w:szCs w:val="24"/>
        </w:rPr>
        <w:t>5</w:t>
      </w:r>
      <w:r w:rsidRPr="00BC4F2E">
        <w:rPr>
          <w:rStyle w:val="afff3"/>
          <w:rFonts w:hAnsi="宋体" w:hint="eastAsia"/>
          <w:color w:val="000000" w:themeColor="text1"/>
          <w:szCs w:val="24"/>
        </w:rPr>
        <w:t>级。</w:t>
      </w:r>
    </w:p>
    <w:p w14:paraId="7A1EADE5" w14:textId="77777777" w:rsidR="000F5584" w:rsidRPr="00BC4F2E" w:rsidRDefault="0022740B" w:rsidP="00DA5617">
      <w:pPr>
        <w:pStyle w:val="MM"/>
        <w:spacing w:beforeLines="30" w:before="72" w:afterLines="30" w:after="72" w:line="300" w:lineRule="auto"/>
        <w:ind w:leftChars="359" w:left="754" w:firstLineChars="200" w:firstLine="500"/>
        <w:rPr>
          <w:rStyle w:val="afff3"/>
          <w:rFonts w:hAnsi="宋体"/>
          <w:color w:val="000000" w:themeColor="text1"/>
        </w:rPr>
      </w:pPr>
      <w:r w:rsidRPr="00BC4F2E">
        <w:rPr>
          <w:rStyle w:val="afff3"/>
          <w:rFonts w:hAnsi="宋体" w:hint="eastAsia"/>
          <w:color w:val="000000" w:themeColor="text1"/>
          <w:szCs w:val="24"/>
        </w:rPr>
        <w:t>枢纽工程沿坝轴线全长</w:t>
      </w:r>
      <w:r w:rsidRPr="00BC4F2E">
        <w:rPr>
          <w:rStyle w:val="afff3"/>
          <w:rFonts w:hAnsi="宋体"/>
          <w:color w:val="000000" w:themeColor="text1"/>
          <w:szCs w:val="24"/>
        </w:rPr>
        <w:t>514.60m</w:t>
      </w:r>
      <w:r w:rsidRPr="00BC4F2E">
        <w:rPr>
          <w:rStyle w:val="afff3"/>
          <w:rFonts w:hAnsi="宋体" w:hint="eastAsia"/>
          <w:color w:val="000000" w:themeColor="text1"/>
          <w:szCs w:val="24"/>
        </w:rPr>
        <w:t>、坝顶高程</w:t>
      </w:r>
      <w:r w:rsidRPr="00BC4F2E">
        <w:rPr>
          <w:rStyle w:val="afff3"/>
          <w:rFonts w:hAnsi="宋体"/>
          <w:color w:val="000000" w:themeColor="text1"/>
          <w:szCs w:val="24"/>
        </w:rPr>
        <w:t>259.90m</w:t>
      </w:r>
      <w:r w:rsidRPr="00BC4F2E">
        <w:rPr>
          <w:rStyle w:val="afff3"/>
          <w:rFonts w:hAnsi="宋体" w:hint="eastAsia"/>
          <w:color w:val="000000" w:themeColor="text1"/>
          <w:szCs w:val="24"/>
        </w:rPr>
        <w:t>。电站厂房为河床式厂房，布置于船闸左侧，厂房前沿总长</w:t>
      </w:r>
      <w:r w:rsidRPr="00BC4F2E">
        <w:rPr>
          <w:rStyle w:val="afff3"/>
          <w:rFonts w:hAnsi="宋体"/>
          <w:color w:val="000000" w:themeColor="text1"/>
          <w:szCs w:val="24"/>
        </w:rPr>
        <w:t>81.50m</w:t>
      </w:r>
      <w:r w:rsidRPr="00BC4F2E">
        <w:rPr>
          <w:rStyle w:val="afff3"/>
          <w:rFonts w:hAnsi="宋体" w:hint="eastAsia"/>
          <w:color w:val="000000" w:themeColor="text1"/>
          <w:szCs w:val="24"/>
        </w:rPr>
        <w:t>，主机间共布置</w:t>
      </w:r>
      <w:r w:rsidRPr="00BC4F2E">
        <w:rPr>
          <w:rStyle w:val="afff3"/>
          <w:rFonts w:hAnsi="宋体"/>
          <w:color w:val="000000" w:themeColor="text1"/>
          <w:szCs w:val="24"/>
        </w:rPr>
        <w:t>3</w:t>
      </w:r>
      <w:r w:rsidRPr="00BC4F2E">
        <w:rPr>
          <w:rStyle w:val="afff3"/>
          <w:rFonts w:hAnsi="宋体" w:hint="eastAsia"/>
          <w:color w:val="000000" w:themeColor="text1"/>
          <w:szCs w:val="24"/>
        </w:rPr>
        <w:t>台灯泡式贯流机组，总装机容量</w:t>
      </w:r>
      <w:r w:rsidRPr="00BC4F2E">
        <w:rPr>
          <w:rStyle w:val="afff3"/>
          <w:rFonts w:hAnsi="宋体"/>
          <w:color w:val="000000" w:themeColor="text1"/>
          <w:szCs w:val="24"/>
        </w:rPr>
        <w:t>43.6.00MW</w:t>
      </w:r>
      <w:r w:rsidRPr="00BC4F2E">
        <w:rPr>
          <w:rStyle w:val="afff3"/>
          <w:rFonts w:hAnsi="宋体" w:hint="eastAsia"/>
          <w:color w:val="000000" w:themeColor="text1"/>
          <w:szCs w:val="24"/>
        </w:rPr>
        <w:t>，电站厂房采用垂直进厂方式。鱼道布置于河床右岸，进口位于厂房尾水渠右侧末端，鱼道出口位于电站进水渠上游。坝顶上游侧布置一条宽</w:t>
      </w:r>
      <w:r w:rsidRPr="00BC4F2E">
        <w:rPr>
          <w:rStyle w:val="afff3"/>
          <w:rFonts w:hAnsi="宋体"/>
          <w:color w:val="000000" w:themeColor="text1"/>
          <w:szCs w:val="24"/>
        </w:rPr>
        <w:t>3.6.50m</w:t>
      </w:r>
      <w:r w:rsidRPr="00BC4F2E">
        <w:rPr>
          <w:rStyle w:val="afff3"/>
          <w:rFonts w:hAnsi="宋体" w:hint="eastAsia"/>
          <w:color w:val="000000" w:themeColor="text1"/>
          <w:szCs w:val="24"/>
        </w:rPr>
        <w:t>贯穿整个枢纽的坝顶交通桥，桥顶高程与坝顶高程同高。枢纽右岸与现有公路衔接，左岸通过加高的汉江右岸岸堤与汉江右岸岸堤相连。</w:t>
      </w:r>
    </w:p>
    <w:p w14:paraId="060213EB" w14:textId="77777777" w:rsidR="000F5584" w:rsidRPr="00BC4F2E" w:rsidRDefault="0022740B" w:rsidP="00DA5617">
      <w:pPr>
        <w:pStyle w:val="MM"/>
        <w:spacing w:beforeLines="30" w:before="72" w:afterLines="30" w:after="72" w:line="300" w:lineRule="auto"/>
        <w:ind w:leftChars="359" w:left="754" w:firstLineChars="200" w:firstLine="500"/>
        <w:rPr>
          <w:rStyle w:val="afff3"/>
          <w:rFonts w:hAnsi="宋体"/>
          <w:color w:val="000000" w:themeColor="text1"/>
          <w:szCs w:val="24"/>
        </w:rPr>
      </w:pPr>
      <w:r w:rsidRPr="00BC4F2E">
        <w:rPr>
          <w:rStyle w:val="afff3"/>
          <w:rFonts w:hAnsi="宋体" w:hint="eastAsia"/>
          <w:color w:val="000000" w:themeColor="text1"/>
          <w:szCs w:val="24"/>
        </w:rPr>
        <w:t>本电站的开发任务是以航运为主兼顾发电、河道生态修复等综合利用。建成后电能送入重庆市统调电网，电站按“无人值班”（少人值守）原则设计，采用全计算机监控系统。</w:t>
      </w:r>
    </w:p>
    <w:p w14:paraId="18C2DD3D" w14:textId="77777777" w:rsidR="000F5584" w:rsidRPr="00BC4F2E" w:rsidRDefault="0022740B">
      <w:pPr>
        <w:numPr>
          <w:ilvl w:val="2"/>
          <w:numId w:val="21"/>
        </w:numPr>
        <w:tabs>
          <w:tab w:val="left" w:pos="567"/>
        </w:tabs>
        <w:autoSpaceDE w:val="0"/>
        <w:autoSpaceDN w:val="0"/>
        <w:adjustRightInd w:val="0"/>
        <w:snapToGrid w:val="0"/>
        <w:spacing w:line="360" w:lineRule="auto"/>
        <w:ind w:hanging="1050"/>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环境条件</w:t>
      </w:r>
    </w:p>
    <w:p w14:paraId="06AE2FD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发电机层高程</w:t>
      </w:r>
      <w:r w:rsidRPr="00BC4F2E">
        <w:rPr>
          <w:rStyle w:val="afff3"/>
          <w:rFonts w:hAnsi="宋体"/>
          <w:color w:val="000000" w:themeColor="text1"/>
          <w:szCs w:val="24"/>
        </w:rPr>
        <w:t xml:space="preserve">       240.00m</w:t>
      </w:r>
    </w:p>
    <w:p w14:paraId="636E64A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多年平均气温</w:t>
      </w:r>
      <w:r w:rsidRPr="00BC4F2E">
        <w:rPr>
          <w:rStyle w:val="afff3"/>
          <w:rFonts w:hAnsi="宋体"/>
          <w:color w:val="000000" w:themeColor="text1"/>
          <w:szCs w:val="24"/>
        </w:rPr>
        <w:t xml:space="preserve">       17.5</w:t>
      </w:r>
      <w:r w:rsidRPr="00BC4F2E">
        <w:rPr>
          <w:rStyle w:val="afff3"/>
          <w:rFonts w:hAnsi="宋体" w:hint="eastAsia"/>
          <w:color w:val="000000" w:themeColor="text1"/>
          <w:szCs w:val="24"/>
        </w:rPr>
        <w:t>℃</w:t>
      </w:r>
    </w:p>
    <w:p w14:paraId="1D177BA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极端最高气温</w:t>
      </w:r>
      <w:r w:rsidRPr="00BC4F2E">
        <w:rPr>
          <w:rStyle w:val="afff3"/>
          <w:rFonts w:hAnsi="宋体"/>
          <w:color w:val="000000" w:themeColor="text1"/>
          <w:szCs w:val="24"/>
        </w:rPr>
        <w:t xml:space="preserve">       40.5</w:t>
      </w:r>
      <w:r w:rsidRPr="00BC4F2E">
        <w:rPr>
          <w:rStyle w:val="afff3"/>
          <w:rFonts w:hAnsi="宋体" w:hint="eastAsia"/>
          <w:color w:val="000000" w:themeColor="text1"/>
          <w:szCs w:val="24"/>
        </w:rPr>
        <w:t>℃</w:t>
      </w:r>
    </w:p>
    <w:p w14:paraId="28EFCFF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极端最低气温</w:t>
      </w:r>
      <w:r w:rsidRPr="00BC4F2E">
        <w:rPr>
          <w:rStyle w:val="afff3"/>
          <w:rFonts w:hAnsi="宋体"/>
          <w:color w:val="000000" w:themeColor="text1"/>
          <w:szCs w:val="24"/>
        </w:rPr>
        <w:t xml:space="preserve">       -2.3</w:t>
      </w:r>
      <w:r w:rsidRPr="00BC4F2E">
        <w:rPr>
          <w:rStyle w:val="afff3"/>
          <w:rFonts w:hAnsi="宋体" w:hint="eastAsia"/>
          <w:color w:val="000000" w:themeColor="text1"/>
          <w:szCs w:val="24"/>
        </w:rPr>
        <w:t>℃</w:t>
      </w:r>
    </w:p>
    <w:p w14:paraId="130950AE"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多年平均相对湿度</w:t>
      </w:r>
      <w:r w:rsidRPr="00BC4F2E">
        <w:rPr>
          <w:rStyle w:val="afff3"/>
          <w:rFonts w:hAnsi="宋体"/>
          <w:color w:val="000000" w:themeColor="text1"/>
          <w:szCs w:val="24"/>
        </w:rPr>
        <w:t xml:space="preserve">   84.0</w:t>
      </w:r>
      <w:r w:rsidRPr="00BC4F2E">
        <w:rPr>
          <w:rStyle w:val="afff3"/>
          <w:rFonts w:hAnsi="宋体" w:hint="eastAsia"/>
          <w:color w:val="000000" w:themeColor="text1"/>
          <w:szCs w:val="24"/>
        </w:rPr>
        <w:t>％</w:t>
      </w:r>
    </w:p>
    <w:p w14:paraId="6768EDE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lastRenderedPageBreak/>
        <w:t>地震烈度</w:t>
      </w:r>
      <w:r w:rsidRPr="00BC4F2E">
        <w:rPr>
          <w:rStyle w:val="afff3"/>
          <w:rFonts w:hAnsi="宋体"/>
          <w:color w:val="000000" w:themeColor="text1"/>
          <w:szCs w:val="24"/>
        </w:rPr>
        <w:t xml:space="preserve">           </w:t>
      </w:r>
      <w:r w:rsidRPr="00BC4F2E">
        <w:rPr>
          <w:rStyle w:val="afff3"/>
          <w:rFonts w:hAnsi="宋体" w:hint="eastAsia"/>
          <w:color w:val="000000" w:themeColor="text1"/>
          <w:szCs w:val="24"/>
        </w:rPr>
        <w:t>Ⅵ度</w:t>
      </w:r>
    </w:p>
    <w:p w14:paraId="3F7C0785"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 xml:space="preserve">地震动峰值加速度   </w:t>
      </w:r>
      <w:r w:rsidRPr="00BC4F2E">
        <w:rPr>
          <w:rStyle w:val="afff3"/>
          <w:rFonts w:hAnsi="宋体"/>
          <w:color w:val="000000" w:themeColor="text1"/>
          <w:szCs w:val="24"/>
        </w:rPr>
        <w:t>0.05g</w:t>
      </w:r>
    </w:p>
    <w:p w14:paraId="1439472B" w14:textId="77777777" w:rsidR="000F5584" w:rsidRPr="00BC4F2E" w:rsidRDefault="0022740B">
      <w:pPr>
        <w:numPr>
          <w:ilvl w:val="2"/>
          <w:numId w:val="21"/>
        </w:numPr>
        <w:tabs>
          <w:tab w:val="left" w:pos="567"/>
        </w:tabs>
        <w:autoSpaceDE w:val="0"/>
        <w:autoSpaceDN w:val="0"/>
        <w:adjustRightInd w:val="0"/>
        <w:snapToGrid w:val="0"/>
        <w:spacing w:line="360" w:lineRule="auto"/>
        <w:ind w:hanging="1050"/>
        <w:textAlignment w:val="bottom"/>
        <w:rPr>
          <w:rFonts w:ascii="宋体" w:hAnsi="宋体"/>
          <w:snapToGrid w:val="0"/>
          <w:color w:val="000000" w:themeColor="text1"/>
          <w:kern w:val="0"/>
          <w:sz w:val="24"/>
          <w:szCs w:val="24"/>
        </w:rPr>
      </w:pPr>
      <w:r w:rsidRPr="00BC4F2E">
        <w:rPr>
          <w:rFonts w:ascii="宋体" w:hAnsi="宋体"/>
          <w:snapToGrid w:val="0"/>
          <w:color w:val="000000" w:themeColor="text1"/>
          <w:kern w:val="0"/>
          <w:sz w:val="24"/>
          <w:szCs w:val="24"/>
        </w:rPr>
        <w:t>电站交通和运输条件</w:t>
      </w:r>
    </w:p>
    <w:p w14:paraId="746C0BE4" w14:textId="77777777" w:rsidR="000F5584" w:rsidRPr="00BC4F2E" w:rsidRDefault="0022740B" w:rsidP="00DA5617">
      <w:pPr>
        <w:pStyle w:val="MM"/>
        <w:spacing w:beforeLines="30" w:before="72" w:afterLines="30" w:after="72" w:line="300" w:lineRule="auto"/>
        <w:ind w:leftChars="259" w:left="544" w:firstLineChars="200" w:firstLine="500"/>
        <w:rPr>
          <w:rStyle w:val="afff3"/>
          <w:rFonts w:ascii="Times New Roman" w:hAnsi="宋体"/>
          <w:color w:val="000000" w:themeColor="text1"/>
          <w:spacing w:val="0"/>
          <w:kern w:val="2"/>
          <w:sz w:val="21"/>
        </w:rPr>
      </w:pPr>
      <w:r w:rsidRPr="00BC4F2E">
        <w:rPr>
          <w:rStyle w:val="afff3"/>
          <w:color w:val="000000" w:themeColor="text1"/>
          <w:szCs w:val="24"/>
        </w:rPr>
        <w:t>铁路/公路</w:t>
      </w:r>
      <w:r w:rsidRPr="00BC4F2E">
        <w:rPr>
          <w:rStyle w:val="afff3"/>
          <w:rFonts w:hint="eastAsia"/>
          <w:color w:val="000000" w:themeColor="text1"/>
          <w:szCs w:val="24"/>
        </w:rPr>
        <w:t>：</w:t>
      </w:r>
      <w:r w:rsidRPr="00BC4F2E">
        <w:rPr>
          <w:rStyle w:val="afff3"/>
          <w:color w:val="000000" w:themeColor="text1"/>
          <w:szCs w:val="24"/>
        </w:rPr>
        <w:t>双江航电枢纽工程距下游潼南区主城区约15km处，东南距重庆市约110km，北西距成都约210km。对外交通方便，主要为G93成渝环线高速、国道319线、省道S205线、渝遂铁路等主、次要通道通达现场。</w:t>
      </w:r>
      <w:r w:rsidRPr="00BC4F2E">
        <w:rPr>
          <w:rStyle w:val="afff3"/>
          <w:rFonts w:hAnsi="宋体" w:hint="eastAsia"/>
          <w:color w:val="000000" w:themeColor="text1"/>
        </w:rPr>
        <w:t>电站交通条件仅供参考，最终由卖方调研并负责运输。</w:t>
      </w:r>
    </w:p>
    <w:p w14:paraId="701130C5" w14:textId="77777777" w:rsidR="000F5584" w:rsidRPr="00BC4F2E" w:rsidRDefault="0022740B" w:rsidP="00DA5617">
      <w:pPr>
        <w:pStyle w:val="MM"/>
        <w:spacing w:beforeLines="30" w:before="72" w:afterLines="30" w:after="72" w:line="300" w:lineRule="auto"/>
        <w:ind w:leftChars="259" w:left="544" w:firstLineChars="200" w:firstLine="500"/>
        <w:rPr>
          <w:rStyle w:val="afff3"/>
          <w:rFonts w:hAnsi="宋体"/>
          <w:color w:val="000000" w:themeColor="text1"/>
        </w:rPr>
      </w:pPr>
      <w:r w:rsidRPr="00BC4F2E">
        <w:rPr>
          <w:rStyle w:val="afff3"/>
          <w:color w:val="000000" w:themeColor="text1"/>
          <w:szCs w:val="24"/>
        </w:rPr>
        <w:t>坝区公路</w:t>
      </w:r>
      <w:r w:rsidRPr="00BC4F2E">
        <w:rPr>
          <w:rStyle w:val="afff3"/>
          <w:rFonts w:hint="eastAsia"/>
          <w:color w:val="000000" w:themeColor="text1"/>
          <w:szCs w:val="24"/>
        </w:rPr>
        <w:t>：</w:t>
      </w:r>
      <w:r w:rsidRPr="00BC4F2E">
        <w:rPr>
          <w:rStyle w:val="afff3"/>
          <w:color w:val="000000" w:themeColor="text1"/>
          <w:szCs w:val="24"/>
        </w:rPr>
        <w:t>坝址右岸距省道S205线有临时公路通过，通往潼南区城区；左岸交通结合工程永久上坝公路。左右岸通过坝址下游10多km涪江大桥联系。</w:t>
      </w:r>
    </w:p>
    <w:p w14:paraId="5E88FB03" w14:textId="77777777" w:rsidR="000F5584" w:rsidRPr="00BC4F2E" w:rsidRDefault="0022740B" w:rsidP="00DA5617">
      <w:pPr>
        <w:pStyle w:val="MM"/>
        <w:spacing w:beforeLines="30" w:before="72" w:afterLines="30" w:after="72" w:line="300" w:lineRule="auto"/>
        <w:ind w:leftChars="259" w:left="544" w:firstLine="0"/>
        <w:rPr>
          <w:rStyle w:val="afff3"/>
          <w:color w:val="000000" w:themeColor="text1"/>
          <w:szCs w:val="24"/>
        </w:rPr>
      </w:pPr>
      <w:r w:rsidRPr="00BC4F2E">
        <w:rPr>
          <w:rStyle w:val="afff3"/>
          <w:color w:val="000000" w:themeColor="text1"/>
          <w:szCs w:val="24"/>
        </w:rPr>
        <w:t>水运航道</w:t>
      </w:r>
      <w:r w:rsidRPr="00BC4F2E">
        <w:rPr>
          <w:rStyle w:val="afff3"/>
          <w:rFonts w:hint="eastAsia"/>
          <w:color w:val="000000" w:themeColor="text1"/>
          <w:szCs w:val="24"/>
        </w:rPr>
        <w:t>：</w:t>
      </w:r>
      <w:r w:rsidRPr="00BC4F2E">
        <w:rPr>
          <w:rStyle w:val="afff3"/>
          <w:color w:val="000000" w:themeColor="text1"/>
          <w:szCs w:val="24"/>
        </w:rPr>
        <w:t>本工程双江~莲花寺河段船闸航道等级</w:t>
      </w:r>
      <w:r w:rsidRPr="00BC4F2E">
        <w:rPr>
          <w:rStyle w:val="afff3"/>
          <w:color w:val="000000" w:themeColor="text1"/>
          <w:szCs w:val="24"/>
        </w:rPr>
        <w:t>Ⅵ</w:t>
      </w:r>
      <w:r w:rsidRPr="00BC4F2E">
        <w:rPr>
          <w:rStyle w:val="afff3"/>
          <w:color w:val="000000" w:themeColor="text1"/>
          <w:szCs w:val="24"/>
        </w:rPr>
        <w:t>级，通航船舶为80t，</w:t>
      </w:r>
      <w:r w:rsidRPr="00BC4F2E">
        <w:rPr>
          <w:rStyle w:val="afff3"/>
          <w:rFonts w:hint="eastAsia"/>
          <w:color w:val="000000" w:themeColor="text1"/>
          <w:szCs w:val="24"/>
        </w:rPr>
        <w:t>现已不具备通航条件。</w:t>
      </w:r>
      <w:r w:rsidRPr="00BC4F2E">
        <w:rPr>
          <w:rStyle w:val="afff3"/>
          <w:color w:val="000000" w:themeColor="text1"/>
          <w:szCs w:val="24"/>
        </w:rPr>
        <w:t>下游富金坝梯级航道等级为</w:t>
      </w:r>
      <w:r w:rsidRPr="00BC4F2E">
        <w:rPr>
          <w:rStyle w:val="afff3"/>
          <w:color w:val="000000" w:themeColor="text1"/>
          <w:szCs w:val="24"/>
        </w:rPr>
        <w:t>Ⅴ</w:t>
      </w:r>
      <w:r w:rsidRPr="00BC4F2E">
        <w:rPr>
          <w:rStyle w:val="afff3"/>
          <w:color w:val="000000" w:themeColor="text1"/>
          <w:szCs w:val="24"/>
        </w:rPr>
        <w:t>级，通航船舶为为300t。</w:t>
      </w:r>
    </w:p>
    <w:p w14:paraId="48128F43" w14:textId="30ADDFC1" w:rsidR="000F5584" w:rsidRPr="00BC4F2E" w:rsidRDefault="0022740B" w:rsidP="00DA5617">
      <w:pPr>
        <w:pStyle w:val="MM"/>
        <w:spacing w:beforeLines="30" w:before="72" w:afterLines="30" w:after="72" w:line="300" w:lineRule="auto"/>
        <w:ind w:leftChars="259" w:left="544" w:firstLine="0"/>
        <w:rPr>
          <w:rStyle w:val="afff3"/>
          <w:rFonts w:hAnsi="宋体"/>
          <w:color w:val="000000" w:themeColor="text1"/>
          <w:szCs w:val="24"/>
        </w:rPr>
      </w:pPr>
      <w:r w:rsidRPr="00BC4F2E">
        <w:rPr>
          <w:rStyle w:val="afff3"/>
          <w:rFonts w:hint="eastAsia"/>
          <w:color w:val="000000" w:themeColor="text1"/>
          <w:szCs w:val="24"/>
        </w:rPr>
        <w:t>电站内交通：电站进厂交通通过坝顶交通桥进入安装间，并通过大件吊物孔进入厂房。</w:t>
      </w:r>
    </w:p>
    <w:p w14:paraId="0B0EC9C5" w14:textId="77777777" w:rsidR="000F5584" w:rsidRPr="00BC4F2E" w:rsidRDefault="0022740B" w:rsidP="00DA5617">
      <w:pPr>
        <w:pStyle w:val="MM"/>
        <w:spacing w:beforeLines="30" w:before="72" w:afterLines="30" w:after="72" w:line="300" w:lineRule="auto"/>
        <w:ind w:leftChars="259" w:left="544" w:firstLineChars="200" w:firstLine="500"/>
        <w:rPr>
          <w:rStyle w:val="afff3"/>
          <w:rFonts w:hAnsi="宋体"/>
          <w:color w:val="000000" w:themeColor="text1"/>
          <w:szCs w:val="24"/>
        </w:rPr>
      </w:pPr>
      <w:r w:rsidRPr="00BC4F2E">
        <w:rPr>
          <w:rStyle w:val="afff3"/>
          <w:rFonts w:hAnsi="宋体" w:hint="eastAsia"/>
          <w:color w:val="000000" w:themeColor="text1"/>
          <w:szCs w:val="24"/>
        </w:rPr>
        <w:t>卖方应自行对现场及其附近地区仔细考察，以便彻底了解现场管理和搬运所规定设备的设施。卖方应全面了解并掌握在完成本合同执行过程中可能遇到的潜在的干扰和困难。如果这些干扰或困难妨碍了合同的执行，卖方不得以此为理由对合同执行中的任何过失进行辩解、要求任何索赔或额外补偿。</w:t>
      </w:r>
    </w:p>
    <w:p w14:paraId="515F4888" w14:textId="77777777" w:rsidR="000F5584" w:rsidRPr="00BC4F2E" w:rsidRDefault="0022740B">
      <w:pPr>
        <w:numPr>
          <w:ilvl w:val="2"/>
          <w:numId w:val="21"/>
        </w:numPr>
        <w:tabs>
          <w:tab w:val="left" w:pos="567"/>
        </w:tabs>
        <w:autoSpaceDE w:val="0"/>
        <w:autoSpaceDN w:val="0"/>
        <w:adjustRightInd w:val="0"/>
        <w:snapToGrid w:val="0"/>
        <w:spacing w:line="360" w:lineRule="auto"/>
        <w:ind w:hanging="1050"/>
        <w:textAlignment w:val="bottom"/>
        <w:rPr>
          <w:rFonts w:ascii="宋体" w:hAnsi="宋体"/>
          <w:snapToGrid w:val="0"/>
          <w:color w:val="000000" w:themeColor="text1"/>
          <w:kern w:val="0"/>
          <w:sz w:val="24"/>
          <w:szCs w:val="24"/>
        </w:rPr>
      </w:pPr>
      <w:r w:rsidRPr="00BC4F2E">
        <w:rPr>
          <w:rFonts w:ascii="宋体" w:hAnsi="宋体" w:hint="eastAsia"/>
          <w:snapToGrid w:val="0"/>
          <w:color w:val="000000" w:themeColor="text1"/>
          <w:kern w:val="0"/>
          <w:sz w:val="24"/>
          <w:szCs w:val="24"/>
        </w:rPr>
        <w:t>电站建设进度计划</w:t>
      </w:r>
    </w:p>
    <w:p w14:paraId="4F6E6B90" w14:textId="77777777" w:rsidR="000F5584" w:rsidRPr="00BC4F2E" w:rsidRDefault="0022740B" w:rsidP="00DA5617">
      <w:pPr>
        <w:pStyle w:val="MM"/>
        <w:spacing w:beforeLines="30" w:before="72" w:afterLines="30" w:after="72" w:line="300" w:lineRule="auto"/>
        <w:ind w:leftChars="259" w:left="544" w:firstLineChars="200" w:firstLine="500"/>
        <w:rPr>
          <w:rStyle w:val="afff3"/>
          <w:rFonts w:ascii="Times New Roman"/>
          <w:color w:val="000000" w:themeColor="text1"/>
          <w:spacing w:val="0"/>
          <w:kern w:val="2"/>
          <w:sz w:val="21"/>
          <w:szCs w:val="24"/>
        </w:rPr>
      </w:pPr>
      <w:r w:rsidRPr="00BC4F2E">
        <w:rPr>
          <w:rStyle w:val="afff3"/>
          <w:rFonts w:hint="eastAsia"/>
          <w:color w:val="000000" w:themeColor="text1"/>
          <w:szCs w:val="24"/>
        </w:rPr>
        <w:t>工程建设总工期预计为</w:t>
      </w:r>
      <w:r w:rsidRPr="00BC4F2E">
        <w:rPr>
          <w:rStyle w:val="afff3"/>
          <w:color w:val="000000" w:themeColor="text1"/>
          <w:szCs w:val="24"/>
        </w:rPr>
        <w:t>55个月，2024年12月底首台机组具备发电条件，2025年2月底2#、3#机组具备发电条件。</w:t>
      </w:r>
    </w:p>
    <w:p w14:paraId="5A214B34"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84" w:name="_Toc107310143"/>
      <w:bookmarkStart w:id="85" w:name="_Toc73416761"/>
      <w:bookmarkStart w:id="86" w:name="_Toc73416608"/>
      <w:bookmarkStart w:id="87" w:name="_Toc53133476"/>
      <w:bookmarkStart w:id="88" w:name="_Ref143525494"/>
      <w:bookmarkStart w:id="89" w:name="_Toc75871208"/>
      <w:bookmarkStart w:id="90" w:name="_Toc73415963"/>
      <w:bookmarkStart w:id="91" w:name="_Toc143406367"/>
      <w:bookmarkStart w:id="92" w:name="_Toc70996973"/>
      <w:bookmarkStart w:id="93" w:name="_Toc424572543"/>
      <w:bookmarkStart w:id="94" w:name="_Toc69733297"/>
      <w:bookmarkStart w:id="95" w:name="_Ref143492203"/>
      <w:bookmarkStart w:id="96" w:name="_Toc70996667"/>
      <w:bookmarkStart w:id="97" w:name="_Toc25762872"/>
      <w:bookmarkEnd w:id="83"/>
      <w:r w:rsidRPr="00BC4F2E">
        <w:rPr>
          <w:rFonts w:ascii="宋体" w:hAnsi="宋体" w:hint="eastAsia"/>
          <w:color w:val="000000" w:themeColor="text1"/>
          <w:sz w:val="24"/>
          <w:szCs w:val="24"/>
        </w:rPr>
        <w:t>标准和规程</w:t>
      </w:r>
      <w:bookmarkEnd w:id="40"/>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A4EE634" w14:textId="373BBDCF" w:rsidR="000F5584" w:rsidRPr="00BC4F2E" w:rsidRDefault="0022740B">
      <w:pPr>
        <w:numPr>
          <w:ilvl w:val="2"/>
          <w:numId w:val="22"/>
        </w:numPr>
        <w:tabs>
          <w:tab w:val="clear" w:pos="1050"/>
          <w:tab w:val="left" w:pos="567"/>
        </w:tabs>
        <w:autoSpaceDE w:val="0"/>
        <w:autoSpaceDN w:val="0"/>
        <w:adjustRightInd w:val="0"/>
        <w:snapToGrid w:val="0"/>
        <w:spacing w:line="360" w:lineRule="auto"/>
        <w:ind w:left="567" w:hanging="567"/>
        <w:textAlignment w:val="bottom"/>
        <w:rPr>
          <w:rFonts w:ascii="宋体" w:hAnsi="宋体"/>
          <w:color w:val="000000" w:themeColor="text1"/>
          <w:sz w:val="24"/>
          <w:szCs w:val="24"/>
        </w:rPr>
      </w:pPr>
      <w:r w:rsidRPr="00BC4F2E">
        <w:rPr>
          <w:rFonts w:ascii="宋体" w:hAnsi="宋体"/>
          <w:color w:val="000000" w:themeColor="text1"/>
          <w:sz w:val="24"/>
          <w:szCs w:val="24"/>
        </w:rPr>
        <w:t>在</w:t>
      </w:r>
      <w:r w:rsidRPr="00BC4F2E">
        <w:rPr>
          <w:rFonts w:ascii="宋体" w:hAnsi="宋体" w:hint="eastAsia"/>
          <w:color w:val="000000" w:themeColor="text1"/>
          <w:sz w:val="24"/>
          <w:szCs w:val="24"/>
        </w:rPr>
        <w:t>下列</w:t>
      </w:r>
      <w:r w:rsidRPr="00BC4F2E">
        <w:rPr>
          <w:rFonts w:ascii="宋体" w:hAnsi="宋体"/>
          <w:color w:val="000000" w:themeColor="text1"/>
          <w:sz w:val="24"/>
          <w:szCs w:val="24"/>
        </w:rPr>
        <w:t>标准中，除另有规定外，优先采用中华人民共和国国家标准、电力行业和水电行业标准。在国内标准缺项或不完善时，可参考国外标准，由</w:t>
      </w:r>
      <w:r w:rsidRPr="00BC4F2E">
        <w:rPr>
          <w:rFonts w:ascii="宋体" w:hAnsi="宋体" w:hint="eastAsia"/>
          <w:color w:val="000000" w:themeColor="text1"/>
          <w:sz w:val="24"/>
          <w:szCs w:val="24"/>
        </w:rPr>
        <w:t>卖方</w:t>
      </w:r>
      <w:r w:rsidRPr="00BC4F2E">
        <w:rPr>
          <w:rFonts w:ascii="宋体" w:hAnsi="宋体"/>
          <w:color w:val="000000" w:themeColor="text1"/>
          <w:sz w:val="24"/>
          <w:szCs w:val="24"/>
        </w:rPr>
        <w:t>建议，经</w:t>
      </w:r>
      <w:r w:rsidRPr="00BC4F2E">
        <w:rPr>
          <w:rFonts w:ascii="宋体" w:hAnsi="宋体" w:hint="eastAsia"/>
          <w:color w:val="000000" w:themeColor="text1"/>
          <w:sz w:val="24"/>
          <w:szCs w:val="24"/>
        </w:rPr>
        <w:t>买方</w:t>
      </w:r>
      <w:r w:rsidRPr="00BC4F2E">
        <w:rPr>
          <w:rFonts w:ascii="宋体" w:hAnsi="宋体"/>
          <w:color w:val="000000" w:themeColor="text1"/>
          <w:sz w:val="24"/>
          <w:szCs w:val="24"/>
        </w:rPr>
        <w:t>批准。</w:t>
      </w:r>
      <w:r w:rsidRPr="00BC4F2E">
        <w:rPr>
          <w:rFonts w:ascii="宋体" w:hAnsi="宋体" w:hint="eastAsia"/>
          <w:color w:val="000000" w:themeColor="text1"/>
          <w:sz w:val="24"/>
          <w:szCs w:val="24"/>
        </w:rPr>
        <w:t>所采用的标准必须是最新版本</w:t>
      </w:r>
      <w:r w:rsidR="006E1EA6" w:rsidRPr="00BC4F2E">
        <w:rPr>
          <w:rFonts w:ascii="宋体" w:hAnsi="宋体" w:hint="eastAsia"/>
          <w:color w:val="000000" w:themeColor="text1"/>
          <w:sz w:val="24"/>
          <w:szCs w:val="24"/>
        </w:rPr>
        <w:t>，并满足工程设计要求</w:t>
      </w:r>
      <w:r w:rsidRPr="00BC4F2E">
        <w:rPr>
          <w:rFonts w:ascii="宋体" w:hAnsi="宋体" w:hint="eastAsia"/>
          <w:color w:val="000000" w:themeColor="text1"/>
          <w:sz w:val="24"/>
          <w:szCs w:val="24"/>
        </w:rPr>
        <w:t>。</w:t>
      </w:r>
    </w:p>
    <w:p w14:paraId="4FE22A56" w14:textId="196DADD5" w:rsidR="000F5584" w:rsidRPr="00BC4F2E" w:rsidRDefault="0022740B">
      <w:pPr>
        <w:numPr>
          <w:ilvl w:val="2"/>
          <w:numId w:val="22"/>
        </w:numPr>
        <w:tabs>
          <w:tab w:val="clear" w:pos="1050"/>
          <w:tab w:val="left" w:pos="567"/>
        </w:tabs>
        <w:autoSpaceDE w:val="0"/>
        <w:autoSpaceDN w:val="0"/>
        <w:adjustRightInd w:val="0"/>
        <w:snapToGrid w:val="0"/>
        <w:spacing w:line="360" w:lineRule="auto"/>
        <w:ind w:left="567" w:hanging="567"/>
        <w:textAlignment w:val="bottom"/>
        <w:rPr>
          <w:rFonts w:ascii="宋体" w:hAnsi="宋体"/>
          <w:color w:val="000000" w:themeColor="text1"/>
          <w:sz w:val="24"/>
          <w:szCs w:val="24"/>
        </w:rPr>
      </w:pPr>
      <w:r w:rsidRPr="00BC4F2E">
        <w:rPr>
          <w:rFonts w:ascii="宋体" w:hAnsi="宋体"/>
          <w:color w:val="000000" w:themeColor="text1"/>
          <w:sz w:val="24"/>
          <w:szCs w:val="24"/>
        </w:rPr>
        <w:t>本合同设备应按照</w:t>
      </w:r>
      <w:r w:rsidRPr="00BC4F2E">
        <w:rPr>
          <w:rFonts w:ascii="宋体" w:hAnsi="宋体" w:hint="eastAsia"/>
          <w:color w:val="000000" w:themeColor="text1"/>
          <w:sz w:val="24"/>
          <w:szCs w:val="24"/>
        </w:rPr>
        <w:t>下</w:t>
      </w:r>
      <w:r w:rsidRPr="00BC4F2E">
        <w:rPr>
          <w:rFonts w:ascii="宋体" w:hAnsi="宋体"/>
          <w:color w:val="000000" w:themeColor="text1"/>
          <w:sz w:val="24"/>
          <w:szCs w:val="24"/>
        </w:rPr>
        <w:t>面所列出的标准和规程</w:t>
      </w:r>
      <w:r w:rsidRPr="00BC4F2E">
        <w:rPr>
          <w:rFonts w:ascii="宋体" w:hAnsi="宋体" w:hint="eastAsia"/>
          <w:color w:val="000000" w:themeColor="text1"/>
          <w:sz w:val="24"/>
          <w:szCs w:val="24"/>
        </w:rPr>
        <w:t>进行合同设备的设计、制造、和</w:t>
      </w:r>
      <w:r w:rsidRPr="00BC4F2E">
        <w:rPr>
          <w:rFonts w:ascii="宋体" w:hAnsi="宋体"/>
          <w:color w:val="000000" w:themeColor="text1"/>
          <w:sz w:val="24"/>
          <w:szCs w:val="24"/>
        </w:rPr>
        <w:t>试验，</w:t>
      </w:r>
      <w:r w:rsidRPr="00BC4F2E">
        <w:rPr>
          <w:rFonts w:ascii="宋体" w:hAnsi="宋体" w:hint="eastAsia"/>
          <w:color w:val="000000" w:themeColor="text1"/>
          <w:sz w:val="24"/>
          <w:szCs w:val="24"/>
        </w:rPr>
        <w:t>下列</w:t>
      </w:r>
      <w:r w:rsidRPr="00BC4F2E">
        <w:rPr>
          <w:rFonts w:ascii="宋体" w:hAnsi="宋体"/>
          <w:color w:val="000000" w:themeColor="text1"/>
          <w:sz w:val="24"/>
          <w:szCs w:val="24"/>
        </w:rPr>
        <w:t>标准或规程与合同文件的规定有矛盾的地方，以合同文件的规定为准。如果</w:t>
      </w:r>
      <w:r w:rsidRPr="00BC4F2E">
        <w:rPr>
          <w:rFonts w:ascii="宋体" w:hAnsi="宋体" w:hint="eastAsia"/>
          <w:color w:val="000000" w:themeColor="text1"/>
          <w:sz w:val="24"/>
          <w:szCs w:val="24"/>
        </w:rPr>
        <w:t>下列</w:t>
      </w:r>
      <w:r w:rsidRPr="00BC4F2E">
        <w:rPr>
          <w:rFonts w:ascii="宋体" w:hAnsi="宋体"/>
          <w:color w:val="000000" w:themeColor="text1"/>
          <w:sz w:val="24"/>
          <w:szCs w:val="24"/>
        </w:rPr>
        <w:t>标准之间存在矛盾，而在本合同文件中又未明确规定</w:t>
      </w:r>
      <w:r w:rsidRPr="00BC4F2E">
        <w:rPr>
          <w:rFonts w:ascii="宋体" w:hAnsi="宋体" w:hint="eastAsia"/>
          <w:color w:val="000000" w:themeColor="text1"/>
          <w:sz w:val="24"/>
          <w:szCs w:val="24"/>
        </w:rPr>
        <w:t>，出现</w:t>
      </w:r>
      <w:r w:rsidRPr="00BC4F2E">
        <w:rPr>
          <w:rFonts w:ascii="宋体" w:hAnsi="宋体"/>
          <w:color w:val="000000" w:themeColor="text1"/>
          <w:sz w:val="24"/>
          <w:szCs w:val="24"/>
        </w:rPr>
        <w:t>不协调</w:t>
      </w:r>
      <w:r w:rsidRPr="00BC4F2E">
        <w:rPr>
          <w:rFonts w:ascii="宋体" w:hAnsi="宋体" w:hint="eastAsia"/>
          <w:color w:val="000000" w:themeColor="text1"/>
          <w:sz w:val="24"/>
          <w:szCs w:val="24"/>
        </w:rPr>
        <w:t>时，</w:t>
      </w:r>
      <w:r w:rsidRPr="00BC4F2E">
        <w:rPr>
          <w:rFonts w:ascii="宋体" w:hAnsi="宋体"/>
          <w:color w:val="000000" w:themeColor="text1"/>
          <w:sz w:val="24"/>
          <w:szCs w:val="24"/>
        </w:rPr>
        <w:t>应以</w:t>
      </w:r>
      <w:r w:rsidRPr="00BC4F2E">
        <w:rPr>
          <w:rFonts w:ascii="宋体" w:hAnsi="宋体" w:hint="eastAsia"/>
          <w:color w:val="000000" w:themeColor="text1"/>
          <w:sz w:val="24"/>
          <w:szCs w:val="24"/>
        </w:rPr>
        <w:t>买方</w:t>
      </w:r>
      <w:r w:rsidRPr="00BC4F2E">
        <w:rPr>
          <w:rFonts w:ascii="宋体" w:hAnsi="宋体"/>
          <w:color w:val="000000" w:themeColor="text1"/>
          <w:sz w:val="24"/>
          <w:szCs w:val="24"/>
        </w:rPr>
        <w:t>的决定为准。本合同中所使用的标准或规程应是合同签定时最新版</w:t>
      </w:r>
      <w:r w:rsidRPr="00BC4F2E">
        <w:rPr>
          <w:rFonts w:ascii="宋体" w:hAnsi="宋体" w:hint="eastAsia"/>
          <w:color w:val="000000" w:themeColor="text1"/>
          <w:sz w:val="24"/>
          <w:szCs w:val="24"/>
        </w:rPr>
        <w:t>，若在</w:t>
      </w:r>
      <w:r w:rsidRPr="00BC4F2E">
        <w:rPr>
          <w:rFonts w:ascii="宋体" w:hAnsi="宋体"/>
          <w:color w:val="000000" w:themeColor="text1"/>
          <w:sz w:val="24"/>
          <w:szCs w:val="24"/>
        </w:rPr>
        <w:t>设计阶段</w:t>
      </w:r>
      <w:r w:rsidRPr="00BC4F2E">
        <w:rPr>
          <w:rFonts w:ascii="宋体" w:hAnsi="宋体" w:hint="eastAsia"/>
          <w:color w:val="000000" w:themeColor="text1"/>
          <w:sz w:val="24"/>
          <w:szCs w:val="24"/>
        </w:rPr>
        <w:t>又出现了标准或规程的</w:t>
      </w:r>
      <w:r w:rsidRPr="00BC4F2E">
        <w:rPr>
          <w:rFonts w:ascii="宋体" w:hAnsi="宋体"/>
          <w:color w:val="000000" w:themeColor="text1"/>
          <w:sz w:val="24"/>
          <w:szCs w:val="24"/>
        </w:rPr>
        <w:t>最新修改版</w:t>
      </w:r>
      <w:r w:rsidRPr="00BC4F2E">
        <w:rPr>
          <w:rFonts w:ascii="宋体" w:hAnsi="宋体" w:hint="eastAsia"/>
          <w:color w:val="000000" w:themeColor="text1"/>
          <w:sz w:val="24"/>
          <w:szCs w:val="24"/>
        </w:rPr>
        <w:t>，卖方应尽量采用，对实施中出现的问题由双方协商解决</w:t>
      </w:r>
      <w:r w:rsidRPr="00BC4F2E">
        <w:rPr>
          <w:rFonts w:ascii="宋体" w:hAnsi="宋体"/>
          <w:color w:val="000000" w:themeColor="text1"/>
          <w:sz w:val="24"/>
          <w:szCs w:val="24"/>
        </w:rPr>
        <w:t>。</w:t>
      </w:r>
      <w:r w:rsidRPr="00BC4F2E">
        <w:rPr>
          <w:rFonts w:ascii="宋体" w:hAnsi="宋体" w:hint="eastAsia"/>
          <w:color w:val="000000" w:themeColor="text1"/>
          <w:sz w:val="24"/>
          <w:szCs w:val="24"/>
        </w:rPr>
        <w:t>卖方</w:t>
      </w:r>
      <w:r w:rsidRPr="00BC4F2E">
        <w:rPr>
          <w:rFonts w:ascii="宋体" w:hAnsi="宋体"/>
          <w:color w:val="000000" w:themeColor="text1"/>
          <w:sz w:val="24"/>
          <w:szCs w:val="24"/>
        </w:rPr>
        <w:t>应</w:t>
      </w:r>
      <w:r w:rsidRPr="00BC4F2E">
        <w:rPr>
          <w:rFonts w:ascii="宋体" w:hAnsi="宋体" w:hint="eastAsia"/>
          <w:color w:val="000000" w:themeColor="text1"/>
          <w:sz w:val="24"/>
          <w:szCs w:val="24"/>
        </w:rPr>
        <w:t>说明并</w:t>
      </w:r>
      <w:r w:rsidRPr="00BC4F2E">
        <w:rPr>
          <w:rFonts w:ascii="宋体" w:hAnsi="宋体"/>
          <w:color w:val="000000" w:themeColor="text1"/>
          <w:sz w:val="24"/>
          <w:szCs w:val="24"/>
        </w:rPr>
        <w:t>提供设备材料、设计、制造、检验、安装和运行所涉及的标准、规范和规程。中国标准</w:t>
      </w:r>
      <w:r w:rsidRPr="00BC4F2E">
        <w:rPr>
          <w:rFonts w:ascii="宋体" w:hAnsi="宋体" w:hint="eastAsia"/>
          <w:color w:val="000000" w:themeColor="text1"/>
          <w:sz w:val="24"/>
          <w:szCs w:val="24"/>
        </w:rPr>
        <w:t>采用</w:t>
      </w:r>
      <w:r w:rsidRPr="00BC4F2E">
        <w:rPr>
          <w:rFonts w:ascii="宋体" w:hAnsi="宋体"/>
          <w:color w:val="000000" w:themeColor="text1"/>
          <w:sz w:val="24"/>
          <w:szCs w:val="24"/>
        </w:rPr>
        <w:t>中文版，国外标准</w:t>
      </w:r>
      <w:r w:rsidRPr="00BC4F2E">
        <w:rPr>
          <w:rFonts w:ascii="宋体" w:hAnsi="宋体" w:hint="eastAsia"/>
          <w:color w:val="000000" w:themeColor="text1"/>
          <w:sz w:val="24"/>
          <w:szCs w:val="24"/>
        </w:rPr>
        <w:t>采用翻译后的中文</w:t>
      </w:r>
      <w:r w:rsidRPr="00BC4F2E">
        <w:rPr>
          <w:rFonts w:ascii="宋体" w:hAnsi="宋体"/>
          <w:color w:val="000000" w:themeColor="text1"/>
          <w:sz w:val="24"/>
          <w:szCs w:val="24"/>
        </w:rPr>
        <w:t>版。</w:t>
      </w:r>
    </w:p>
    <w:p w14:paraId="327F1017"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国家电网设备〔</w:t>
      </w:r>
      <w:r w:rsidRPr="00BC4F2E">
        <w:rPr>
          <w:rFonts w:hAnsi="宋体"/>
          <w:color w:val="000000" w:themeColor="text1"/>
          <w:szCs w:val="24"/>
        </w:rPr>
        <w:t>2018〕979号　国家电网有限公司关于印发十八项电网重大反事故措施（修订版）的通知</w:t>
      </w:r>
    </w:p>
    <w:p w14:paraId="4F991CF1"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lastRenderedPageBreak/>
        <w:t>国能安全</w:t>
      </w:r>
      <w:r w:rsidRPr="00BC4F2E">
        <w:rPr>
          <w:rFonts w:hAnsi="宋体"/>
          <w:color w:val="000000" w:themeColor="text1"/>
          <w:szCs w:val="24"/>
        </w:rPr>
        <w:t>[2014]-161号文</w:t>
      </w:r>
      <w:r w:rsidRPr="00BC4F2E">
        <w:rPr>
          <w:rFonts w:hAnsi="宋体" w:hint="eastAsia"/>
          <w:color w:val="000000" w:themeColor="text1"/>
          <w:szCs w:val="24"/>
        </w:rPr>
        <w:t>“防止电力生产事故的二十五条重点要求”</w:t>
      </w:r>
    </w:p>
    <w:p w14:paraId="3FF83A8B"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国家电网基建</w:t>
      </w:r>
      <w:r w:rsidRPr="00BC4F2E">
        <w:rPr>
          <w:rFonts w:hAnsi="宋体"/>
          <w:color w:val="000000" w:themeColor="text1"/>
          <w:szCs w:val="24"/>
        </w:rPr>
        <w:t>[2015]60号文《国家电网公司水电厂重大反事故措施》</w:t>
      </w:r>
    </w:p>
    <w:p w14:paraId="30EABD0A"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国能综函安全</w:t>
      </w:r>
      <w:r w:rsidRPr="00BC4F2E">
        <w:rPr>
          <w:rFonts w:hAnsi="宋体"/>
          <w:color w:val="000000" w:themeColor="text1"/>
          <w:szCs w:val="24"/>
        </w:rPr>
        <w:t>[2017]66号文</w:t>
      </w:r>
      <w:r w:rsidRPr="00BC4F2E">
        <w:rPr>
          <w:rFonts w:hAnsi="宋体" w:hint="eastAsia"/>
          <w:color w:val="000000" w:themeColor="text1"/>
          <w:szCs w:val="24"/>
        </w:rPr>
        <w:t>“国家能源局综合司关于加强水电站水淹厂房防范工作的通知”</w:t>
      </w:r>
    </w:p>
    <w:p w14:paraId="3862FA9B"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317</w:t>
      </w:r>
      <w:r w:rsidRPr="00BC4F2E">
        <w:rPr>
          <w:rFonts w:hAnsi="宋体"/>
          <w:color w:val="000000" w:themeColor="text1"/>
          <w:szCs w:val="24"/>
        </w:rPr>
        <w:tab/>
      </w:r>
      <w:r w:rsidRPr="00BC4F2E">
        <w:rPr>
          <w:rFonts w:hAnsi="宋体" w:hint="eastAsia"/>
          <w:color w:val="000000" w:themeColor="text1"/>
          <w:szCs w:val="24"/>
        </w:rPr>
        <w:t>继电保护设备标准化设计规范</w:t>
      </w:r>
    </w:p>
    <w:p w14:paraId="4834DB35"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478</w:t>
      </w:r>
      <w:r w:rsidRPr="00BC4F2E">
        <w:rPr>
          <w:rFonts w:hAnsi="宋体"/>
          <w:color w:val="000000" w:themeColor="text1"/>
          <w:szCs w:val="24"/>
        </w:rPr>
        <w:tab/>
      </w:r>
      <w:r w:rsidRPr="00BC4F2E">
        <w:rPr>
          <w:rFonts w:hAnsi="宋体" w:hint="eastAsia"/>
          <w:color w:val="000000" w:themeColor="text1"/>
          <w:szCs w:val="24"/>
        </w:rPr>
        <w:t>继电保护和安全自动装置通用技术条件</w:t>
      </w:r>
    </w:p>
    <w:p w14:paraId="2ECA645C"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526</w:t>
      </w:r>
      <w:r w:rsidRPr="00BC4F2E">
        <w:rPr>
          <w:rFonts w:hAnsi="宋体"/>
          <w:color w:val="000000" w:themeColor="text1"/>
          <w:szCs w:val="24"/>
        </w:rPr>
        <w:tab/>
      </w:r>
      <w:r w:rsidRPr="00BC4F2E">
        <w:rPr>
          <w:rFonts w:hAnsi="宋体" w:hint="eastAsia"/>
          <w:color w:val="000000" w:themeColor="text1"/>
          <w:szCs w:val="24"/>
        </w:rPr>
        <w:t>静态备用电源自动投入装置技术条件</w:t>
      </w:r>
    </w:p>
    <w:p w14:paraId="2578EAAD"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584</w:t>
      </w:r>
      <w:r w:rsidRPr="00BC4F2E">
        <w:rPr>
          <w:rFonts w:hAnsi="宋体"/>
          <w:color w:val="000000" w:themeColor="text1"/>
          <w:szCs w:val="24"/>
        </w:rPr>
        <w:tab/>
        <w:t>3kV</w:t>
      </w:r>
      <w:r w:rsidRPr="00BC4F2E">
        <w:rPr>
          <w:rFonts w:hAnsi="宋体" w:hint="eastAsia"/>
          <w:color w:val="000000" w:themeColor="text1"/>
          <w:szCs w:val="24"/>
        </w:rPr>
        <w:t>～</w:t>
      </w:r>
      <w:r w:rsidRPr="00BC4F2E">
        <w:rPr>
          <w:rFonts w:hAnsi="宋体"/>
          <w:color w:val="000000" w:themeColor="text1"/>
          <w:szCs w:val="24"/>
        </w:rPr>
        <w:t>110kV</w:t>
      </w:r>
      <w:r w:rsidRPr="00BC4F2E">
        <w:rPr>
          <w:rFonts w:hAnsi="宋体" w:hint="eastAsia"/>
          <w:color w:val="000000" w:themeColor="text1"/>
          <w:szCs w:val="24"/>
        </w:rPr>
        <w:t>电网继电保护装置运行整定规程</w:t>
      </w:r>
    </w:p>
    <w:p w14:paraId="2ACFACBD"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587</w:t>
      </w:r>
      <w:r w:rsidRPr="00BC4F2E">
        <w:rPr>
          <w:rFonts w:hAnsi="宋体"/>
          <w:color w:val="000000" w:themeColor="text1"/>
          <w:szCs w:val="24"/>
        </w:rPr>
        <w:tab/>
      </w:r>
      <w:r w:rsidRPr="00BC4F2E">
        <w:rPr>
          <w:rFonts w:hAnsi="宋体" w:hint="eastAsia"/>
          <w:color w:val="000000" w:themeColor="text1"/>
          <w:szCs w:val="24"/>
        </w:rPr>
        <w:t>微机继电保护装置运行管理规程</w:t>
      </w:r>
    </w:p>
    <w:p w14:paraId="7C22A9D8"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621</w:t>
      </w:r>
      <w:r w:rsidRPr="00BC4F2E">
        <w:rPr>
          <w:rFonts w:hAnsi="宋体"/>
          <w:color w:val="000000" w:themeColor="text1"/>
          <w:szCs w:val="24"/>
        </w:rPr>
        <w:tab/>
      </w:r>
      <w:r w:rsidRPr="00BC4F2E">
        <w:rPr>
          <w:rFonts w:hAnsi="宋体" w:hint="eastAsia"/>
          <w:color w:val="000000" w:themeColor="text1"/>
          <w:szCs w:val="24"/>
        </w:rPr>
        <w:t>交流电气装置的接地微机发电机变压器组保护装置通用技术条件</w:t>
      </w:r>
    </w:p>
    <w:p w14:paraId="58DAC5D8"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667</w:t>
      </w:r>
      <w:r w:rsidRPr="00BC4F2E">
        <w:rPr>
          <w:rFonts w:hAnsi="宋体"/>
          <w:color w:val="000000" w:themeColor="text1"/>
          <w:szCs w:val="24"/>
        </w:rPr>
        <w:tab/>
      </w:r>
      <w:r w:rsidRPr="00BC4F2E">
        <w:rPr>
          <w:rFonts w:hAnsi="宋体" w:hint="eastAsia"/>
          <w:color w:val="000000" w:themeColor="text1"/>
          <w:szCs w:val="24"/>
        </w:rPr>
        <w:t>远动设备及系统第</w:t>
      </w:r>
      <w:r w:rsidRPr="00BC4F2E">
        <w:rPr>
          <w:rFonts w:hAnsi="宋体"/>
          <w:color w:val="000000" w:themeColor="text1"/>
          <w:szCs w:val="24"/>
        </w:rPr>
        <w:t>5部分传输规约第103篇继电保护设</w:t>
      </w:r>
      <w:r w:rsidRPr="00BC4F2E">
        <w:rPr>
          <w:rFonts w:hAnsi="宋体"/>
          <w:color w:val="000000" w:themeColor="text1"/>
          <w:szCs w:val="24"/>
        </w:rPr>
        <w:tab/>
      </w:r>
      <w:r w:rsidRPr="00BC4F2E">
        <w:rPr>
          <w:rFonts w:hAnsi="宋体" w:hint="eastAsia"/>
          <w:color w:val="000000" w:themeColor="text1"/>
          <w:szCs w:val="24"/>
        </w:rPr>
        <w:t>备信息接口配套批准</w:t>
      </w:r>
    </w:p>
    <w:p w14:paraId="5BE4CB68"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670</w:t>
      </w:r>
      <w:r w:rsidRPr="00BC4F2E">
        <w:rPr>
          <w:rFonts w:hAnsi="宋体"/>
          <w:color w:val="000000" w:themeColor="text1"/>
          <w:szCs w:val="24"/>
        </w:rPr>
        <w:tab/>
      </w:r>
      <w:r w:rsidRPr="00BC4F2E">
        <w:rPr>
          <w:rFonts w:hAnsi="宋体" w:hint="eastAsia"/>
          <w:color w:val="000000" w:themeColor="text1"/>
          <w:szCs w:val="24"/>
        </w:rPr>
        <w:t>微机母线保护装置通用技术条件</w:t>
      </w:r>
    </w:p>
    <w:p w14:paraId="735C29BF"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671</w:t>
      </w:r>
      <w:r w:rsidRPr="00BC4F2E">
        <w:rPr>
          <w:rFonts w:hAnsi="宋体"/>
          <w:color w:val="000000" w:themeColor="text1"/>
          <w:szCs w:val="24"/>
        </w:rPr>
        <w:tab/>
      </w:r>
      <w:r w:rsidRPr="00BC4F2E">
        <w:rPr>
          <w:rFonts w:hAnsi="宋体" w:hint="eastAsia"/>
          <w:color w:val="000000" w:themeColor="text1"/>
          <w:szCs w:val="24"/>
        </w:rPr>
        <w:t>发电机变压器组保护装置通用技术条件</w:t>
      </w:r>
    </w:p>
    <w:p w14:paraId="31BA83D7"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684</w:t>
      </w:r>
      <w:r w:rsidRPr="00BC4F2E">
        <w:rPr>
          <w:rFonts w:hAnsi="宋体"/>
          <w:color w:val="000000" w:themeColor="text1"/>
          <w:szCs w:val="24"/>
        </w:rPr>
        <w:tab/>
      </w:r>
      <w:r w:rsidRPr="00BC4F2E">
        <w:rPr>
          <w:rFonts w:hAnsi="宋体" w:hint="eastAsia"/>
          <w:color w:val="000000" w:themeColor="text1"/>
          <w:szCs w:val="24"/>
        </w:rPr>
        <w:t>大型发电机变压器继电保护整定计算导则</w:t>
      </w:r>
    </w:p>
    <w:p w14:paraId="5B60A7E5"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720</w:t>
      </w:r>
      <w:r w:rsidRPr="00BC4F2E">
        <w:rPr>
          <w:rFonts w:hAnsi="宋体"/>
          <w:color w:val="000000" w:themeColor="text1"/>
          <w:szCs w:val="24"/>
        </w:rPr>
        <w:tab/>
      </w:r>
      <w:r w:rsidRPr="00BC4F2E">
        <w:rPr>
          <w:rFonts w:hAnsi="宋体" w:hint="eastAsia"/>
          <w:color w:val="000000" w:themeColor="text1"/>
          <w:szCs w:val="24"/>
        </w:rPr>
        <w:t>电力系统继电保护及安全自动装置柜（屏）通用技术条件</w:t>
      </w:r>
    </w:p>
    <w:p w14:paraId="2615DF66"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769</w:t>
      </w:r>
      <w:r w:rsidRPr="00BC4F2E">
        <w:rPr>
          <w:rFonts w:hAnsi="宋体"/>
          <w:color w:val="000000" w:themeColor="text1"/>
          <w:szCs w:val="24"/>
        </w:rPr>
        <w:tab/>
      </w:r>
      <w:r w:rsidRPr="00BC4F2E">
        <w:rPr>
          <w:rFonts w:hAnsi="宋体" w:hint="eastAsia"/>
          <w:color w:val="000000" w:themeColor="text1"/>
          <w:szCs w:val="24"/>
        </w:rPr>
        <w:t>电力系统微机继电保护技术导则</w:t>
      </w:r>
    </w:p>
    <w:p w14:paraId="3028126A"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770</w:t>
      </w:r>
      <w:r w:rsidRPr="00BC4F2E">
        <w:rPr>
          <w:rFonts w:hAnsi="宋体"/>
          <w:color w:val="000000" w:themeColor="text1"/>
          <w:szCs w:val="24"/>
        </w:rPr>
        <w:tab/>
      </w:r>
      <w:r w:rsidRPr="00BC4F2E">
        <w:rPr>
          <w:rFonts w:hAnsi="宋体" w:hint="eastAsia"/>
          <w:color w:val="000000" w:themeColor="text1"/>
          <w:szCs w:val="24"/>
        </w:rPr>
        <w:t>微机变压器保护装置通用技术条件</w:t>
      </w:r>
    </w:p>
    <w:p w14:paraId="0C57357E"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NB/T 35076 水力发电厂二次接线设计规范</w:t>
      </w:r>
    </w:p>
    <w:p w14:paraId="08ABD31B"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NB/T 35010</w:t>
      </w:r>
      <w:r w:rsidRPr="00BC4F2E">
        <w:rPr>
          <w:rFonts w:hAnsi="宋体"/>
          <w:color w:val="000000" w:themeColor="text1"/>
          <w:szCs w:val="24"/>
        </w:rPr>
        <w:tab/>
      </w:r>
      <w:r w:rsidRPr="00BC4F2E">
        <w:rPr>
          <w:rFonts w:hAnsi="宋体" w:hint="eastAsia"/>
          <w:color w:val="000000" w:themeColor="text1"/>
          <w:szCs w:val="24"/>
        </w:rPr>
        <w:t>水力发电厂继电保护设计规范</w:t>
      </w:r>
    </w:p>
    <w:p w14:paraId="42CE6C5B"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GB/T 2423.9</w:t>
      </w:r>
      <w:r w:rsidRPr="00BC4F2E">
        <w:rPr>
          <w:rFonts w:hAnsi="宋体"/>
          <w:color w:val="000000" w:themeColor="text1"/>
          <w:szCs w:val="24"/>
        </w:rPr>
        <w:tab/>
      </w:r>
      <w:r w:rsidRPr="00BC4F2E">
        <w:rPr>
          <w:rFonts w:hAnsi="宋体" w:hint="eastAsia"/>
          <w:color w:val="000000" w:themeColor="text1"/>
          <w:szCs w:val="24"/>
        </w:rPr>
        <w:t>电工电子产品基本环境试验规程试验</w:t>
      </w:r>
      <w:proofErr w:type="spellStart"/>
      <w:r w:rsidRPr="00BC4F2E">
        <w:rPr>
          <w:rFonts w:hAnsi="宋体"/>
          <w:color w:val="000000" w:themeColor="text1"/>
          <w:szCs w:val="24"/>
        </w:rPr>
        <w:t>Cb</w:t>
      </w:r>
      <w:proofErr w:type="spellEnd"/>
    </w:p>
    <w:p w14:paraId="041FA5B8"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GB/T 14285</w:t>
      </w:r>
      <w:r w:rsidRPr="00BC4F2E">
        <w:rPr>
          <w:rFonts w:hAnsi="宋体"/>
          <w:color w:val="000000" w:themeColor="text1"/>
          <w:szCs w:val="24"/>
        </w:rPr>
        <w:tab/>
      </w:r>
      <w:r w:rsidRPr="00BC4F2E">
        <w:rPr>
          <w:rFonts w:hAnsi="宋体" w:hint="eastAsia"/>
          <w:color w:val="000000" w:themeColor="text1"/>
          <w:szCs w:val="24"/>
        </w:rPr>
        <w:t>继电保护和安全自动装置技术规程</w:t>
      </w:r>
    </w:p>
    <w:p w14:paraId="4D254255"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GB/T 14537</w:t>
      </w:r>
      <w:r w:rsidRPr="00BC4F2E">
        <w:rPr>
          <w:rFonts w:hAnsi="宋体"/>
          <w:color w:val="000000" w:themeColor="text1"/>
          <w:szCs w:val="24"/>
        </w:rPr>
        <w:tab/>
      </w:r>
      <w:r w:rsidRPr="00BC4F2E">
        <w:rPr>
          <w:rFonts w:hAnsi="宋体" w:hint="eastAsia"/>
          <w:color w:val="000000" w:themeColor="text1"/>
          <w:szCs w:val="24"/>
        </w:rPr>
        <w:t>量度继电器和保护装置的冲击与碰撞试验</w:t>
      </w:r>
    </w:p>
    <w:p w14:paraId="296EA374"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GB/T 19262</w:t>
      </w:r>
      <w:r w:rsidRPr="00BC4F2E">
        <w:rPr>
          <w:rFonts w:hAnsi="宋体"/>
          <w:color w:val="000000" w:themeColor="text1"/>
          <w:szCs w:val="24"/>
        </w:rPr>
        <w:tab/>
      </w:r>
      <w:r w:rsidRPr="00BC4F2E">
        <w:rPr>
          <w:rFonts w:hAnsi="宋体" w:hint="eastAsia"/>
          <w:color w:val="000000" w:themeColor="text1"/>
          <w:szCs w:val="24"/>
        </w:rPr>
        <w:t>微机变压器保护装置通用技术要求</w:t>
      </w:r>
    </w:p>
    <w:p w14:paraId="14815430"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 xml:space="preserve">GB/T 14593.6.10   </w:t>
      </w:r>
      <w:r w:rsidRPr="00BC4F2E">
        <w:rPr>
          <w:rFonts w:hAnsi="宋体" w:hint="eastAsia"/>
          <w:color w:val="000000" w:themeColor="text1"/>
          <w:szCs w:val="24"/>
        </w:rPr>
        <w:t>量度继电器和保护装置第</w:t>
      </w:r>
      <w:r w:rsidRPr="00BC4F2E">
        <w:rPr>
          <w:rFonts w:hAnsi="宋体"/>
          <w:color w:val="000000" w:themeColor="text1"/>
          <w:szCs w:val="24"/>
        </w:rPr>
        <w:t>22-4部分：电气骚扰试验电快速瞬变/脉冲群抗扰度试验</w:t>
      </w:r>
    </w:p>
    <w:p w14:paraId="40876E02"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 xml:space="preserve">GB/T 14593.6.13   </w:t>
      </w:r>
      <w:r w:rsidRPr="00BC4F2E">
        <w:rPr>
          <w:rFonts w:hAnsi="宋体" w:hint="eastAsia"/>
          <w:color w:val="000000" w:themeColor="text1"/>
          <w:szCs w:val="24"/>
        </w:rPr>
        <w:t>电气继电器第</w:t>
      </w:r>
      <w:r w:rsidRPr="00BC4F2E">
        <w:rPr>
          <w:rFonts w:hAnsi="宋体"/>
          <w:color w:val="000000" w:themeColor="text1"/>
          <w:szCs w:val="24"/>
        </w:rPr>
        <w:t>22-1部分：量度继电器和保护装置的电气骚扰试验1MHz脉冲群抗扰度试验</w:t>
      </w:r>
    </w:p>
    <w:p w14:paraId="269421E3"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 xml:space="preserve">GB/T 14593.6.14   </w:t>
      </w:r>
      <w:r w:rsidRPr="00BC4F2E">
        <w:rPr>
          <w:rFonts w:hAnsi="宋体" w:hint="eastAsia"/>
          <w:color w:val="000000" w:themeColor="text1"/>
          <w:szCs w:val="24"/>
        </w:rPr>
        <w:t>量度继电器和保护装置第</w:t>
      </w:r>
      <w:r w:rsidRPr="00BC4F2E">
        <w:rPr>
          <w:rFonts w:hAnsi="宋体"/>
          <w:color w:val="000000" w:themeColor="text1"/>
          <w:szCs w:val="24"/>
        </w:rPr>
        <w:t>22-2部分：电气骚扰试验静电放电试验</w:t>
      </w:r>
    </w:p>
    <w:p w14:paraId="1BE4CF2B"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 xml:space="preserve">GB/T 7261      </w:t>
      </w:r>
      <w:r w:rsidRPr="00BC4F2E">
        <w:rPr>
          <w:rFonts w:hAnsi="宋体" w:hint="eastAsia"/>
          <w:color w:val="000000" w:themeColor="text1"/>
          <w:szCs w:val="24"/>
        </w:rPr>
        <w:t>继电保护和安全自动装置基本试验方法</w:t>
      </w:r>
    </w:p>
    <w:p w14:paraId="33EC65F6"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lastRenderedPageBreak/>
        <w:t xml:space="preserve">GB/T 7267    </w:t>
      </w:r>
      <w:r w:rsidRPr="00BC4F2E">
        <w:rPr>
          <w:rFonts w:hAnsi="宋体" w:hint="eastAsia"/>
          <w:color w:val="000000" w:themeColor="text1"/>
          <w:szCs w:val="24"/>
        </w:rPr>
        <w:t>电力系统二次回路控制、保护屏及柜基本尺寸系列</w:t>
      </w:r>
    </w:p>
    <w:p w14:paraId="0F1050D5"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GB/T 7268电力系统保护及其自动化装置用插箱及插件面板基本尺寸系列</w:t>
      </w:r>
    </w:p>
    <w:p w14:paraId="7FF9B346"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GB/T 50062</w:t>
      </w:r>
      <w:r w:rsidRPr="00BC4F2E">
        <w:rPr>
          <w:rFonts w:hAnsi="宋体"/>
          <w:color w:val="000000" w:themeColor="text1"/>
          <w:szCs w:val="24"/>
        </w:rPr>
        <w:tab/>
      </w:r>
      <w:r w:rsidRPr="00BC4F2E">
        <w:rPr>
          <w:rFonts w:hAnsi="宋体" w:hint="eastAsia"/>
          <w:color w:val="000000" w:themeColor="text1"/>
          <w:szCs w:val="24"/>
        </w:rPr>
        <w:t>电力装置的继电保护和自动装置设计规范</w:t>
      </w:r>
    </w:p>
    <w:p w14:paraId="295F719A"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GB50169</w:t>
      </w:r>
      <w:r w:rsidRPr="00BC4F2E">
        <w:rPr>
          <w:rFonts w:hAnsi="宋体"/>
          <w:color w:val="000000" w:themeColor="text1"/>
          <w:szCs w:val="24"/>
        </w:rPr>
        <w:tab/>
      </w:r>
      <w:r w:rsidRPr="00BC4F2E">
        <w:rPr>
          <w:rFonts w:hAnsi="宋体" w:hint="eastAsia"/>
          <w:color w:val="000000" w:themeColor="text1"/>
          <w:szCs w:val="24"/>
        </w:rPr>
        <w:t>电气装置安装工程接地装置施工及验收规范</w:t>
      </w:r>
    </w:p>
    <w:p w14:paraId="4D95ED72"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GB50171</w:t>
      </w:r>
      <w:r w:rsidRPr="00BC4F2E">
        <w:rPr>
          <w:rFonts w:hAnsi="宋体"/>
          <w:color w:val="000000" w:themeColor="text1"/>
          <w:szCs w:val="24"/>
        </w:rPr>
        <w:tab/>
      </w:r>
      <w:r w:rsidRPr="00BC4F2E">
        <w:rPr>
          <w:rFonts w:hAnsi="宋体" w:hint="eastAsia"/>
          <w:color w:val="000000" w:themeColor="text1"/>
          <w:szCs w:val="24"/>
        </w:rPr>
        <w:t>电气装置安装工程盘、柜及二次回路结线施工及验收规范</w:t>
      </w:r>
    </w:p>
    <w:p w14:paraId="0BC319B7"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 xml:space="preserve">Q/GDW 1175 </w:t>
      </w:r>
      <w:r w:rsidRPr="00BC4F2E">
        <w:rPr>
          <w:rFonts w:hAnsi="宋体" w:hint="eastAsia"/>
          <w:color w:val="000000" w:themeColor="text1"/>
          <w:szCs w:val="24"/>
        </w:rPr>
        <w:t>变压器、高压并联电抗器和母线保护及辅助装置标准化设计规</w:t>
      </w:r>
      <w:r w:rsidRPr="00BC4F2E">
        <w:rPr>
          <w:rFonts w:hAnsi="宋体"/>
          <w:color w:val="000000" w:themeColor="text1"/>
          <w:szCs w:val="24"/>
        </w:rPr>
        <w:tab/>
      </w:r>
      <w:r w:rsidRPr="00BC4F2E">
        <w:rPr>
          <w:rFonts w:hAnsi="宋体" w:hint="eastAsia"/>
          <w:color w:val="000000" w:themeColor="text1"/>
          <w:szCs w:val="24"/>
        </w:rPr>
        <w:t>范</w:t>
      </w:r>
    </w:p>
    <w:p w14:paraId="56BE3927"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Q/GDW 273</w:t>
      </w:r>
      <w:r w:rsidRPr="00BC4F2E">
        <w:rPr>
          <w:rFonts w:hAnsi="宋体"/>
          <w:color w:val="000000" w:themeColor="text1"/>
          <w:szCs w:val="24"/>
        </w:rPr>
        <w:tab/>
      </w:r>
      <w:r w:rsidRPr="00BC4F2E">
        <w:rPr>
          <w:rFonts w:hAnsi="宋体" w:hint="eastAsia"/>
          <w:color w:val="000000" w:themeColor="text1"/>
          <w:szCs w:val="24"/>
        </w:rPr>
        <w:t>继电保护故障信息处理系统技术规范</w:t>
      </w:r>
    </w:p>
    <w:p w14:paraId="5AA3656F" w14:textId="77777777" w:rsidR="000F5584" w:rsidRPr="00BC4F2E" w:rsidRDefault="0022740B">
      <w:pPr>
        <w:pStyle w:val="MM"/>
        <w:numPr>
          <w:ilvl w:val="0"/>
          <w:numId w:val="23"/>
        </w:numPr>
        <w:spacing w:beforeLines="30" w:before="72" w:afterLines="30" w:after="72" w:line="300" w:lineRule="auto"/>
        <w:rPr>
          <w:rFonts w:hAnsi="宋体"/>
          <w:color w:val="000000" w:themeColor="text1"/>
          <w:szCs w:val="24"/>
        </w:rPr>
      </w:pPr>
      <w:r w:rsidRPr="00BC4F2E">
        <w:rPr>
          <w:rFonts w:hAnsi="宋体"/>
          <w:color w:val="000000" w:themeColor="text1"/>
          <w:szCs w:val="24"/>
        </w:rPr>
        <w:t>DL/T 553</w:t>
      </w:r>
      <w:r w:rsidRPr="00BC4F2E">
        <w:rPr>
          <w:rFonts w:hAnsi="宋体" w:hint="eastAsia"/>
          <w:color w:val="000000" w:themeColor="text1"/>
          <w:szCs w:val="24"/>
        </w:rPr>
        <w:t>电力系统动态记录装置通用技术条件</w:t>
      </w:r>
    </w:p>
    <w:tbl>
      <w:tblPr>
        <w:tblW w:w="0" w:type="auto"/>
        <w:tblLayout w:type="fixed"/>
        <w:tblLook w:val="04A0" w:firstRow="1" w:lastRow="0" w:firstColumn="1" w:lastColumn="0" w:noHBand="0" w:noVBand="1"/>
      </w:tblPr>
      <w:tblGrid>
        <w:gridCol w:w="2350"/>
        <w:gridCol w:w="6710"/>
      </w:tblGrid>
      <w:tr w:rsidR="00BC4F2E" w:rsidRPr="00BC4F2E" w14:paraId="577226BC" w14:textId="77777777">
        <w:tc>
          <w:tcPr>
            <w:tcW w:w="2350" w:type="dxa"/>
          </w:tcPr>
          <w:p w14:paraId="49772C1D" w14:textId="1CDDBC09" w:rsidR="000F5584" w:rsidRPr="00BC4F2E" w:rsidRDefault="006E1EA6">
            <w:pPr>
              <w:spacing w:line="360" w:lineRule="auto"/>
              <w:rPr>
                <w:bCs/>
                <w:color w:val="000000" w:themeColor="text1"/>
                <w:szCs w:val="21"/>
              </w:rPr>
            </w:pPr>
            <w:r w:rsidRPr="00BC4F2E">
              <w:rPr>
                <w:rFonts w:hint="eastAsia"/>
                <w:bCs/>
                <w:color w:val="000000" w:themeColor="text1"/>
                <w:szCs w:val="21"/>
              </w:rPr>
              <w:t>（</w:t>
            </w:r>
            <w:r w:rsidRPr="00BC4F2E">
              <w:rPr>
                <w:bCs/>
                <w:color w:val="000000" w:themeColor="text1"/>
                <w:szCs w:val="21"/>
              </w:rPr>
              <w:t>36</w:t>
            </w:r>
            <w:r w:rsidRPr="00BC4F2E">
              <w:rPr>
                <w:rFonts w:hint="eastAsia"/>
                <w:bCs/>
                <w:color w:val="000000" w:themeColor="text1"/>
                <w:szCs w:val="21"/>
              </w:rPr>
              <w:t>）国能安全〔</w:t>
            </w:r>
            <w:r w:rsidRPr="00BC4F2E">
              <w:rPr>
                <w:bCs/>
                <w:color w:val="000000" w:themeColor="text1"/>
                <w:szCs w:val="21"/>
              </w:rPr>
              <w:t>2014</w:t>
            </w:r>
            <w:r w:rsidRPr="00BC4F2E">
              <w:rPr>
                <w:rFonts w:hint="eastAsia"/>
                <w:bCs/>
                <w:color w:val="000000" w:themeColor="text1"/>
                <w:szCs w:val="21"/>
              </w:rPr>
              <w:t>〕</w:t>
            </w:r>
          </w:p>
        </w:tc>
        <w:tc>
          <w:tcPr>
            <w:tcW w:w="6710" w:type="dxa"/>
          </w:tcPr>
          <w:p w14:paraId="7BE437BD" w14:textId="42ECED15" w:rsidR="000F5584" w:rsidRPr="00BC4F2E" w:rsidRDefault="006E1EA6">
            <w:pPr>
              <w:spacing w:line="360" w:lineRule="auto"/>
              <w:rPr>
                <w:color w:val="000000" w:themeColor="text1"/>
                <w:szCs w:val="21"/>
              </w:rPr>
            </w:pPr>
            <w:r w:rsidRPr="00BC4F2E">
              <w:rPr>
                <w:bCs/>
                <w:color w:val="000000" w:themeColor="text1"/>
                <w:szCs w:val="21"/>
              </w:rPr>
              <w:t>161</w:t>
            </w:r>
            <w:r w:rsidRPr="00BC4F2E">
              <w:rPr>
                <w:rFonts w:hint="eastAsia"/>
                <w:bCs/>
                <w:color w:val="000000" w:themeColor="text1"/>
                <w:szCs w:val="21"/>
              </w:rPr>
              <w:t>号</w:t>
            </w:r>
            <w:r w:rsidRPr="00BC4F2E">
              <w:rPr>
                <w:rFonts w:hint="eastAsia"/>
                <w:color w:val="000000" w:themeColor="text1"/>
                <w:szCs w:val="21"/>
              </w:rPr>
              <w:t>国家能源局关于印发《防止电力生产重大事故的二十五项重点要求》的通知</w:t>
            </w:r>
          </w:p>
        </w:tc>
      </w:tr>
      <w:tr w:rsidR="00BC4F2E" w:rsidRPr="00BC4F2E" w14:paraId="15E6EA0C" w14:textId="77777777">
        <w:tc>
          <w:tcPr>
            <w:tcW w:w="2350" w:type="dxa"/>
          </w:tcPr>
          <w:p w14:paraId="643B8AA8" w14:textId="673F2418" w:rsidR="000F5584" w:rsidRPr="00BC4F2E" w:rsidRDefault="0022740B">
            <w:pPr>
              <w:spacing w:line="360" w:lineRule="auto"/>
              <w:rPr>
                <w:bCs/>
                <w:color w:val="000000" w:themeColor="text1"/>
                <w:szCs w:val="21"/>
              </w:rPr>
            </w:pPr>
            <w:r w:rsidRPr="00BC4F2E">
              <w:rPr>
                <w:rFonts w:hint="eastAsia"/>
                <w:bCs/>
                <w:color w:val="000000" w:themeColor="text1"/>
                <w:szCs w:val="21"/>
              </w:rPr>
              <w:t>国家电网设备〔</w:t>
            </w:r>
            <w:r w:rsidRPr="00BC4F2E">
              <w:rPr>
                <w:bCs/>
                <w:color w:val="000000" w:themeColor="text1"/>
                <w:szCs w:val="21"/>
              </w:rPr>
              <w:t>2018</w:t>
            </w:r>
            <w:r w:rsidRPr="00BC4F2E">
              <w:rPr>
                <w:rFonts w:hint="eastAsia"/>
                <w:bCs/>
                <w:color w:val="000000" w:themeColor="text1"/>
                <w:szCs w:val="21"/>
              </w:rPr>
              <w:t>〕</w:t>
            </w:r>
            <w:r w:rsidRPr="00BC4F2E">
              <w:rPr>
                <w:bCs/>
                <w:color w:val="000000" w:themeColor="text1"/>
                <w:szCs w:val="21"/>
              </w:rPr>
              <w:t>979</w:t>
            </w:r>
            <w:r w:rsidRPr="00BC4F2E">
              <w:rPr>
                <w:rFonts w:hint="eastAsia"/>
                <w:bCs/>
                <w:color w:val="000000" w:themeColor="text1"/>
                <w:szCs w:val="21"/>
              </w:rPr>
              <w:t>号</w:t>
            </w:r>
          </w:p>
        </w:tc>
        <w:tc>
          <w:tcPr>
            <w:tcW w:w="6710" w:type="dxa"/>
          </w:tcPr>
          <w:p w14:paraId="5B432CC4" w14:textId="77777777" w:rsidR="000F5584" w:rsidRPr="00BC4F2E" w:rsidRDefault="0022740B">
            <w:pPr>
              <w:spacing w:line="360" w:lineRule="auto"/>
              <w:rPr>
                <w:color w:val="000000" w:themeColor="text1"/>
                <w:szCs w:val="21"/>
              </w:rPr>
            </w:pPr>
            <w:r w:rsidRPr="00BC4F2E">
              <w:rPr>
                <w:rFonts w:hint="eastAsia"/>
                <w:color w:val="000000" w:themeColor="text1"/>
                <w:szCs w:val="21"/>
              </w:rPr>
              <w:t>国家电网有限公司关于印发十八项电网重大反事故措施（修订版）的通知</w:t>
            </w:r>
          </w:p>
        </w:tc>
      </w:tr>
    </w:tbl>
    <w:p w14:paraId="65B88A7F" w14:textId="77777777" w:rsidR="000F5584" w:rsidRPr="00BC4F2E" w:rsidRDefault="0022740B">
      <w:pPr>
        <w:numPr>
          <w:ilvl w:val="2"/>
          <w:numId w:val="22"/>
        </w:numPr>
        <w:tabs>
          <w:tab w:val="clear" w:pos="1050"/>
          <w:tab w:val="left" w:pos="567"/>
        </w:tabs>
        <w:autoSpaceDE w:val="0"/>
        <w:autoSpaceDN w:val="0"/>
        <w:adjustRightInd w:val="0"/>
        <w:snapToGrid w:val="0"/>
        <w:spacing w:line="360" w:lineRule="auto"/>
        <w:ind w:left="567" w:hanging="567"/>
        <w:textAlignment w:val="bottom"/>
        <w:rPr>
          <w:rFonts w:ascii="宋体" w:hAnsi="宋体"/>
          <w:color w:val="000000" w:themeColor="text1"/>
          <w:sz w:val="24"/>
          <w:szCs w:val="24"/>
        </w:rPr>
      </w:pPr>
      <w:bookmarkStart w:id="98" w:name="_Toc143406372"/>
      <w:r w:rsidRPr="00BC4F2E">
        <w:rPr>
          <w:rFonts w:ascii="宋体" w:hAnsi="宋体" w:hint="eastAsia"/>
          <w:color w:val="000000" w:themeColor="text1"/>
          <w:sz w:val="24"/>
          <w:szCs w:val="24"/>
        </w:rPr>
        <w:t>在合同设备设计制造过程中应遵守上级电网系统颁布的有关反事故措施、安全技术规程和安全性评价的最新规定要求。</w:t>
      </w:r>
    </w:p>
    <w:p w14:paraId="73A624F1" w14:textId="77777777" w:rsidR="000F5584" w:rsidRPr="00BC4F2E" w:rsidRDefault="0022740B">
      <w:pPr>
        <w:numPr>
          <w:ilvl w:val="2"/>
          <w:numId w:val="22"/>
        </w:numPr>
        <w:tabs>
          <w:tab w:val="clear" w:pos="1050"/>
          <w:tab w:val="left" w:pos="567"/>
        </w:tabs>
        <w:autoSpaceDE w:val="0"/>
        <w:autoSpaceDN w:val="0"/>
        <w:adjustRightInd w:val="0"/>
        <w:snapToGrid w:val="0"/>
        <w:spacing w:line="360" w:lineRule="auto"/>
        <w:ind w:left="567" w:hanging="567"/>
        <w:textAlignment w:val="bottom"/>
        <w:rPr>
          <w:rFonts w:ascii="宋体" w:hAnsi="宋体"/>
          <w:color w:val="000000" w:themeColor="text1"/>
          <w:sz w:val="24"/>
          <w:szCs w:val="24"/>
        </w:rPr>
      </w:pPr>
      <w:r w:rsidRPr="00BC4F2E">
        <w:rPr>
          <w:rFonts w:ascii="宋体" w:hAnsi="宋体" w:hint="eastAsia"/>
          <w:color w:val="000000" w:themeColor="text1"/>
          <w:sz w:val="24"/>
          <w:szCs w:val="24"/>
        </w:rPr>
        <w:t>提供的所有设备及零件应按国际标准化组织</w:t>
      </w:r>
      <w:r w:rsidRPr="00BC4F2E">
        <w:rPr>
          <w:rFonts w:ascii="宋体" w:hAnsi="宋体"/>
          <w:color w:val="000000" w:themeColor="text1"/>
          <w:sz w:val="24"/>
          <w:szCs w:val="24"/>
        </w:rPr>
        <w:t>ISO 9000</w:t>
      </w:r>
      <w:r w:rsidRPr="00BC4F2E">
        <w:rPr>
          <w:rFonts w:ascii="宋体" w:hAnsi="宋体" w:hint="eastAsia"/>
          <w:color w:val="000000" w:themeColor="text1"/>
          <w:sz w:val="24"/>
          <w:szCs w:val="24"/>
        </w:rPr>
        <w:t>标准制造，图纸和文件均应采用国际度量制单位</w:t>
      </w:r>
      <w:r w:rsidRPr="00BC4F2E">
        <w:rPr>
          <w:rFonts w:ascii="宋体" w:hAnsi="宋体"/>
          <w:color w:val="000000" w:themeColor="text1"/>
          <w:sz w:val="24"/>
          <w:szCs w:val="24"/>
        </w:rPr>
        <w:t>(SI)</w:t>
      </w:r>
      <w:r w:rsidRPr="00BC4F2E">
        <w:rPr>
          <w:rFonts w:ascii="宋体" w:hAnsi="宋体" w:hint="eastAsia"/>
          <w:color w:val="000000" w:themeColor="text1"/>
          <w:sz w:val="24"/>
          <w:szCs w:val="24"/>
        </w:rPr>
        <w:t>和</w:t>
      </w:r>
      <w:r w:rsidRPr="00BC4F2E">
        <w:rPr>
          <w:rFonts w:ascii="宋体" w:hAnsi="宋体"/>
          <w:color w:val="000000" w:themeColor="text1"/>
          <w:sz w:val="24"/>
          <w:szCs w:val="24"/>
        </w:rPr>
        <w:t>IEC</w:t>
      </w:r>
      <w:r w:rsidRPr="00BC4F2E">
        <w:rPr>
          <w:rFonts w:ascii="宋体" w:hAnsi="宋体" w:hint="eastAsia"/>
          <w:color w:val="000000" w:themeColor="text1"/>
          <w:sz w:val="24"/>
          <w:szCs w:val="24"/>
        </w:rPr>
        <w:t>规定的图例符号表示。</w:t>
      </w:r>
      <w:bookmarkEnd w:id="98"/>
    </w:p>
    <w:p w14:paraId="47E42697" w14:textId="77777777" w:rsidR="000F5584" w:rsidRPr="00BC4F2E" w:rsidRDefault="0022740B">
      <w:pPr>
        <w:numPr>
          <w:ilvl w:val="2"/>
          <w:numId w:val="22"/>
        </w:numPr>
        <w:tabs>
          <w:tab w:val="clear" w:pos="1050"/>
          <w:tab w:val="left" w:pos="567"/>
        </w:tabs>
        <w:autoSpaceDE w:val="0"/>
        <w:autoSpaceDN w:val="0"/>
        <w:adjustRightInd w:val="0"/>
        <w:snapToGrid w:val="0"/>
        <w:spacing w:line="360" w:lineRule="auto"/>
        <w:ind w:left="567" w:hanging="567"/>
        <w:textAlignment w:val="bottom"/>
        <w:rPr>
          <w:rFonts w:ascii="宋体" w:hAnsi="宋体"/>
          <w:color w:val="000000" w:themeColor="text1"/>
          <w:sz w:val="24"/>
          <w:szCs w:val="24"/>
        </w:rPr>
      </w:pPr>
      <w:bookmarkStart w:id="99" w:name="_Toc130370913"/>
      <w:r w:rsidRPr="00BC4F2E">
        <w:rPr>
          <w:rFonts w:ascii="宋体" w:hAnsi="宋体"/>
          <w:color w:val="000000" w:themeColor="text1"/>
          <w:sz w:val="24"/>
          <w:szCs w:val="24"/>
        </w:rPr>
        <w:t>替代标准</w:t>
      </w:r>
      <w:bookmarkEnd w:id="99"/>
    </w:p>
    <w:p w14:paraId="16A93E35" w14:textId="77777777" w:rsidR="000F5584" w:rsidRPr="00BC4F2E" w:rsidRDefault="0022740B" w:rsidP="00DA5617">
      <w:pPr>
        <w:pStyle w:val="MM"/>
        <w:spacing w:beforeLines="30" w:before="72" w:afterLines="30" w:after="72" w:line="300" w:lineRule="auto"/>
        <w:ind w:leftChars="259" w:left="544" w:firstLineChars="200" w:firstLine="500"/>
        <w:rPr>
          <w:rStyle w:val="afff3"/>
          <w:rFonts w:hAnsi="宋体"/>
          <w:color w:val="000000" w:themeColor="text1"/>
          <w:szCs w:val="24"/>
        </w:rPr>
      </w:pPr>
      <w:r w:rsidRPr="00BC4F2E">
        <w:rPr>
          <w:rStyle w:val="afff3"/>
          <w:rFonts w:hAnsi="宋体"/>
          <w:color w:val="000000" w:themeColor="text1"/>
          <w:szCs w:val="24"/>
        </w:rPr>
        <w:t>如果</w:t>
      </w:r>
      <w:r w:rsidRPr="00BC4F2E">
        <w:rPr>
          <w:rStyle w:val="afff3"/>
          <w:rFonts w:hAnsi="宋体" w:hint="eastAsia"/>
          <w:color w:val="000000" w:themeColor="text1"/>
          <w:szCs w:val="24"/>
        </w:rPr>
        <w:t>卖方</w:t>
      </w:r>
      <w:r w:rsidRPr="00BC4F2E">
        <w:rPr>
          <w:rStyle w:val="afff3"/>
          <w:rFonts w:hAnsi="宋体"/>
          <w:color w:val="000000" w:themeColor="text1"/>
          <w:szCs w:val="24"/>
        </w:rPr>
        <w:t>拟采用的设计、制造方法、材料及工艺的标准和规程没有包括在上列标准之中，则这些替代的标准应提交</w:t>
      </w:r>
      <w:r w:rsidRPr="00BC4F2E">
        <w:rPr>
          <w:rStyle w:val="afff3"/>
          <w:rFonts w:hAnsi="宋体" w:hint="eastAsia"/>
          <w:color w:val="000000" w:themeColor="text1"/>
          <w:szCs w:val="24"/>
        </w:rPr>
        <w:t>买方</w:t>
      </w:r>
      <w:r w:rsidRPr="00BC4F2E">
        <w:rPr>
          <w:rStyle w:val="afff3"/>
          <w:rFonts w:hAnsi="宋体"/>
          <w:color w:val="000000" w:themeColor="text1"/>
          <w:szCs w:val="24"/>
        </w:rPr>
        <w:t>审查。只有在</w:t>
      </w:r>
      <w:r w:rsidRPr="00BC4F2E">
        <w:rPr>
          <w:rStyle w:val="afff3"/>
          <w:rFonts w:hAnsi="宋体" w:hint="eastAsia"/>
          <w:color w:val="000000" w:themeColor="text1"/>
          <w:szCs w:val="24"/>
        </w:rPr>
        <w:t>卖方</w:t>
      </w:r>
      <w:r w:rsidRPr="00BC4F2E">
        <w:rPr>
          <w:rStyle w:val="afff3"/>
          <w:rFonts w:hAnsi="宋体"/>
          <w:color w:val="000000" w:themeColor="text1"/>
          <w:szCs w:val="24"/>
        </w:rPr>
        <w:t>已论证了替代的标准相当于或优于上列的标准，并且得到</w:t>
      </w:r>
      <w:r w:rsidRPr="00BC4F2E">
        <w:rPr>
          <w:rStyle w:val="afff3"/>
          <w:rFonts w:hAnsi="宋体" w:hint="eastAsia"/>
          <w:color w:val="000000" w:themeColor="text1"/>
          <w:szCs w:val="24"/>
        </w:rPr>
        <w:t>买方</w:t>
      </w:r>
      <w:r w:rsidRPr="00BC4F2E">
        <w:rPr>
          <w:rStyle w:val="afff3"/>
          <w:rFonts w:hAnsi="宋体"/>
          <w:color w:val="000000" w:themeColor="text1"/>
          <w:szCs w:val="24"/>
        </w:rPr>
        <w:t>的书面同意或认可后方能使用。在设备的说明书或图纸中应注明所采用的标准。</w:t>
      </w:r>
      <w:bookmarkStart w:id="100" w:name="_Toc6712623"/>
      <w:r w:rsidRPr="00BC4F2E">
        <w:rPr>
          <w:rStyle w:val="afff3"/>
          <w:rFonts w:hAnsi="宋体"/>
          <w:color w:val="000000" w:themeColor="text1"/>
          <w:szCs w:val="24"/>
        </w:rPr>
        <w:t>提供审查的标准应采用中文版本。其它文种的版本应译成中文再与原版本一起提交</w:t>
      </w:r>
      <w:r w:rsidRPr="00BC4F2E">
        <w:rPr>
          <w:rStyle w:val="afff3"/>
          <w:rFonts w:hAnsi="宋体" w:hint="eastAsia"/>
          <w:color w:val="000000" w:themeColor="text1"/>
          <w:szCs w:val="24"/>
        </w:rPr>
        <w:t>买方</w:t>
      </w:r>
      <w:r w:rsidRPr="00BC4F2E">
        <w:rPr>
          <w:rStyle w:val="afff3"/>
          <w:rFonts w:hAnsi="宋体"/>
          <w:color w:val="000000" w:themeColor="text1"/>
          <w:szCs w:val="24"/>
        </w:rPr>
        <w:t>审查。并且在设备的说明书或图纸中注明所采用的标准。</w:t>
      </w:r>
      <w:bookmarkStart w:id="101" w:name="_Hlk116981969"/>
      <w:bookmarkEnd w:id="100"/>
      <w:r w:rsidRPr="00BC4F2E">
        <w:rPr>
          <w:rStyle w:val="afff3"/>
          <w:rFonts w:hAnsi="宋体" w:hint="eastAsia"/>
          <w:color w:val="000000" w:themeColor="text1"/>
          <w:szCs w:val="24"/>
        </w:rPr>
        <w:t>所采用的标准必须是最新版本。</w:t>
      </w:r>
      <w:bookmarkEnd w:id="101"/>
    </w:p>
    <w:p w14:paraId="75C43870"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102" w:name="_Toc457022252"/>
      <w:bookmarkStart w:id="103" w:name="_Toc469198018"/>
      <w:bookmarkStart w:id="104" w:name="_Toc70996669"/>
      <w:bookmarkStart w:id="105" w:name="_Toc70996975"/>
      <w:bookmarkStart w:id="106" w:name="_Toc73415965"/>
      <w:bookmarkStart w:id="107" w:name="_Toc73416610"/>
      <w:bookmarkStart w:id="108" w:name="_Toc73416763"/>
      <w:bookmarkStart w:id="109" w:name="_Toc75871210"/>
      <w:bookmarkStart w:id="110" w:name="_Toc143406377"/>
      <w:bookmarkStart w:id="111" w:name="_Toc424572544"/>
      <w:bookmarkStart w:id="112" w:name="_Toc25762873"/>
      <w:bookmarkStart w:id="113" w:name="_Toc53133477"/>
      <w:bookmarkStart w:id="114" w:name="_Toc107310144"/>
      <w:bookmarkStart w:id="115" w:name="_Toc457019807"/>
      <w:r w:rsidRPr="00BC4F2E">
        <w:rPr>
          <w:rFonts w:ascii="宋体" w:hAnsi="宋体" w:hint="eastAsia"/>
          <w:color w:val="000000" w:themeColor="text1"/>
          <w:sz w:val="24"/>
          <w:szCs w:val="24"/>
        </w:rPr>
        <w:t>卖方的技术文件</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03B621F1"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16" w:name="_Toc457022253"/>
      <w:bookmarkStart w:id="117" w:name="_Toc469198019"/>
      <w:bookmarkStart w:id="118" w:name="_Toc143406378"/>
      <w:r w:rsidRPr="00BC4F2E">
        <w:rPr>
          <w:rFonts w:ascii="宋体" w:hAnsi="宋体" w:hint="eastAsia"/>
          <w:color w:val="000000" w:themeColor="text1"/>
          <w:sz w:val="24"/>
          <w:szCs w:val="24"/>
        </w:rPr>
        <w:t>概述</w:t>
      </w:r>
      <w:bookmarkEnd w:id="116"/>
      <w:bookmarkEnd w:id="117"/>
      <w:bookmarkEnd w:id="118"/>
    </w:p>
    <w:p w14:paraId="7D40DAC3" w14:textId="5D27E912"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卖方应提供如下资料：如</w:t>
      </w:r>
      <w:r w:rsidRPr="00BC4F2E">
        <w:rPr>
          <w:rFonts w:hAnsi="宋体"/>
          <w:color w:val="000000" w:themeColor="text1"/>
          <w:szCs w:val="24"/>
        </w:rPr>
        <w:t>1.5规定的设计依据，计算成果，外形图和详图；工厂组装和试验程序；运输、搬运、贮存、安装、运行和维修说明书；安装检查、现场试验和试运行的现场调试程序；设备材料清单；接线和继电保护装置原理图、逻辑图；产品样本和介绍；本条以及技术规范其它各节中所列出的产品性能和试验报告。本条以及技术规范其它各节中所列出的要求提供图纸和技术文件均应提交给买方审查。资料提交的日期和次序应符合合同规定，使收到时便于买方及时进行审查。除了提供参考的初步性质的图纸(</w:t>
      </w:r>
      <w:r w:rsidRPr="00BC4F2E">
        <w:rPr>
          <w:rFonts w:hAnsi="宋体" w:hint="eastAsia"/>
          <w:color w:val="000000" w:themeColor="text1"/>
          <w:szCs w:val="24"/>
        </w:rPr>
        <w:t>应明确标明</w:t>
      </w:r>
      <w:r w:rsidRPr="00BC4F2E">
        <w:rPr>
          <w:rFonts w:hAnsi="宋体"/>
          <w:color w:val="000000" w:themeColor="text1"/>
          <w:szCs w:val="24"/>
        </w:rPr>
        <w:t>)</w:t>
      </w:r>
      <w:r w:rsidRPr="00BC4F2E">
        <w:rPr>
          <w:rFonts w:hAnsi="宋体" w:hint="eastAsia"/>
          <w:color w:val="000000" w:themeColor="text1"/>
          <w:szCs w:val="24"/>
        </w:rPr>
        <w:t>外，正式提交的图纸和设计数据应该有卖方授权代表签署的</w:t>
      </w:r>
      <w:r w:rsidRPr="00BC4F2E">
        <w:rPr>
          <w:rFonts w:hAnsi="宋体" w:hint="eastAsia"/>
          <w:color w:val="000000" w:themeColor="text1"/>
          <w:szCs w:val="24"/>
        </w:rPr>
        <w:lastRenderedPageBreak/>
        <w:t>证明，以证明该资料数据已由卖方校核且适合于工程中使用。在提交任何技术资料之前，卖方应事先得到对其将要提交的技术资料清单的批准，表明提交的次序和日期满足合同文件的要求。与设计联络会有关的图纸和资料，卖方应在设计联络会召开前</w:t>
      </w:r>
      <w:r w:rsidR="00E17FED" w:rsidRPr="00BC4F2E">
        <w:rPr>
          <w:rFonts w:hAnsi="宋体"/>
          <w:color w:val="000000" w:themeColor="text1"/>
          <w:szCs w:val="24"/>
        </w:rPr>
        <w:t>1</w:t>
      </w:r>
      <w:r w:rsidRPr="00BC4F2E">
        <w:rPr>
          <w:rFonts w:hAnsi="宋体"/>
          <w:color w:val="000000" w:themeColor="text1"/>
          <w:szCs w:val="24"/>
        </w:rPr>
        <w:t>0天全部提交给买方。</w:t>
      </w:r>
    </w:p>
    <w:p w14:paraId="3C155E3B" w14:textId="5F2544B5"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卖方应安排技术文件提交计划，并在设计联络会期间提供详细的技术文件总清单（包括计划提交日期）。其它外形图和数据应按照发包方和卖方协商确认的时间表提交。</w:t>
      </w:r>
    </w:p>
    <w:p w14:paraId="1ACCCCC9" w14:textId="7D449D13"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卖方在合同规定时间应提供图纸资料，并同时提供电子版本文件（硬</w:t>
      </w:r>
      <w:r w:rsidRPr="00BC4F2E">
        <w:rPr>
          <w:rFonts w:hAnsi="宋体"/>
          <w:color w:val="000000" w:themeColor="text1"/>
          <w:szCs w:val="24"/>
        </w:rPr>
        <w:t>盘</w:t>
      </w:r>
      <w:r w:rsidRPr="00BC4F2E">
        <w:rPr>
          <w:rFonts w:hAnsi="宋体" w:hint="eastAsia"/>
          <w:color w:val="000000" w:themeColor="text1"/>
          <w:szCs w:val="24"/>
        </w:rPr>
        <w:t>形式提供</w:t>
      </w:r>
      <w:r w:rsidRPr="00BC4F2E">
        <w:rPr>
          <w:rFonts w:hAnsi="宋体"/>
          <w:color w:val="000000" w:themeColor="text1"/>
          <w:szCs w:val="24"/>
        </w:rPr>
        <w:t>）。中间审查图纸资料电子文件2份，其中1份交买方，1份交</w:t>
      </w:r>
      <w:r w:rsidRPr="00BC4F2E">
        <w:rPr>
          <w:rFonts w:hAnsi="宋体" w:hint="eastAsia"/>
          <w:color w:val="000000" w:themeColor="text1"/>
          <w:szCs w:val="24"/>
        </w:rPr>
        <w:t>项目</w:t>
      </w:r>
      <w:r w:rsidRPr="00BC4F2E">
        <w:rPr>
          <w:rFonts w:hAnsi="宋体"/>
          <w:color w:val="000000" w:themeColor="text1"/>
          <w:szCs w:val="24"/>
        </w:rPr>
        <w:t>设计单位。电子文件中的图纸要求采用*.DWG格式，文档采用*.DOC格式，收到上述图纸资料按合同规定时间召开设计联络会议。</w:t>
      </w:r>
    </w:p>
    <w:p w14:paraId="3DD8FC35" w14:textId="4C4ADEF5"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只有当所有规定的全部文件提交，买方才签发一份交接证明给卖方，否则，将认为该项工作未完全。</w:t>
      </w:r>
    </w:p>
    <w:p w14:paraId="48505824" w14:textId="77777777"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卖方向买方提交的技术文件、图纸、资料及邮寄或传真这些技术文件、图纸、资料的费用均应包括在合同总价内，不再另行支付。</w:t>
      </w:r>
    </w:p>
    <w:p w14:paraId="4D524394" w14:textId="77777777"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卖方应按相应条款所列要求提供的图纸、计算书、说明书、设备清单、安装进度表、试验报告的份数分别寄送买方和工程设计者。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823"/>
        <w:gridCol w:w="5463"/>
        <w:gridCol w:w="973"/>
        <w:gridCol w:w="1801"/>
      </w:tblGrid>
      <w:tr w:rsidR="00BC4F2E" w:rsidRPr="00BC4F2E" w14:paraId="1D098BC1" w14:textId="77777777">
        <w:trPr>
          <w:jc w:val="center"/>
        </w:trPr>
        <w:tc>
          <w:tcPr>
            <w:tcW w:w="454" w:type="pct"/>
          </w:tcPr>
          <w:p w14:paraId="67F7712F"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hint="eastAsia"/>
                <w:color w:val="000000" w:themeColor="text1"/>
                <w:sz w:val="21"/>
                <w:szCs w:val="21"/>
              </w:rPr>
              <w:t>序号</w:t>
            </w:r>
          </w:p>
        </w:tc>
        <w:tc>
          <w:tcPr>
            <w:tcW w:w="3015" w:type="pct"/>
          </w:tcPr>
          <w:p w14:paraId="1ABE11E9"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hint="eastAsia"/>
                <w:color w:val="000000" w:themeColor="text1"/>
                <w:sz w:val="21"/>
                <w:szCs w:val="21"/>
              </w:rPr>
              <w:t>项</w:t>
            </w:r>
            <w:r w:rsidRPr="00BC4F2E">
              <w:rPr>
                <w:rFonts w:hAnsi="宋体"/>
                <w:color w:val="000000" w:themeColor="text1"/>
                <w:sz w:val="21"/>
                <w:szCs w:val="21"/>
              </w:rPr>
              <w:t xml:space="preserve">       </w:t>
            </w:r>
            <w:r w:rsidRPr="00BC4F2E">
              <w:rPr>
                <w:rFonts w:hAnsi="宋体" w:hint="eastAsia"/>
                <w:color w:val="000000" w:themeColor="text1"/>
                <w:sz w:val="21"/>
                <w:szCs w:val="21"/>
              </w:rPr>
              <w:t>目</w:t>
            </w:r>
          </w:p>
        </w:tc>
        <w:tc>
          <w:tcPr>
            <w:tcW w:w="537" w:type="pct"/>
          </w:tcPr>
          <w:p w14:paraId="08C1D876"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hint="eastAsia"/>
                <w:color w:val="000000" w:themeColor="text1"/>
                <w:sz w:val="21"/>
                <w:szCs w:val="21"/>
              </w:rPr>
              <w:t>业主</w:t>
            </w:r>
          </w:p>
        </w:tc>
        <w:tc>
          <w:tcPr>
            <w:tcW w:w="994" w:type="pct"/>
          </w:tcPr>
          <w:p w14:paraId="0F99DEEB" w14:textId="6F583CFC"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工程设计</w:t>
            </w:r>
            <w:r w:rsidR="009C2825" w:rsidRPr="00BC4F2E">
              <w:rPr>
                <w:rFonts w:hAnsi="宋体" w:hint="eastAsia"/>
                <w:color w:val="000000" w:themeColor="text1"/>
                <w:sz w:val="21"/>
                <w:szCs w:val="21"/>
              </w:rPr>
              <w:t>单位</w:t>
            </w:r>
          </w:p>
        </w:tc>
      </w:tr>
      <w:tr w:rsidR="00BC4F2E" w:rsidRPr="00BC4F2E" w14:paraId="16EAA444" w14:textId="77777777">
        <w:trPr>
          <w:jc w:val="center"/>
        </w:trPr>
        <w:tc>
          <w:tcPr>
            <w:tcW w:w="454" w:type="pct"/>
          </w:tcPr>
          <w:p w14:paraId="12432F4D"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w:t>
            </w:r>
          </w:p>
        </w:tc>
        <w:tc>
          <w:tcPr>
            <w:tcW w:w="3015" w:type="pct"/>
          </w:tcPr>
          <w:p w14:paraId="367A5BB0" w14:textId="2728838A" w:rsidR="000F5584" w:rsidRPr="00BC4F2E" w:rsidRDefault="009C2825">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国家标准和规程规范（引用）</w:t>
            </w:r>
          </w:p>
        </w:tc>
        <w:tc>
          <w:tcPr>
            <w:tcW w:w="537" w:type="pct"/>
          </w:tcPr>
          <w:p w14:paraId="0F1C4A0E"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c>
          <w:tcPr>
            <w:tcW w:w="994" w:type="pct"/>
          </w:tcPr>
          <w:p w14:paraId="4B51A9C4"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r w:rsidR="00BC4F2E" w:rsidRPr="00BC4F2E" w14:paraId="1044EA5F" w14:textId="77777777">
        <w:trPr>
          <w:jc w:val="center"/>
        </w:trPr>
        <w:tc>
          <w:tcPr>
            <w:tcW w:w="454" w:type="pct"/>
          </w:tcPr>
          <w:p w14:paraId="42AC72EF"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2</w:t>
            </w:r>
          </w:p>
        </w:tc>
        <w:tc>
          <w:tcPr>
            <w:tcW w:w="3015" w:type="pct"/>
          </w:tcPr>
          <w:p w14:paraId="6CC2176F" w14:textId="77777777"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供审查的图纸和技术文件</w:t>
            </w:r>
          </w:p>
        </w:tc>
        <w:tc>
          <w:tcPr>
            <w:tcW w:w="537" w:type="pct"/>
          </w:tcPr>
          <w:p w14:paraId="6D09EAA4" w14:textId="584AFF80"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4套</w:t>
            </w:r>
          </w:p>
        </w:tc>
        <w:tc>
          <w:tcPr>
            <w:tcW w:w="994" w:type="pct"/>
          </w:tcPr>
          <w:p w14:paraId="307B9662" w14:textId="5038BE72"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r w:rsidR="00BC4F2E" w:rsidRPr="00BC4F2E" w14:paraId="238B6CEC" w14:textId="77777777">
        <w:trPr>
          <w:jc w:val="center"/>
        </w:trPr>
        <w:tc>
          <w:tcPr>
            <w:tcW w:w="454" w:type="pct"/>
          </w:tcPr>
          <w:p w14:paraId="3EDFFDE7"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3</w:t>
            </w:r>
          </w:p>
        </w:tc>
        <w:tc>
          <w:tcPr>
            <w:tcW w:w="3015" w:type="pct"/>
          </w:tcPr>
          <w:p w14:paraId="321C5405" w14:textId="77777777"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审查通过的正式图纸和技术文件</w:t>
            </w:r>
          </w:p>
        </w:tc>
        <w:tc>
          <w:tcPr>
            <w:tcW w:w="537" w:type="pct"/>
          </w:tcPr>
          <w:p w14:paraId="03D01A23" w14:textId="2BEEF94D"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12套</w:t>
            </w:r>
          </w:p>
        </w:tc>
        <w:tc>
          <w:tcPr>
            <w:tcW w:w="994" w:type="pct"/>
          </w:tcPr>
          <w:p w14:paraId="61876DC8" w14:textId="09DEC94E"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r w:rsidR="00BC4F2E" w:rsidRPr="00BC4F2E" w14:paraId="5748B4CD" w14:textId="77777777">
        <w:trPr>
          <w:jc w:val="center"/>
        </w:trPr>
        <w:tc>
          <w:tcPr>
            <w:tcW w:w="454" w:type="pct"/>
          </w:tcPr>
          <w:p w14:paraId="36DE565A"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4</w:t>
            </w:r>
          </w:p>
        </w:tc>
        <w:tc>
          <w:tcPr>
            <w:tcW w:w="3015" w:type="pct"/>
          </w:tcPr>
          <w:p w14:paraId="0AA39284" w14:textId="77777777"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审查通过的档案图缩印合订本（缩小图幅）</w:t>
            </w:r>
          </w:p>
        </w:tc>
        <w:tc>
          <w:tcPr>
            <w:tcW w:w="537" w:type="pct"/>
          </w:tcPr>
          <w:p w14:paraId="403880EF" w14:textId="42DD7001"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12套</w:t>
            </w:r>
          </w:p>
        </w:tc>
        <w:tc>
          <w:tcPr>
            <w:tcW w:w="994" w:type="pct"/>
          </w:tcPr>
          <w:p w14:paraId="52B72664" w14:textId="441EB8D2"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r w:rsidR="00BC4F2E" w:rsidRPr="00BC4F2E" w14:paraId="4D1949DC" w14:textId="77777777">
        <w:trPr>
          <w:jc w:val="center"/>
        </w:trPr>
        <w:tc>
          <w:tcPr>
            <w:tcW w:w="454" w:type="pct"/>
          </w:tcPr>
          <w:p w14:paraId="1B4CFA96"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5</w:t>
            </w:r>
          </w:p>
        </w:tc>
        <w:tc>
          <w:tcPr>
            <w:tcW w:w="3015" w:type="pct"/>
          </w:tcPr>
          <w:p w14:paraId="7336055C" w14:textId="5D3B3B92"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含审批通过的可复制的硬盘（软件、档案图、说明书、设备清单</w:t>
            </w:r>
            <w:r w:rsidR="00E2473F">
              <w:rPr>
                <w:rFonts w:hAnsi="宋体" w:hint="eastAsia"/>
                <w:color w:val="000000" w:themeColor="text1"/>
                <w:sz w:val="21"/>
                <w:szCs w:val="21"/>
              </w:rPr>
              <w:t>、定值计算书</w:t>
            </w:r>
            <w:r w:rsidRPr="00BC4F2E">
              <w:rPr>
                <w:rFonts w:hAnsi="宋体" w:hint="eastAsia"/>
                <w:color w:val="000000" w:themeColor="text1"/>
                <w:sz w:val="21"/>
                <w:szCs w:val="21"/>
              </w:rPr>
              <w:t>等）</w:t>
            </w:r>
          </w:p>
        </w:tc>
        <w:tc>
          <w:tcPr>
            <w:tcW w:w="537" w:type="pct"/>
          </w:tcPr>
          <w:p w14:paraId="7A789573" w14:textId="1113D2F1" w:rsidR="000F5584" w:rsidRPr="00BC4F2E" w:rsidRDefault="00E2473F">
            <w:pPr>
              <w:pStyle w:val="MMQ"/>
              <w:spacing w:before="0" w:after="0" w:line="400" w:lineRule="exact"/>
              <w:ind w:left="0"/>
              <w:jc w:val="center"/>
              <w:rPr>
                <w:rFonts w:hAnsi="宋体"/>
                <w:color w:val="000000" w:themeColor="text1"/>
                <w:sz w:val="21"/>
                <w:szCs w:val="21"/>
              </w:rPr>
            </w:pPr>
            <w:r>
              <w:rPr>
                <w:rFonts w:hAnsi="宋体"/>
                <w:color w:val="000000" w:themeColor="text1"/>
                <w:sz w:val="21"/>
                <w:szCs w:val="21"/>
              </w:rPr>
              <w:t>4</w:t>
            </w:r>
            <w:r w:rsidR="0022740B" w:rsidRPr="00BC4F2E">
              <w:rPr>
                <w:rFonts w:hAnsi="宋体"/>
                <w:color w:val="000000" w:themeColor="text1"/>
                <w:sz w:val="21"/>
                <w:szCs w:val="21"/>
              </w:rPr>
              <w:t>套</w:t>
            </w:r>
          </w:p>
        </w:tc>
        <w:tc>
          <w:tcPr>
            <w:tcW w:w="994" w:type="pct"/>
          </w:tcPr>
          <w:p w14:paraId="7F0A66DE"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r w:rsidR="00BC4F2E" w:rsidRPr="00BC4F2E" w14:paraId="17861B4B" w14:textId="77777777">
        <w:trPr>
          <w:jc w:val="center"/>
        </w:trPr>
        <w:tc>
          <w:tcPr>
            <w:tcW w:w="454" w:type="pct"/>
          </w:tcPr>
          <w:p w14:paraId="5E335676"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6</w:t>
            </w:r>
          </w:p>
        </w:tc>
        <w:tc>
          <w:tcPr>
            <w:tcW w:w="3015" w:type="pct"/>
          </w:tcPr>
          <w:p w14:paraId="7288C907" w14:textId="7E70DB20"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计算书</w:t>
            </w:r>
            <w:r w:rsidR="009C2825" w:rsidRPr="00BC4F2E">
              <w:rPr>
                <w:rFonts w:hAnsi="宋体" w:hint="eastAsia"/>
                <w:color w:val="000000" w:themeColor="text1"/>
                <w:sz w:val="21"/>
                <w:szCs w:val="21"/>
              </w:rPr>
              <w:t>（经评审通过）</w:t>
            </w:r>
            <w:r w:rsidRPr="00BC4F2E">
              <w:rPr>
                <w:rFonts w:hAnsi="宋体" w:hint="eastAsia"/>
                <w:color w:val="000000" w:themeColor="text1"/>
                <w:sz w:val="21"/>
                <w:szCs w:val="21"/>
              </w:rPr>
              <w:t>、设备清单、逻辑图</w:t>
            </w:r>
          </w:p>
        </w:tc>
        <w:tc>
          <w:tcPr>
            <w:tcW w:w="537" w:type="pct"/>
          </w:tcPr>
          <w:p w14:paraId="0494FB6C" w14:textId="4A9353EF"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12套</w:t>
            </w:r>
          </w:p>
        </w:tc>
        <w:tc>
          <w:tcPr>
            <w:tcW w:w="994" w:type="pct"/>
          </w:tcPr>
          <w:p w14:paraId="627E04AC" w14:textId="1107D4AA"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r w:rsidR="00BC4F2E" w:rsidRPr="00BC4F2E" w14:paraId="4BFA0825" w14:textId="77777777">
        <w:trPr>
          <w:jc w:val="center"/>
        </w:trPr>
        <w:tc>
          <w:tcPr>
            <w:tcW w:w="454" w:type="pct"/>
          </w:tcPr>
          <w:p w14:paraId="0ED1D9CD" w14:textId="77777777"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7</w:t>
            </w:r>
          </w:p>
        </w:tc>
        <w:tc>
          <w:tcPr>
            <w:tcW w:w="3015" w:type="pct"/>
          </w:tcPr>
          <w:p w14:paraId="239D40E0" w14:textId="77777777" w:rsidR="000F5584" w:rsidRPr="00BC4F2E" w:rsidRDefault="0022740B">
            <w:pPr>
              <w:pStyle w:val="MMQ"/>
              <w:spacing w:before="0" w:after="0" w:line="400" w:lineRule="exact"/>
              <w:ind w:left="0"/>
              <w:rPr>
                <w:rFonts w:hAnsi="宋体"/>
                <w:color w:val="000000" w:themeColor="text1"/>
                <w:sz w:val="21"/>
                <w:szCs w:val="21"/>
              </w:rPr>
            </w:pPr>
            <w:r w:rsidRPr="00BC4F2E">
              <w:rPr>
                <w:rFonts w:hAnsi="宋体" w:hint="eastAsia"/>
                <w:color w:val="000000" w:themeColor="text1"/>
                <w:sz w:val="21"/>
                <w:szCs w:val="21"/>
              </w:rPr>
              <w:t>各种说明书和试验报告</w:t>
            </w:r>
          </w:p>
        </w:tc>
        <w:tc>
          <w:tcPr>
            <w:tcW w:w="537" w:type="pct"/>
          </w:tcPr>
          <w:p w14:paraId="62CE9C14" w14:textId="74763341"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12套</w:t>
            </w:r>
          </w:p>
        </w:tc>
        <w:tc>
          <w:tcPr>
            <w:tcW w:w="994" w:type="pct"/>
          </w:tcPr>
          <w:p w14:paraId="2B4688C7" w14:textId="759938F9" w:rsidR="000F5584" w:rsidRPr="00BC4F2E" w:rsidRDefault="0022740B">
            <w:pPr>
              <w:pStyle w:val="MMQ"/>
              <w:spacing w:before="0" w:after="0" w:line="400" w:lineRule="exact"/>
              <w:ind w:left="0"/>
              <w:jc w:val="center"/>
              <w:rPr>
                <w:rFonts w:hAnsi="宋体"/>
                <w:color w:val="000000" w:themeColor="text1"/>
                <w:sz w:val="21"/>
                <w:szCs w:val="21"/>
              </w:rPr>
            </w:pPr>
            <w:r w:rsidRPr="00BC4F2E">
              <w:rPr>
                <w:rFonts w:hAnsi="宋体"/>
                <w:color w:val="000000" w:themeColor="text1"/>
                <w:sz w:val="21"/>
                <w:szCs w:val="21"/>
              </w:rPr>
              <w:t>1套</w:t>
            </w:r>
          </w:p>
        </w:tc>
      </w:tr>
    </w:tbl>
    <w:p w14:paraId="521742B7" w14:textId="77777777" w:rsidR="000F5584" w:rsidRPr="00BC4F2E" w:rsidRDefault="0022740B">
      <w:pPr>
        <w:pStyle w:val="MM"/>
        <w:spacing w:beforeLines="30" w:before="72" w:afterLines="30" w:after="72" w:line="300" w:lineRule="auto"/>
        <w:ind w:leftChars="118" w:left="798" w:hangingChars="250" w:hanging="550"/>
        <w:rPr>
          <w:rFonts w:hAnsi="宋体"/>
          <w:color w:val="000000" w:themeColor="text1"/>
          <w:sz w:val="21"/>
          <w:szCs w:val="21"/>
        </w:rPr>
      </w:pPr>
      <w:r w:rsidRPr="00BC4F2E">
        <w:rPr>
          <w:rFonts w:hAnsi="宋体"/>
          <w:color w:val="000000" w:themeColor="text1"/>
          <w:sz w:val="21"/>
          <w:szCs w:val="21"/>
        </w:rPr>
        <w:t xml:space="preserve">    </w:t>
      </w:r>
    </w:p>
    <w:p w14:paraId="61674710" w14:textId="77777777"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进口元件和部件的资料应为中、英文对照版，当两者发生矛盾时以中文为准。</w:t>
      </w:r>
    </w:p>
    <w:p w14:paraId="521E0FD2" w14:textId="77777777"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卖方提交的图纸应遵循《水利水电工程制图标准》</w:t>
      </w:r>
      <w:r w:rsidRPr="00BC4F2E">
        <w:rPr>
          <w:rFonts w:hAnsi="宋体"/>
          <w:color w:val="000000" w:themeColor="text1"/>
          <w:szCs w:val="24"/>
        </w:rPr>
        <w:t>(SL 73)</w:t>
      </w:r>
      <w:r w:rsidRPr="00BC4F2E">
        <w:rPr>
          <w:rFonts w:hAnsi="宋体" w:hint="eastAsia"/>
          <w:color w:val="000000" w:themeColor="text1"/>
          <w:szCs w:val="24"/>
        </w:rPr>
        <w:t>；图纸中的文字代号和电缆编号应遵守买方《项目代号及电缆编号》的规定。</w:t>
      </w:r>
    </w:p>
    <w:p w14:paraId="6651D16A" w14:textId="77777777" w:rsidR="000F5584" w:rsidRPr="00BC4F2E" w:rsidRDefault="0022740B">
      <w:pPr>
        <w:pStyle w:val="MM"/>
        <w:numPr>
          <w:ilvl w:val="0"/>
          <w:numId w:val="25"/>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图纸图幅必须符合</w:t>
      </w:r>
      <w:r w:rsidRPr="00BC4F2E">
        <w:rPr>
          <w:rFonts w:hAnsi="宋体"/>
          <w:color w:val="000000" w:themeColor="text1"/>
          <w:szCs w:val="24"/>
        </w:rPr>
        <w:t>ISO</w:t>
      </w:r>
      <w:r w:rsidRPr="00BC4F2E">
        <w:rPr>
          <w:rFonts w:hAnsi="宋体" w:hint="eastAsia"/>
          <w:color w:val="000000" w:themeColor="text1"/>
          <w:szCs w:val="24"/>
        </w:rPr>
        <w:t>标准，不得使用与下述图幅不同的图纸。</w:t>
      </w:r>
    </w:p>
    <w:p w14:paraId="6BDBBF73"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A1 (594x841mm)</w:t>
      </w:r>
    </w:p>
    <w:p w14:paraId="684C86D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A2 (420x594mm)</w:t>
      </w:r>
    </w:p>
    <w:p w14:paraId="5ADE3E9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A3 (297x420mm)</w:t>
      </w:r>
    </w:p>
    <w:p w14:paraId="1B135E07"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lastRenderedPageBreak/>
        <w:t>A4 (210x297mm)</w:t>
      </w:r>
    </w:p>
    <w:p w14:paraId="510AF71A"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19" w:name="_Toc143406379"/>
      <w:bookmarkStart w:id="120" w:name="_Toc457022254"/>
      <w:bookmarkStart w:id="121" w:name="_Toc469198020"/>
      <w:r w:rsidRPr="00BC4F2E">
        <w:rPr>
          <w:rFonts w:ascii="宋体" w:hAnsi="宋体" w:hint="eastAsia"/>
          <w:color w:val="000000" w:themeColor="text1"/>
          <w:sz w:val="24"/>
          <w:szCs w:val="24"/>
        </w:rPr>
        <w:t>轮廓图和数据</w:t>
      </w:r>
      <w:bookmarkEnd w:id="119"/>
      <w:bookmarkEnd w:id="120"/>
      <w:bookmarkEnd w:id="121"/>
    </w:p>
    <w:p w14:paraId="2CB68201" w14:textId="77777777" w:rsidR="000F5584" w:rsidRPr="00BC4F2E" w:rsidRDefault="0022740B">
      <w:pPr>
        <w:pStyle w:val="MM"/>
        <w:numPr>
          <w:ilvl w:val="0"/>
          <w:numId w:val="26"/>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概述</w:t>
      </w:r>
    </w:p>
    <w:p w14:paraId="70A626DE"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卖方应提交合同设备的轮廓图、估计重量、尺寸、主要技术参数以及设备所要求的接口资料，以便对装有这些设备及其辅助设备的结构物进行设计。</w:t>
      </w:r>
    </w:p>
    <w:p w14:paraId="312E0FEE" w14:textId="77777777" w:rsidR="000F5584" w:rsidRPr="00BC4F2E" w:rsidRDefault="0022740B">
      <w:pPr>
        <w:pStyle w:val="MM"/>
        <w:numPr>
          <w:ilvl w:val="0"/>
          <w:numId w:val="26"/>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继电保护系统轮廓图和数据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1"/>
        <w:gridCol w:w="5474"/>
        <w:gridCol w:w="2675"/>
      </w:tblGrid>
      <w:tr w:rsidR="00BC4F2E" w:rsidRPr="00BC4F2E" w14:paraId="5D762F58" w14:textId="77777777">
        <w:trPr>
          <w:cantSplit/>
        </w:trPr>
        <w:tc>
          <w:tcPr>
            <w:tcW w:w="503" w:type="pct"/>
            <w:vAlign w:val="center"/>
          </w:tcPr>
          <w:p w14:paraId="4F25EBE9" w14:textId="77777777" w:rsidR="000F5584" w:rsidRPr="00BC4F2E" w:rsidRDefault="0022740B">
            <w:pPr>
              <w:pStyle w:val="MM"/>
              <w:autoSpaceDE w:val="0"/>
              <w:autoSpaceDN w:val="0"/>
              <w:spacing w:beforeLines="30" w:before="72" w:afterLines="30" w:after="72" w:line="300" w:lineRule="auto"/>
              <w:ind w:left="0" w:right="113" w:firstLine="0"/>
              <w:jc w:val="center"/>
              <w:textAlignment w:val="bottom"/>
              <w:rPr>
                <w:rFonts w:hAnsi="宋体"/>
                <w:color w:val="000000" w:themeColor="text1"/>
                <w:sz w:val="21"/>
                <w:szCs w:val="21"/>
              </w:rPr>
            </w:pPr>
            <w:r w:rsidRPr="00BC4F2E">
              <w:rPr>
                <w:rFonts w:hAnsi="宋体" w:hint="eastAsia"/>
                <w:color w:val="000000" w:themeColor="text1"/>
                <w:sz w:val="21"/>
                <w:szCs w:val="21"/>
              </w:rPr>
              <w:t>序号</w:t>
            </w:r>
          </w:p>
        </w:tc>
        <w:tc>
          <w:tcPr>
            <w:tcW w:w="3021" w:type="pct"/>
            <w:vAlign w:val="center"/>
          </w:tcPr>
          <w:p w14:paraId="7CD82A4C" w14:textId="2D1E28FD" w:rsidR="000F5584" w:rsidRPr="00BC4F2E" w:rsidRDefault="0022740B">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hint="eastAsia"/>
                <w:color w:val="000000" w:themeColor="text1"/>
                <w:sz w:val="21"/>
                <w:szCs w:val="21"/>
              </w:rPr>
              <w:t>图纸和数据名称</w:t>
            </w:r>
            <w:r w:rsidRPr="00BC4F2E">
              <w:rPr>
                <w:rFonts w:hAnsi="宋体"/>
                <w:color w:val="000000" w:themeColor="text1"/>
                <w:sz w:val="21"/>
                <w:szCs w:val="21"/>
              </w:rPr>
              <w:t>(</w:t>
            </w:r>
            <w:r w:rsidRPr="00BC4F2E">
              <w:rPr>
                <w:rFonts w:hAnsi="宋体" w:hint="eastAsia"/>
                <w:color w:val="000000" w:themeColor="text1"/>
                <w:sz w:val="21"/>
                <w:szCs w:val="21"/>
              </w:rPr>
              <w:t>但不限于此</w:t>
            </w:r>
            <w:r w:rsidRPr="00BC4F2E">
              <w:rPr>
                <w:rFonts w:hAnsi="宋体"/>
                <w:color w:val="000000" w:themeColor="text1"/>
                <w:sz w:val="21"/>
                <w:szCs w:val="21"/>
              </w:rPr>
              <w:t>)</w:t>
            </w:r>
          </w:p>
        </w:tc>
        <w:tc>
          <w:tcPr>
            <w:tcW w:w="1476" w:type="pct"/>
            <w:vAlign w:val="center"/>
          </w:tcPr>
          <w:p w14:paraId="0BDBB1F4" w14:textId="77777777" w:rsidR="000F5584" w:rsidRPr="00BC4F2E" w:rsidRDefault="0022740B">
            <w:pPr>
              <w:autoSpaceDE w:val="0"/>
              <w:autoSpaceDN w:val="0"/>
              <w:spacing w:beforeLines="30" w:before="72" w:afterLines="30" w:after="72" w:line="300" w:lineRule="auto"/>
              <w:jc w:val="center"/>
              <w:textAlignment w:val="bottom"/>
              <w:rPr>
                <w:rFonts w:ascii="宋体" w:hAnsi="宋体"/>
                <w:color w:val="000000" w:themeColor="text1"/>
                <w:szCs w:val="21"/>
              </w:rPr>
            </w:pPr>
            <w:r w:rsidRPr="00BC4F2E">
              <w:rPr>
                <w:rFonts w:ascii="宋体" w:hAnsi="宋体" w:hint="eastAsia"/>
                <w:color w:val="000000" w:themeColor="text1"/>
                <w:szCs w:val="21"/>
              </w:rPr>
              <w:t>提供时间</w:t>
            </w:r>
          </w:p>
          <w:p w14:paraId="0646995D" w14:textId="122BAC1C" w:rsidR="000F5584" w:rsidRPr="00BC4F2E" w:rsidRDefault="0022740B" w:rsidP="00EF5A46">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w:t>
            </w:r>
            <w:r w:rsidR="00EB0256" w:rsidRPr="00BC4F2E">
              <w:rPr>
                <w:rFonts w:hAnsi="宋体" w:hint="eastAsia"/>
                <w:color w:val="000000" w:themeColor="text1"/>
                <w:sz w:val="21"/>
                <w:szCs w:val="21"/>
              </w:rPr>
              <w:t>合同生效</w:t>
            </w:r>
            <w:r w:rsidRPr="00BC4F2E">
              <w:rPr>
                <w:rFonts w:hAnsi="宋体"/>
                <w:color w:val="000000" w:themeColor="text1"/>
                <w:sz w:val="21"/>
                <w:szCs w:val="21"/>
              </w:rPr>
              <w:t>后天数)</w:t>
            </w:r>
          </w:p>
        </w:tc>
      </w:tr>
      <w:tr w:rsidR="00BC4F2E" w:rsidRPr="00BC4F2E" w14:paraId="5B97157C" w14:textId="77777777">
        <w:trPr>
          <w:cantSplit/>
        </w:trPr>
        <w:tc>
          <w:tcPr>
            <w:tcW w:w="503" w:type="pct"/>
          </w:tcPr>
          <w:p w14:paraId="1A032367"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tcPr>
          <w:p w14:paraId="0571F77F"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继电保护</w:t>
            </w:r>
            <w:r w:rsidRPr="00BC4F2E">
              <w:rPr>
                <w:rFonts w:hAnsi="宋体"/>
                <w:color w:val="000000" w:themeColor="text1"/>
                <w:sz w:val="21"/>
                <w:szCs w:val="21"/>
              </w:rPr>
              <w:t>设备</w:t>
            </w:r>
            <w:r w:rsidRPr="00BC4F2E">
              <w:rPr>
                <w:rFonts w:hAnsi="宋体" w:hint="eastAsia"/>
                <w:color w:val="000000" w:themeColor="text1"/>
                <w:sz w:val="21"/>
                <w:szCs w:val="21"/>
              </w:rPr>
              <w:t>保护配置图</w:t>
            </w:r>
          </w:p>
        </w:tc>
        <w:tc>
          <w:tcPr>
            <w:tcW w:w="1476" w:type="pct"/>
          </w:tcPr>
          <w:p w14:paraId="003064C9" w14:textId="4961A568"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color w:val="000000" w:themeColor="text1"/>
                <w:sz w:val="21"/>
                <w:szCs w:val="21"/>
              </w:rPr>
              <w:t>天</w:t>
            </w:r>
          </w:p>
        </w:tc>
      </w:tr>
      <w:tr w:rsidR="00BC4F2E" w:rsidRPr="00BC4F2E" w14:paraId="5870AFBF" w14:textId="77777777">
        <w:trPr>
          <w:cantSplit/>
        </w:trPr>
        <w:tc>
          <w:tcPr>
            <w:tcW w:w="503" w:type="pct"/>
          </w:tcPr>
          <w:p w14:paraId="4E20252B"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tcPr>
          <w:p w14:paraId="423EB2CB"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各保护屏柜、保护单装置总体外形图及安装详图</w:t>
            </w:r>
            <w:r w:rsidRPr="00BC4F2E">
              <w:rPr>
                <w:rFonts w:hAnsi="宋体"/>
                <w:color w:val="000000" w:themeColor="text1"/>
                <w:sz w:val="21"/>
                <w:szCs w:val="21"/>
              </w:rPr>
              <w:t>(</w:t>
            </w:r>
            <w:r w:rsidRPr="00BC4F2E">
              <w:rPr>
                <w:rFonts w:hAnsi="宋体" w:hint="eastAsia"/>
                <w:color w:val="000000" w:themeColor="text1"/>
                <w:sz w:val="21"/>
                <w:szCs w:val="21"/>
              </w:rPr>
              <w:t>包括尺寸、重量及开孔等</w:t>
            </w:r>
            <w:r w:rsidRPr="00BC4F2E">
              <w:rPr>
                <w:rFonts w:hAnsi="宋体"/>
                <w:color w:val="000000" w:themeColor="text1"/>
                <w:sz w:val="21"/>
                <w:szCs w:val="21"/>
              </w:rPr>
              <w:t>)</w:t>
            </w:r>
          </w:p>
        </w:tc>
        <w:tc>
          <w:tcPr>
            <w:tcW w:w="1476" w:type="pct"/>
          </w:tcPr>
          <w:p w14:paraId="7A5DFD38" w14:textId="77777777" w:rsidR="000F5584" w:rsidRPr="00BC4F2E" w:rsidRDefault="000F5584">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p>
          <w:p w14:paraId="02C847A1" w14:textId="1D0D9AD7"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r w:rsidR="00BC4F2E" w:rsidRPr="00BC4F2E" w14:paraId="31C8E671" w14:textId="77777777">
        <w:trPr>
          <w:cantSplit/>
          <w:trHeight w:val="562"/>
        </w:trPr>
        <w:tc>
          <w:tcPr>
            <w:tcW w:w="503" w:type="pct"/>
          </w:tcPr>
          <w:p w14:paraId="76131E6F"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tcPr>
          <w:p w14:paraId="56837651"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各保护装置主要数据及主要技术参数</w:t>
            </w:r>
          </w:p>
        </w:tc>
        <w:tc>
          <w:tcPr>
            <w:tcW w:w="1476" w:type="pct"/>
          </w:tcPr>
          <w:p w14:paraId="0C5EF425" w14:textId="6AB28547"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r w:rsidR="00BC4F2E" w:rsidRPr="00BC4F2E" w14:paraId="2B09BEE7" w14:textId="77777777">
        <w:trPr>
          <w:cantSplit/>
        </w:trPr>
        <w:tc>
          <w:tcPr>
            <w:tcW w:w="503" w:type="pct"/>
          </w:tcPr>
          <w:p w14:paraId="033D3CF8"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tcPr>
          <w:p w14:paraId="5F58A73F"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各保护设备技术说明书</w:t>
            </w:r>
          </w:p>
        </w:tc>
        <w:tc>
          <w:tcPr>
            <w:tcW w:w="1476" w:type="pct"/>
          </w:tcPr>
          <w:p w14:paraId="6714FBB8" w14:textId="28A3E77A"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r w:rsidR="00BC4F2E" w:rsidRPr="00BC4F2E" w14:paraId="017B3900" w14:textId="77777777">
        <w:trPr>
          <w:cantSplit/>
        </w:trPr>
        <w:tc>
          <w:tcPr>
            <w:tcW w:w="503" w:type="pct"/>
          </w:tcPr>
          <w:p w14:paraId="2FED5D77"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vAlign w:val="center"/>
          </w:tcPr>
          <w:p w14:paraId="402764E3"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color w:val="000000" w:themeColor="text1"/>
                <w:sz w:val="21"/>
                <w:szCs w:val="21"/>
              </w:rPr>
              <w:t>故障录波系统</w:t>
            </w:r>
            <w:r w:rsidRPr="00BC4F2E">
              <w:rPr>
                <w:rFonts w:hAnsi="宋体" w:hint="eastAsia"/>
                <w:color w:val="000000" w:themeColor="text1"/>
                <w:sz w:val="21"/>
                <w:szCs w:val="21"/>
              </w:rPr>
              <w:t>结构配置图</w:t>
            </w:r>
          </w:p>
        </w:tc>
        <w:tc>
          <w:tcPr>
            <w:tcW w:w="1476" w:type="pct"/>
          </w:tcPr>
          <w:p w14:paraId="42563D52" w14:textId="04455A66"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r w:rsidR="00BC4F2E" w:rsidRPr="00BC4F2E" w14:paraId="2793C67E" w14:textId="77777777">
        <w:trPr>
          <w:cantSplit/>
        </w:trPr>
        <w:tc>
          <w:tcPr>
            <w:tcW w:w="503" w:type="pct"/>
          </w:tcPr>
          <w:p w14:paraId="6F46700A"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vAlign w:val="center"/>
          </w:tcPr>
          <w:p w14:paraId="7C4534EE"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color w:val="000000" w:themeColor="text1"/>
                <w:sz w:val="21"/>
                <w:szCs w:val="21"/>
              </w:rPr>
              <w:t>故障录波屏柜总体外形图及安装详图（包括尺寸、重量及开孔等）</w:t>
            </w:r>
          </w:p>
        </w:tc>
        <w:tc>
          <w:tcPr>
            <w:tcW w:w="1476" w:type="pct"/>
          </w:tcPr>
          <w:p w14:paraId="060C793D" w14:textId="2AB63805"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r w:rsidR="00BC4F2E" w:rsidRPr="00BC4F2E" w14:paraId="75B1D862" w14:textId="77777777">
        <w:trPr>
          <w:cantSplit/>
        </w:trPr>
        <w:tc>
          <w:tcPr>
            <w:tcW w:w="503" w:type="pct"/>
          </w:tcPr>
          <w:p w14:paraId="6B32A57D"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vAlign w:val="center"/>
          </w:tcPr>
          <w:p w14:paraId="1103A4D3"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color w:val="000000" w:themeColor="text1"/>
                <w:sz w:val="21"/>
                <w:szCs w:val="21"/>
              </w:rPr>
              <w:t>设备主要数据及主要技术参数</w:t>
            </w:r>
          </w:p>
        </w:tc>
        <w:tc>
          <w:tcPr>
            <w:tcW w:w="1476" w:type="pct"/>
          </w:tcPr>
          <w:p w14:paraId="53D6E23B" w14:textId="6DF448DB"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r w:rsidR="00BC4F2E" w:rsidRPr="00BC4F2E" w14:paraId="513E104F" w14:textId="77777777">
        <w:trPr>
          <w:cantSplit/>
        </w:trPr>
        <w:tc>
          <w:tcPr>
            <w:tcW w:w="503" w:type="pct"/>
          </w:tcPr>
          <w:p w14:paraId="42C71778" w14:textId="77777777" w:rsidR="000F5584" w:rsidRPr="00BC4F2E" w:rsidRDefault="000F5584">
            <w:pPr>
              <w:pStyle w:val="MM"/>
              <w:numPr>
                <w:ilvl w:val="0"/>
                <w:numId w:val="27"/>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021" w:type="pct"/>
            <w:vAlign w:val="center"/>
          </w:tcPr>
          <w:p w14:paraId="6ADC37C6"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color w:val="000000" w:themeColor="text1"/>
                <w:sz w:val="21"/>
                <w:szCs w:val="21"/>
              </w:rPr>
              <w:t>故障录波技术说明书</w:t>
            </w:r>
          </w:p>
        </w:tc>
        <w:tc>
          <w:tcPr>
            <w:tcW w:w="1476" w:type="pct"/>
          </w:tcPr>
          <w:p w14:paraId="1D549753" w14:textId="561AE712" w:rsidR="000F5584" w:rsidRPr="00BC4F2E" w:rsidRDefault="009C2825">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15</w:t>
            </w:r>
            <w:r w:rsidR="0022740B" w:rsidRPr="00BC4F2E">
              <w:rPr>
                <w:rFonts w:hAnsi="宋体" w:hint="eastAsia"/>
                <w:color w:val="000000" w:themeColor="text1"/>
                <w:sz w:val="21"/>
                <w:szCs w:val="21"/>
              </w:rPr>
              <w:t>天</w:t>
            </w:r>
          </w:p>
        </w:tc>
      </w:tr>
    </w:tbl>
    <w:p w14:paraId="550499A3"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22" w:name="_Toc457022255"/>
      <w:bookmarkStart w:id="123" w:name="_Toc469198021"/>
      <w:bookmarkStart w:id="124" w:name="_Toc143406380"/>
      <w:r w:rsidRPr="00BC4F2E">
        <w:rPr>
          <w:rFonts w:ascii="宋体" w:hAnsi="宋体" w:hint="eastAsia"/>
          <w:color w:val="000000" w:themeColor="text1"/>
          <w:sz w:val="24"/>
          <w:szCs w:val="24"/>
        </w:rPr>
        <w:t>详图和数据</w:t>
      </w:r>
      <w:bookmarkEnd w:id="122"/>
      <w:bookmarkEnd w:id="123"/>
      <w:bookmarkEnd w:id="124"/>
    </w:p>
    <w:p w14:paraId="2C86F47B" w14:textId="77777777" w:rsidR="000F5584" w:rsidRPr="00BC4F2E" w:rsidRDefault="0022740B">
      <w:pPr>
        <w:pStyle w:val="MM"/>
        <w:numPr>
          <w:ilvl w:val="0"/>
          <w:numId w:val="2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概述</w:t>
      </w:r>
    </w:p>
    <w:p w14:paraId="505DEC9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在合同设备着手制造之前，卖方应向买方提交下列详图和数据。这些图纸应表明所有需要的尺寸；设备的所有现场连接；电气回路的接线、端子结线和导线的规格以及去向。</w:t>
      </w:r>
    </w:p>
    <w:p w14:paraId="3E4A8239" w14:textId="77777777" w:rsidR="000F5584" w:rsidRPr="00BC4F2E" w:rsidRDefault="0022740B">
      <w:pPr>
        <w:pStyle w:val="MM"/>
        <w:numPr>
          <w:ilvl w:val="0"/>
          <w:numId w:val="2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继电保护系统详图和数据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15"/>
        <w:gridCol w:w="5927"/>
        <w:gridCol w:w="2218"/>
      </w:tblGrid>
      <w:tr w:rsidR="00BC4F2E" w:rsidRPr="00BC4F2E" w14:paraId="79DEC18F" w14:textId="77777777">
        <w:trPr>
          <w:cantSplit/>
        </w:trPr>
        <w:tc>
          <w:tcPr>
            <w:tcW w:w="505" w:type="pct"/>
          </w:tcPr>
          <w:p w14:paraId="4B7299FA" w14:textId="77777777" w:rsidR="000F5584" w:rsidRPr="00BC4F2E" w:rsidRDefault="0022740B">
            <w:pPr>
              <w:pStyle w:val="MM"/>
              <w:autoSpaceDE w:val="0"/>
              <w:autoSpaceDN w:val="0"/>
              <w:spacing w:beforeLines="30" w:before="72" w:afterLines="30" w:after="72" w:line="300" w:lineRule="auto"/>
              <w:ind w:left="0" w:right="113" w:firstLine="0"/>
              <w:jc w:val="right"/>
              <w:textAlignment w:val="bottom"/>
              <w:rPr>
                <w:rFonts w:hAnsi="宋体"/>
                <w:color w:val="000000" w:themeColor="text1"/>
                <w:sz w:val="21"/>
                <w:szCs w:val="21"/>
              </w:rPr>
            </w:pPr>
            <w:r w:rsidRPr="00BC4F2E">
              <w:rPr>
                <w:rFonts w:hAnsi="宋体" w:hint="eastAsia"/>
                <w:color w:val="000000" w:themeColor="text1"/>
                <w:sz w:val="21"/>
                <w:szCs w:val="21"/>
              </w:rPr>
              <w:t>序号</w:t>
            </w:r>
          </w:p>
        </w:tc>
        <w:tc>
          <w:tcPr>
            <w:tcW w:w="3271" w:type="pct"/>
          </w:tcPr>
          <w:p w14:paraId="0689DA6D"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图纸和数据名称</w:t>
            </w:r>
            <w:r w:rsidRPr="00BC4F2E">
              <w:rPr>
                <w:rFonts w:hAnsi="宋体"/>
                <w:color w:val="000000" w:themeColor="text1"/>
                <w:sz w:val="21"/>
                <w:szCs w:val="21"/>
              </w:rPr>
              <w:t>(</w:t>
            </w:r>
            <w:r w:rsidRPr="00BC4F2E">
              <w:rPr>
                <w:rFonts w:hAnsi="宋体" w:hint="eastAsia"/>
                <w:color w:val="000000" w:themeColor="text1"/>
                <w:sz w:val="21"/>
                <w:szCs w:val="21"/>
              </w:rPr>
              <w:t>但不限于此</w:t>
            </w:r>
            <w:r w:rsidRPr="00BC4F2E">
              <w:rPr>
                <w:rFonts w:hAnsi="宋体"/>
                <w:color w:val="000000" w:themeColor="text1"/>
                <w:sz w:val="21"/>
                <w:szCs w:val="21"/>
              </w:rPr>
              <w:t>)</w:t>
            </w:r>
          </w:p>
        </w:tc>
        <w:tc>
          <w:tcPr>
            <w:tcW w:w="1224" w:type="pct"/>
          </w:tcPr>
          <w:p w14:paraId="718D2976" w14:textId="77777777" w:rsidR="000F5584" w:rsidRPr="00BC4F2E" w:rsidRDefault="0022740B">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hint="eastAsia"/>
                <w:color w:val="000000" w:themeColor="text1"/>
                <w:sz w:val="21"/>
                <w:szCs w:val="21"/>
              </w:rPr>
              <w:t>提供时间</w:t>
            </w:r>
          </w:p>
          <w:p w14:paraId="4F7C97F7" w14:textId="611F8C35" w:rsidR="000F5584" w:rsidRPr="00BC4F2E" w:rsidRDefault="0022740B">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w:t>
            </w:r>
            <w:r w:rsidR="00EB0256" w:rsidRPr="00BC4F2E">
              <w:rPr>
                <w:rFonts w:hAnsi="宋体" w:hint="eastAsia"/>
                <w:color w:val="000000" w:themeColor="text1"/>
                <w:sz w:val="21"/>
                <w:szCs w:val="21"/>
              </w:rPr>
              <w:t>合同生效</w:t>
            </w:r>
            <w:r w:rsidRPr="00BC4F2E">
              <w:rPr>
                <w:rFonts w:hAnsi="宋体"/>
                <w:color w:val="000000" w:themeColor="text1"/>
                <w:sz w:val="21"/>
                <w:szCs w:val="21"/>
              </w:rPr>
              <w:t>后天数)</w:t>
            </w:r>
          </w:p>
        </w:tc>
      </w:tr>
      <w:tr w:rsidR="00BC4F2E" w:rsidRPr="00BC4F2E" w14:paraId="3EA063D3" w14:textId="77777777">
        <w:trPr>
          <w:cantSplit/>
        </w:trPr>
        <w:tc>
          <w:tcPr>
            <w:tcW w:w="505" w:type="pct"/>
          </w:tcPr>
          <w:p w14:paraId="71B47B30"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33E6E48A"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各保护装置逻辑框图</w:t>
            </w:r>
          </w:p>
        </w:tc>
        <w:tc>
          <w:tcPr>
            <w:tcW w:w="1224" w:type="pct"/>
          </w:tcPr>
          <w:p w14:paraId="3BDA3E9A" w14:textId="77777777" w:rsidR="000F5584" w:rsidRPr="00BC4F2E" w:rsidRDefault="0022740B">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60天</w:t>
            </w:r>
          </w:p>
        </w:tc>
      </w:tr>
      <w:tr w:rsidR="00BC4F2E" w:rsidRPr="00BC4F2E" w14:paraId="01B58334" w14:textId="77777777">
        <w:trPr>
          <w:cantSplit/>
        </w:trPr>
        <w:tc>
          <w:tcPr>
            <w:tcW w:w="505" w:type="pct"/>
          </w:tcPr>
          <w:p w14:paraId="2A22733D"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06ABBFFC"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各保护装置原理接线图</w:t>
            </w:r>
          </w:p>
        </w:tc>
        <w:tc>
          <w:tcPr>
            <w:tcW w:w="1224" w:type="pct"/>
          </w:tcPr>
          <w:p w14:paraId="05F0CB57"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08AD7333" w14:textId="77777777">
        <w:trPr>
          <w:cantSplit/>
        </w:trPr>
        <w:tc>
          <w:tcPr>
            <w:tcW w:w="505" w:type="pct"/>
          </w:tcPr>
          <w:p w14:paraId="2B771704"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12BAC5FB"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各保护屏屏面布置图、屏内设备布置图、端子接线图，包括柜内、柜间以及与外部设备连接的端子图和现地安装接线图</w:t>
            </w:r>
          </w:p>
        </w:tc>
        <w:tc>
          <w:tcPr>
            <w:tcW w:w="1224" w:type="pct"/>
          </w:tcPr>
          <w:p w14:paraId="2249EA47"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2D481435" w14:textId="77777777">
        <w:trPr>
          <w:cantSplit/>
        </w:trPr>
        <w:tc>
          <w:tcPr>
            <w:tcW w:w="505" w:type="pct"/>
          </w:tcPr>
          <w:p w14:paraId="012910FF"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1F7DB339"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安装在开关柜内的各保护单装置电气接线图、对外端子接线图等</w:t>
            </w:r>
          </w:p>
        </w:tc>
        <w:tc>
          <w:tcPr>
            <w:tcW w:w="1224" w:type="pct"/>
          </w:tcPr>
          <w:p w14:paraId="3451481B"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716049F1" w14:textId="77777777">
        <w:trPr>
          <w:cantSplit/>
        </w:trPr>
        <w:tc>
          <w:tcPr>
            <w:tcW w:w="505" w:type="pct"/>
          </w:tcPr>
          <w:p w14:paraId="413BEFA9"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336603A5"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各保护设备性能参数一览表</w:t>
            </w:r>
            <w:r w:rsidRPr="00BC4F2E">
              <w:rPr>
                <w:rFonts w:hAnsi="宋体"/>
                <w:color w:val="000000" w:themeColor="text1"/>
                <w:sz w:val="21"/>
                <w:szCs w:val="21"/>
              </w:rPr>
              <w:t>(</w:t>
            </w:r>
            <w:r w:rsidRPr="00BC4F2E">
              <w:rPr>
                <w:rFonts w:hAnsi="宋体" w:hint="eastAsia"/>
                <w:color w:val="000000" w:themeColor="text1"/>
                <w:sz w:val="21"/>
                <w:szCs w:val="21"/>
              </w:rPr>
              <w:t>包括主要特性、参数、主要设备规格及特性等</w:t>
            </w:r>
            <w:r w:rsidRPr="00BC4F2E">
              <w:rPr>
                <w:rFonts w:hAnsi="宋体"/>
                <w:color w:val="000000" w:themeColor="text1"/>
                <w:sz w:val="21"/>
                <w:szCs w:val="21"/>
              </w:rPr>
              <w:t>)</w:t>
            </w:r>
          </w:p>
        </w:tc>
        <w:tc>
          <w:tcPr>
            <w:tcW w:w="1224" w:type="pct"/>
          </w:tcPr>
          <w:p w14:paraId="6BA6999F"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761BD0AD" w14:textId="77777777">
        <w:trPr>
          <w:cantSplit/>
        </w:trPr>
        <w:tc>
          <w:tcPr>
            <w:tcW w:w="505" w:type="pct"/>
          </w:tcPr>
          <w:p w14:paraId="16019305"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5571F304"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所有保护设备清单</w:t>
            </w:r>
          </w:p>
        </w:tc>
        <w:tc>
          <w:tcPr>
            <w:tcW w:w="1224" w:type="pct"/>
          </w:tcPr>
          <w:p w14:paraId="0F84D63E"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3791D053" w14:textId="77777777">
        <w:trPr>
          <w:cantSplit/>
        </w:trPr>
        <w:tc>
          <w:tcPr>
            <w:tcW w:w="505" w:type="pct"/>
          </w:tcPr>
          <w:p w14:paraId="242179FB"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vAlign w:val="center"/>
          </w:tcPr>
          <w:p w14:paraId="335152D9"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故障录波屏原理接线图、逻辑框图、屏面布置图、屏内设备布置图、柜内端子接线图以及与外部设备连接的端子图和现地安装接线图</w:t>
            </w:r>
          </w:p>
        </w:tc>
        <w:tc>
          <w:tcPr>
            <w:tcW w:w="1224" w:type="pct"/>
          </w:tcPr>
          <w:p w14:paraId="51E41F4E" w14:textId="77777777" w:rsidR="000F5584" w:rsidRPr="00BC4F2E" w:rsidRDefault="0022740B">
            <w:pPr>
              <w:jc w:val="center"/>
              <w:rPr>
                <w:rFonts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327020CE" w14:textId="77777777">
        <w:trPr>
          <w:cantSplit/>
        </w:trPr>
        <w:tc>
          <w:tcPr>
            <w:tcW w:w="505" w:type="pct"/>
          </w:tcPr>
          <w:p w14:paraId="6FF1C396"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vAlign w:val="center"/>
          </w:tcPr>
          <w:p w14:paraId="28E93D9E"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故障录波装置设备性能参数一览表（包括主要特性、参数、主要设备规格及特性等）</w:t>
            </w:r>
          </w:p>
        </w:tc>
        <w:tc>
          <w:tcPr>
            <w:tcW w:w="1224" w:type="pct"/>
          </w:tcPr>
          <w:p w14:paraId="16ED8E13" w14:textId="77777777" w:rsidR="000F5584" w:rsidRPr="00BC4F2E" w:rsidRDefault="0022740B">
            <w:pPr>
              <w:jc w:val="center"/>
              <w:rPr>
                <w:rFonts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7523BC23" w14:textId="77777777">
        <w:trPr>
          <w:cantSplit/>
        </w:trPr>
        <w:tc>
          <w:tcPr>
            <w:tcW w:w="505" w:type="pct"/>
          </w:tcPr>
          <w:p w14:paraId="12A757A1"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vAlign w:val="center"/>
          </w:tcPr>
          <w:p w14:paraId="38D97855"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故障录波屏设备清单</w:t>
            </w:r>
          </w:p>
        </w:tc>
        <w:tc>
          <w:tcPr>
            <w:tcW w:w="1224" w:type="pct"/>
          </w:tcPr>
          <w:p w14:paraId="09EA1B3D" w14:textId="77777777" w:rsidR="000F5584" w:rsidRPr="00BC4F2E" w:rsidRDefault="0022740B">
            <w:pPr>
              <w:jc w:val="center"/>
              <w:rPr>
                <w:rFonts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64F5AB6F" w14:textId="77777777">
        <w:trPr>
          <w:cantSplit/>
        </w:trPr>
        <w:tc>
          <w:tcPr>
            <w:tcW w:w="505" w:type="pct"/>
          </w:tcPr>
          <w:p w14:paraId="76F587C4"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vAlign w:val="center"/>
          </w:tcPr>
          <w:p w14:paraId="4466708D"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color w:val="000000" w:themeColor="text1"/>
                <w:sz w:val="21"/>
                <w:szCs w:val="21"/>
              </w:rPr>
              <w:t>与</w:t>
            </w:r>
            <w:r w:rsidRPr="00BC4F2E">
              <w:rPr>
                <w:rFonts w:hAnsi="宋体" w:hint="eastAsia"/>
                <w:color w:val="000000" w:themeColor="text1"/>
                <w:sz w:val="21"/>
                <w:szCs w:val="21"/>
              </w:rPr>
              <w:t>电站时间同步装置</w:t>
            </w:r>
            <w:r w:rsidRPr="00BC4F2E">
              <w:rPr>
                <w:rFonts w:hAnsi="宋体"/>
                <w:color w:val="000000" w:themeColor="text1"/>
                <w:sz w:val="21"/>
                <w:szCs w:val="21"/>
              </w:rPr>
              <w:t>的</w:t>
            </w:r>
            <w:r w:rsidRPr="00BC4F2E">
              <w:rPr>
                <w:rFonts w:hAnsi="宋体" w:hint="eastAsia"/>
                <w:color w:val="000000" w:themeColor="text1"/>
                <w:sz w:val="21"/>
                <w:szCs w:val="21"/>
              </w:rPr>
              <w:t>对时方式</w:t>
            </w:r>
          </w:p>
        </w:tc>
        <w:tc>
          <w:tcPr>
            <w:tcW w:w="1224" w:type="pct"/>
          </w:tcPr>
          <w:p w14:paraId="28F89EED" w14:textId="77777777" w:rsidR="000F5584" w:rsidRPr="00BC4F2E" w:rsidRDefault="0022740B">
            <w:pPr>
              <w:jc w:val="center"/>
              <w:rPr>
                <w:rFonts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6D5BBBF9" w14:textId="77777777">
        <w:trPr>
          <w:cantSplit/>
        </w:trPr>
        <w:tc>
          <w:tcPr>
            <w:tcW w:w="505" w:type="pct"/>
          </w:tcPr>
          <w:p w14:paraId="3FBEAA26"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10925211"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各保护、故障录波装置整定计算依据书及推荐的整定值</w:t>
            </w:r>
          </w:p>
        </w:tc>
        <w:tc>
          <w:tcPr>
            <w:tcW w:w="1224" w:type="pct"/>
          </w:tcPr>
          <w:p w14:paraId="58631CFB"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47FD403C" w14:textId="77777777">
        <w:trPr>
          <w:cantSplit/>
        </w:trPr>
        <w:tc>
          <w:tcPr>
            <w:tcW w:w="505" w:type="pct"/>
          </w:tcPr>
          <w:p w14:paraId="734723C9"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0B34B841"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满足保护及故障信息管理子站通信的接口、规约、说明，通过通信方式上送的数据表等。</w:t>
            </w:r>
          </w:p>
        </w:tc>
        <w:tc>
          <w:tcPr>
            <w:tcW w:w="1224" w:type="pct"/>
          </w:tcPr>
          <w:p w14:paraId="008D4E30"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r w:rsidR="00BC4F2E" w:rsidRPr="00BC4F2E" w14:paraId="49B69235" w14:textId="77777777">
        <w:trPr>
          <w:cantSplit/>
        </w:trPr>
        <w:tc>
          <w:tcPr>
            <w:tcW w:w="505" w:type="pct"/>
          </w:tcPr>
          <w:p w14:paraId="59960B7F"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6C43FA4D"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保护装置通过重庆市电力公司组织的动模试验等试验合格证书和入网许可资料</w:t>
            </w:r>
          </w:p>
        </w:tc>
        <w:tc>
          <w:tcPr>
            <w:tcW w:w="1224" w:type="pct"/>
          </w:tcPr>
          <w:p w14:paraId="06E63CC9" w14:textId="77777777" w:rsidR="000F5584" w:rsidRPr="00BC4F2E" w:rsidRDefault="0022740B">
            <w:pPr>
              <w:jc w:val="center"/>
              <w:rPr>
                <w:rFonts w:ascii="宋体" w:hAnsi="宋体"/>
                <w:color w:val="000000" w:themeColor="text1"/>
                <w:szCs w:val="21"/>
              </w:rPr>
            </w:pPr>
            <w:bookmarkStart w:id="125" w:name="_Hlk119165819"/>
            <w:r w:rsidRPr="00BC4F2E">
              <w:rPr>
                <w:rFonts w:hAnsi="宋体"/>
                <w:color w:val="000000" w:themeColor="text1"/>
                <w:szCs w:val="21"/>
              </w:rPr>
              <w:t>6</w:t>
            </w:r>
            <w:r w:rsidRPr="00BC4F2E">
              <w:rPr>
                <w:rFonts w:ascii="宋体" w:hAnsi="宋体" w:hint="eastAsia"/>
                <w:color w:val="000000" w:themeColor="text1"/>
                <w:szCs w:val="21"/>
              </w:rPr>
              <w:t>0天</w:t>
            </w:r>
            <w:bookmarkEnd w:id="125"/>
          </w:p>
        </w:tc>
      </w:tr>
      <w:tr w:rsidR="00BC4F2E" w:rsidRPr="00BC4F2E" w14:paraId="273A8274" w14:textId="77777777">
        <w:trPr>
          <w:cantSplit/>
        </w:trPr>
        <w:tc>
          <w:tcPr>
            <w:tcW w:w="505" w:type="pct"/>
          </w:tcPr>
          <w:p w14:paraId="4BAA3DBB" w14:textId="77777777" w:rsidR="009C2825" w:rsidRPr="00BC4F2E" w:rsidRDefault="009C2825">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5D0EFAFC" w14:textId="1B99D2E3" w:rsidR="009C2825" w:rsidRPr="00BC4F2E" w:rsidRDefault="009C2825">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三维设计模型初步成果</w:t>
            </w:r>
          </w:p>
        </w:tc>
        <w:tc>
          <w:tcPr>
            <w:tcW w:w="1224" w:type="pct"/>
          </w:tcPr>
          <w:p w14:paraId="22BF7D66" w14:textId="40AB485A" w:rsidR="009C2825" w:rsidRPr="00BC4F2E" w:rsidRDefault="009C2825">
            <w:pPr>
              <w:jc w:val="center"/>
              <w:rPr>
                <w:rFonts w:hAnsi="宋体"/>
                <w:color w:val="000000" w:themeColor="text1"/>
                <w:szCs w:val="21"/>
              </w:rPr>
            </w:pPr>
            <w:r w:rsidRPr="00BC4F2E">
              <w:rPr>
                <w:rFonts w:hAnsi="宋体" w:hint="eastAsia"/>
                <w:color w:val="000000" w:themeColor="text1"/>
                <w:szCs w:val="21"/>
              </w:rPr>
              <w:t>60</w:t>
            </w:r>
            <w:r w:rsidRPr="00BC4F2E">
              <w:rPr>
                <w:rFonts w:hAnsi="宋体" w:hint="eastAsia"/>
                <w:color w:val="000000" w:themeColor="text1"/>
                <w:szCs w:val="21"/>
              </w:rPr>
              <w:t>天</w:t>
            </w:r>
          </w:p>
        </w:tc>
      </w:tr>
      <w:tr w:rsidR="00BC4F2E" w:rsidRPr="00BC4F2E" w14:paraId="0089B4BE" w14:textId="77777777">
        <w:trPr>
          <w:cantSplit/>
        </w:trPr>
        <w:tc>
          <w:tcPr>
            <w:tcW w:w="505" w:type="pct"/>
          </w:tcPr>
          <w:p w14:paraId="7C13D504" w14:textId="77777777" w:rsidR="000F5584" w:rsidRPr="00BC4F2E" w:rsidRDefault="000F5584">
            <w:pPr>
              <w:pStyle w:val="MM"/>
              <w:numPr>
                <w:ilvl w:val="0"/>
                <w:numId w:val="29"/>
              </w:numPr>
              <w:autoSpaceDE w:val="0"/>
              <w:autoSpaceDN w:val="0"/>
              <w:spacing w:beforeLines="30" w:before="72" w:afterLines="30" w:after="72" w:line="300" w:lineRule="auto"/>
              <w:ind w:right="113"/>
              <w:textAlignment w:val="bottom"/>
              <w:rPr>
                <w:rFonts w:hAnsi="宋体"/>
                <w:color w:val="000000" w:themeColor="text1"/>
                <w:sz w:val="21"/>
                <w:szCs w:val="21"/>
              </w:rPr>
            </w:pPr>
          </w:p>
        </w:tc>
        <w:tc>
          <w:tcPr>
            <w:tcW w:w="3271" w:type="pct"/>
          </w:tcPr>
          <w:p w14:paraId="1FDFEB86" w14:textId="77777777" w:rsidR="000F5584" w:rsidRPr="00BC4F2E" w:rsidRDefault="0022740B">
            <w:pPr>
              <w:pStyle w:val="MM"/>
              <w:autoSpaceDE w:val="0"/>
              <w:autoSpaceDN w:val="0"/>
              <w:spacing w:beforeLines="30" w:before="72" w:afterLines="30" w:after="72" w:line="300" w:lineRule="auto"/>
              <w:ind w:left="0" w:firstLine="0"/>
              <w:textAlignment w:val="bottom"/>
              <w:rPr>
                <w:rFonts w:hAnsi="宋体"/>
                <w:color w:val="000000" w:themeColor="text1"/>
                <w:sz w:val="21"/>
                <w:szCs w:val="21"/>
              </w:rPr>
            </w:pPr>
            <w:r w:rsidRPr="00BC4F2E">
              <w:rPr>
                <w:rFonts w:hAnsi="宋体" w:hint="eastAsia"/>
                <w:color w:val="000000" w:themeColor="text1"/>
                <w:sz w:val="21"/>
                <w:szCs w:val="21"/>
              </w:rPr>
              <w:t>其他相关资料</w:t>
            </w:r>
          </w:p>
        </w:tc>
        <w:tc>
          <w:tcPr>
            <w:tcW w:w="1224" w:type="pct"/>
          </w:tcPr>
          <w:p w14:paraId="6C5B2AE6" w14:textId="77777777" w:rsidR="000F5584" w:rsidRPr="00BC4F2E" w:rsidRDefault="0022740B">
            <w:pPr>
              <w:jc w:val="center"/>
              <w:rPr>
                <w:rFonts w:ascii="宋体" w:hAnsi="宋体"/>
                <w:color w:val="000000" w:themeColor="text1"/>
                <w:szCs w:val="21"/>
              </w:rPr>
            </w:pPr>
            <w:r w:rsidRPr="00BC4F2E">
              <w:rPr>
                <w:rFonts w:hAnsi="宋体"/>
                <w:color w:val="000000" w:themeColor="text1"/>
                <w:szCs w:val="21"/>
              </w:rPr>
              <w:t>6</w:t>
            </w:r>
            <w:r w:rsidRPr="00BC4F2E">
              <w:rPr>
                <w:rFonts w:ascii="宋体" w:hAnsi="宋体" w:hint="eastAsia"/>
                <w:color w:val="000000" w:themeColor="text1"/>
                <w:szCs w:val="21"/>
              </w:rPr>
              <w:t>0天</w:t>
            </w:r>
          </w:p>
        </w:tc>
      </w:tr>
    </w:tbl>
    <w:p w14:paraId="3DE781D0"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26" w:name="_Toc457022256"/>
      <w:bookmarkStart w:id="127" w:name="_Toc469198022"/>
      <w:bookmarkStart w:id="128" w:name="_Toc143406381"/>
      <w:r w:rsidRPr="00BC4F2E">
        <w:rPr>
          <w:rFonts w:ascii="宋体" w:hAnsi="宋体" w:hint="eastAsia"/>
          <w:color w:val="000000" w:themeColor="text1"/>
          <w:sz w:val="24"/>
          <w:szCs w:val="24"/>
        </w:rPr>
        <w:t>说明书</w:t>
      </w:r>
      <w:bookmarkEnd w:id="126"/>
      <w:bookmarkEnd w:id="127"/>
      <w:bookmarkEnd w:id="128"/>
    </w:p>
    <w:p w14:paraId="756BE985" w14:textId="77777777" w:rsidR="000F5584" w:rsidRPr="00BC4F2E" w:rsidRDefault="0022740B">
      <w:pPr>
        <w:pStyle w:val="MM"/>
        <w:numPr>
          <w:ilvl w:val="0"/>
          <w:numId w:val="3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概述</w:t>
      </w:r>
    </w:p>
    <w:p w14:paraId="47EA7A45"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对每项设备的工厂组装和试验、搬运和贮存、安装、运行和维修、以及现场检查、初始运行、试验和试运行的程序提交详尽的书面说明书。继电保护系统应用软件程序及流程逻辑图的说明书。说明书应在发货前提交给买方，以便在实际的安装和运行之前，在现场能获得最终的经审查的文本，用来做好计划工作。</w:t>
      </w:r>
    </w:p>
    <w:p w14:paraId="096172B9" w14:textId="77777777" w:rsidR="000F5584" w:rsidRPr="00BC4F2E" w:rsidRDefault="0022740B">
      <w:pPr>
        <w:pStyle w:val="MM"/>
        <w:numPr>
          <w:ilvl w:val="0"/>
          <w:numId w:val="3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应提供以下说明书∶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5"/>
        <w:gridCol w:w="4622"/>
        <w:gridCol w:w="3553"/>
      </w:tblGrid>
      <w:tr w:rsidR="00BC4F2E" w:rsidRPr="00BC4F2E" w14:paraId="62727BE2" w14:textId="77777777">
        <w:trPr>
          <w:cantSplit/>
        </w:trPr>
        <w:tc>
          <w:tcPr>
            <w:tcW w:w="488" w:type="pct"/>
          </w:tcPr>
          <w:p w14:paraId="7A7AEBE2" w14:textId="77777777" w:rsidR="000F5584" w:rsidRPr="00BC4F2E" w:rsidRDefault="0022740B">
            <w:pPr>
              <w:pStyle w:val="MM"/>
              <w:autoSpaceDE w:val="0"/>
              <w:autoSpaceDN w:val="0"/>
              <w:spacing w:beforeLines="30" w:before="72" w:afterLines="30" w:after="72" w:line="300" w:lineRule="auto"/>
              <w:ind w:left="0" w:right="113" w:firstLine="0"/>
              <w:jc w:val="right"/>
              <w:textAlignment w:val="bottom"/>
              <w:rPr>
                <w:rFonts w:hAnsi="宋体"/>
                <w:color w:val="000000" w:themeColor="text1"/>
                <w:sz w:val="21"/>
                <w:szCs w:val="21"/>
              </w:rPr>
            </w:pPr>
            <w:r w:rsidRPr="00BC4F2E">
              <w:rPr>
                <w:rFonts w:hAnsi="宋体" w:hint="eastAsia"/>
                <w:color w:val="000000" w:themeColor="text1"/>
                <w:sz w:val="21"/>
                <w:szCs w:val="21"/>
              </w:rPr>
              <w:t>序号</w:t>
            </w:r>
          </w:p>
        </w:tc>
        <w:tc>
          <w:tcPr>
            <w:tcW w:w="2551" w:type="pct"/>
          </w:tcPr>
          <w:p w14:paraId="58B844A5" w14:textId="77777777" w:rsidR="000F5584" w:rsidRPr="00BC4F2E" w:rsidRDefault="0022740B">
            <w:pPr>
              <w:pStyle w:val="MM"/>
              <w:autoSpaceDE w:val="0"/>
              <w:autoSpaceDN w:val="0"/>
              <w:spacing w:beforeLines="30" w:before="72" w:afterLines="30" w:after="72" w:line="300" w:lineRule="auto"/>
              <w:ind w:left="0" w:firstLine="0"/>
              <w:jc w:val="left"/>
              <w:textAlignment w:val="bottom"/>
              <w:rPr>
                <w:rFonts w:hAnsi="宋体"/>
                <w:color w:val="000000" w:themeColor="text1"/>
                <w:sz w:val="21"/>
                <w:szCs w:val="21"/>
              </w:rPr>
            </w:pPr>
            <w:r w:rsidRPr="00BC4F2E">
              <w:rPr>
                <w:rFonts w:hAnsi="宋体" w:hint="eastAsia"/>
                <w:color w:val="000000" w:themeColor="text1"/>
                <w:sz w:val="21"/>
                <w:szCs w:val="21"/>
              </w:rPr>
              <w:t>图纸和数据名称</w:t>
            </w:r>
            <w:r w:rsidRPr="00BC4F2E">
              <w:rPr>
                <w:rFonts w:hAnsi="宋体"/>
                <w:color w:val="000000" w:themeColor="text1"/>
                <w:sz w:val="21"/>
                <w:szCs w:val="21"/>
              </w:rPr>
              <w:t>(</w:t>
            </w:r>
            <w:r w:rsidRPr="00BC4F2E">
              <w:rPr>
                <w:rFonts w:hAnsi="宋体" w:hint="eastAsia"/>
                <w:color w:val="000000" w:themeColor="text1"/>
                <w:sz w:val="21"/>
                <w:szCs w:val="21"/>
              </w:rPr>
              <w:t>但不限于此</w:t>
            </w:r>
            <w:r w:rsidRPr="00BC4F2E">
              <w:rPr>
                <w:rFonts w:hAnsi="宋体"/>
                <w:color w:val="000000" w:themeColor="text1"/>
                <w:sz w:val="21"/>
                <w:szCs w:val="21"/>
              </w:rPr>
              <w:t>)</w:t>
            </w:r>
          </w:p>
        </w:tc>
        <w:tc>
          <w:tcPr>
            <w:tcW w:w="1961" w:type="pct"/>
          </w:tcPr>
          <w:p w14:paraId="302E5E69" w14:textId="77777777" w:rsidR="000F5584" w:rsidRPr="00BC4F2E" w:rsidRDefault="0022740B">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hint="eastAsia"/>
                <w:color w:val="000000" w:themeColor="text1"/>
                <w:sz w:val="21"/>
                <w:szCs w:val="21"/>
              </w:rPr>
              <w:t>提供时间</w:t>
            </w:r>
          </w:p>
          <w:p w14:paraId="7DE8AE45" w14:textId="1252B1F6" w:rsidR="000F5584" w:rsidRPr="00BC4F2E" w:rsidRDefault="0022740B">
            <w:pPr>
              <w:pStyle w:val="MM"/>
              <w:autoSpaceDE w:val="0"/>
              <w:autoSpaceDN w:val="0"/>
              <w:spacing w:beforeLines="30" w:before="72" w:afterLines="30" w:after="72" w:line="300" w:lineRule="auto"/>
              <w:ind w:left="0" w:firstLine="0"/>
              <w:jc w:val="center"/>
              <w:textAlignment w:val="bottom"/>
              <w:rPr>
                <w:rFonts w:hAnsi="宋体"/>
                <w:color w:val="000000" w:themeColor="text1"/>
                <w:sz w:val="21"/>
                <w:szCs w:val="21"/>
              </w:rPr>
            </w:pPr>
            <w:r w:rsidRPr="00BC4F2E">
              <w:rPr>
                <w:rFonts w:hAnsi="宋体"/>
                <w:color w:val="000000" w:themeColor="text1"/>
                <w:sz w:val="21"/>
                <w:szCs w:val="21"/>
              </w:rPr>
              <w:t>(</w:t>
            </w:r>
            <w:r w:rsidR="00EB0256" w:rsidRPr="00BC4F2E">
              <w:rPr>
                <w:rFonts w:hAnsi="宋体" w:hint="eastAsia"/>
                <w:color w:val="000000" w:themeColor="text1"/>
                <w:sz w:val="21"/>
                <w:szCs w:val="21"/>
              </w:rPr>
              <w:t>合同生效</w:t>
            </w:r>
            <w:r w:rsidRPr="00BC4F2E">
              <w:rPr>
                <w:rFonts w:hAnsi="宋体"/>
                <w:color w:val="000000" w:themeColor="text1"/>
                <w:sz w:val="21"/>
                <w:szCs w:val="21"/>
              </w:rPr>
              <w:t>后天数)</w:t>
            </w:r>
          </w:p>
        </w:tc>
      </w:tr>
      <w:tr w:rsidR="00BC4F2E" w:rsidRPr="00BC4F2E" w14:paraId="5B5989A0" w14:textId="77777777">
        <w:trPr>
          <w:cantSplit/>
        </w:trPr>
        <w:tc>
          <w:tcPr>
            <w:tcW w:w="488" w:type="pct"/>
          </w:tcPr>
          <w:p w14:paraId="5D077FD1"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03BF524A" w14:textId="77777777" w:rsidR="000F5584" w:rsidRPr="00BC4F2E" w:rsidRDefault="0022740B">
            <w:pPr>
              <w:pStyle w:val="NN"/>
              <w:spacing w:beforeLines="30" w:before="72" w:afterLines="30" w:after="72" w:line="300" w:lineRule="auto"/>
              <w:ind w:left="0"/>
              <w:jc w:val="left"/>
              <w:rPr>
                <w:rFonts w:hAnsi="宋体"/>
                <w:color w:val="000000" w:themeColor="text1"/>
                <w:sz w:val="21"/>
                <w:szCs w:val="21"/>
              </w:rPr>
            </w:pPr>
            <w:r w:rsidRPr="00BC4F2E">
              <w:rPr>
                <w:rFonts w:hAnsi="宋体" w:hint="eastAsia"/>
                <w:color w:val="000000" w:themeColor="text1"/>
                <w:sz w:val="21"/>
                <w:szCs w:val="21"/>
              </w:rPr>
              <w:t>工厂组装和试验程序</w:t>
            </w:r>
          </w:p>
        </w:tc>
        <w:tc>
          <w:tcPr>
            <w:tcW w:w="1961" w:type="pct"/>
          </w:tcPr>
          <w:p w14:paraId="5DC4A0CC" w14:textId="77777777" w:rsidR="000F5584" w:rsidRPr="00BC4F2E" w:rsidRDefault="0022740B">
            <w:pPr>
              <w:jc w:val="center"/>
              <w:rPr>
                <w:rFonts w:ascii="宋体" w:hAnsi="宋体"/>
                <w:color w:val="000000" w:themeColor="text1"/>
                <w:szCs w:val="21"/>
              </w:rPr>
            </w:pPr>
            <w:r w:rsidRPr="00BC4F2E">
              <w:rPr>
                <w:rFonts w:ascii="宋体" w:hAnsi="宋体"/>
                <w:color w:val="000000" w:themeColor="text1"/>
                <w:szCs w:val="21"/>
              </w:rPr>
              <w:t>90天</w:t>
            </w:r>
          </w:p>
        </w:tc>
      </w:tr>
      <w:tr w:rsidR="00BC4F2E" w:rsidRPr="00BC4F2E" w14:paraId="2E2440B9" w14:textId="77777777">
        <w:trPr>
          <w:cantSplit/>
        </w:trPr>
        <w:tc>
          <w:tcPr>
            <w:tcW w:w="488" w:type="pct"/>
          </w:tcPr>
          <w:p w14:paraId="15019EF6"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7A3C030E" w14:textId="07BCDA04" w:rsidR="000F5584" w:rsidRPr="00BC4F2E" w:rsidRDefault="0022740B">
            <w:pPr>
              <w:pStyle w:val="NN"/>
              <w:spacing w:beforeLines="30" w:before="72" w:afterLines="30" w:after="72" w:line="300" w:lineRule="auto"/>
              <w:ind w:left="0"/>
              <w:jc w:val="left"/>
              <w:rPr>
                <w:rFonts w:hAnsi="宋体"/>
                <w:color w:val="000000" w:themeColor="text1"/>
                <w:sz w:val="21"/>
                <w:szCs w:val="21"/>
              </w:rPr>
            </w:pPr>
            <w:r w:rsidRPr="00BC4F2E">
              <w:rPr>
                <w:rFonts w:hAnsi="宋体" w:hint="eastAsia"/>
                <w:color w:val="000000" w:themeColor="text1"/>
                <w:sz w:val="21"/>
                <w:szCs w:val="21"/>
              </w:rPr>
              <w:t>保护定值计算书</w:t>
            </w:r>
            <w:r w:rsidR="009C2825" w:rsidRPr="00BC4F2E">
              <w:rPr>
                <w:rFonts w:hAnsi="宋体" w:hint="eastAsia"/>
                <w:color w:val="000000" w:themeColor="text1"/>
                <w:sz w:val="21"/>
                <w:szCs w:val="21"/>
              </w:rPr>
              <w:t>（评审后）</w:t>
            </w:r>
          </w:p>
        </w:tc>
        <w:tc>
          <w:tcPr>
            <w:tcW w:w="1961" w:type="pct"/>
          </w:tcPr>
          <w:p w14:paraId="6B4E190F" w14:textId="21BF0DD7" w:rsidR="000F5584" w:rsidRPr="00BC4F2E" w:rsidRDefault="009C2825">
            <w:pPr>
              <w:jc w:val="center"/>
              <w:rPr>
                <w:rFonts w:ascii="宋体" w:hAnsi="宋体"/>
                <w:color w:val="000000" w:themeColor="text1"/>
                <w:szCs w:val="21"/>
              </w:rPr>
            </w:pPr>
            <w:r w:rsidRPr="00BC4F2E">
              <w:rPr>
                <w:rFonts w:ascii="宋体" w:hAnsi="宋体"/>
                <w:color w:val="000000" w:themeColor="text1"/>
                <w:szCs w:val="21"/>
              </w:rPr>
              <w:t>150天</w:t>
            </w:r>
          </w:p>
        </w:tc>
      </w:tr>
      <w:tr w:rsidR="00BC4F2E" w:rsidRPr="00BC4F2E" w14:paraId="1A992417" w14:textId="77777777">
        <w:trPr>
          <w:cantSplit/>
        </w:trPr>
        <w:tc>
          <w:tcPr>
            <w:tcW w:w="488" w:type="pct"/>
          </w:tcPr>
          <w:p w14:paraId="3FD3BED1"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394C27F3" w14:textId="77777777" w:rsidR="000F5584" w:rsidRPr="00BC4F2E" w:rsidRDefault="0022740B">
            <w:pPr>
              <w:pStyle w:val="NN"/>
              <w:spacing w:beforeLines="30" w:before="72" w:afterLines="30" w:after="72" w:line="300" w:lineRule="auto"/>
              <w:ind w:left="0"/>
              <w:jc w:val="left"/>
              <w:rPr>
                <w:rFonts w:hAnsi="宋体"/>
                <w:color w:val="000000" w:themeColor="text1"/>
                <w:sz w:val="21"/>
                <w:szCs w:val="21"/>
              </w:rPr>
            </w:pPr>
            <w:r w:rsidRPr="00BC4F2E">
              <w:rPr>
                <w:rFonts w:hAnsi="宋体" w:hint="eastAsia"/>
                <w:color w:val="000000" w:themeColor="text1"/>
                <w:sz w:val="21"/>
                <w:szCs w:val="21"/>
              </w:rPr>
              <w:t>装卸和贮存说明书</w:t>
            </w:r>
          </w:p>
        </w:tc>
        <w:tc>
          <w:tcPr>
            <w:tcW w:w="1961" w:type="pct"/>
          </w:tcPr>
          <w:p w14:paraId="39A56ED1" w14:textId="77777777" w:rsidR="000F5584" w:rsidRPr="00BC4F2E" w:rsidRDefault="0022740B">
            <w:pPr>
              <w:jc w:val="center"/>
              <w:rPr>
                <w:rFonts w:ascii="宋体" w:hAnsi="宋体"/>
                <w:color w:val="000000" w:themeColor="text1"/>
                <w:szCs w:val="21"/>
              </w:rPr>
            </w:pPr>
            <w:r w:rsidRPr="00BC4F2E">
              <w:rPr>
                <w:rFonts w:ascii="宋体" w:hAnsi="宋体"/>
                <w:color w:val="000000" w:themeColor="text1"/>
                <w:szCs w:val="21"/>
              </w:rPr>
              <w:t>90天</w:t>
            </w:r>
          </w:p>
        </w:tc>
      </w:tr>
      <w:tr w:rsidR="00BC4F2E" w:rsidRPr="00BC4F2E" w14:paraId="3BE8DDCA" w14:textId="77777777">
        <w:trPr>
          <w:cantSplit/>
        </w:trPr>
        <w:tc>
          <w:tcPr>
            <w:tcW w:w="488" w:type="pct"/>
          </w:tcPr>
          <w:p w14:paraId="000A49DF"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25C09660" w14:textId="77777777" w:rsidR="000F5584" w:rsidRPr="00BC4F2E" w:rsidRDefault="0022740B">
            <w:pPr>
              <w:pStyle w:val="NN"/>
              <w:spacing w:beforeLines="30" w:before="72" w:afterLines="30" w:after="72" w:line="300" w:lineRule="auto"/>
              <w:ind w:left="0"/>
              <w:jc w:val="left"/>
              <w:rPr>
                <w:rFonts w:hAnsi="宋体"/>
                <w:color w:val="000000" w:themeColor="text1"/>
                <w:sz w:val="21"/>
                <w:szCs w:val="21"/>
              </w:rPr>
            </w:pPr>
            <w:r w:rsidRPr="00BC4F2E">
              <w:rPr>
                <w:rFonts w:hAnsi="宋体" w:hint="eastAsia"/>
                <w:color w:val="000000" w:themeColor="text1"/>
                <w:sz w:val="21"/>
                <w:szCs w:val="21"/>
              </w:rPr>
              <w:t>安装说明书</w:t>
            </w:r>
          </w:p>
        </w:tc>
        <w:tc>
          <w:tcPr>
            <w:tcW w:w="1961" w:type="pct"/>
          </w:tcPr>
          <w:p w14:paraId="6855BAB7" w14:textId="77777777" w:rsidR="000F5584" w:rsidRPr="00BC4F2E" w:rsidRDefault="0022740B">
            <w:pPr>
              <w:jc w:val="center"/>
              <w:rPr>
                <w:rFonts w:ascii="宋体" w:hAnsi="宋体"/>
                <w:color w:val="000000" w:themeColor="text1"/>
                <w:szCs w:val="21"/>
              </w:rPr>
            </w:pPr>
            <w:r w:rsidRPr="00BC4F2E">
              <w:rPr>
                <w:rFonts w:ascii="宋体" w:hAnsi="宋体"/>
                <w:color w:val="000000" w:themeColor="text1"/>
                <w:szCs w:val="21"/>
              </w:rPr>
              <w:t>90天</w:t>
            </w:r>
          </w:p>
        </w:tc>
      </w:tr>
      <w:tr w:rsidR="00BC4F2E" w:rsidRPr="00BC4F2E" w14:paraId="7F991151" w14:textId="77777777">
        <w:trPr>
          <w:cantSplit/>
        </w:trPr>
        <w:tc>
          <w:tcPr>
            <w:tcW w:w="488" w:type="pct"/>
          </w:tcPr>
          <w:p w14:paraId="6F916A04"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389D2147" w14:textId="77777777" w:rsidR="000F5584" w:rsidRPr="00BC4F2E" w:rsidRDefault="0022740B">
            <w:pPr>
              <w:pStyle w:val="NN"/>
              <w:spacing w:beforeLines="30" w:before="72" w:afterLines="30" w:after="72" w:line="300" w:lineRule="auto"/>
              <w:ind w:left="0"/>
              <w:jc w:val="left"/>
              <w:rPr>
                <w:rFonts w:hAnsi="宋体"/>
                <w:color w:val="000000" w:themeColor="text1"/>
                <w:sz w:val="21"/>
                <w:szCs w:val="21"/>
              </w:rPr>
            </w:pPr>
            <w:r w:rsidRPr="00BC4F2E">
              <w:rPr>
                <w:rFonts w:hAnsi="宋体" w:hint="eastAsia"/>
                <w:color w:val="000000" w:themeColor="text1"/>
                <w:sz w:val="21"/>
                <w:szCs w:val="21"/>
              </w:rPr>
              <w:t>运行和维修说明书</w:t>
            </w:r>
          </w:p>
        </w:tc>
        <w:tc>
          <w:tcPr>
            <w:tcW w:w="1961" w:type="pct"/>
          </w:tcPr>
          <w:p w14:paraId="7F126426" w14:textId="77777777" w:rsidR="000F5584" w:rsidRPr="00BC4F2E" w:rsidRDefault="0022740B">
            <w:pPr>
              <w:jc w:val="center"/>
              <w:rPr>
                <w:rFonts w:ascii="宋体" w:hAnsi="宋体"/>
                <w:color w:val="000000" w:themeColor="text1"/>
                <w:szCs w:val="21"/>
              </w:rPr>
            </w:pPr>
            <w:r w:rsidRPr="00BC4F2E">
              <w:rPr>
                <w:rFonts w:ascii="宋体" w:hAnsi="宋体"/>
                <w:color w:val="000000" w:themeColor="text1"/>
                <w:szCs w:val="21"/>
              </w:rPr>
              <w:t>90天</w:t>
            </w:r>
          </w:p>
        </w:tc>
      </w:tr>
      <w:tr w:rsidR="00BC4F2E" w:rsidRPr="00BC4F2E" w14:paraId="2CAB1759" w14:textId="77777777">
        <w:trPr>
          <w:cantSplit/>
        </w:trPr>
        <w:tc>
          <w:tcPr>
            <w:tcW w:w="488" w:type="pct"/>
          </w:tcPr>
          <w:p w14:paraId="2E3A5905"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0F75F3C1" w14:textId="77777777" w:rsidR="000F5584" w:rsidRPr="00BC4F2E" w:rsidRDefault="0022740B">
            <w:pPr>
              <w:pStyle w:val="NN"/>
              <w:spacing w:beforeLines="30" w:before="72" w:afterLines="30" w:after="72" w:line="300" w:lineRule="auto"/>
              <w:ind w:left="0"/>
              <w:jc w:val="left"/>
              <w:rPr>
                <w:rFonts w:hAnsi="宋体"/>
                <w:color w:val="000000" w:themeColor="text1"/>
                <w:sz w:val="21"/>
                <w:szCs w:val="21"/>
              </w:rPr>
            </w:pPr>
            <w:r w:rsidRPr="00BC4F2E">
              <w:rPr>
                <w:rFonts w:hAnsi="宋体" w:hint="eastAsia"/>
                <w:color w:val="000000" w:themeColor="text1"/>
                <w:sz w:val="21"/>
                <w:szCs w:val="21"/>
              </w:rPr>
              <w:t>现场投入运行说明书</w:t>
            </w:r>
          </w:p>
        </w:tc>
        <w:tc>
          <w:tcPr>
            <w:tcW w:w="1961" w:type="pct"/>
          </w:tcPr>
          <w:p w14:paraId="3B14EBE9" w14:textId="77777777" w:rsidR="000F5584" w:rsidRPr="00BC4F2E" w:rsidRDefault="0022740B">
            <w:pPr>
              <w:jc w:val="center"/>
              <w:rPr>
                <w:rFonts w:ascii="宋体" w:hAnsi="宋体"/>
                <w:color w:val="000000" w:themeColor="text1"/>
                <w:szCs w:val="21"/>
              </w:rPr>
            </w:pPr>
            <w:r w:rsidRPr="00BC4F2E">
              <w:rPr>
                <w:rFonts w:ascii="宋体" w:hAnsi="宋体"/>
                <w:color w:val="000000" w:themeColor="text1"/>
                <w:szCs w:val="21"/>
              </w:rPr>
              <w:t>90天</w:t>
            </w:r>
          </w:p>
        </w:tc>
      </w:tr>
      <w:tr w:rsidR="00BC4F2E" w:rsidRPr="00BC4F2E" w14:paraId="0F0AE129" w14:textId="77777777">
        <w:trPr>
          <w:cantSplit/>
        </w:trPr>
        <w:tc>
          <w:tcPr>
            <w:tcW w:w="488" w:type="pct"/>
          </w:tcPr>
          <w:p w14:paraId="3AAB72AC" w14:textId="77777777" w:rsidR="000F5584" w:rsidRPr="00BC4F2E" w:rsidRDefault="000F5584">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5E5AF2F2" w14:textId="77777777" w:rsidR="000F5584" w:rsidRPr="00BC4F2E" w:rsidRDefault="0022740B">
            <w:pPr>
              <w:pStyle w:val="NN"/>
              <w:spacing w:beforeLines="30" w:before="72" w:afterLines="30" w:after="72" w:line="300" w:lineRule="auto"/>
              <w:ind w:left="0"/>
              <w:rPr>
                <w:rFonts w:hAnsi="宋体"/>
                <w:color w:val="000000" w:themeColor="text1"/>
                <w:sz w:val="21"/>
                <w:szCs w:val="21"/>
              </w:rPr>
            </w:pPr>
            <w:r w:rsidRPr="00BC4F2E">
              <w:rPr>
                <w:rFonts w:hAnsi="宋体" w:hint="eastAsia"/>
                <w:color w:val="000000" w:themeColor="text1"/>
                <w:sz w:val="21"/>
                <w:szCs w:val="21"/>
              </w:rPr>
              <w:t>应用软件程序及流程说明书、软件中相关变量定义的说明、</w:t>
            </w:r>
            <w:r w:rsidRPr="00BC4F2E">
              <w:rPr>
                <w:rFonts w:hAnsi="宋体"/>
                <w:color w:val="000000" w:themeColor="text1"/>
                <w:sz w:val="21"/>
                <w:szCs w:val="21"/>
              </w:rPr>
              <w:t>设备调试手册</w:t>
            </w:r>
          </w:p>
        </w:tc>
        <w:tc>
          <w:tcPr>
            <w:tcW w:w="1961" w:type="pct"/>
          </w:tcPr>
          <w:p w14:paraId="62270C2C" w14:textId="77777777" w:rsidR="000F5584" w:rsidRPr="00BC4F2E" w:rsidRDefault="0022740B">
            <w:pPr>
              <w:jc w:val="center"/>
              <w:rPr>
                <w:rFonts w:ascii="宋体" w:hAnsi="宋体"/>
                <w:color w:val="000000" w:themeColor="text1"/>
                <w:szCs w:val="21"/>
              </w:rPr>
            </w:pPr>
            <w:r w:rsidRPr="00BC4F2E">
              <w:rPr>
                <w:rFonts w:ascii="宋体" w:hAnsi="宋体"/>
                <w:color w:val="000000" w:themeColor="text1"/>
                <w:szCs w:val="21"/>
              </w:rPr>
              <w:t>90天</w:t>
            </w:r>
          </w:p>
        </w:tc>
      </w:tr>
      <w:tr w:rsidR="00BC4F2E" w:rsidRPr="00BC4F2E" w14:paraId="3F926B5A" w14:textId="77777777">
        <w:trPr>
          <w:cantSplit/>
        </w:trPr>
        <w:tc>
          <w:tcPr>
            <w:tcW w:w="488" w:type="pct"/>
          </w:tcPr>
          <w:p w14:paraId="6D97F971" w14:textId="77777777" w:rsidR="009C2825" w:rsidRPr="00BC4F2E" w:rsidRDefault="009C2825">
            <w:pPr>
              <w:pStyle w:val="NN"/>
              <w:numPr>
                <w:ilvl w:val="0"/>
                <w:numId w:val="31"/>
              </w:numPr>
              <w:spacing w:beforeLines="30" w:before="72" w:afterLines="30" w:after="72" w:line="300" w:lineRule="auto"/>
              <w:rPr>
                <w:rFonts w:hAnsi="宋体"/>
                <w:color w:val="000000" w:themeColor="text1"/>
                <w:sz w:val="21"/>
                <w:szCs w:val="21"/>
              </w:rPr>
            </w:pPr>
          </w:p>
        </w:tc>
        <w:tc>
          <w:tcPr>
            <w:tcW w:w="2551" w:type="pct"/>
          </w:tcPr>
          <w:p w14:paraId="7A495D0F" w14:textId="65A336A7" w:rsidR="009C2825" w:rsidRPr="00BC4F2E" w:rsidRDefault="009C2825">
            <w:pPr>
              <w:pStyle w:val="NN"/>
              <w:spacing w:beforeLines="30" w:before="72" w:afterLines="30" w:after="72" w:line="300" w:lineRule="auto"/>
              <w:ind w:left="0"/>
              <w:rPr>
                <w:rFonts w:hAnsi="宋体"/>
                <w:color w:val="000000" w:themeColor="text1"/>
                <w:sz w:val="21"/>
                <w:szCs w:val="21"/>
              </w:rPr>
            </w:pPr>
            <w:r w:rsidRPr="00BC4F2E">
              <w:rPr>
                <w:rFonts w:hAnsi="宋体" w:hint="eastAsia"/>
                <w:color w:val="000000" w:themeColor="text1"/>
                <w:sz w:val="21"/>
                <w:szCs w:val="21"/>
              </w:rPr>
              <w:t>三维设计模型</w:t>
            </w:r>
            <w:r w:rsidR="00571233">
              <w:rPr>
                <w:rFonts w:hAnsi="宋体" w:hint="eastAsia"/>
                <w:color w:val="000000" w:themeColor="text1"/>
                <w:sz w:val="21"/>
                <w:szCs w:val="21"/>
              </w:rPr>
              <w:t>最终</w:t>
            </w:r>
            <w:r w:rsidRPr="00BC4F2E">
              <w:rPr>
                <w:rFonts w:hAnsi="宋体" w:hint="eastAsia"/>
                <w:color w:val="000000" w:themeColor="text1"/>
                <w:sz w:val="21"/>
                <w:szCs w:val="21"/>
              </w:rPr>
              <w:t>成果</w:t>
            </w:r>
          </w:p>
        </w:tc>
        <w:tc>
          <w:tcPr>
            <w:tcW w:w="1961" w:type="pct"/>
          </w:tcPr>
          <w:p w14:paraId="6B83EFC6" w14:textId="202FA72D" w:rsidR="009C2825" w:rsidRPr="00BC4F2E" w:rsidRDefault="009C2825">
            <w:pPr>
              <w:jc w:val="center"/>
              <w:rPr>
                <w:rFonts w:ascii="宋体" w:hAnsi="宋体"/>
                <w:color w:val="000000" w:themeColor="text1"/>
                <w:szCs w:val="21"/>
              </w:rPr>
            </w:pPr>
            <w:r w:rsidRPr="00BC4F2E">
              <w:rPr>
                <w:rFonts w:ascii="宋体" w:hAnsi="宋体" w:hint="eastAsia"/>
                <w:color w:val="000000" w:themeColor="text1"/>
                <w:szCs w:val="21"/>
              </w:rPr>
              <w:t>1</w:t>
            </w:r>
            <w:r w:rsidRPr="00BC4F2E">
              <w:rPr>
                <w:rFonts w:ascii="宋体" w:hAnsi="宋体"/>
                <w:color w:val="000000" w:themeColor="text1"/>
                <w:szCs w:val="21"/>
              </w:rPr>
              <w:t>80</w:t>
            </w:r>
            <w:r w:rsidRPr="00BC4F2E">
              <w:rPr>
                <w:rFonts w:ascii="宋体" w:hAnsi="宋体" w:hint="eastAsia"/>
                <w:color w:val="000000" w:themeColor="text1"/>
                <w:szCs w:val="21"/>
              </w:rPr>
              <w:t>天</w:t>
            </w:r>
          </w:p>
        </w:tc>
      </w:tr>
    </w:tbl>
    <w:p w14:paraId="2F6C87F6" w14:textId="77777777" w:rsidR="000F5584" w:rsidRPr="00BC4F2E" w:rsidRDefault="0022740B" w:rsidP="00DA5617">
      <w:pPr>
        <w:tabs>
          <w:tab w:val="left" w:pos="567"/>
          <w:tab w:val="left" w:pos="1050"/>
        </w:tabs>
        <w:autoSpaceDE w:val="0"/>
        <w:autoSpaceDN w:val="0"/>
        <w:adjustRightInd w:val="0"/>
        <w:snapToGrid w:val="0"/>
        <w:spacing w:line="360" w:lineRule="auto"/>
        <w:textAlignment w:val="bottom"/>
        <w:rPr>
          <w:rFonts w:ascii="宋体" w:hAnsi="宋体"/>
          <w:color w:val="000000" w:themeColor="text1"/>
          <w:sz w:val="24"/>
          <w:szCs w:val="24"/>
        </w:rPr>
      </w:pPr>
      <w:bookmarkStart w:id="129" w:name="_Toc457022257"/>
      <w:bookmarkStart w:id="130" w:name="_Toc469198023"/>
      <w:bookmarkStart w:id="131" w:name="_Toc143406382"/>
      <w:r w:rsidRPr="00BC4F2E">
        <w:rPr>
          <w:rFonts w:ascii="宋体" w:hAnsi="宋体" w:hint="eastAsia"/>
          <w:color w:val="000000" w:themeColor="text1"/>
          <w:sz w:val="24"/>
          <w:szCs w:val="24"/>
        </w:rPr>
        <w:t>注：如因其他设备提供商无法提供其设备相关参数，保护定值计算书可根据实际情况延迟提交。</w:t>
      </w:r>
    </w:p>
    <w:p w14:paraId="71A8A655"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r w:rsidRPr="00BC4F2E">
        <w:rPr>
          <w:rFonts w:ascii="宋体" w:hAnsi="宋体" w:hint="eastAsia"/>
          <w:color w:val="000000" w:themeColor="text1"/>
          <w:sz w:val="24"/>
          <w:szCs w:val="24"/>
        </w:rPr>
        <w:t>计算书</w:t>
      </w:r>
      <w:bookmarkEnd w:id="129"/>
      <w:bookmarkEnd w:id="130"/>
      <w:bookmarkEnd w:id="131"/>
    </w:p>
    <w:p w14:paraId="6E01ED08"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在提供合同设备的设计图纸时，应同时提供给买方继电保护系统技术参数整定的整定计算依据书及推荐的整定值供买方参考。计算书应足够详细地说明基本设计方法、假设、使用准则，以证明设备能符合规定的要求并为寻找设备的故障提供充分的资料。</w:t>
      </w:r>
    </w:p>
    <w:p w14:paraId="5AEF4A4F" w14:textId="77777777" w:rsidR="000F5584" w:rsidRPr="00BC4F2E" w:rsidRDefault="000F5584">
      <w:pPr>
        <w:pStyle w:val="MM"/>
        <w:spacing w:beforeLines="30" w:before="72" w:afterLines="30" w:after="72" w:line="300" w:lineRule="auto"/>
        <w:ind w:left="964" w:firstLine="0"/>
        <w:rPr>
          <w:rStyle w:val="afff3"/>
          <w:rFonts w:hAnsi="宋体"/>
          <w:color w:val="000000" w:themeColor="text1"/>
          <w:szCs w:val="24"/>
        </w:rPr>
      </w:pPr>
    </w:p>
    <w:p w14:paraId="6534ED5A"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32" w:name="_Toc457022258"/>
      <w:bookmarkStart w:id="133" w:name="_Toc469198024"/>
      <w:bookmarkStart w:id="134" w:name="_Toc143406383"/>
      <w:r w:rsidRPr="00BC4F2E">
        <w:rPr>
          <w:rFonts w:ascii="宋体" w:hAnsi="宋体" w:hint="eastAsia"/>
          <w:color w:val="000000" w:themeColor="text1"/>
          <w:sz w:val="24"/>
          <w:szCs w:val="24"/>
        </w:rPr>
        <w:t>设备清单</w:t>
      </w:r>
      <w:bookmarkEnd w:id="132"/>
      <w:bookmarkEnd w:id="133"/>
      <w:bookmarkEnd w:id="134"/>
    </w:p>
    <w:p w14:paraId="3A827D2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在提供合同设备的设计图纸时，同时提交设备清单及设备清单软盘交买方批准。清单应包括本合同涉及的设备和辅助设备的制造厂名，以及制造厂的产品说明书和型式试验报告、部件编号、额定值、性能特性和能使买方得到备件所必需的其他有用资料。还应提供本合同文件包括的每块印刷电路板和分部组装件的单独的设备清单。若设备有未经买方批准的设备或元件时，卖方应承担可能对本设备退货的风险。</w:t>
      </w:r>
    </w:p>
    <w:p w14:paraId="3B08D4E8"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35" w:name="_Toc143406384"/>
      <w:bookmarkStart w:id="136" w:name="_Toc457022259"/>
      <w:bookmarkStart w:id="137" w:name="_Toc469198025"/>
      <w:r w:rsidRPr="00BC4F2E">
        <w:rPr>
          <w:rFonts w:ascii="宋体" w:hAnsi="宋体" w:hint="eastAsia"/>
          <w:color w:val="000000" w:themeColor="text1"/>
          <w:sz w:val="24"/>
          <w:szCs w:val="24"/>
        </w:rPr>
        <w:t>逻辑图及软件</w:t>
      </w:r>
      <w:bookmarkEnd w:id="135"/>
      <w:bookmarkEnd w:id="136"/>
      <w:bookmarkEnd w:id="137"/>
    </w:p>
    <w:p w14:paraId="5CDC8C8A" w14:textId="77777777" w:rsidR="000F5584" w:rsidRPr="00BC4F2E" w:rsidRDefault="0022740B">
      <w:pPr>
        <w:pStyle w:val="MM"/>
        <w:numPr>
          <w:ilvl w:val="0"/>
          <w:numId w:val="32"/>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逻辑图</w:t>
      </w:r>
    </w:p>
    <w:p w14:paraId="1408762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应提供继电保护系统所有应用软件的逻辑图。该逻辑图还应按包括卖方对逻辑图图例、文字符号及阅读指导等说明。</w:t>
      </w:r>
      <w:r w:rsidRPr="00BC4F2E">
        <w:rPr>
          <w:rStyle w:val="afff3"/>
          <w:rFonts w:hAnsi="宋体"/>
          <w:color w:val="000000" w:themeColor="text1"/>
          <w:szCs w:val="24"/>
        </w:rPr>
        <w:t>卖方提供的继电保护动作逻辑</w:t>
      </w:r>
      <w:r w:rsidRPr="00BC4F2E">
        <w:rPr>
          <w:rStyle w:val="afff3"/>
          <w:rFonts w:hAnsi="宋体" w:hint="eastAsia"/>
          <w:color w:val="000000" w:themeColor="text1"/>
          <w:szCs w:val="24"/>
        </w:rPr>
        <w:t>图</w:t>
      </w:r>
      <w:r w:rsidRPr="00BC4F2E">
        <w:rPr>
          <w:rStyle w:val="afff3"/>
          <w:rFonts w:hAnsi="宋体"/>
          <w:color w:val="000000" w:themeColor="text1"/>
          <w:szCs w:val="24"/>
        </w:rPr>
        <w:t>应该与现场一致，避免使用通用的说明书</w:t>
      </w:r>
      <w:r w:rsidRPr="00BC4F2E">
        <w:rPr>
          <w:rStyle w:val="afff3"/>
          <w:rFonts w:hAnsi="宋体" w:hint="eastAsia"/>
          <w:color w:val="000000" w:themeColor="text1"/>
          <w:szCs w:val="24"/>
        </w:rPr>
        <w:t>。</w:t>
      </w:r>
    </w:p>
    <w:p w14:paraId="23AA99B4" w14:textId="77777777" w:rsidR="000F5584" w:rsidRPr="00BC4F2E" w:rsidRDefault="0022740B">
      <w:pPr>
        <w:pStyle w:val="MM"/>
        <w:numPr>
          <w:ilvl w:val="0"/>
          <w:numId w:val="32"/>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软件</w:t>
      </w:r>
    </w:p>
    <w:p w14:paraId="62D763CF" w14:textId="43E1AFFC"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继电保护系统的系统软件和应用软件、调试维护软件</w:t>
      </w:r>
      <w:r w:rsidR="008F7070" w:rsidRPr="00BC4F2E">
        <w:rPr>
          <w:rStyle w:val="afff3"/>
          <w:rFonts w:hAnsi="宋体" w:hint="eastAsia"/>
          <w:color w:val="000000" w:themeColor="text1"/>
          <w:szCs w:val="24"/>
        </w:rPr>
        <w:t>，</w:t>
      </w:r>
      <w:bookmarkStart w:id="138" w:name="_Hlk119166083"/>
      <w:r w:rsidR="008F7070" w:rsidRPr="00BC4F2E">
        <w:rPr>
          <w:rStyle w:val="afff3"/>
          <w:rFonts w:hAnsi="宋体" w:hint="eastAsia"/>
          <w:color w:val="000000" w:themeColor="text1"/>
          <w:szCs w:val="24"/>
        </w:rPr>
        <w:t>应随</w:t>
      </w:r>
      <w:r w:rsidRPr="00BC4F2E">
        <w:rPr>
          <w:rStyle w:val="afff3"/>
          <w:rFonts w:hAnsi="宋体" w:hint="eastAsia"/>
          <w:color w:val="000000" w:themeColor="text1"/>
          <w:szCs w:val="24"/>
        </w:rPr>
        <w:t>硬盘</w:t>
      </w:r>
      <w:r w:rsidR="008F7070" w:rsidRPr="00BC4F2E">
        <w:rPr>
          <w:rStyle w:val="afff3"/>
          <w:rFonts w:hAnsi="宋体" w:hint="eastAsia"/>
          <w:color w:val="000000" w:themeColor="text1"/>
          <w:szCs w:val="24"/>
        </w:rPr>
        <w:t>（2个）提供</w:t>
      </w:r>
      <w:bookmarkEnd w:id="138"/>
      <w:r w:rsidRPr="00BC4F2E">
        <w:rPr>
          <w:rStyle w:val="afff3"/>
          <w:rFonts w:hAnsi="宋体" w:hint="eastAsia"/>
          <w:color w:val="000000" w:themeColor="text1"/>
          <w:szCs w:val="24"/>
        </w:rPr>
        <w:t>。在最后一批合同货物发货后</w:t>
      </w:r>
      <w:r w:rsidRPr="00BC4F2E">
        <w:rPr>
          <w:rStyle w:val="afff3"/>
          <w:rFonts w:hAnsi="宋体"/>
          <w:color w:val="000000" w:themeColor="text1"/>
          <w:szCs w:val="24"/>
        </w:rPr>
        <w:t>5年内，软件的更新或功能</w:t>
      </w:r>
      <w:r w:rsidRPr="00BC4F2E">
        <w:rPr>
          <w:rStyle w:val="afff3"/>
          <w:rFonts w:hAnsi="宋体" w:hint="eastAsia"/>
          <w:color w:val="000000" w:themeColor="text1"/>
          <w:szCs w:val="24"/>
        </w:rPr>
        <w:t>增强均应无偿地提供给买方。在此之后，应使买方能以优惠的价格得到更新的软件。</w:t>
      </w:r>
    </w:p>
    <w:p w14:paraId="0F6B0FE0" w14:textId="77777777" w:rsidR="000F5584"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39" w:name="_Toc457022262"/>
      <w:bookmarkStart w:id="140" w:name="_Toc469198028"/>
      <w:bookmarkStart w:id="141" w:name="_Toc143406387"/>
      <w:r w:rsidRPr="00BC4F2E">
        <w:rPr>
          <w:rFonts w:ascii="宋体" w:hAnsi="宋体" w:hint="eastAsia"/>
          <w:color w:val="000000" w:themeColor="text1"/>
          <w:sz w:val="24"/>
          <w:szCs w:val="24"/>
        </w:rPr>
        <w:t>竣工图</w:t>
      </w:r>
      <w:bookmarkEnd w:id="139"/>
      <w:bookmarkEnd w:id="140"/>
      <w:r w:rsidRPr="00BC4F2E">
        <w:rPr>
          <w:rFonts w:ascii="宋体" w:hAnsi="宋体" w:hint="eastAsia"/>
          <w:color w:val="000000" w:themeColor="text1"/>
          <w:sz w:val="24"/>
          <w:szCs w:val="24"/>
        </w:rPr>
        <w:t>及说明书</w:t>
      </w:r>
      <w:bookmarkEnd w:id="141"/>
    </w:p>
    <w:p w14:paraId="376AEAC3" w14:textId="77777777"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proofErr w:type="spellStart"/>
      <w:r w:rsidRPr="007E069F">
        <w:rPr>
          <w:rStyle w:val="afff3"/>
          <w:rFonts w:ascii="宋体" w:hAnsi="宋体" w:hint="eastAsia"/>
          <w:color w:val="000000" w:themeColor="text1"/>
          <w:spacing w:val="5"/>
          <w:sz w:val="24"/>
          <w:szCs w:val="24"/>
        </w:rPr>
        <w:t>卖方提</w:t>
      </w:r>
      <w:r w:rsidRPr="007E069F">
        <w:rPr>
          <w:rStyle w:val="afff3"/>
          <w:rFonts w:ascii="宋体" w:hAnsi="宋体" w:hint="eastAsia"/>
          <w:color w:val="000000" w:themeColor="text1"/>
          <w:spacing w:val="5"/>
          <w:kern w:val="0"/>
          <w:sz w:val="24"/>
          <w:szCs w:val="24"/>
        </w:rPr>
        <w:t>供的竣工资料均应按买方的档案管理要求整理成册，纸质资料共</w:t>
      </w:r>
      <w:proofErr w:type="spellEnd"/>
      <w:r w:rsidRPr="007E069F">
        <w:rPr>
          <w:rStyle w:val="afff3"/>
          <w:rFonts w:ascii="宋体" w:hAnsi="宋体" w:hint="eastAsia"/>
          <w:color w:val="000000" w:themeColor="text1"/>
          <w:spacing w:val="5"/>
          <w:kern w:val="0"/>
          <w:sz w:val="24"/>
          <w:szCs w:val="24"/>
        </w:rPr>
        <w:t>4套，电子版资料共2套（使用硬盘分别提供），并经买方审核通过。包括（但不限于）：</w:t>
      </w:r>
    </w:p>
    <w:p w14:paraId="1BBD18BA" w14:textId="32866880"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lastRenderedPageBreak/>
        <w:t>1）合同概况：合同协议书、工程概况、供货范围、设备主要性能参数、</w:t>
      </w:r>
      <w:r>
        <w:rPr>
          <w:rStyle w:val="afff3"/>
          <w:rFonts w:ascii="宋体" w:hAnsi="宋体" w:hint="eastAsia"/>
          <w:color w:val="000000" w:themeColor="text1"/>
          <w:spacing w:val="5"/>
          <w:kern w:val="0"/>
          <w:sz w:val="24"/>
          <w:szCs w:val="24"/>
        </w:rPr>
        <w:t>定值计算书、</w:t>
      </w:r>
      <w:r w:rsidRPr="007E069F">
        <w:rPr>
          <w:rStyle w:val="afff3"/>
          <w:rFonts w:ascii="宋体" w:hAnsi="宋体" w:hint="eastAsia"/>
          <w:color w:val="000000" w:themeColor="text1"/>
          <w:spacing w:val="5"/>
          <w:kern w:val="0"/>
          <w:sz w:val="24"/>
          <w:szCs w:val="24"/>
        </w:rPr>
        <w:t>主要外购件配置清单等。</w:t>
      </w:r>
    </w:p>
    <w:p w14:paraId="406A61E6" w14:textId="099ECA45"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2）设备制造大事记：设备开工、材料进场、组装、自检、出厂验收、运抵现场、现场试验、现场试验、现场初步验收（移交）、消缺处理及验收等主要节点时间及佐证资料图片等。</w:t>
      </w:r>
    </w:p>
    <w:p w14:paraId="4C3A9596" w14:textId="77777777"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3）制造过程资料：材料的材质证明文件、复检试验报告；焊缝质量检查记录和报告；自检、探伤检测记录；制造过程和组装状态的检查、测定记录、试运行报告等资料及图片。</w:t>
      </w:r>
    </w:p>
    <w:p w14:paraId="7E897DF2" w14:textId="77777777"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4）缺陷处理：缺陷通知单，缺陷处理的（专家）分析会会议纪要，缺陷处理记录，缺陷处理后检测验收记录等资料及图片。</w:t>
      </w:r>
    </w:p>
    <w:p w14:paraId="7BB1A0AD" w14:textId="77777777"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5）出厂验收（若有）：出厂验收申请、会议安排、验收记录、会议纪要等资料及图片。</w:t>
      </w:r>
    </w:p>
    <w:p w14:paraId="686DFF1C" w14:textId="77777777"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6）运输交接：发运通知、装箱清单、现场交接验收单等。</w:t>
      </w:r>
    </w:p>
    <w:p w14:paraId="5EE0D586" w14:textId="77777777" w:rsidR="007E069F" w:rsidRPr="007E069F" w:rsidRDefault="007E069F" w:rsidP="007E069F">
      <w:pPr>
        <w:snapToGrid w:val="0"/>
        <w:spacing w:line="360" w:lineRule="auto"/>
        <w:ind w:firstLineChars="200" w:firstLine="500"/>
        <w:rPr>
          <w:rStyle w:val="afff3"/>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7）现场安装及取证：调试记录、现场试验记录、验收及会议纪要、消缺处理及处理后验收记录等资料及图片。政府监督部门颁发的专项证书复印件（如有）等。</w:t>
      </w:r>
    </w:p>
    <w:p w14:paraId="726C5549" w14:textId="77777777" w:rsidR="007E069F" w:rsidRPr="007E069F" w:rsidRDefault="007E069F" w:rsidP="007E069F">
      <w:pPr>
        <w:snapToGrid w:val="0"/>
        <w:spacing w:line="360" w:lineRule="auto"/>
        <w:ind w:firstLineChars="200" w:firstLine="500"/>
        <w:rPr>
          <w:rStyle w:val="afff3"/>
          <w:rFonts w:ascii="宋体" w:hAnsi="宋体"/>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8）竣工图纸：设计修改通知单、制造竣工图等。</w:t>
      </w:r>
    </w:p>
    <w:p w14:paraId="4F715704" w14:textId="5480942C" w:rsidR="007E069F" w:rsidRPr="007E069F" w:rsidRDefault="007E069F" w:rsidP="007E069F">
      <w:pPr>
        <w:adjustRightInd w:val="0"/>
        <w:snapToGrid w:val="0"/>
        <w:spacing w:line="360" w:lineRule="auto"/>
        <w:ind w:firstLineChars="200" w:firstLine="500"/>
        <w:rPr>
          <w:rFonts w:ascii="宋体" w:hAnsi="宋体" w:hint="eastAsia"/>
          <w:color w:val="000000" w:themeColor="text1"/>
          <w:spacing w:val="5"/>
          <w:kern w:val="0"/>
          <w:sz w:val="24"/>
          <w:szCs w:val="24"/>
        </w:rPr>
      </w:pPr>
      <w:r w:rsidRPr="007E069F">
        <w:rPr>
          <w:rStyle w:val="afff3"/>
          <w:rFonts w:ascii="宋体" w:hAnsi="宋体" w:hint="eastAsia"/>
          <w:color w:val="000000" w:themeColor="text1"/>
          <w:spacing w:val="5"/>
          <w:kern w:val="0"/>
          <w:sz w:val="24"/>
          <w:szCs w:val="24"/>
        </w:rPr>
        <w:t>卖方</w:t>
      </w:r>
      <w:r w:rsidRPr="007E069F">
        <w:rPr>
          <w:rStyle w:val="afff3"/>
          <w:rFonts w:ascii="宋体" w:hint="eastAsia"/>
          <w:color w:val="000000" w:themeColor="text1"/>
          <w:spacing w:val="5"/>
          <w:kern w:val="0"/>
          <w:sz w:val="24"/>
          <w:szCs w:val="24"/>
        </w:rPr>
        <w:t>应严格按合同的要求及规定的时间提交正确、完整、清晰的技术文件。技术文件的实际交付时间为符合合同要求的技术文件送达</w:t>
      </w:r>
      <w:r w:rsidRPr="007E069F">
        <w:rPr>
          <w:rStyle w:val="afff3"/>
          <w:rFonts w:ascii="宋体" w:hAnsi="宋体" w:hint="eastAsia"/>
          <w:color w:val="000000" w:themeColor="text1"/>
          <w:spacing w:val="5"/>
          <w:kern w:val="0"/>
          <w:sz w:val="24"/>
          <w:szCs w:val="24"/>
        </w:rPr>
        <w:t>买方</w:t>
      </w:r>
      <w:r w:rsidRPr="007E069F">
        <w:rPr>
          <w:rStyle w:val="afff3"/>
          <w:rFonts w:ascii="宋体" w:hint="eastAsia"/>
          <w:color w:val="000000" w:themeColor="text1"/>
          <w:spacing w:val="5"/>
          <w:kern w:val="0"/>
          <w:sz w:val="24"/>
          <w:szCs w:val="24"/>
        </w:rPr>
        <w:t>签收的时间。</w:t>
      </w:r>
    </w:p>
    <w:p w14:paraId="3648D0D8" w14:textId="1E0E468F" w:rsidR="000F5584" w:rsidRPr="00BC4F2E" w:rsidRDefault="0022740B" w:rsidP="00DA5617">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42" w:name="_Toc143406388"/>
      <w:bookmarkStart w:id="143" w:name="_Toc457022263"/>
      <w:bookmarkStart w:id="144" w:name="_Toc469198029"/>
      <w:r w:rsidRPr="00BC4F2E">
        <w:rPr>
          <w:rFonts w:ascii="宋体" w:hAnsi="宋体" w:hint="eastAsia"/>
          <w:color w:val="000000" w:themeColor="text1"/>
          <w:sz w:val="24"/>
          <w:szCs w:val="24"/>
        </w:rPr>
        <w:t>电气图纸和说明书的特殊要求</w:t>
      </w:r>
      <w:bookmarkEnd w:id="142"/>
      <w:bookmarkEnd w:id="143"/>
      <w:bookmarkEnd w:id="144"/>
    </w:p>
    <w:p w14:paraId="2280BC06"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系统接线图</w:t>
      </w:r>
    </w:p>
    <w:p w14:paraId="3FB9E595"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图中应显示出设备与电源的连接，继电保护装置、故障录波装置、元件等的安装位置及代号，以及上述设备间的电气连接</w:t>
      </w:r>
      <w:r w:rsidRPr="00BC4F2E">
        <w:rPr>
          <w:rStyle w:val="afff3"/>
          <w:rFonts w:hAnsi="宋体"/>
          <w:color w:val="000000" w:themeColor="text1"/>
          <w:szCs w:val="24"/>
        </w:rPr>
        <w:t>(</w:t>
      </w:r>
      <w:r w:rsidRPr="00BC4F2E">
        <w:rPr>
          <w:rStyle w:val="afff3"/>
          <w:rFonts w:hAnsi="宋体" w:hint="eastAsia"/>
          <w:color w:val="000000" w:themeColor="text1"/>
          <w:szCs w:val="24"/>
        </w:rPr>
        <w:t>系统图中应有包括设备元器件名称、型号、规格、数量的明细表及系统主要参数</w:t>
      </w:r>
      <w:r w:rsidRPr="00BC4F2E">
        <w:rPr>
          <w:rStyle w:val="afff3"/>
          <w:rFonts w:hAnsi="宋体"/>
          <w:color w:val="000000" w:themeColor="text1"/>
          <w:szCs w:val="24"/>
        </w:rPr>
        <w:t>)</w:t>
      </w:r>
      <w:r w:rsidRPr="00BC4F2E">
        <w:rPr>
          <w:rStyle w:val="afff3"/>
          <w:rFonts w:hAnsi="宋体" w:hint="eastAsia"/>
          <w:color w:val="000000" w:themeColor="text1"/>
          <w:szCs w:val="24"/>
        </w:rPr>
        <w:t>，系统各设备代号应按买方要求进行编制。</w:t>
      </w:r>
    </w:p>
    <w:p w14:paraId="59A94FD5"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原理接线图</w:t>
      </w:r>
    </w:p>
    <w:p w14:paraId="4F687BE4" w14:textId="77777777" w:rsidR="000F5584" w:rsidRPr="00BC4F2E" w:rsidRDefault="0022740B">
      <w:pPr>
        <w:pStyle w:val="MM"/>
        <w:spacing w:beforeLines="30" w:before="72" w:afterLines="30" w:after="72" w:line="300" w:lineRule="auto"/>
        <w:ind w:left="964" w:firstLine="0"/>
        <w:rPr>
          <w:rFonts w:hAnsi="宋体"/>
          <w:color w:val="000000" w:themeColor="text1"/>
          <w:szCs w:val="24"/>
        </w:rPr>
      </w:pPr>
      <w:r w:rsidRPr="00BC4F2E">
        <w:rPr>
          <w:rStyle w:val="afff3"/>
          <w:rFonts w:hAnsi="宋体" w:hint="eastAsia"/>
          <w:color w:val="000000" w:themeColor="text1"/>
          <w:szCs w:val="24"/>
        </w:rPr>
        <w:t>图中应表明所供的继电保护装置的工作原理和电气连接，应包括以下内容∶</w:t>
      </w:r>
    </w:p>
    <w:p w14:paraId="7665A7AD" w14:textId="77777777" w:rsidR="000F5584" w:rsidRPr="00BC4F2E" w:rsidRDefault="0022740B">
      <w:pPr>
        <w:pStyle w:val="MM"/>
        <w:numPr>
          <w:ilvl w:val="1"/>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继电保护装置及控制回路的工作原理；</w:t>
      </w:r>
    </w:p>
    <w:p w14:paraId="34DE8D7C" w14:textId="77777777" w:rsidR="000F5584" w:rsidRPr="00BC4F2E" w:rsidRDefault="0022740B">
      <w:pPr>
        <w:pStyle w:val="MM"/>
        <w:numPr>
          <w:ilvl w:val="1"/>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继电保护装置的参数整定范围；</w:t>
      </w:r>
    </w:p>
    <w:p w14:paraId="58E6AEC7" w14:textId="77777777" w:rsidR="000F5584" w:rsidRPr="00BC4F2E" w:rsidRDefault="0022740B">
      <w:pPr>
        <w:pStyle w:val="MM"/>
        <w:numPr>
          <w:ilvl w:val="1"/>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熔断器和断路器额定值；</w:t>
      </w:r>
    </w:p>
    <w:p w14:paraId="24CBF53E" w14:textId="77777777" w:rsidR="000F5584" w:rsidRPr="00BC4F2E" w:rsidRDefault="0022740B">
      <w:pPr>
        <w:pStyle w:val="MM"/>
        <w:numPr>
          <w:ilvl w:val="1"/>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设备部件及元器件的明细表</w:t>
      </w:r>
      <w:r w:rsidRPr="00BC4F2E">
        <w:rPr>
          <w:rFonts w:hAnsi="宋体"/>
          <w:color w:val="000000" w:themeColor="text1"/>
          <w:szCs w:val="24"/>
        </w:rPr>
        <w:t>(</w:t>
      </w:r>
      <w:r w:rsidRPr="00BC4F2E">
        <w:rPr>
          <w:rFonts w:hAnsi="宋体" w:hint="eastAsia"/>
          <w:color w:val="000000" w:themeColor="text1"/>
          <w:szCs w:val="24"/>
        </w:rPr>
        <w:t>包括名称、代号、型号、规格、主要参数和数量等</w:t>
      </w:r>
      <w:r w:rsidRPr="00BC4F2E">
        <w:rPr>
          <w:rFonts w:hAnsi="宋体"/>
          <w:color w:val="000000" w:themeColor="text1"/>
          <w:szCs w:val="24"/>
        </w:rPr>
        <w:t>)</w:t>
      </w:r>
      <w:r w:rsidRPr="00BC4F2E">
        <w:rPr>
          <w:rFonts w:hAnsi="宋体" w:hint="eastAsia"/>
          <w:color w:val="000000" w:themeColor="text1"/>
          <w:szCs w:val="24"/>
        </w:rPr>
        <w:t>。</w:t>
      </w:r>
    </w:p>
    <w:p w14:paraId="3F8C030C"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安装接线图</w:t>
      </w:r>
    </w:p>
    <w:p w14:paraId="795DADA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lastRenderedPageBreak/>
        <w:t>图中应显示继电保护装置各元件点与点间的连接</w:t>
      </w:r>
      <w:r w:rsidRPr="00BC4F2E">
        <w:rPr>
          <w:rStyle w:val="afff3"/>
          <w:rFonts w:hAnsi="宋体"/>
          <w:color w:val="000000" w:themeColor="text1"/>
          <w:szCs w:val="24"/>
        </w:rPr>
        <w:t>(</w:t>
      </w:r>
      <w:r w:rsidRPr="00BC4F2E">
        <w:rPr>
          <w:rStyle w:val="afff3"/>
          <w:rFonts w:hAnsi="宋体" w:hint="eastAsia"/>
          <w:color w:val="000000" w:themeColor="text1"/>
          <w:szCs w:val="24"/>
        </w:rPr>
        <w:t>包括部件或模块的内部安装图</w:t>
      </w:r>
      <w:r w:rsidRPr="00BC4F2E">
        <w:rPr>
          <w:rStyle w:val="afff3"/>
          <w:rFonts w:hAnsi="宋体"/>
          <w:color w:val="000000" w:themeColor="text1"/>
          <w:szCs w:val="24"/>
        </w:rPr>
        <w:t>)</w:t>
      </w:r>
      <w:r w:rsidRPr="00BC4F2E">
        <w:rPr>
          <w:rStyle w:val="afff3"/>
          <w:rFonts w:hAnsi="宋体" w:hint="eastAsia"/>
          <w:color w:val="000000" w:themeColor="text1"/>
          <w:szCs w:val="24"/>
        </w:rPr>
        <w:t>，继电保护装置和端子排应正确地表示在其相应位置上。端子排的一侧应清楚地标明外部接线的连接。安装接线图应注明所用电缆的型号、规格等参数。继电保护装置和端子排的标记应与原理接线图相对应。外接电缆有特别要求时应在图中说明。</w:t>
      </w:r>
    </w:p>
    <w:p w14:paraId="19DD19F9"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盘面布置图</w:t>
      </w:r>
    </w:p>
    <w:p w14:paraId="523A21A0"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应标明控制柜和开关板前安装的设备和铭牌，并在图上按比例画出。同时还应标明设备名称、代号、规格、主要参数及数量等。设备代号应与系统结线图一致。应提供所有盘面设备和装置的清单，铭牌清单包括铭牌的尺寸和字体大小。卖方应在相应的图上注明铭牌的镌板，作为供审核图纸的一部分。</w:t>
      </w:r>
    </w:p>
    <w:p w14:paraId="1B28CB7F"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工厂组装和试验程序说明书</w:t>
      </w:r>
    </w:p>
    <w:p w14:paraId="07138ED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在设备工厂组装和试验前，应提交列有所要做的每步检查细节的程序，以表明本合同文件的要求已得到满足。工厂组装和试验程序应以表格形式提供，分项列出每个试验，并表示出设计的预期结果，并留出空白供组装和试验时填写实际观测结果。试验程序应包括所采用的试验值、可接受的最大</w:t>
      </w:r>
      <w:r w:rsidRPr="00BC4F2E">
        <w:rPr>
          <w:rStyle w:val="afff3"/>
          <w:rFonts w:hAnsi="宋体"/>
          <w:color w:val="000000" w:themeColor="text1"/>
          <w:szCs w:val="24"/>
        </w:rPr>
        <w:t>(</w:t>
      </w:r>
      <w:r w:rsidRPr="00BC4F2E">
        <w:rPr>
          <w:rStyle w:val="afff3"/>
          <w:rFonts w:hAnsi="宋体" w:hint="eastAsia"/>
          <w:color w:val="000000" w:themeColor="text1"/>
          <w:szCs w:val="24"/>
        </w:rPr>
        <w:t>或最小</w:t>
      </w:r>
      <w:r w:rsidRPr="00BC4F2E">
        <w:rPr>
          <w:rStyle w:val="afff3"/>
          <w:rFonts w:hAnsi="宋体"/>
          <w:color w:val="000000" w:themeColor="text1"/>
          <w:szCs w:val="24"/>
        </w:rPr>
        <w:t>)</w:t>
      </w:r>
      <w:r w:rsidRPr="00BC4F2E">
        <w:rPr>
          <w:rStyle w:val="afff3"/>
          <w:rFonts w:hAnsi="宋体" w:hint="eastAsia"/>
          <w:color w:val="000000" w:themeColor="text1"/>
          <w:szCs w:val="24"/>
        </w:rPr>
        <w:t>试验结果以及相应可接受的标准。如果工厂试验受到某种限制，则应给出充分解释，并经买方认可。</w:t>
      </w:r>
    </w:p>
    <w:p w14:paraId="145BC7CB"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搬运、装卸和贮存说明书</w:t>
      </w:r>
    </w:p>
    <w:p w14:paraId="200C69A0"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应提交设备在现场搬运、装卸、贮存和保管时的详细说明书，并附有图解、图纸和重量。</w:t>
      </w:r>
    </w:p>
    <w:p w14:paraId="173CDF6B"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安装说明书</w:t>
      </w:r>
    </w:p>
    <w:p w14:paraId="1553B98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卖方应向买方提供设备安装的详细说明书及表示安装顺序的相应图纸的缩影复印件。该说明书和图纸应包括设备安装期间应遵守的特殊注意事项等资料。</w:t>
      </w:r>
    </w:p>
    <w:p w14:paraId="48005517"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运行和维修说明书、设备调试手册</w:t>
      </w:r>
    </w:p>
    <w:p w14:paraId="4FCD3B48" w14:textId="77777777" w:rsidR="000F5584" w:rsidRPr="00BC4F2E" w:rsidRDefault="0022740B">
      <w:pPr>
        <w:pStyle w:val="MM"/>
        <w:numPr>
          <w:ilvl w:val="1"/>
          <w:numId w:val="33"/>
        </w:numPr>
        <w:tabs>
          <w:tab w:val="clear" w:pos="964"/>
        </w:tabs>
        <w:spacing w:beforeLines="30" w:before="72" w:afterLines="30" w:after="72" w:line="300" w:lineRule="auto"/>
        <w:ind w:hanging="255"/>
        <w:rPr>
          <w:rFonts w:hAnsi="宋体"/>
          <w:color w:val="000000" w:themeColor="text1"/>
          <w:szCs w:val="24"/>
        </w:rPr>
      </w:pPr>
      <w:r w:rsidRPr="00BC4F2E">
        <w:rPr>
          <w:rFonts w:hAnsi="宋体" w:hint="eastAsia"/>
          <w:color w:val="000000" w:themeColor="text1"/>
          <w:szCs w:val="24"/>
        </w:rPr>
        <w:t>卖方应提供详尽的运行和维修说明书，该说明书应包括相应图纸的缩影复制件、相应的部件一览表，所提供的全部设备的样本，还应包括运行、维修、拆卸或组装、以及订购更换部件时所必需或有用的资料。</w:t>
      </w:r>
    </w:p>
    <w:p w14:paraId="0F681087" w14:textId="77777777" w:rsidR="000F5584" w:rsidRPr="00BC4F2E" w:rsidRDefault="0022740B">
      <w:pPr>
        <w:pStyle w:val="MM"/>
        <w:numPr>
          <w:ilvl w:val="1"/>
          <w:numId w:val="33"/>
        </w:numPr>
        <w:tabs>
          <w:tab w:val="clear" w:pos="964"/>
        </w:tabs>
        <w:spacing w:beforeLines="30" w:before="72" w:afterLines="30" w:after="72" w:line="300" w:lineRule="auto"/>
        <w:ind w:hanging="255"/>
        <w:rPr>
          <w:rFonts w:hAnsi="宋体"/>
          <w:color w:val="000000" w:themeColor="text1"/>
          <w:szCs w:val="24"/>
        </w:rPr>
      </w:pPr>
      <w:r w:rsidRPr="00BC4F2E">
        <w:rPr>
          <w:rFonts w:hAnsi="宋体" w:hint="eastAsia"/>
          <w:color w:val="000000" w:themeColor="text1"/>
          <w:szCs w:val="24"/>
        </w:rPr>
        <w:t>运行和维修说明书内容应完整清晰，说明书中采用的术语和标记应与卖方图纸上采用的一致。</w:t>
      </w:r>
    </w:p>
    <w:p w14:paraId="264EB694" w14:textId="77777777" w:rsidR="000F5584" w:rsidRPr="00BC4F2E" w:rsidRDefault="0022740B">
      <w:pPr>
        <w:pStyle w:val="MM"/>
        <w:numPr>
          <w:ilvl w:val="1"/>
          <w:numId w:val="33"/>
        </w:numPr>
        <w:tabs>
          <w:tab w:val="clear" w:pos="964"/>
        </w:tabs>
        <w:spacing w:beforeLines="30" w:before="72" w:afterLines="30" w:after="72" w:line="300" w:lineRule="auto"/>
        <w:ind w:hanging="255"/>
        <w:rPr>
          <w:rFonts w:hAnsi="宋体"/>
          <w:color w:val="000000" w:themeColor="text1"/>
          <w:szCs w:val="24"/>
        </w:rPr>
      </w:pPr>
      <w:r w:rsidRPr="00BC4F2E">
        <w:rPr>
          <w:rFonts w:hAnsi="宋体" w:hint="eastAsia"/>
          <w:color w:val="000000" w:themeColor="text1"/>
          <w:szCs w:val="24"/>
        </w:rPr>
        <w:t>运行和维修说明书应清楚地说明所供设备的工作原理、特点和电气操作要求，并包括系统主要参数及全部的整定值。</w:t>
      </w:r>
    </w:p>
    <w:p w14:paraId="34BF13B3" w14:textId="77777777" w:rsidR="000F5584" w:rsidRPr="00BC4F2E" w:rsidRDefault="0022740B">
      <w:pPr>
        <w:pStyle w:val="MM"/>
        <w:numPr>
          <w:ilvl w:val="1"/>
          <w:numId w:val="33"/>
        </w:numPr>
        <w:tabs>
          <w:tab w:val="clear" w:pos="964"/>
        </w:tabs>
        <w:spacing w:beforeLines="30" w:before="72" w:afterLines="30" w:after="72" w:line="300" w:lineRule="auto"/>
        <w:ind w:hanging="255"/>
        <w:rPr>
          <w:rFonts w:hAnsi="宋体"/>
          <w:color w:val="000000" w:themeColor="text1"/>
          <w:szCs w:val="24"/>
        </w:rPr>
      </w:pPr>
      <w:r w:rsidRPr="00BC4F2E">
        <w:rPr>
          <w:rFonts w:hAnsi="宋体"/>
          <w:color w:val="000000" w:themeColor="text1"/>
          <w:szCs w:val="24"/>
        </w:rPr>
        <w:t>调试手册应详细阐述设备装置中每一原理保护功能的试验条件、调试方法、步骤、如何接线、断开回路等细节，要求具体落实到端子排、插件、压板、连片等器具</w:t>
      </w:r>
      <w:r w:rsidRPr="00BC4F2E">
        <w:rPr>
          <w:rFonts w:hAnsi="宋体" w:hint="eastAsia"/>
          <w:color w:val="000000" w:themeColor="text1"/>
          <w:szCs w:val="24"/>
        </w:rPr>
        <w:t>。</w:t>
      </w:r>
    </w:p>
    <w:p w14:paraId="21637BE4" w14:textId="77777777" w:rsidR="000F5584" w:rsidRPr="00BC4F2E" w:rsidRDefault="0022740B">
      <w:pPr>
        <w:pStyle w:val="MM"/>
        <w:numPr>
          <w:ilvl w:val="1"/>
          <w:numId w:val="33"/>
        </w:numPr>
        <w:tabs>
          <w:tab w:val="clear" w:pos="964"/>
        </w:tabs>
        <w:spacing w:beforeLines="30" w:before="72" w:afterLines="30" w:after="72" w:line="300" w:lineRule="auto"/>
        <w:ind w:hanging="255"/>
        <w:rPr>
          <w:rFonts w:hAnsi="宋体"/>
          <w:color w:val="000000" w:themeColor="text1"/>
          <w:szCs w:val="24"/>
        </w:rPr>
      </w:pPr>
      <w:r w:rsidRPr="00BC4F2E">
        <w:rPr>
          <w:rFonts w:hAnsi="宋体" w:hint="eastAsia"/>
          <w:color w:val="000000" w:themeColor="text1"/>
          <w:szCs w:val="24"/>
        </w:rPr>
        <w:lastRenderedPageBreak/>
        <w:t>运行、维护说明书应按下列格式编制∶</w:t>
      </w:r>
    </w:p>
    <w:p w14:paraId="0094A6B5" w14:textId="77777777" w:rsidR="000F5584" w:rsidRPr="00BC4F2E" w:rsidRDefault="0022740B">
      <w:pPr>
        <w:pStyle w:val="MM"/>
        <w:spacing w:beforeLines="30" w:before="72" w:afterLines="30" w:after="72" w:line="300" w:lineRule="auto"/>
        <w:ind w:leftChars="165" w:left="346" w:firstLineChars="200" w:firstLine="500"/>
        <w:rPr>
          <w:rFonts w:hAnsi="宋体"/>
          <w:color w:val="000000" w:themeColor="text1"/>
          <w:szCs w:val="24"/>
        </w:rPr>
      </w:pPr>
      <w:r w:rsidRPr="00BC4F2E">
        <w:rPr>
          <w:rFonts w:hAnsi="宋体" w:hint="eastAsia"/>
          <w:color w:val="000000" w:themeColor="text1"/>
          <w:szCs w:val="24"/>
        </w:rPr>
        <w:t>继电保护系统运行、维护说明书</w:t>
      </w:r>
    </w:p>
    <w:p w14:paraId="61CC2F2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   继电保护系统概述</w:t>
      </w:r>
    </w:p>
    <w:p w14:paraId="713A4E0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A.1  简述</w:t>
      </w:r>
    </w:p>
    <w:p w14:paraId="64D12E53"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A.2  运行方式和各部件描述</w:t>
      </w:r>
    </w:p>
    <w:p w14:paraId="47EB0BAE"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A.3  功能描述</w:t>
      </w:r>
    </w:p>
    <w:p w14:paraId="1F2BF0C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A.4  操作说明</w:t>
      </w:r>
    </w:p>
    <w:p w14:paraId="73C0983E"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A.5  系统原理图</w:t>
      </w:r>
    </w:p>
    <w:p w14:paraId="3E9D8B3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A.5  跳闸矩阵图</w:t>
      </w:r>
    </w:p>
    <w:p w14:paraId="3CF1BCA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   维护说明</w:t>
      </w:r>
    </w:p>
    <w:p w14:paraId="20DE408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B.1  功能说明</w:t>
      </w:r>
    </w:p>
    <w:p w14:paraId="095F802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B.2  定期维护</w:t>
      </w:r>
    </w:p>
    <w:p w14:paraId="2FC3EF3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B.3  故障诊断</w:t>
      </w:r>
    </w:p>
    <w:p w14:paraId="0ABE1BA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B.4  修理与测试</w:t>
      </w:r>
    </w:p>
    <w:p w14:paraId="3A36BDD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B.5  各种调整</w:t>
      </w:r>
    </w:p>
    <w:p w14:paraId="611EA0F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   调试</w:t>
      </w:r>
    </w:p>
    <w:p w14:paraId="6F125A8E"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C.1  工厂试验</w:t>
      </w:r>
    </w:p>
    <w:p w14:paraId="2E28DB38"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C.2  现场调试说明</w:t>
      </w:r>
    </w:p>
    <w:p w14:paraId="706EC0E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C.3  调试报告</w:t>
      </w:r>
    </w:p>
    <w:p w14:paraId="63EAEAF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   图纸</w:t>
      </w:r>
    </w:p>
    <w:p w14:paraId="464483DB"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D.1  插件电路图</w:t>
      </w:r>
    </w:p>
    <w:p w14:paraId="4D83540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D.2  标有元件参数和布置位置的电路板和插件的图纸</w:t>
      </w:r>
    </w:p>
    <w:p w14:paraId="423A965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D.3  电路说明</w:t>
      </w:r>
    </w:p>
    <w:p w14:paraId="5CA6314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D.4  应用软件</w:t>
      </w:r>
    </w:p>
    <w:p w14:paraId="6EBCD73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E.   备品备件</w:t>
      </w:r>
    </w:p>
    <w:p w14:paraId="5D9A41A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F.   产品样本</w:t>
      </w:r>
    </w:p>
    <w:p w14:paraId="01D6C09A" w14:textId="77777777" w:rsidR="000F5584" w:rsidRPr="00BC4F2E" w:rsidRDefault="0022740B">
      <w:pPr>
        <w:pStyle w:val="MM"/>
        <w:spacing w:beforeLines="30" w:before="72" w:afterLines="30" w:after="72" w:line="300" w:lineRule="auto"/>
        <w:ind w:leftChars="165" w:left="346" w:firstLineChars="200" w:firstLine="500"/>
        <w:rPr>
          <w:rFonts w:hAnsi="宋体"/>
          <w:color w:val="000000" w:themeColor="text1"/>
          <w:szCs w:val="24"/>
        </w:rPr>
      </w:pPr>
      <w:r w:rsidRPr="00BC4F2E">
        <w:rPr>
          <w:rFonts w:hAnsi="宋体" w:hint="eastAsia"/>
          <w:color w:val="000000" w:themeColor="text1"/>
          <w:szCs w:val="24"/>
        </w:rPr>
        <w:t>故障录波系统运行、维护说明书</w:t>
      </w:r>
    </w:p>
    <w:p w14:paraId="26A7883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w:t>
      </w:r>
      <w:r w:rsidRPr="00BC4F2E">
        <w:rPr>
          <w:rStyle w:val="afff3"/>
          <w:rFonts w:hAnsi="宋体" w:hint="eastAsia"/>
          <w:color w:val="000000" w:themeColor="text1"/>
          <w:szCs w:val="24"/>
        </w:rPr>
        <w:t xml:space="preserve">   </w:t>
      </w:r>
      <w:r w:rsidRPr="00BC4F2E">
        <w:rPr>
          <w:rFonts w:hAnsi="宋体" w:hint="eastAsia"/>
          <w:color w:val="000000" w:themeColor="text1"/>
          <w:szCs w:val="24"/>
        </w:rPr>
        <w:t>故障录波</w:t>
      </w:r>
      <w:r w:rsidRPr="00BC4F2E">
        <w:rPr>
          <w:rStyle w:val="afff3"/>
          <w:rFonts w:hAnsi="宋体" w:hint="eastAsia"/>
          <w:color w:val="000000" w:themeColor="text1"/>
          <w:szCs w:val="24"/>
        </w:rPr>
        <w:t>系统概述</w:t>
      </w:r>
    </w:p>
    <w:p w14:paraId="0422AA7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A.1</w:t>
      </w:r>
      <w:r w:rsidRPr="00BC4F2E">
        <w:rPr>
          <w:rStyle w:val="afff3"/>
          <w:rFonts w:hAnsi="宋体" w:hint="eastAsia"/>
          <w:color w:val="000000" w:themeColor="text1"/>
          <w:szCs w:val="24"/>
        </w:rPr>
        <w:t xml:space="preserve">  简述</w:t>
      </w:r>
    </w:p>
    <w:p w14:paraId="40F3407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A.2</w:t>
      </w:r>
      <w:r w:rsidRPr="00BC4F2E">
        <w:rPr>
          <w:rStyle w:val="afff3"/>
          <w:rFonts w:hAnsi="宋体" w:hint="eastAsia"/>
          <w:color w:val="000000" w:themeColor="text1"/>
          <w:szCs w:val="24"/>
        </w:rPr>
        <w:t xml:space="preserve">  运行方式和各部件描述</w:t>
      </w:r>
    </w:p>
    <w:p w14:paraId="4EFD2B3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A.3</w:t>
      </w:r>
      <w:r w:rsidRPr="00BC4F2E">
        <w:rPr>
          <w:rStyle w:val="afff3"/>
          <w:rFonts w:hAnsi="宋体" w:hint="eastAsia"/>
          <w:color w:val="000000" w:themeColor="text1"/>
          <w:szCs w:val="24"/>
        </w:rPr>
        <w:t xml:space="preserve">  功能描述</w:t>
      </w:r>
    </w:p>
    <w:p w14:paraId="61708F5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lastRenderedPageBreak/>
        <w:t>A.4</w:t>
      </w:r>
      <w:r w:rsidRPr="00BC4F2E">
        <w:rPr>
          <w:rStyle w:val="afff3"/>
          <w:rFonts w:hAnsi="宋体" w:hint="eastAsia"/>
          <w:color w:val="000000" w:themeColor="text1"/>
          <w:szCs w:val="24"/>
        </w:rPr>
        <w:t xml:space="preserve">  操作说明</w:t>
      </w:r>
    </w:p>
    <w:p w14:paraId="3638B23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A.5</w:t>
      </w:r>
      <w:r w:rsidRPr="00BC4F2E">
        <w:rPr>
          <w:rStyle w:val="afff3"/>
          <w:rFonts w:hAnsi="宋体" w:hint="eastAsia"/>
          <w:color w:val="000000" w:themeColor="text1"/>
          <w:szCs w:val="24"/>
        </w:rPr>
        <w:t xml:space="preserve">  系统原理图</w:t>
      </w:r>
    </w:p>
    <w:p w14:paraId="381989C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A.5</w:t>
      </w:r>
      <w:r w:rsidRPr="00BC4F2E">
        <w:rPr>
          <w:rStyle w:val="afff3"/>
          <w:rFonts w:hAnsi="宋体" w:hint="eastAsia"/>
          <w:color w:val="000000" w:themeColor="text1"/>
          <w:szCs w:val="24"/>
        </w:rPr>
        <w:t xml:space="preserve">  跳闸矩阵图</w:t>
      </w:r>
    </w:p>
    <w:p w14:paraId="46C747B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w:t>
      </w:r>
      <w:r w:rsidRPr="00BC4F2E">
        <w:rPr>
          <w:rStyle w:val="afff3"/>
          <w:rFonts w:hAnsi="宋体" w:hint="eastAsia"/>
          <w:color w:val="000000" w:themeColor="text1"/>
          <w:szCs w:val="24"/>
        </w:rPr>
        <w:t xml:space="preserve">   维护说明</w:t>
      </w:r>
    </w:p>
    <w:p w14:paraId="66165E8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B.1</w:t>
      </w:r>
      <w:r w:rsidRPr="00BC4F2E">
        <w:rPr>
          <w:rStyle w:val="afff3"/>
          <w:rFonts w:hAnsi="宋体" w:hint="eastAsia"/>
          <w:color w:val="000000" w:themeColor="text1"/>
          <w:szCs w:val="24"/>
        </w:rPr>
        <w:t xml:space="preserve">  功能说明</w:t>
      </w:r>
    </w:p>
    <w:p w14:paraId="0335BD0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B.2</w:t>
      </w:r>
      <w:r w:rsidRPr="00BC4F2E">
        <w:rPr>
          <w:rStyle w:val="afff3"/>
          <w:rFonts w:hAnsi="宋体" w:hint="eastAsia"/>
          <w:color w:val="000000" w:themeColor="text1"/>
          <w:szCs w:val="24"/>
        </w:rPr>
        <w:t xml:space="preserve">  定期维护</w:t>
      </w:r>
    </w:p>
    <w:p w14:paraId="3FA1C12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B.3</w:t>
      </w:r>
      <w:r w:rsidRPr="00BC4F2E">
        <w:rPr>
          <w:rStyle w:val="afff3"/>
          <w:rFonts w:hAnsi="宋体" w:hint="eastAsia"/>
          <w:color w:val="000000" w:themeColor="text1"/>
          <w:szCs w:val="24"/>
        </w:rPr>
        <w:t xml:space="preserve">  故障诊断</w:t>
      </w:r>
    </w:p>
    <w:p w14:paraId="3B7B1E67"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B.4</w:t>
      </w:r>
      <w:r w:rsidRPr="00BC4F2E">
        <w:rPr>
          <w:rStyle w:val="afff3"/>
          <w:rFonts w:hAnsi="宋体" w:hint="eastAsia"/>
          <w:color w:val="000000" w:themeColor="text1"/>
          <w:szCs w:val="24"/>
        </w:rPr>
        <w:t xml:space="preserve">  修理与测试</w:t>
      </w:r>
    </w:p>
    <w:p w14:paraId="7D4A3938"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B.5</w:t>
      </w:r>
      <w:r w:rsidRPr="00BC4F2E">
        <w:rPr>
          <w:rStyle w:val="afff3"/>
          <w:rFonts w:hAnsi="宋体" w:hint="eastAsia"/>
          <w:color w:val="000000" w:themeColor="text1"/>
          <w:szCs w:val="24"/>
        </w:rPr>
        <w:t xml:space="preserve">  各种调整</w:t>
      </w:r>
    </w:p>
    <w:p w14:paraId="23821773"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w:t>
      </w:r>
      <w:r w:rsidRPr="00BC4F2E">
        <w:rPr>
          <w:rStyle w:val="afff3"/>
          <w:rFonts w:hAnsi="宋体" w:hint="eastAsia"/>
          <w:color w:val="000000" w:themeColor="text1"/>
          <w:szCs w:val="24"/>
        </w:rPr>
        <w:t xml:space="preserve">   调试</w:t>
      </w:r>
    </w:p>
    <w:p w14:paraId="50CA653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C.1</w:t>
      </w:r>
      <w:r w:rsidRPr="00BC4F2E">
        <w:rPr>
          <w:rStyle w:val="afff3"/>
          <w:rFonts w:hAnsi="宋体" w:hint="eastAsia"/>
          <w:color w:val="000000" w:themeColor="text1"/>
          <w:szCs w:val="24"/>
        </w:rPr>
        <w:t xml:space="preserve">  工厂试验</w:t>
      </w:r>
    </w:p>
    <w:p w14:paraId="7F9A42B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C.2</w:t>
      </w:r>
      <w:r w:rsidRPr="00BC4F2E">
        <w:rPr>
          <w:rStyle w:val="afff3"/>
          <w:rFonts w:hAnsi="宋体" w:hint="eastAsia"/>
          <w:color w:val="000000" w:themeColor="text1"/>
          <w:szCs w:val="24"/>
        </w:rPr>
        <w:t xml:space="preserve">  现场调试说明</w:t>
      </w:r>
    </w:p>
    <w:p w14:paraId="5BFEBF8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C.3</w:t>
      </w:r>
      <w:r w:rsidRPr="00BC4F2E">
        <w:rPr>
          <w:rStyle w:val="afff3"/>
          <w:rFonts w:hAnsi="宋体" w:hint="eastAsia"/>
          <w:color w:val="000000" w:themeColor="text1"/>
          <w:szCs w:val="24"/>
        </w:rPr>
        <w:t xml:space="preserve">  调试报告</w:t>
      </w:r>
    </w:p>
    <w:p w14:paraId="57073FF0"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w:t>
      </w:r>
      <w:r w:rsidRPr="00BC4F2E">
        <w:rPr>
          <w:rStyle w:val="afff3"/>
          <w:rFonts w:hAnsi="宋体" w:hint="eastAsia"/>
          <w:color w:val="000000" w:themeColor="text1"/>
          <w:szCs w:val="24"/>
        </w:rPr>
        <w:t xml:space="preserve">   图纸</w:t>
      </w:r>
    </w:p>
    <w:p w14:paraId="4C2CD17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D.1</w:t>
      </w:r>
      <w:r w:rsidRPr="00BC4F2E">
        <w:rPr>
          <w:rStyle w:val="afff3"/>
          <w:rFonts w:hAnsi="宋体" w:hint="eastAsia"/>
          <w:color w:val="000000" w:themeColor="text1"/>
          <w:szCs w:val="24"/>
        </w:rPr>
        <w:t xml:space="preserve">  插件电路图</w:t>
      </w:r>
    </w:p>
    <w:p w14:paraId="6E6CEF63"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D.2</w:t>
      </w:r>
      <w:r w:rsidRPr="00BC4F2E">
        <w:rPr>
          <w:rStyle w:val="afff3"/>
          <w:rFonts w:hAnsi="宋体" w:hint="eastAsia"/>
          <w:color w:val="000000" w:themeColor="text1"/>
          <w:szCs w:val="24"/>
        </w:rPr>
        <w:t xml:space="preserve">  标有元件参数和布置位置的电路板和插件的图纸</w:t>
      </w:r>
    </w:p>
    <w:p w14:paraId="6428A06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D.3</w:t>
      </w:r>
      <w:r w:rsidRPr="00BC4F2E">
        <w:rPr>
          <w:rStyle w:val="afff3"/>
          <w:rFonts w:hAnsi="宋体" w:hint="eastAsia"/>
          <w:color w:val="000000" w:themeColor="text1"/>
          <w:szCs w:val="24"/>
        </w:rPr>
        <w:t xml:space="preserve">  电路说明</w:t>
      </w:r>
    </w:p>
    <w:p w14:paraId="059E579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D.4</w:t>
      </w:r>
      <w:r w:rsidRPr="00BC4F2E">
        <w:rPr>
          <w:rStyle w:val="afff3"/>
          <w:rFonts w:hAnsi="宋体" w:hint="eastAsia"/>
          <w:color w:val="000000" w:themeColor="text1"/>
          <w:szCs w:val="24"/>
        </w:rPr>
        <w:t xml:space="preserve">  应用软件</w:t>
      </w:r>
    </w:p>
    <w:p w14:paraId="2692792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E.</w:t>
      </w:r>
      <w:r w:rsidRPr="00BC4F2E">
        <w:rPr>
          <w:rStyle w:val="afff3"/>
          <w:rFonts w:hAnsi="宋体" w:hint="eastAsia"/>
          <w:color w:val="000000" w:themeColor="text1"/>
          <w:szCs w:val="24"/>
        </w:rPr>
        <w:t xml:space="preserve">   备品备件</w:t>
      </w:r>
    </w:p>
    <w:p w14:paraId="5C3F4D7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F.</w:t>
      </w:r>
      <w:r w:rsidRPr="00BC4F2E">
        <w:rPr>
          <w:rStyle w:val="afff3"/>
          <w:rFonts w:hAnsi="宋体" w:hint="eastAsia"/>
          <w:color w:val="000000" w:themeColor="text1"/>
          <w:szCs w:val="24"/>
        </w:rPr>
        <w:t xml:space="preserve">   产品样本</w:t>
      </w:r>
    </w:p>
    <w:p w14:paraId="038CEA0A" w14:textId="77777777" w:rsidR="000F5584" w:rsidRPr="00BC4F2E" w:rsidRDefault="0022740B">
      <w:pPr>
        <w:pStyle w:val="MM"/>
        <w:numPr>
          <w:ilvl w:val="0"/>
          <w:numId w:val="33"/>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现场检查、试验、试运行和考核运行程序</w:t>
      </w:r>
    </w:p>
    <w:p w14:paraId="4FFB407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卖方应提交现场安装后设备检查、试验、试运行和考核运行的详细程序的手册，并应包括有关图纸和说明。其内容应包括设备现场检查、试验、试运行和考核运行的操作和试验的详细的程序。</w:t>
      </w:r>
    </w:p>
    <w:p w14:paraId="74E6312F"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程序应以表格形式分项列出每项操作和试验，注明设计所预计的结果，并留出空白以填写在调试和试验过程中的实际观察结果。</w:t>
      </w:r>
    </w:p>
    <w:p w14:paraId="3DF9CB3D" w14:textId="77777777" w:rsidR="000F5584" w:rsidRPr="00BC4F2E" w:rsidRDefault="0022740B">
      <w:pPr>
        <w:numPr>
          <w:ilvl w:val="2"/>
          <w:numId w:val="24"/>
        </w:numPr>
        <w:tabs>
          <w:tab w:val="left" w:pos="567"/>
        </w:tabs>
        <w:autoSpaceDE w:val="0"/>
        <w:autoSpaceDN w:val="0"/>
        <w:adjustRightInd w:val="0"/>
        <w:snapToGrid w:val="0"/>
        <w:spacing w:line="360" w:lineRule="auto"/>
        <w:ind w:hanging="1050"/>
        <w:textAlignment w:val="bottom"/>
        <w:rPr>
          <w:rFonts w:ascii="宋体" w:hAnsi="宋体"/>
          <w:color w:val="000000" w:themeColor="text1"/>
          <w:sz w:val="24"/>
          <w:szCs w:val="24"/>
        </w:rPr>
      </w:pPr>
      <w:bookmarkStart w:id="145" w:name="_Toc457022264"/>
      <w:bookmarkStart w:id="146" w:name="_Toc469198030"/>
      <w:bookmarkStart w:id="147" w:name="_Toc143406389"/>
      <w:r w:rsidRPr="00BC4F2E">
        <w:rPr>
          <w:rFonts w:ascii="宋体" w:hAnsi="宋体" w:hint="eastAsia"/>
          <w:color w:val="000000" w:themeColor="text1"/>
          <w:sz w:val="24"/>
          <w:szCs w:val="24"/>
        </w:rPr>
        <w:t>图纸审查</w:t>
      </w:r>
      <w:bookmarkEnd w:id="145"/>
      <w:bookmarkEnd w:id="146"/>
      <w:bookmarkEnd w:id="147"/>
    </w:p>
    <w:p w14:paraId="32F6C40B" w14:textId="77777777" w:rsidR="000F5584" w:rsidRPr="00BC4F2E" w:rsidRDefault="0022740B">
      <w:pPr>
        <w:pStyle w:val="MM"/>
        <w:numPr>
          <w:ilvl w:val="0"/>
          <w:numId w:val="3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买方只对卖方图纸和技术文件做概要性审查，对任何性质的错误和疏忽，图纸或说明中的偏差，或由此偏差而可能产生的与其它设备的配合问题，均由卖方负责。</w:t>
      </w:r>
    </w:p>
    <w:p w14:paraId="3FCBAE84" w14:textId="77777777" w:rsidR="000F5584" w:rsidRPr="00BC4F2E" w:rsidRDefault="0022740B">
      <w:pPr>
        <w:pStyle w:val="MM"/>
        <w:numPr>
          <w:ilvl w:val="0"/>
          <w:numId w:val="3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买方将在收到送审图纸后</w:t>
      </w:r>
      <w:r w:rsidRPr="00BC4F2E">
        <w:rPr>
          <w:rFonts w:hAnsi="宋体"/>
          <w:color w:val="000000" w:themeColor="text1"/>
          <w:szCs w:val="24"/>
        </w:rPr>
        <w:t>30天内审查完图纸，并将审查意见返回卖方；卖方在收到买方审查意见后15天内完成图纸的修改，并对修改部分做出必要</w:t>
      </w:r>
      <w:r w:rsidRPr="00BC4F2E">
        <w:rPr>
          <w:rFonts w:hAnsi="宋体"/>
          <w:color w:val="000000" w:themeColor="text1"/>
          <w:szCs w:val="24"/>
        </w:rPr>
        <w:lastRenderedPageBreak/>
        <w:t>的标记，修改后的图纸重新提交买方审查，只有经买方批准后的图纸才能进行生产。</w:t>
      </w:r>
    </w:p>
    <w:p w14:paraId="03F2D39A" w14:textId="77777777" w:rsidR="000F5584" w:rsidRPr="00BC4F2E" w:rsidRDefault="0022740B">
      <w:pPr>
        <w:pStyle w:val="MM"/>
        <w:numPr>
          <w:ilvl w:val="0"/>
          <w:numId w:val="3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批准后的图纸，在生产和安装期间若发现图纸中仍有错误或不满足合同要求的地方，卖方应无条件进行修改和更换设备，并满足要求。</w:t>
      </w:r>
    </w:p>
    <w:p w14:paraId="15AC5FAA"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148" w:name="_Toc69733298"/>
      <w:bookmarkStart w:id="149" w:name="_Toc70996670"/>
      <w:bookmarkStart w:id="150" w:name="_Toc70996976"/>
      <w:bookmarkStart w:id="151" w:name="_Toc73415966"/>
      <w:bookmarkStart w:id="152" w:name="_Toc73416611"/>
      <w:bookmarkStart w:id="153" w:name="_Toc73416764"/>
      <w:bookmarkStart w:id="154" w:name="_Toc75871211"/>
      <w:bookmarkStart w:id="155" w:name="_Toc143406390"/>
      <w:bookmarkStart w:id="156" w:name="_Toc424572545"/>
      <w:bookmarkStart w:id="157" w:name="_Toc25762874"/>
      <w:bookmarkStart w:id="158" w:name="_Toc53133478"/>
      <w:bookmarkStart w:id="159" w:name="_Toc107310145"/>
      <w:r w:rsidRPr="00BC4F2E">
        <w:rPr>
          <w:rFonts w:ascii="宋体" w:hAnsi="宋体" w:hint="eastAsia"/>
          <w:color w:val="000000" w:themeColor="text1"/>
          <w:sz w:val="24"/>
          <w:szCs w:val="24"/>
        </w:rPr>
        <w:t>材料</w:t>
      </w:r>
      <w:bookmarkEnd w:id="115"/>
      <w:bookmarkEnd w:id="148"/>
      <w:r w:rsidRPr="00BC4F2E">
        <w:rPr>
          <w:rFonts w:ascii="宋体" w:hAnsi="宋体" w:hint="eastAsia"/>
          <w:color w:val="000000" w:themeColor="text1"/>
          <w:sz w:val="24"/>
          <w:szCs w:val="24"/>
        </w:rPr>
        <w:t>和制造工艺</w:t>
      </w:r>
      <w:bookmarkEnd w:id="149"/>
      <w:bookmarkEnd w:id="150"/>
      <w:bookmarkEnd w:id="151"/>
      <w:bookmarkEnd w:id="152"/>
      <w:bookmarkEnd w:id="153"/>
      <w:bookmarkEnd w:id="154"/>
      <w:bookmarkEnd w:id="155"/>
      <w:bookmarkEnd w:id="156"/>
      <w:bookmarkEnd w:id="157"/>
      <w:bookmarkEnd w:id="158"/>
      <w:bookmarkEnd w:id="159"/>
    </w:p>
    <w:p w14:paraId="10DEB063" w14:textId="77777777" w:rsidR="000F5584" w:rsidRPr="00BC4F2E" w:rsidRDefault="0022740B">
      <w:pPr>
        <w:numPr>
          <w:ilvl w:val="2"/>
          <w:numId w:val="35"/>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bookmarkStart w:id="160" w:name="_Toc143406391"/>
      <w:r w:rsidRPr="00BC4F2E">
        <w:rPr>
          <w:rFonts w:ascii="宋体" w:hAnsi="宋体" w:hint="eastAsia"/>
          <w:color w:val="000000" w:themeColor="text1"/>
          <w:sz w:val="24"/>
          <w:szCs w:val="24"/>
        </w:rPr>
        <w:t>设备制造选用的材料应是新的、适用的优质产品，并且无缺陷。材料的规格、包括等级应符合相应的标准，并表示在适当的详图上，以提交买方审批。</w:t>
      </w:r>
      <w:bookmarkEnd w:id="160"/>
    </w:p>
    <w:p w14:paraId="4A217F36" w14:textId="77777777" w:rsidR="000F5584" w:rsidRPr="00BC4F2E" w:rsidRDefault="0022740B">
      <w:pPr>
        <w:numPr>
          <w:ilvl w:val="2"/>
          <w:numId w:val="35"/>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bookmarkStart w:id="161" w:name="_Toc143406392"/>
      <w:r w:rsidRPr="00BC4F2E">
        <w:rPr>
          <w:rFonts w:ascii="宋体" w:hAnsi="宋体" w:hint="eastAsia"/>
          <w:color w:val="000000" w:themeColor="text1"/>
          <w:sz w:val="24"/>
          <w:szCs w:val="24"/>
        </w:rPr>
        <w:t>用于设备和部件的材料都应经过试验，试验按</w:t>
      </w:r>
      <w:r w:rsidRPr="00BC4F2E">
        <w:rPr>
          <w:rFonts w:ascii="宋体" w:hAnsi="宋体"/>
          <w:color w:val="000000" w:themeColor="text1"/>
          <w:sz w:val="24"/>
          <w:szCs w:val="24"/>
        </w:rPr>
        <w:t>ASTM</w:t>
      </w:r>
      <w:r w:rsidRPr="00BC4F2E">
        <w:rPr>
          <w:rFonts w:ascii="宋体" w:hAnsi="宋体" w:hint="eastAsia"/>
          <w:color w:val="000000" w:themeColor="text1"/>
          <w:sz w:val="24"/>
          <w:szCs w:val="24"/>
        </w:rPr>
        <w:t>规定的有关方法进行，材料试验报告应提交买方。</w:t>
      </w:r>
      <w:bookmarkEnd w:id="161"/>
    </w:p>
    <w:p w14:paraId="021A0BC5" w14:textId="77777777" w:rsidR="000F5584" w:rsidRPr="00BC4F2E" w:rsidRDefault="0022740B">
      <w:pPr>
        <w:numPr>
          <w:ilvl w:val="2"/>
          <w:numId w:val="35"/>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bookmarkStart w:id="162" w:name="_Toc143406393"/>
      <w:r w:rsidRPr="00BC4F2E">
        <w:rPr>
          <w:rFonts w:ascii="宋体" w:hAnsi="宋体" w:hint="eastAsia"/>
          <w:color w:val="000000" w:themeColor="text1"/>
          <w:sz w:val="24"/>
          <w:szCs w:val="24"/>
        </w:rPr>
        <w:t>合同设备应在良好的工艺条件下进行制造，制造工艺应是经实践证实是最先进的。全部设计和制造工作应由专业技术人员和经训练的熟练技工担任。所有零部件应严格按规定的标准加工，零件可互换，便于修理。设备的生产过程应进行严格质量控制，确保提供设备的质量。</w:t>
      </w:r>
      <w:bookmarkEnd w:id="162"/>
    </w:p>
    <w:p w14:paraId="3C422D2E" w14:textId="77777777" w:rsidR="000F5584" w:rsidRPr="00BC4F2E" w:rsidRDefault="0022740B">
      <w:pPr>
        <w:numPr>
          <w:ilvl w:val="2"/>
          <w:numId w:val="35"/>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bookmarkStart w:id="163" w:name="_Toc143406394"/>
      <w:r w:rsidRPr="00BC4F2E">
        <w:rPr>
          <w:rFonts w:ascii="宋体" w:hAnsi="宋体" w:hint="eastAsia"/>
          <w:color w:val="000000" w:themeColor="text1"/>
          <w:sz w:val="24"/>
          <w:szCs w:val="24"/>
        </w:rPr>
        <w:t>所有的配合件，应按其用途选择合适的机械制造公差，公差应符合国际标准协会（</w:t>
      </w:r>
      <w:r w:rsidRPr="00BC4F2E">
        <w:rPr>
          <w:rFonts w:ascii="宋体" w:hAnsi="宋体"/>
          <w:color w:val="000000" w:themeColor="text1"/>
          <w:sz w:val="24"/>
          <w:szCs w:val="24"/>
        </w:rPr>
        <w:t>ISO</w:t>
      </w:r>
      <w:r w:rsidRPr="00BC4F2E">
        <w:rPr>
          <w:rFonts w:ascii="宋体" w:hAnsi="宋体" w:hint="eastAsia"/>
          <w:color w:val="000000" w:themeColor="text1"/>
          <w:sz w:val="24"/>
          <w:szCs w:val="24"/>
        </w:rPr>
        <w:t>）标准。</w:t>
      </w:r>
      <w:bookmarkEnd w:id="163"/>
    </w:p>
    <w:p w14:paraId="51CC026C"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164" w:name="_Toc73415967"/>
      <w:bookmarkStart w:id="165" w:name="_Toc73416612"/>
      <w:bookmarkStart w:id="166" w:name="_Toc73416765"/>
      <w:bookmarkStart w:id="167" w:name="_Toc75871212"/>
      <w:bookmarkStart w:id="168" w:name="_Toc143406395"/>
      <w:bookmarkStart w:id="169" w:name="_Toc424572546"/>
      <w:bookmarkStart w:id="170" w:name="_Toc25762875"/>
      <w:bookmarkStart w:id="171" w:name="_Toc457019810"/>
      <w:bookmarkStart w:id="172" w:name="_Toc69733301"/>
      <w:bookmarkStart w:id="173" w:name="_Toc70996671"/>
      <w:bookmarkStart w:id="174" w:name="_Toc70996977"/>
      <w:bookmarkStart w:id="175" w:name="_Toc53133479"/>
      <w:bookmarkStart w:id="176" w:name="_Toc107310146"/>
      <w:r w:rsidRPr="00BC4F2E">
        <w:rPr>
          <w:rFonts w:ascii="宋体" w:hAnsi="宋体" w:hint="eastAsia"/>
          <w:color w:val="000000" w:themeColor="text1"/>
          <w:sz w:val="24"/>
          <w:szCs w:val="24"/>
        </w:rPr>
        <w:t>辅助电气设备</w:t>
      </w:r>
      <w:bookmarkEnd w:id="164"/>
      <w:bookmarkEnd w:id="165"/>
      <w:bookmarkEnd w:id="166"/>
      <w:bookmarkEnd w:id="167"/>
      <w:bookmarkEnd w:id="168"/>
      <w:bookmarkEnd w:id="169"/>
      <w:bookmarkEnd w:id="170"/>
      <w:bookmarkEnd w:id="171"/>
      <w:bookmarkEnd w:id="172"/>
      <w:bookmarkEnd w:id="173"/>
      <w:bookmarkEnd w:id="174"/>
      <w:bookmarkEnd w:id="175"/>
      <w:bookmarkEnd w:id="176"/>
    </w:p>
    <w:p w14:paraId="1A85C95F"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177" w:name="_Toc143406396"/>
      <w:r w:rsidRPr="00BC4F2E">
        <w:rPr>
          <w:rFonts w:ascii="宋体" w:hAnsi="宋体" w:hint="eastAsia"/>
          <w:color w:val="000000" w:themeColor="text1"/>
          <w:sz w:val="24"/>
          <w:szCs w:val="24"/>
        </w:rPr>
        <w:t>概述</w:t>
      </w:r>
      <w:bookmarkEnd w:id="177"/>
    </w:p>
    <w:p w14:paraId="198AF6B7" w14:textId="23BE60BD" w:rsidR="000F5584" w:rsidRPr="00BC4F2E" w:rsidRDefault="0022740B">
      <w:pPr>
        <w:pStyle w:val="MM"/>
        <w:numPr>
          <w:ilvl w:val="0"/>
          <w:numId w:val="37"/>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除非另有规定，辅助电气设备应符合</w:t>
      </w:r>
      <w:r w:rsidRPr="00BC4F2E">
        <w:rPr>
          <w:rFonts w:hAnsi="宋体"/>
          <w:color w:val="000000" w:themeColor="text1"/>
          <w:szCs w:val="24"/>
        </w:rPr>
        <w:fldChar w:fldCharType="begin"/>
      </w:r>
      <w:r w:rsidRPr="00BC4F2E">
        <w:rPr>
          <w:rFonts w:hAnsi="宋体"/>
          <w:color w:val="000000" w:themeColor="text1"/>
          <w:szCs w:val="24"/>
        </w:rPr>
        <w:instrText xml:space="preserve"> REF _Ref143492203 \r \h  \* MERGEFORMAT </w:instrText>
      </w:r>
      <w:r w:rsidRPr="00BC4F2E">
        <w:rPr>
          <w:rFonts w:hAnsi="宋体"/>
          <w:color w:val="000000" w:themeColor="text1"/>
          <w:szCs w:val="24"/>
        </w:rPr>
      </w:r>
      <w:r w:rsidRPr="00BC4F2E">
        <w:rPr>
          <w:rFonts w:hAnsi="宋体"/>
          <w:color w:val="000000" w:themeColor="text1"/>
          <w:szCs w:val="24"/>
        </w:rPr>
        <w:fldChar w:fldCharType="separate"/>
      </w:r>
      <w:r w:rsidRPr="00BC4F2E">
        <w:rPr>
          <w:rFonts w:hAnsi="宋体"/>
          <w:color w:val="000000" w:themeColor="text1"/>
          <w:szCs w:val="24"/>
        </w:rPr>
        <w:t>1.5</w:t>
      </w:r>
      <w:r w:rsidRPr="00BC4F2E">
        <w:rPr>
          <w:rFonts w:hAnsi="宋体"/>
          <w:color w:val="000000" w:themeColor="text1"/>
          <w:szCs w:val="24"/>
        </w:rPr>
        <w:fldChar w:fldCharType="end"/>
      </w:r>
      <w:r w:rsidRPr="00BC4F2E">
        <w:rPr>
          <w:rFonts w:hAnsi="宋体" w:hint="eastAsia"/>
          <w:color w:val="000000" w:themeColor="text1"/>
          <w:szCs w:val="24"/>
        </w:rPr>
        <w:t>条中所列的标准和规程，同时考虑设备现场运行条件，所有技术规范的要求和所有制造厂的保证值均应根据这些条件制定。</w:t>
      </w:r>
    </w:p>
    <w:p w14:paraId="03277C9D" w14:textId="77777777" w:rsidR="000F5584" w:rsidRPr="00BC4F2E" w:rsidRDefault="0022740B">
      <w:pPr>
        <w:pStyle w:val="MM"/>
        <w:numPr>
          <w:ilvl w:val="0"/>
          <w:numId w:val="37"/>
        </w:numPr>
        <w:spacing w:beforeLines="30" w:before="72" w:afterLines="30" w:after="72" w:line="300" w:lineRule="auto"/>
        <w:rPr>
          <w:rFonts w:hAnsi="宋体"/>
          <w:color w:val="000000" w:themeColor="text1"/>
          <w:kern w:val="2"/>
          <w:szCs w:val="24"/>
        </w:rPr>
      </w:pPr>
      <w:r w:rsidRPr="00BC4F2E">
        <w:rPr>
          <w:rFonts w:hAnsi="宋体" w:hint="eastAsia"/>
          <w:color w:val="000000" w:themeColor="text1"/>
          <w:szCs w:val="24"/>
        </w:rPr>
        <w:t>除非另有说明，卖方所提供的所有电气设备应适用于</w:t>
      </w:r>
      <w:r w:rsidRPr="00BC4F2E">
        <w:rPr>
          <w:rFonts w:hAnsi="宋体"/>
          <w:color w:val="000000" w:themeColor="text1"/>
          <w:szCs w:val="24"/>
        </w:rPr>
        <w:t>50Hz</w:t>
      </w:r>
      <w:r w:rsidRPr="00BC4F2E">
        <w:rPr>
          <w:rFonts w:hAnsi="宋体" w:hint="eastAsia"/>
          <w:color w:val="000000" w:themeColor="text1"/>
          <w:szCs w:val="24"/>
        </w:rPr>
        <w:t>单相交流</w:t>
      </w:r>
      <w:r w:rsidRPr="00BC4F2E">
        <w:rPr>
          <w:rFonts w:hAnsi="宋体"/>
          <w:color w:val="000000" w:themeColor="text1"/>
          <w:szCs w:val="24"/>
        </w:rPr>
        <w:t>220V</w:t>
      </w:r>
      <w:r w:rsidRPr="00BC4F2E">
        <w:rPr>
          <w:rFonts w:hAnsi="宋体" w:hint="eastAsia"/>
          <w:color w:val="000000" w:themeColor="text1"/>
          <w:szCs w:val="24"/>
        </w:rPr>
        <w:t>或三相交流</w:t>
      </w:r>
      <w:r w:rsidRPr="00BC4F2E">
        <w:rPr>
          <w:rFonts w:hAnsi="宋体"/>
          <w:color w:val="000000" w:themeColor="text1"/>
          <w:szCs w:val="24"/>
        </w:rPr>
        <w:t>380V</w:t>
      </w:r>
      <w:r w:rsidRPr="00BC4F2E">
        <w:rPr>
          <w:rFonts w:hAnsi="宋体" w:hint="eastAsia"/>
          <w:color w:val="000000" w:themeColor="text1"/>
          <w:szCs w:val="24"/>
        </w:rPr>
        <w:t>电源，或者直流</w:t>
      </w:r>
      <w:r w:rsidRPr="00BC4F2E">
        <w:rPr>
          <w:rFonts w:hAnsi="宋体"/>
          <w:color w:val="000000" w:themeColor="text1"/>
          <w:szCs w:val="24"/>
        </w:rPr>
        <w:t>220V</w:t>
      </w:r>
      <w:r w:rsidRPr="00BC4F2E">
        <w:rPr>
          <w:rFonts w:hAnsi="宋体" w:hint="eastAsia"/>
          <w:color w:val="000000" w:themeColor="text1"/>
          <w:szCs w:val="24"/>
        </w:rPr>
        <w:t>电源，</w:t>
      </w:r>
      <w:r w:rsidRPr="00BC4F2E">
        <w:rPr>
          <w:rFonts w:hAnsi="宋体" w:hint="eastAsia"/>
          <w:color w:val="000000" w:themeColor="text1"/>
          <w:kern w:val="2"/>
          <w:szCs w:val="24"/>
        </w:rPr>
        <w:t>并在下列变化范围内能正常运行：</w:t>
      </w:r>
    </w:p>
    <w:p w14:paraId="1CE4340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交流</w:t>
      </w:r>
      <w:r w:rsidRPr="00BC4F2E">
        <w:rPr>
          <w:rStyle w:val="afff3"/>
          <w:rFonts w:hAnsi="宋体"/>
          <w:color w:val="000000" w:themeColor="text1"/>
          <w:szCs w:val="24"/>
        </w:rPr>
        <w:t>380/220V系统：</w:t>
      </w:r>
      <w:r w:rsidRPr="00BC4F2E">
        <w:rPr>
          <w:rStyle w:val="afff3"/>
          <w:rFonts w:hAnsi="宋体"/>
          <w:color w:val="000000" w:themeColor="text1"/>
          <w:szCs w:val="24"/>
        </w:rPr>
        <w:tab/>
      </w:r>
      <w:r w:rsidRPr="00BC4F2E">
        <w:rPr>
          <w:rStyle w:val="afff3"/>
          <w:rFonts w:hAnsi="宋体"/>
          <w:color w:val="000000" w:themeColor="text1"/>
          <w:szCs w:val="24"/>
        </w:rPr>
        <w:tab/>
        <w:t>85%</w:t>
      </w:r>
      <w:r w:rsidRPr="00BC4F2E">
        <w:rPr>
          <w:rStyle w:val="afff3"/>
          <w:rFonts w:hAnsi="宋体" w:hint="eastAsia"/>
          <w:color w:val="000000" w:themeColor="text1"/>
          <w:szCs w:val="24"/>
        </w:rPr>
        <w:t>～</w:t>
      </w:r>
      <w:r w:rsidRPr="00BC4F2E">
        <w:rPr>
          <w:rStyle w:val="afff3"/>
          <w:rFonts w:hAnsi="宋体"/>
          <w:color w:val="000000" w:themeColor="text1"/>
          <w:szCs w:val="24"/>
        </w:rPr>
        <w:t>115%Un    49.5~50.5Hz</w:t>
      </w:r>
    </w:p>
    <w:p w14:paraId="79ABE13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直流</w:t>
      </w:r>
      <w:r w:rsidRPr="00BC4F2E">
        <w:rPr>
          <w:rStyle w:val="afff3"/>
          <w:rFonts w:hAnsi="宋体"/>
          <w:color w:val="000000" w:themeColor="text1"/>
          <w:szCs w:val="24"/>
        </w:rPr>
        <w:t>220V</w:t>
      </w:r>
      <w:r w:rsidRPr="00BC4F2E">
        <w:rPr>
          <w:rStyle w:val="afff3"/>
          <w:rFonts w:hAnsi="宋体" w:hint="eastAsia"/>
          <w:color w:val="000000" w:themeColor="text1"/>
          <w:szCs w:val="24"/>
        </w:rPr>
        <w:t>系统：</w:t>
      </w:r>
      <w:r w:rsidRPr="00BC4F2E">
        <w:rPr>
          <w:rStyle w:val="afff3"/>
          <w:rFonts w:hAnsi="宋体"/>
          <w:color w:val="000000" w:themeColor="text1"/>
          <w:szCs w:val="24"/>
        </w:rPr>
        <w:tab/>
      </w:r>
      <w:r w:rsidRPr="00BC4F2E">
        <w:rPr>
          <w:rStyle w:val="afff3"/>
          <w:rFonts w:hAnsi="宋体"/>
          <w:color w:val="000000" w:themeColor="text1"/>
          <w:szCs w:val="24"/>
        </w:rPr>
        <w:tab/>
      </w:r>
      <w:r w:rsidRPr="00BC4F2E">
        <w:rPr>
          <w:rStyle w:val="afff3"/>
          <w:rFonts w:hAnsi="宋体"/>
          <w:color w:val="000000" w:themeColor="text1"/>
          <w:szCs w:val="24"/>
        </w:rPr>
        <w:tab/>
        <w:t>80%</w:t>
      </w:r>
      <w:r w:rsidRPr="00BC4F2E">
        <w:rPr>
          <w:rStyle w:val="afff3"/>
          <w:rFonts w:hAnsi="宋体" w:hint="eastAsia"/>
          <w:color w:val="000000" w:themeColor="text1"/>
          <w:szCs w:val="24"/>
        </w:rPr>
        <w:t>～</w:t>
      </w:r>
      <w:r w:rsidRPr="00BC4F2E">
        <w:rPr>
          <w:rStyle w:val="afff3"/>
          <w:rFonts w:hAnsi="宋体"/>
          <w:color w:val="000000" w:themeColor="text1"/>
          <w:szCs w:val="24"/>
        </w:rPr>
        <w:t>115%Un</w:t>
      </w:r>
    </w:p>
    <w:p w14:paraId="51EB8CB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卖方所提供的合同设备若需要其它电压等级的电源供电，则应由卖方提供的电源转换装置供给。</w:t>
      </w:r>
    </w:p>
    <w:p w14:paraId="54830A72" w14:textId="77777777" w:rsidR="000F5584" w:rsidRPr="00BC4F2E" w:rsidRDefault="0022740B">
      <w:pPr>
        <w:pStyle w:val="MM"/>
        <w:numPr>
          <w:ilvl w:val="0"/>
          <w:numId w:val="37"/>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卖方所提供的所有电气设备应具有耐受过电压的能力。当系统出现短时（</w:t>
      </w:r>
      <w:r w:rsidRPr="00BC4F2E">
        <w:rPr>
          <w:rFonts w:hAnsi="宋体"/>
          <w:color w:val="000000" w:themeColor="text1"/>
          <w:szCs w:val="24"/>
        </w:rPr>
        <w:t>2s内）操作过电压（3倍额定电压）时，电气设备不应破坏。</w:t>
      </w:r>
    </w:p>
    <w:p w14:paraId="4234A4CF" w14:textId="77777777" w:rsidR="000F5584" w:rsidRPr="00BC4F2E" w:rsidRDefault="0022740B">
      <w:pPr>
        <w:pStyle w:val="MM"/>
        <w:numPr>
          <w:ilvl w:val="0"/>
          <w:numId w:val="37"/>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导线的安装应符合</w:t>
      </w:r>
      <w:r w:rsidRPr="00BC4F2E">
        <w:rPr>
          <w:rFonts w:hAnsi="宋体"/>
          <w:color w:val="000000" w:themeColor="text1"/>
          <w:szCs w:val="24"/>
        </w:rPr>
        <w:t xml:space="preserve">ANSI </w:t>
      </w:r>
      <w:r w:rsidRPr="00BC4F2E">
        <w:rPr>
          <w:rFonts w:hAnsi="宋体" w:hint="eastAsia"/>
          <w:color w:val="000000" w:themeColor="text1"/>
          <w:szCs w:val="24"/>
        </w:rPr>
        <w:t>标准有关条款的要求。</w:t>
      </w:r>
    </w:p>
    <w:p w14:paraId="78A37A87"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继电器</w:t>
      </w:r>
    </w:p>
    <w:p w14:paraId="32A08B60"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继电器应符合</w:t>
      </w:r>
      <w:r w:rsidRPr="00BC4F2E">
        <w:rPr>
          <w:rFonts w:hAnsi="宋体"/>
          <w:color w:val="000000" w:themeColor="text1"/>
          <w:szCs w:val="24"/>
        </w:rPr>
        <w:t>IEEE313/ANSI C37.90的规定。继电器应选用Omron、Siemens、</w:t>
      </w:r>
      <w:r w:rsidRPr="00BC4F2E">
        <w:rPr>
          <w:rFonts w:hAnsi="宋体"/>
          <w:color w:val="000000" w:themeColor="text1"/>
          <w:szCs w:val="24"/>
        </w:rPr>
        <w:lastRenderedPageBreak/>
        <w:t>Schneider或等同产品，柜内端子应采用Weidmueller、Phoenix或等同产品。</w:t>
      </w:r>
    </w:p>
    <w:p w14:paraId="540F9EF1"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为了缩短总的跳闸时间，应配备快速动作出口继电器如干簧继电器或静态继电器。</w:t>
      </w:r>
    </w:p>
    <w:p w14:paraId="76515ECF"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继电器接点应有足够的额定容量以满足运行，继电器线圈能持续带规定负荷并具有耐热措施。继电器接点应由优良材料组成，重复动作接点不粘连。</w:t>
      </w:r>
    </w:p>
    <w:p w14:paraId="2AAF348B"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继电器控制接点容量：</w:t>
      </w:r>
      <w:r w:rsidRPr="00BC4F2E">
        <w:rPr>
          <w:rStyle w:val="afff3"/>
          <w:rFonts w:hAnsi="宋体"/>
          <w:color w:val="000000" w:themeColor="text1"/>
          <w:szCs w:val="24"/>
        </w:rPr>
        <w:tab/>
        <w:t xml:space="preserve">DC220V </w:t>
      </w:r>
      <w:r w:rsidRPr="00BC4F2E">
        <w:rPr>
          <w:rStyle w:val="afff3"/>
          <w:rFonts w:hAnsi="宋体" w:hint="eastAsia"/>
          <w:color w:val="000000" w:themeColor="text1"/>
          <w:szCs w:val="24"/>
        </w:rPr>
        <w:t xml:space="preserve">　</w:t>
      </w:r>
      <w:r w:rsidRPr="00BC4F2E">
        <w:rPr>
          <w:rStyle w:val="afff3"/>
          <w:rFonts w:hAnsi="宋体"/>
          <w:color w:val="000000" w:themeColor="text1"/>
          <w:szCs w:val="24"/>
        </w:rPr>
        <w:t>5A</w:t>
      </w:r>
    </w:p>
    <w:p w14:paraId="1E7F906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220V</w:t>
      </w:r>
      <w:r w:rsidRPr="00BC4F2E">
        <w:rPr>
          <w:rStyle w:val="afff3"/>
          <w:rFonts w:hAnsi="宋体" w:hint="eastAsia"/>
          <w:color w:val="000000" w:themeColor="text1"/>
          <w:szCs w:val="24"/>
        </w:rPr>
        <w:t>直流下开断容量：</w:t>
      </w:r>
      <w:r w:rsidRPr="00BC4F2E">
        <w:rPr>
          <w:rStyle w:val="afff3"/>
          <w:rFonts w:hAnsi="宋体"/>
          <w:color w:val="000000" w:themeColor="text1"/>
          <w:szCs w:val="24"/>
        </w:rPr>
        <w:tab/>
      </w:r>
      <w:r w:rsidRPr="00BC4F2E">
        <w:rPr>
          <w:rStyle w:val="afff3"/>
          <w:rFonts w:hAnsi="宋体" w:hint="eastAsia"/>
          <w:color w:val="000000" w:themeColor="text1"/>
          <w:szCs w:val="24"/>
        </w:rPr>
        <w:t>电阻负载</w:t>
      </w:r>
      <w:r w:rsidRPr="00BC4F2E">
        <w:rPr>
          <w:rStyle w:val="afff3"/>
          <w:rFonts w:hAnsi="宋体"/>
          <w:color w:val="000000" w:themeColor="text1"/>
          <w:szCs w:val="24"/>
        </w:rPr>
        <w:t xml:space="preserve"> 250 W</w:t>
      </w:r>
    </w:p>
    <w:p w14:paraId="1ED30247"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color w:val="000000" w:themeColor="text1"/>
          <w:szCs w:val="24"/>
        </w:rPr>
        <w:tab/>
        <w:t xml:space="preserve">                    L/R =40ms 120W</w:t>
      </w:r>
    </w:p>
    <w:p w14:paraId="200B2F3E"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时间继电器应为固态式，带有防尘盖和</w:t>
      </w:r>
      <w:r w:rsidRPr="00BC4F2E">
        <w:rPr>
          <w:rFonts w:hAnsi="宋体"/>
          <w:color w:val="000000" w:themeColor="text1"/>
          <w:szCs w:val="24"/>
        </w:rPr>
        <w:t>2个单极双掷接点回路。时间继电器的延时应能易于调整，且调整后保持不变。延时整定范围要求大于整定值的50%。延时的整定应具有明显的刻度。</w:t>
      </w:r>
    </w:p>
    <w:p w14:paraId="68202201"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具有跳闸输出的每个继电器（包括跳闸继电器）至少带五对独立的跳闸接点并设电气防跳回路。</w:t>
      </w:r>
    </w:p>
    <w:p w14:paraId="33C58151"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使用多对接点跳闸时，继电器的最大延时不超过</w:t>
      </w:r>
      <w:r w:rsidRPr="00BC4F2E">
        <w:rPr>
          <w:rFonts w:hAnsi="宋体"/>
          <w:color w:val="000000" w:themeColor="text1"/>
          <w:szCs w:val="24"/>
        </w:rPr>
        <w:t xml:space="preserve">2-5 </w:t>
      </w:r>
      <w:proofErr w:type="spellStart"/>
      <w:r w:rsidRPr="00BC4F2E">
        <w:rPr>
          <w:rFonts w:hAnsi="宋体"/>
          <w:color w:val="000000" w:themeColor="text1"/>
          <w:szCs w:val="24"/>
        </w:rPr>
        <w:t>ms</w:t>
      </w:r>
      <w:proofErr w:type="spellEnd"/>
      <w:r w:rsidRPr="00BC4F2E">
        <w:rPr>
          <w:rFonts w:hAnsi="宋体" w:hint="eastAsia"/>
          <w:color w:val="000000" w:themeColor="text1"/>
          <w:szCs w:val="24"/>
        </w:rPr>
        <w:t>。</w:t>
      </w:r>
    </w:p>
    <w:p w14:paraId="3AFECB0E" w14:textId="77777777" w:rsidR="000F5584" w:rsidRPr="00BC4F2E" w:rsidRDefault="0022740B">
      <w:pPr>
        <w:pStyle w:val="MM"/>
        <w:numPr>
          <w:ilvl w:val="0"/>
          <w:numId w:val="38"/>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所有保护继电器的铭牌应清楚，应有下面内容：</w:t>
      </w:r>
    </w:p>
    <w:p w14:paraId="5BC0AEA0" w14:textId="77777777" w:rsidR="000F5584" w:rsidRPr="00BC4F2E" w:rsidRDefault="0022740B">
      <w:pPr>
        <w:spacing w:beforeLines="15" w:before="36" w:afterLines="15" w:after="36" w:line="400" w:lineRule="exact"/>
        <w:ind w:leftChars="250" w:left="525" w:firstLineChars="100" w:firstLine="240"/>
        <w:rPr>
          <w:rFonts w:ascii="宋体" w:hAnsi="宋体"/>
          <w:color w:val="000000" w:themeColor="text1"/>
          <w:sz w:val="24"/>
          <w:szCs w:val="24"/>
        </w:rPr>
      </w:pPr>
      <w:r w:rsidRPr="00BC4F2E">
        <w:rPr>
          <w:rFonts w:ascii="宋体" w:hAnsi="宋体"/>
          <w:color w:val="000000" w:themeColor="text1"/>
          <w:sz w:val="24"/>
          <w:szCs w:val="24"/>
        </w:rPr>
        <w:t>-</w:t>
      </w:r>
      <w:r w:rsidRPr="00BC4F2E">
        <w:rPr>
          <w:rFonts w:ascii="宋体" w:hAnsi="宋体" w:hint="eastAsia"/>
          <w:color w:val="000000" w:themeColor="text1"/>
          <w:sz w:val="24"/>
          <w:szCs w:val="24"/>
        </w:rPr>
        <w:t>继电器型号</w:t>
      </w:r>
    </w:p>
    <w:p w14:paraId="09F82877" w14:textId="77777777" w:rsidR="000F5584" w:rsidRPr="00BC4F2E" w:rsidRDefault="0022740B">
      <w:pPr>
        <w:spacing w:beforeLines="15" w:before="36" w:afterLines="15" w:after="36" w:line="400" w:lineRule="exact"/>
        <w:ind w:leftChars="250" w:left="525" w:firstLineChars="100" w:firstLine="240"/>
        <w:rPr>
          <w:rFonts w:ascii="宋体" w:hAnsi="宋体"/>
          <w:color w:val="000000" w:themeColor="text1"/>
          <w:sz w:val="24"/>
          <w:szCs w:val="24"/>
        </w:rPr>
      </w:pPr>
      <w:r w:rsidRPr="00BC4F2E">
        <w:rPr>
          <w:rFonts w:ascii="宋体" w:hAnsi="宋体"/>
          <w:color w:val="000000" w:themeColor="text1"/>
          <w:sz w:val="24"/>
          <w:szCs w:val="24"/>
        </w:rPr>
        <w:t>-</w:t>
      </w:r>
      <w:r w:rsidRPr="00BC4F2E">
        <w:rPr>
          <w:rFonts w:ascii="宋体" w:hAnsi="宋体" w:hint="eastAsia"/>
          <w:color w:val="000000" w:themeColor="text1"/>
          <w:sz w:val="24"/>
          <w:szCs w:val="24"/>
        </w:rPr>
        <w:t>继电器功能；</w:t>
      </w:r>
    </w:p>
    <w:p w14:paraId="103505C5" w14:textId="77777777" w:rsidR="000F5584" w:rsidRPr="00BC4F2E" w:rsidRDefault="0022740B">
      <w:pPr>
        <w:spacing w:beforeLines="15" w:before="36" w:afterLines="15" w:after="36" w:line="400" w:lineRule="exact"/>
        <w:ind w:leftChars="250" w:left="525" w:firstLineChars="100" w:firstLine="240"/>
        <w:rPr>
          <w:rFonts w:ascii="宋体" w:hAnsi="宋体"/>
          <w:color w:val="000000" w:themeColor="text1"/>
          <w:sz w:val="24"/>
          <w:szCs w:val="24"/>
        </w:rPr>
      </w:pPr>
      <w:r w:rsidRPr="00BC4F2E">
        <w:rPr>
          <w:rFonts w:ascii="宋体" w:hAnsi="宋体"/>
          <w:color w:val="000000" w:themeColor="text1"/>
          <w:sz w:val="24"/>
          <w:szCs w:val="24"/>
        </w:rPr>
        <w:t>-</w:t>
      </w:r>
      <w:r w:rsidRPr="00BC4F2E">
        <w:rPr>
          <w:rFonts w:ascii="宋体" w:hAnsi="宋体" w:hint="eastAsia"/>
          <w:color w:val="000000" w:themeColor="text1"/>
          <w:sz w:val="24"/>
          <w:szCs w:val="24"/>
        </w:rPr>
        <w:t>特性曲线；</w:t>
      </w:r>
    </w:p>
    <w:p w14:paraId="5D2B144E" w14:textId="77777777" w:rsidR="000F5584" w:rsidRPr="00BC4F2E" w:rsidRDefault="0022740B">
      <w:pPr>
        <w:spacing w:beforeLines="15" w:before="36" w:afterLines="15" w:after="36" w:line="400" w:lineRule="exact"/>
        <w:ind w:leftChars="250" w:left="525" w:firstLineChars="100" w:firstLine="240"/>
        <w:rPr>
          <w:rFonts w:ascii="宋体" w:hAnsi="宋体"/>
          <w:color w:val="000000" w:themeColor="text1"/>
          <w:sz w:val="24"/>
          <w:szCs w:val="24"/>
        </w:rPr>
      </w:pPr>
      <w:r w:rsidRPr="00BC4F2E">
        <w:rPr>
          <w:rFonts w:ascii="宋体" w:hAnsi="宋体"/>
          <w:color w:val="000000" w:themeColor="text1"/>
          <w:sz w:val="24"/>
          <w:szCs w:val="24"/>
        </w:rPr>
        <w:t>-</w:t>
      </w:r>
      <w:r w:rsidRPr="00BC4F2E">
        <w:rPr>
          <w:rFonts w:ascii="宋体" w:hAnsi="宋体" w:hint="eastAsia"/>
          <w:color w:val="000000" w:themeColor="text1"/>
          <w:sz w:val="24"/>
          <w:szCs w:val="24"/>
        </w:rPr>
        <w:t>继电器线圈额定电流或电压；</w:t>
      </w:r>
    </w:p>
    <w:p w14:paraId="58B6E7F3" w14:textId="77777777" w:rsidR="000F5584" w:rsidRPr="00BC4F2E" w:rsidRDefault="0022740B">
      <w:pPr>
        <w:spacing w:beforeLines="15" w:before="36" w:afterLines="15" w:after="36" w:line="400" w:lineRule="exact"/>
        <w:ind w:leftChars="250" w:left="525" w:firstLineChars="100" w:firstLine="240"/>
        <w:rPr>
          <w:rFonts w:ascii="宋体" w:hAnsi="宋体"/>
          <w:color w:val="000000" w:themeColor="text1"/>
          <w:sz w:val="24"/>
          <w:szCs w:val="24"/>
        </w:rPr>
      </w:pPr>
      <w:r w:rsidRPr="00BC4F2E">
        <w:rPr>
          <w:rFonts w:ascii="宋体" w:hAnsi="宋体"/>
          <w:color w:val="000000" w:themeColor="text1"/>
          <w:sz w:val="24"/>
          <w:szCs w:val="24"/>
        </w:rPr>
        <w:t>-</w:t>
      </w:r>
      <w:r w:rsidRPr="00BC4F2E">
        <w:rPr>
          <w:rFonts w:ascii="宋体" w:hAnsi="宋体" w:hint="eastAsia"/>
          <w:color w:val="000000" w:themeColor="text1"/>
          <w:sz w:val="24"/>
          <w:szCs w:val="24"/>
        </w:rPr>
        <w:t>额定接点容量；</w:t>
      </w:r>
    </w:p>
    <w:p w14:paraId="7BED3987"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铭牌应放在保护继电器的正面</w:t>
      </w:r>
    </w:p>
    <w:p w14:paraId="56C4F198"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178" w:name="_Toc143406398"/>
      <w:r w:rsidRPr="00BC4F2E">
        <w:rPr>
          <w:rFonts w:ascii="宋体" w:hAnsi="宋体" w:hint="eastAsia"/>
          <w:color w:val="000000" w:themeColor="text1"/>
          <w:sz w:val="24"/>
          <w:szCs w:val="24"/>
        </w:rPr>
        <w:t>按钮</w:t>
      </w:r>
      <w:bookmarkEnd w:id="178"/>
    </w:p>
    <w:p w14:paraId="5C75304E" w14:textId="77777777" w:rsidR="000F5584" w:rsidRPr="00BC4F2E" w:rsidRDefault="0022740B">
      <w:pPr>
        <w:pStyle w:val="MM"/>
        <w:numPr>
          <w:ilvl w:val="0"/>
          <w:numId w:val="39"/>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所有按钮应为重载防油结构，并有防误操作设施。</w:t>
      </w:r>
    </w:p>
    <w:p w14:paraId="16CB033E" w14:textId="77777777" w:rsidR="000F5584" w:rsidRPr="00BC4F2E" w:rsidRDefault="0022740B">
      <w:pPr>
        <w:pStyle w:val="MM"/>
        <w:numPr>
          <w:ilvl w:val="0"/>
          <w:numId w:val="39"/>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接点额定值</w:t>
      </w:r>
    </w:p>
    <w:p w14:paraId="05483260" w14:textId="77777777" w:rsidR="000F5584" w:rsidRPr="00BC4F2E" w:rsidRDefault="0022740B">
      <w:pPr>
        <w:pStyle w:val="MM"/>
        <w:numPr>
          <w:ilvl w:val="0"/>
          <w:numId w:val="40"/>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最高设计电压：交流</w:t>
      </w:r>
      <w:r w:rsidRPr="00BC4F2E">
        <w:rPr>
          <w:rStyle w:val="afff3"/>
          <w:rFonts w:hAnsi="宋体"/>
          <w:color w:val="000000" w:themeColor="text1"/>
          <w:szCs w:val="24"/>
        </w:rPr>
        <w:t>500V</w:t>
      </w:r>
      <w:r w:rsidRPr="00BC4F2E">
        <w:rPr>
          <w:rStyle w:val="afff3"/>
          <w:rFonts w:hAnsi="宋体" w:hint="eastAsia"/>
          <w:color w:val="000000" w:themeColor="text1"/>
          <w:szCs w:val="24"/>
        </w:rPr>
        <w:t>和直流</w:t>
      </w:r>
      <w:r w:rsidRPr="00BC4F2E">
        <w:rPr>
          <w:rStyle w:val="afff3"/>
          <w:rFonts w:hAnsi="宋体"/>
          <w:color w:val="000000" w:themeColor="text1"/>
          <w:szCs w:val="24"/>
        </w:rPr>
        <w:t>250V</w:t>
      </w:r>
    </w:p>
    <w:p w14:paraId="3DC13FFA" w14:textId="77777777" w:rsidR="000F5584" w:rsidRPr="00BC4F2E" w:rsidRDefault="0022740B">
      <w:pPr>
        <w:pStyle w:val="MM"/>
        <w:numPr>
          <w:ilvl w:val="0"/>
          <w:numId w:val="40"/>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最大持续电流：</w:t>
      </w:r>
      <w:r w:rsidRPr="00BC4F2E">
        <w:rPr>
          <w:rStyle w:val="afff3"/>
          <w:rFonts w:hAnsi="宋体"/>
          <w:color w:val="000000" w:themeColor="text1"/>
          <w:szCs w:val="24"/>
        </w:rPr>
        <w:t>10A(</w:t>
      </w:r>
      <w:r w:rsidRPr="00BC4F2E">
        <w:rPr>
          <w:rStyle w:val="afff3"/>
          <w:rFonts w:hAnsi="宋体" w:hint="eastAsia"/>
          <w:color w:val="000000" w:themeColor="text1"/>
          <w:szCs w:val="24"/>
        </w:rPr>
        <w:t>交流或直流</w:t>
      </w:r>
      <w:r w:rsidRPr="00BC4F2E">
        <w:rPr>
          <w:rStyle w:val="afff3"/>
          <w:rFonts w:hAnsi="宋体"/>
          <w:color w:val="000000" w:themeColor="text1"/>
          <w:szCs w:val="24"/>
        </w:rPr>
        <w:t>)</w:t>
      </w:r>
    </w:p>
    <w:p w14:paraId="39C02F04" w14:textId="77777777" w:rsidR="000F5584" w:rsidRPr="00BC4F2E" w:rsidRDefault="0022740B">
      <w:pPr>
        <w:pStyle w:val="MM"/>
        <w:numPr>
          <w:ilvl w:val="0"/>
          <w:numId w:val="40"/>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最大感性开断电流：交流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3A</w:t>
      </w:r>
      <w:r w:rsidRPr="00BC4F2E">
        <w:rPr>
          <w:rStyle w:val="afff3"/>
          <w:rFonts w:hAnsi="宋体" w:hint="eastAsia"/>
          <w:color w:val="000000" w:themeColor="text1"/>
          <w:szCs w:val="24"/>
        </w:rPr>
        <w:t>和直流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1.1A</w:t>
      </w:r>
    </w:p>
    <w:p w14:paraId="1CD87416" w14:textId="77777777" w:rsidR="000F5584" w:rsidRPr="00BC4F2E" w:rsidRDefault="0022740B">
      <w:pPr>
        <w:pStyle w:val="MM"/>
        <w:numPr>
          <w:ilvl w:val="0"/>
          <w:numId w:val="40"/>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最大感性关合电流：交流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30A</w:t>
      </w:r>
      <w:r w:rsidRPr="00BC4F2E">
        <w:rPr>
          <w:rStyle w:val="afff3"/>
          <w:rFonts w:hAnsi="宋体" w:hint="eastAsia"/>
          <w:color w:val="000000" w:themeColor="text1"/>
          <w:szCs w:val="24"/>
        </w:rPr>
        <w:t>和直流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15A</w:t>
      </w:r>
    </w:p>
    <w:p w14:paraId="36EA3C58" w14:textId="77777777" w:rsidR="000F5584" w:rsidRPr="00BC4F2E" w:rsidRDefault="0022740B">
      <w:pPr>
        <w:pStyle w:val="MM"/>
        <w:numPr>
          <w:ilvl w:val="0"/>
          <w:numId w:val="39"/>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按钮应符合</w:t>
      </w:r>
      <w:r w:rsidRPr="00BC4F2E">
        <w:rPr>
          <w:rFonts w:hAnsi="宋体"/>
          <w:color w:val="000000" w:themeColor="text1"/>
          <w:szCs w:val="24"/>
        </w:rPr>
        <w:t>NEMA</w:t>
      </w:r>
      <w:r w:rsidRPr="00BC4F2E">
        <w:rPr>
          <w:rFonts w:hAnsi="宋体" w:hint="eastAsia"/>
          <w:color w:val="000000" w:themeColor="text1"/>
          <w:szCs w:val="24"/>
        </w:rPr>
        <w:t>标准有关条款的要求。</w:t>
      </w:r>
    </w:p>
    <w:p w14:paraId="5319D954"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179" w:name="_Toc143406401"/>
      <w:r w:rsidRPr="00BC4F2E">
        <w:rPr>
          <w:rFonts w:ascii="宋体" w:hAnsi="宋体" w:hint="eastAsia"/>
          <w:color w:val="000000" w:themeColor="text1"/>
          <w:sz w:val="24"/>
          <w:szCs w:val="24"/>
        </w:rPr>
        <w:t>指示灯</w:t>
      </w:r>
      <w:bookmarkEnd w:id="179"/>
    </w:p>
    <w:p w14:paraId="21B351CB" w14:textId="5991F1C0"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选用施耐德、</w:t>
      </w:r>
      <w:r w:rsidRPr="00BC4F2E">
        <w:rPr>
          <w:rStyle w:val="afff3"/>
          <w:rFonts w:hAnsi="宋体"/>
          <w:color w:val="000000" w:themeColor="text1"/>
          <w:szCs w:val="24"/>
        </w:rPr>
        <w:t>ABB、西门子或同档次</w:t>
      </w:r>
      <w:r w:rsidRPr="00BC4F2E">
        <w:rPr>
          <w:rStyle w:val="afff3"/>
          <w:rFonts w:hAnsi="宋体" w:hint="eastAsia"/>
          <w:color w:val="000000" w:themeColor="text1"/>
          <w:szCs w:val="24"/>
        </w:rPr>
        <w:t>及以上的</w:t>
      </w:r>
      <w:r w:rsidRPr="00BC4F2E">
        <w:rPr>
          <w:rStyle w:val="afff3"/>
          <w:rFonts w:hAnsi="宋体"/>
          <w:color w:val="000000" w:themeColor="text1"/>
          <w:szCs w:val="24"/>
        </w:rPr>
        <w:t>优质产品。</w:t>
      </w:r>
    </w:p>
    <w:p w14:paraId="7755B042" w14:textId="77777777" w:rsidR="000F5584" w:rsidRPr="00BC4F2E" w:rsidRDefault="0022740B">
      <w:pPr>
        <w:pStyle w:val="MM"/>
        <w:numPr>
          <w:ilvl w:val="0"/>
          <w:numId w:val="41"/>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lastRenderedPageBreak/>
        <w:t>型式</w:t>
      </w:r>
    </w:p>
    <w:p w14:paraId="2D57DA2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指示灯应为开关板型，具有合适的有色灯盖和整体安装的电阻，指示灯的发光元件应采用</w:t>
      </w:r>
      <w:r w:rsidRPr="00BC4F2E">
        <w:rPr>
          <w:rStyle w:val="afff3"/>
          <w:rFonts w:hAnsi="宋体"/>
          <w:color w:val="000000" w:themeColor="text1"/>
          <w:szCs w:val="24"/>
        </w:rPr>
        <w:t>LED</w:t>
      </w:r>
      <w:r w:rsidRPr="00BC4F2E">
        <w:rPr>
          <w:rStyle w:val="afff3"/>
          <w:rFonts w:hAnsi="宋体" w:hint="eastAsia"/>
          <w:color w:val="000000" w:themeColor="text1"/>
          <w:szCs w:val="24"/>
        </w:rPr>
        <w:t>。有色灯盖应采用透明材料，不会因为灯发热而变软。应能从屏的前面进行指示灯的更换，并提供所有更换所需的专用工具。所有有色灯盖应具有互换性，而且所有的灯应为同一类型和额定值。</w:t>
      </w:r>
    </w:p>
    <w:p w14:paraId="1E59B01D" w14:textId="77777777" w:rsidR="000F5584" w:rsidRPr="00BC4F2E" w:rsidRDefault="0022740B">
      <w:pPr>
        <w:pStyle w:val="MM"/>
        <w:numPr>
          <w:ilvl w:val="0"/>
          <w:numId w:val="41"/>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特殊要求</w:t>
      </w:r>
    </w:p>
    <w:p w14:paraId="71C6121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用于各种场合的指示灯和光字信号由卖方选择并提交买方批准。</w:t>
      </w:r>
    </w:p>
    <w:p w14:paraId="56B1CA9C"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180" w:name="_Toc143406402"/>
      <w:r w:rsidRPr="00BC4F2E">
        <w:rPr>
          <w:rFonts w:ascii="宋体" w:hAnsi="宋体" w:hint="eastAsia"/>
          <w:color w:val="000000" w:themeColor="text1"/>
          <w:sz w:val="24"/>
          <w:szCs w:val="24"/>
        </w:rPr>
        <w:t>控制、转换和选择开关</w:t>
      </w:r>
      <w:bookmarkEnd w:id="180"/>
    </w:p>
    <w:p w14:paraId="7DB6A80C" w14:textId="4EF42A5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选用施耐德、</w:t>
      </w:r>
      <w:r w:rsidRPr="00BC4F2E">
        <w:rPr>
          <w:rStyle w:val="afff3"/>
          <w:rFonts w:hAnsi="宋体"/>
          <w:color w:val="000000" w:themeColor="text1"/>
          <w:szCs w:val="24"/>
        </w:rPr>
        <w:t>ABB、西门子或同档次</w:t>
      </w:r>
      <w:r w:rsidRPr="00BC4F2E">
        <w:rPr>
          <w:rStyle w:val="afff3"/>
          <w:rFonts w:hAnsi="宋体" w:hint="eastAsia"/>
          <w:color w:val="000000" w:themeColor="text1"/>
          <w:szCs w:val="24"/>
        </w:rPr>
        <w:t>及以上的</w:t>
      </w:r>
      <w:r w:rsidRPr="00BC4F2E">
        <w:rPr>
          <w:rStyle w:val="afff3"/>
          <w:rFonts w:hAnsi="宋体"/>
          <w:color w:val="000000" w:themeColor="text1"/>
          <w:szCs w:val="24"/>
        </w:rPr>
        <w:t>优质产品。</w:t>
      </w:r>
    </w:p>
    <w:p w14:paraId="6359CB58" w14:textId="77777777" w:rsidR="000F5584" w:rsidRPr="00BC4F2E" w:rsidRDefault="0022740B">
      <w:pPr>
        <w:pStyle w:val="MM"/>
        <w:numPr>
          <w:ilvl w:val="0"/>
          <w:numId w:val="42"/>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型式</w:t>
      </w:r>
    </w:p>
    <w:p w14:paraId="06DAD9E5"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开关板或控制柜盘前安装的手动开关为重载、旋转式、带限位结构。</w:t>
      </w:r>
    </w:p>
    <w:p w14:paraId="14E5E163" w14:textId="77777777" w:rsidR="000F5584" w:rsidRPr="00BC4F2E" w:rsidRDefault="0022740B">
      <w:pPr>
        <w:pStyle w:val="MM"/>
        <w:numPr>
          <w:ilvl w:val="0"/>
          <w:numId w:val="42"/>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额定值</w:t>
      </w:r>
    </w:p>
    <w:p w14:paraId="52045979" w14:textId="77777777" w:rsidR="000F5584" w:rsidRPr="00BC4F2E" w:rsidRDefault="0022740B">
      <w:pPr>
        <w:pStyle w:val="MM"/>
        <w:numPr>
          <w:ilvl w:val="0"/>
          <w:numId w:val="43"/>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最高设计电压：交流</w:t>
      </w:r>
      <w:r w:rsidRPr="00BC4F2E">
        <w:rPr>
          <w:rStyle w:val="afff3"/>
          <w:rFonts w:hAnsi="宋体"/>
          <w:color w:val="000000" w:themeColor="text1"/>
          <w:szCs w:val="24"/>
        </w:rPr>
        <w:t>500V</w:t>
      </w:r>
      <w:r w:rsidRPr="00BC4F2E">
        <w:rPr>
          <w:rStyle w:val="afff3"/>
          <w:rFonts w:hAnsi="宋体" w:hint="eastAsia"/>
          <w:color w:val="000000" w:themeColor="text1"/>
          <w:szCs w:val="24"/>
        </w:rPr>
        <w:t>或直流</w:t>
      </w:r>
      <w:r w:rsidRPr="00BC4F2E">
        <w:rPr>
          <w:rStyle w:val="afff3"/>
          <w:rFonts w:hAnsi="宋体"/>
          <w:color w:val="000000" w:themeColor="text1"/>
          <w:szCs w:val="24"/>
        </w:rPr>
        <w:t>250V</w:t>
      </w:r>
      <w:r w:rsidRPr="00BC4F2E">
        <w:rPr>
          <w:rStyle w:val="afff3"/>
          <w:rFonts w:hAnsi="宋体" w:hint="eastAsia"/>
          <w:color w:val="000000" w:themeColor="text1"/>
          <w:szCs w:val="24"/>
        </w:rPr>
        <w:t>；</w:t>
      </w:r>
    </w:p>
    <w:p w14:paraId="0BE94DE1" w14:textId="77777777" w:rsidR="000F5584" w:rsidRPr="00BC4F2E" w:rsidRDefault="0022740B">
      <w:pPr>
        <w:pStyle w:val="MM"/>
        <w:numPr>
          <w:ilvl w:val="0"/>
          <w:numId w:val="43"/>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持续工作电流：</w:t>
      </w:r>
      <w:r w:rsidRPr="00BC4F2E">
        <w:rPr>
          <w:rStyle w:val="afff3"/>
          <w:rFonts w:hAnsi="宋体"/>
          <w:color w:val="000000" w:themeColor="text1"/>
          <w:szCs w:val="24"/>
        </w:rPr>
        <w:t>10A(</w:t>
      </w:r>
      <w:r w:rsidRPr="00BC4F2E">
        <w:rPr>
          <w:rStyle w:val="afff3"/>
          <w:rFonts w:hAnsi="宋体" w:hint="eastAsia"/>
          <w:color w:val="000000" w:themeColor="text1"/>
          <w:szCs w:val="24"/>
        </w:rPr>
        <w:t>交流或直流</w:t>
      </w:r>
      <w:r w:rsidRPr="00BC4F2E">
        <w:rPr>
          <w:rStyle w:val="afff3"/>
          <w:rFonts w:hAnsi="宋体"/>
          <w:color w:val="000000" w:themeColor="text1"/>
          <w:szCs w:val="24"/>
        </w:rPr>
        <w:t>)</w:t>
      </w:r>
      <w:r w:rsidRPr="00BC4F2E">
        <w:rPr>
          <w:rStyle w:val="afff3"/>
          <w:rFonts w:hAnsi="宋体" w:hint="eastAsia"/>
          <w:color w:val="000000" w:themeColor="text1"/>
          <w:szCs w:val="24"/>
        </w:rPr>
        <w:t>；</w:t>
      </w:r>
    </w:p>
    <w:p w14:paraId="105D58D4" w14:textId="77777777" w:rsidR="000F5584" w:rsidRPr="00BC4F2E" w:rsidRDefault="0022740B">
      <w:pPr>
        <w:pStyle w:val="MM"/>
        <w:numPr>
          <w:ilvl w:val="0"/>
          <w:numId w:val="43"/>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最大感性开断电流：交流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3A</w:t>
      </w:r>
      <w:r w:rsidRPr="00BC4F2E">
        <w:rPr>
          <w:rStyle w:val="afff3"/>
          <w:rFonts w:hAnsi="宋体" w:hint="eastAsia"/>
          <w:color w:val="000000" w:themeColor="text1"/>
          <w:szCs w:val="24"/>
        </w:rPr>
        <w:t>或直流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1.1A</w:t>
      </w:r>
      <w:r w:rsidRPr="00BC4F2E">
        <w:rPr>
          <w:rStyle w:val="afff3"/>
          <w:rFonts w:hAnsi="宋体" w:hint="eastAsia"/>
          <w:color w:val="000000" w:themeColor="text1"/>
          <w:szCs w:val="24"/>
        </w:rPr>
        <w:t>；</w:t>
      </w:r>
    </w:p>
    <w:p w14:paraId="6825774F" w14:textId="77777777" w:rsidR="000F5584" w:rsidRPr="00BC4F2E" w:rsidRDefault="0022740B">
      <w:pPr>
        <w:pStyle w:val="MM"/>
        <w:numPr>
          <w:ilvl w:val="0"/>
          <w:numId w:val="43"/>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最大感性关合电流：交流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30A</w:t>
      </w:r>
      <w:r w:rsidRPr="00BC4F2E">
        <w:rPr>
          <w:rStyle w:val="afff3"/>
          <w:rFonts w:hAnsi="宋体" w:hint="eastAsia"/>
          <w:color w:val="000000" w:themeColor="text1"/>
          <w:szCs w:val="24"/>
        </w:rPr>
        <w:t>或直流</w:t>
      </w:r>
      <w:r w:rsidRPr="00BC4F2E">
        <w:rPr>
          <w:rStyle w:val="afff3"/>
          <w:rFonts w:hAnsi="宋体"/>
          <w:color w:val="000000" w:themeColor="text1"/>
          <w:szCs w:val="24"/>
        </w:rPr>
        <w:t>220V</w:t>
      </w:r>
      <w:r w:rsidRPr="00BC4F2E">
        <w:rPr>
          <w:rStyle w:val="afff3"/>
          <w:rFonts w:hAnsi="宋体" w:hint="eastAsia"/>
          <w:color w:val="000000" w:themeColor="text1"/>
          <w:szCs w:val="24"/>
        </w:rPr>
        <w:t>，</w:t>
      </w:r>
      <w:r w:rsidRPr="00BC4F2E">
        <w:rPr>
          <w:rStyle w:val="afff3"/>
          <w:rFonts w:hAnsi="宋体"/>
          <w:color w:val="000000" w:themeColor="text1"/>
          <w:szCs w:val="24"/>
        </w:rPr>
        <w:t>15A</w:t>
      </w:r>
      <w:r w:rsidRPr="00BC4F2E">
        <w:rPr>
          <w:rStyle w:val="afff3"/>
          <w:rFonts w:hAnsi="宋体" w:hint="eastAsia"/>
          <w:color w:val="000000" w:themeColor="text1"/>
          <w:szCs w:val="24"/>
        </w:rPr>
        <w:t>。</w:t>
      </w:r>
    </w:p>
    <w:p w14:paraId="005EF7AE" w14:textId="77777777" w:rsidR="000F5584" w:rsidRPr="00BC4F2E" w:rsidRDefault="0022740B">
      <w:pPr>
        <w:pStyle w:val="MM"/>
        <w:numPr>
          <w:ilvl w:val="0"/>
          <w:numId w:val="42"/>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面板</w:t>
      </w:r>
    </w:p>
    <w:p w14:paraId="565089D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每个开关面板应能清楚地显示每一工作位置。面板的标志应由卖方选择并经买方批准。</w:t>
      </w:r>
    </w:p>
    <w:p w14:paraId="6AC56083"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电子元件和组件</w:t>
      </w:r>
    </w:p>
    <w:p w14:paraId="31147488"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所有电子元件应经过严格的筛选及防止老化，其设计寿命不少于</w:t>
      </w:r>
      <w:r w:rsidRPr="00BC4F2E">
        <w:rPr>
          <w:rStyle w:val="afff3"/>
          <w:rFonts w:hAnsi="宋体"/>
          <w:color w:val="000000" w:themeColor="text1"/>
          <w:szCs w:val="24"/>
        </w:rPr>
        <w:t>30年。卖方应给出所有电子元件使用参数的允许偏差。</w:t>
      </w:r>
    </w:p>
    <w:p w14:paraId="78C75175"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电子元件焊接在印刷电路板上，防止虚焊、松焊，不允许搭接，焊接表面应涂有一层保护层，以防止焊点被腐蚀。</w:t>
      </w:r>
    </w:p>
    <w:p w14:paraId="118CDD5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一个或几个印刷电路板组成一个功能组件，印刷电路板之间采用接触良好、可靠、耐用、并有防松脱措施的接插器连接，不允许在印刷电路板之间用导线直接连接。卖方应同时供应接插器的试验接插头，以便需要时，向装置输入试验信号或对装置测试。</w:t>
      </w:r>
    </w:p>
    <w:p w14:paraId="6414BC9B"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印刷电路板上的所有元件和测试点应有清楚、永久、耐清洗的标记，以表明元件标号和组件标号。所有接插器应有统一的规格。</w:t>
      </w:r>
    </w:p>
    <w:p w14:paraId="0A946A44"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181" w:name="_Toc143406404"/>
      <w:r w:rsidRPr="00BC4F2E">
        <w:rPr>
          <w:rFonts w:ascii="宋体" w:hAnsi="宋体" w:hint="eastAsia"/>
          <w:color w:val="000000" w:themeColor="text1"/>
          <w:sz w:val="24"/>
          <w:szCs w:val="24"/>
        </w:rPr>
        <w:t>电气接线和端子</w:t>
      </w:r>
      <w:bookmarkEnd w:id="181"/>
    </w:p>
    <w:p w14:paraId="7ABD7204" w14:textId="77777777" w:rsidR="000F5584" w:rsidRPr="00BC4F2E" w:rsidRDefault="0022740B">
      <w:pPr>
        <w:pStyle w:val="MM"/>
        <w:numPr>
          <w:ilvl w:val="0"/>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电缆和电线</w:t>
      </w:r>
    </w:p>
    <w:p w14:paraId="50CBEFF3" w14:textId="77777777" w:rsidR="000F5584" w:rsidRPr="00BC4F2E" w:rsidRDefault="0022740B">
      <w:pPr>
        <w:pStyle w:val="MM"/>
        <w:numPr>
          <w:ilvl w:val="1"/>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总则</w:t>
      </w:r>
    </w:p>
    <w:p w14:paraId="3AC117B7"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lastRenderedPageBreak/>
        <w:t>卖方提供的所有电缆、电线必须是阻燃型、材质为无氧铜材，控制电缆应采用</w:t>
      </w:r>
      <w:r w:rsidRPr="00BC4F2E">
        <w:rPr>
          <w:rStyle w:val="afff3"/>
          <w:rFonts w:hAnsi="宋体"/>
          <w:color w:val="000000" w:themeColor="text1"/>
          <w:szCs w:val="24"/>
        </w:rPr>
        <w:t>屏蔽</w:t>
      </w:r>
      <w:r w:rsidRPr="00BC4F2E">
        <w:rPr>
          <w:rStyle w:val="afff3"/>
          <w:rFonts w:hAnsi="宋体" w:hint="eastAsia"/>
          <w:color w:val="000000" w:themeColor="text1"/>
          <w:szCs w:val="24"/>
        </w:rPr>
        <w:t>电缆。电缆和电线的额定值应符合本节的规定，并应适于其工作环境。在电缆或电线过门铰链之处，应使用具有柔韧性的铜绞线。</w:t>
      </w:r>
    </w:p>
    <w:p w14:paraId="1CB7AA8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控制电缆应采用</w:t>
      </w:r>
      <w:r w:rsidRPr="00BC4F2E">
        <w:rPr>
          <w:rStyle w:val="afff3"/>
          <w:rFonts w:hAnsi="宋体"/>
          <w:color w:val="000000" w:themeColor="text1"/>
          <w:szCs w:val="24"/>
        </w:rPr>
        <w:t>屏蔽</w:t>
      </w:r>
      <w:r w:rsidRPr="00BC4F2E">
        <w:rPr>
          <w:rStyle w:val="afff3"/>
          <w:rFonts w:hAnsi="宋体" w:hint="eastAsia"/>
          <w:color w:val="000000" w:themeColor="text1"/>
          <w:szCs w:val="24"/>
        </w:rPr>
        <w:t>电缆。</w:t>
      </w:r>
    </w:p>
    <w:p w14:paraId="4D16288E" w14:textId="77777777" w:rsidR="000F5584" w:rsidRPr="00BC4F2E" w:rsidRDefault="0022740B">
      <w:pPr>
        <w:pStyle w:val="MM"/>
        <w:numPr>
          <w:ilvl w:val="1"/>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一般控制和动力回路的电线和电缆</w:t>
      </w:r>
    </w:p>
    <w:p w14:paraId="661EA0CE"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型式：单芯或多芯，动力电缆采用铜芯聚乙烯绝缘、聚氯乙烯护套阻燃电力电缆；控制电缆采用阻燃铜芯聚氯乙烯绝缘聚氯乙烯护套编织屏蔽控制电缆。</w:t>
      </w:r>
    </w:p>
    <w:p w14:paraId="400BFB24"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导体：</w:t>
      </w:r>
      <w:r w:rsidRPr="00BC4F2E">
        <w:rPr>
          <w:rFonts w:hint="eastAsia"/>
          <w:color w:val="000000" w:themeColor="text1"/>
        </w:rPr>
        <w:t>多股镀锡铜绞线、控制回路截面积不小于1.5mm</w:t>
      </w:r>
      <w:r w:rsidRPr="00BC4F2E">
        <w:rPr>
          <w:rFonts w:hint="eastAsia"/>
          <w:color w:val="000000" w:themeColor="text1"/>
          <w:vertAlign w:val="superscript"/>
        </w:rPr>
        <w:t>2</w:t>
      </w:r>
      <w:r w:rsidRPr="00BC4F2E">
        <w:rPr>
          <w:rFonts w:hint="eastAsia"/>
          <w:color w:val="000000" w:themeColor="text1"/>
        </w:rPr>
        <w:t>，动力回路不小于4mm</w:t>
      </w:r>
      <w:r w:rsidRPr="00BC4F2E">
        <w:rPr>
          <w:rFonts w:hint="eastAsia"/>
          <w:color w:val="000000" w:themeColor="text1"/>
          <w:vertAlign w:val="superscript"/>
        </w:rPr>
        <w:t>2</w:t>
      </w:r>
      <w:r w:rsidRPr="00BC4F2E">
        <w:rPr>
          <w:rFonts w:hint="eastAsia"/>
          <w:color w:val="000000" w:themeColor="text1"/>
        </w:rPr>
        <w:t>，电流互感器回路不小于4mm</w:t>
      </w:r>
      <w:r w:rsidRPr="00BC4F2E">
        <w:rPr>
          <w:rFonts w:hint="eastAsia"/>
          <w:color w:val="000000" w:themeColor="text1"/>
          <w:vertAlign w:val="superscript"/>
        </w:rPr>
        <w:t>2</w:t>
      </w:r>
      <w:r w:rsidRPr="00BC4F2E">
        <w:rPr>
          <w:rFonts w:hint="eastAsia"/>
          <w:color w:val="000000" w:themeColor="text1"/>
        </w:rPr>
        <w:t>，电压互感器回路不小于2.5mm</w:t>
      </w:r>
      <w:r w:rsidRPr="00BC4F2E">
        <w:rPr>
          <w:rFonts w:hint="eastAsia"/>
          <w:color w:val="000000" w:themeColor="text1"/>
          <w:vertAlign w:val="superscript"/>
        </w:rPr>
        <w:t>2</w:t>
      </w:r>
      <w:r w:rsidRPr="00BC4F2E">
        <w:rPr>
          <w:rFonts w:hint="eastAsia"/>
          <w:color w:val="000000" w:themeColor="text1"/>
        </w:rPr>
        <w:t>，但下列情形除外：如载流量及短路故障水平需要，应使用更大截面积的导线；仪用互感器二次线圈引线应满足二次负载要求</w:t>
      </w:r>
      <w:r w:rsidRPr="00BC4F2E">
        <w:rPr>
          <w:rFonts w:hAnsi="宋体" w:hint="eastAsia"/>
          <w:color w:val="000000" w:themeColor="text1"/>
          <w:szCs w:val="24"/>
        </w:rPr>
        <w:t>。</w:t>
      </w:r>
    </w:p>
    <w:p w14:paraId="26AE7B08"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绝缘：</w:t>
      </w:r>
    </w:p>
    <w:p w14:paraId="0EB2AB6A"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交流额定电压：</w:t>
      </w:r>
      <w:r w:rsidRPr="00BC4F2E">
        <w:rPr>
          <w:rFonts w:ascii="宋体" w:hAnsi="宋体"/>
          <w:color w:val="000000" w:themeColor="text1"/>
          <w:sz w:val="24"/>
          <w:szCs w:val="24"/>
        </w:rPr>
        <w:tab/>
      </w:r>
      <w:r w:rsidRPr="00BC4F2E">
        <w:rPr>
          <w:rFonts w:ascii="宋体" w:hAnsi="宋体"/>
          <w:color w:val="000000" w:themeColor="text1"/>
          <w:sz w:val="24"/>
          <w:szCs w:val="24"/>
        </w:rPr>
        <w:tab/>
      </w:r>
      <w:r w:rsidRPr="00BC4F2E">
        <w:rPr>
          <w:rFonts w:ascii="宋体" w:hAnsi="宋体"/>
          <w:color w:val="000000" w:themeColor="text1"/>
          <w:sz w:val="24"/>
          <w:szCs w:val="24"/>
        </w:rPr>
        <w:tab/>
        <w:t>0.6/1kV</w:t>
      </w:r>
    </w:p>
    <w:p w14:paraId="7766BC40"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工作温度：电缆导体长期运行工作最高温度为</w:t>
      </w:r>
      <w:r w:rsidRPr="00BC4F2E">
        <w:rPr>
          <w:rFonts w:ascii="宋体" w:hAnsi="宋体"/>
          <w:color w:val="000000" w:themeColor="text1"/>
          <w:sz w:val="24"/>
          <w:szCs w:val="24"/>
        </w:rPr>
        <w:t>200℃，最低温度－40℃。</w:t>
      </w:r>
    </w:p>
    <w:p w14:paraId="3B50CCAD"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短路温度：短路时（最长持续时间不超过</w:t>
      </w:r>
      <w:r w:rsidRPr="00BC4F2E">
        <w:rPr>
          <w:rFonts w:ascii="宋体" w:hAnsi="宋体"/>
          <w:color w:val="000000" w:themeColor="text1"/>
          <w:sz w:val="24"/>
          <w:szCs w:val="24"/>
        </w:rPr>
        <w:t>5s</w:t>
      </w:r>
      <w:r w:rsidRPr="00BC4F2E">
        <w:rPr>
          <w:rFonts w:ascii="宋体" w:hAnsi="宋体" w:hint="eastAsia"/>
          <w:color w:val="000000" w:themeColor="text1"/>
          <w:sz w:val="24"/>
          <w:szCs w:val="24"/>
        </w:rPr>
        <w:t>）电缆导体的最高温度不超过</w:t>
      </w:r>
      <w:r w:rsidRPr="00BC4F2E">
        <w:rPr>
          <w:rFonts w:ascii="宋体" w:hAnsi="宋体"/>
          <w:color w:val="000000" w:themeColor="text1"/>
          <w:sz w:val="24"/>
          <w:szCs w:val="24"/>
        </w:rPr>
        <w:t>250</w:t>
      </w:r>
      <w:r w:rsidRPr="00BC4F2E">
        <w:rPr>
          <w:rFonts w:ascii="宋体" w:hAnsi="宋体" w:hint="eastAsia"/>
          <w:color w:val="000000" w:themeColor="text1"/>
          <w:sz w:val="24"/>
          <w:szCs w:val="24"/>
        </w:rPr>
        <w:t>℃。</w:t>
      </w:r>
    </w:p>
    <w:p w14:paraId="25C8D234"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阻燃特性：阻燃材料耐</w:t>
      </w:r>
      <w:r w:rsidRPr="00BC4F2E">
        <w:rPr>
          <w:rFonts w:ascii="宋体" w:hAnsi="宋体"/>
          <w:color w:val="000000" w:themeColor="text1"/>
          <w:sz w:val="24"/>
          <w:szCs w:val="24"/>
        </w:rPr>
        <w:t>105℃。</w:t>
      </w:r>
    </w:p>
    <w:p w14:paraId="2434E810"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标志：绝缘导体应根据</w:t>
      </w:r>
      <w:r w:rsidRPr="00BC4F2E">
        <w:rPr>
          <w:rFonts w:hAnsi="宋体"/>
          <w:color w:val="000000" w:themeColor="text1"/>
          <w:szCs w:val="24"/>
        </w:rPr>
        <w:t>ICEA</w:t>
      </w:r>
      <w:r w:rsidRPr="00BC4F2E">
        <w:rPr>
          <w:rFonts w:hAnsi="宋体" w:hint="eastAsia"/>
          <w:color w:val="000000" w:themeColor="text1"/>
          <w:szCs w:val="24"/>
        </w:rPr>
        <w:t>方法</w:t>
      </w:r>
      <w:r w:rsidRPr="00BC4F2E">
        <w:rPr>
          <w:rFonts w:hAnsi="宋体"/>
          <w:color w:val="000000" w:themeColor="text1"/>
          <w:szCs w:val="24"/>
        </w:rPr>
        <w:t>2</w:t>
      </w:r>
      <w:r w:rsidRPr="00BC4F2E">
        <w:rPr>
          <w:rFonts w:hAnsi="宋体" w:hint="eastAsia"/>
          <w:color w:val="000000" w:themeColor="text1"/>
          <w:szCs w:val="24"/>
        </w:rPr>
        <w:t>或方法</w:t>
      </w:r>
      <w:r w:rsidRPr="00BC4F2E">
        <w:rPr>
          <w:rFonts w:hAnsi="宋体"/>
          <w:color w:val="000000" w:themeColor="text1"/>
          <w:szCs w:val="24"/>
        </w:rPr>
        <w:t>4</w:t>
      </w:r>
      <w:r w:rsidRPr="00BC4F2E">
        <w:rPr>
          <w:rFonts w:hAnsi="宋体" w:hint="eastAsia"/>
          <w:color w:val="000000" w:themeColor="text1"/>
          <w:szCs w:val="24"/>
        </w:rPr>
        <w:t>作上色码标志。</w:t>
      </w:r>
    </w:p>
    <w:p w14:paraId="1CB7791E" w14:textId="77777777" w:rsidR="000F5584" w:rsidRPr="00BC4F2E" w:rsidRDefault="0022740B">
      <w:pPr>
        <w:pStyle w:val="MM"/>
        <w:numPr>
          <w:ilvl w:val="1"/>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用于低信号电平回路的电缆和控制线</w:t>
      </w:r>
    </w:p>
    <w:p w14:paraId="45AE3C6E"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型式：双绞线或三绞线</w:t>
      </w:r>
      <w:r w:rsidRPr="00BC4F2E">
        <w:rPr>
          <w:rFonts w:hAnsi="宋体"/>
          <w:color w:val="000000" w:themeColor="text1"/>
          <w:szCs w:val="24"/>
        </w:rPr>
        <w:t>(</w:t>
      </w:r>
      <w:r w:rsidRPr="00BC4F2E">
        <w:rPr>
          <w:rFonts w:hAnsi="宋体" w:hint="eastAsia"/>
          <w:color w:val="000000" w:themeColor="text1"/>
          <w:szCs w:val="24"/>
        </w:rPr>
        <w:t>用于电阻型温度检测计</w:t>
      </w:r>
      <w:r w:rsidRPr="00BC4F2E">
        <w:rPr>
          <w:rFonts w:hAnsi="宋体"/>
          <w:color w:val="000000" w:themeColor="text1"/>
          <w:szCs w:val="24"/>
        </w:rPr>
        <w:t>)</w:t>
      </w:r>
      <w:r w:rsidRPr="00BC4F2E">
        <w:rPr>
          <w:rFonts w:hAnsi="宋体" w:hint="eastAsia"/>
          <w:color w:val="000000" w:themeColor="text1"/>
          <w:szCs w:val="24"/>
        </w:rPr>
        <w:t>，采用阻燃聚乙烯绝缘铜丝编织分屏蔽、总屏蔽聚氯乙烯护套计算机电缆。</w:t>
      </w:r>
    </w:p>
    <w:p w14:paraId="48511B35"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导体：单芯、退火硬铜，截面积</w:t>
      </w:r>
      <w:r w:rsidRPr="00BC4F2E">
        <w:rPr>
          <w:rFonts w:hAnsi="宋体"/>
          <w:color w:val="000000" w:themeColor="text1"/>
          <w:szCs w:val="24"/>
        </w:rPr>
        <w:t>1.0mm</w:t>
      </w:r>
      <w:r w:rsidRPr="00BC4F2E">
        <w:rPr>
          <w:rFonts w:hAnsi="宋体"/>
          <w:color w:val="000000" w:themeColor="text1"/>
          <w:szCs w:val="24"/>
          <w:vertAlign w:val="superscript"/>
        </w:rPr>
        <w:t>2</w:t>
      </w:r>
      <w:r w:rsidRPr="00BC4F2E">
        <w:rPr>
          <w:rFonts w:hAnsi="宋体"/>
          <w:color w:val="000000" w:themeColor="text1"/>
          <w:szCs w:val="24"/>
        </w:rPr>
        <w:t xml:space="preserve"> </w:t>
      </w:r>
      <w:r w:rsidRPr="00BC4F2E">
        <w:rPr>
          <w:rFonts w:hAnsi="宋体" w:hint="eastAsia"/>
          <w:color w:val="000000" w:themeColor="text1"/>
          <w:szCs w:val="24"/>
        </w:rPr>
        <w:t>或以上。</w:t>
      </w:r>
    </w:p>
    <w:p w14:paraId="6A8D9286"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绝缘：</w:t>
      </w:r>
    </w:p>
    <w:p w14:paraId="543B0974"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额定电压</w:t>
      </w:r>
      <w:r w:rsidRPr="00BC4F2E">
        <w:rPr>
          <w:rFonts w:ascii="宋体" w:hAnsi="宋体"/>
          <w:color w:val="000000" w:themeColor="text1"/>
          <w:sz w:val="24"/>
          <w:szCs w:val="24"/>
        </w:rPr>
        <w:t>U0/U：</w:t>
      </w:r>
      <w:r w:rsidRPr="00BC4F2E">
        <w:rPr>
          <w:rFonts w:ascii="宋体" w:hAnsi="宋体"/>
          <w:color w:val="000000" w:themeColor="text1"/>
          <w:sz w:val="24"/>
          <w:szCs w:val="24"/>
        </w:rPr>
        <w:tab/>
        <w:t>300V/500V</w:t>
      </w:r>
    </w:p>
    <w:p w14:paraId="77E67AC2"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工作温度：电缆导体长期运行工作最高温度为</w:t>
      </w:r>
      <w:r w:rsidRPr="00BC4F2E">
        <w:rPr>
          <w:rFonts w:ascii="宋体" w:hAnsi="宋体"/>
          <w:color w:val="000000" w:themeColor="text1"/>
          <w:sz w:val="24"/>
          <w:szCs w:val="24"/>
        </w:rPr>
        <w:t>200℃，最低温度－40℃。</w:t>
      </w:r>
    </w:p>
    <w:p w14:paraId="60005996"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短路温度：短路时（最长持续时间不超过</w:t>
      </w:r>
      <w:r w:rsidRPr="00BC4F2E">
        <w:rPr>
          <w:rFonts w:ascii="宋体" w:hAnsi="宋体"/>
          <w:color w:val="000000" w:themeColor="text1"/>
          <w:sz w:val="24"/>
          <w:szCs w:val="24"/>
        </w:rPr>
        <w:t>5s</w:t>
      </w:r>
      <w:r w:rsidRPr="00BC4F2E">
        <w:rPr>
          <w:rFonts w:ascii="宋体" w:hAnsi="宋体" w:hint="eastAsia"/>
          <w:color w:val="000000" w:themeColor="text1"/>
          <w:sz w:val="24"/>
          <w:szCs w:val="24"/>
        </w:rPr>
        <w:t>）电缆导体的最高温度不超过</w:t>
      </w:r>
      <w:r w:rsidRPr="00BC4F2E">
        <w:rPr>
          <w:rFonts w:ascii="宋体" w:hAnsi="宋体"/>
          <w:color w:val="000000" w:themeColor="text1"/>
          <w:sz w:val="24"/>
          <w:szCs w:val="24"/>
        </w:rPr>
        <w:t>250</w:t>
      </w:r>
      <w:r w:rsidRPr="00BC4F2E">
        <w:rPr>
          <w:rFonts w:ascii="宋体" w:hAnsi="宋体" w:hint="eastAsia"/>
          <w:color w:val="000000" w:themeColor="text1"/>
          <w:sz w:val="24"/>
          <w:szCs w:val="24"/>
        </w:rPr>
        <w:t>℃。</w:t>
      </w:r>
    </w:p>
    <w:p w14:paraId="0879CC1A" w14:textId="77777777" w:rsidR="000F5584" w:rsidRPr="00BC4F2E" w:rsidRDefault="0022740B">
      <w:pPr>
        <w:numPr>
          <w:ilvl w:val="0"/>
          <w:numId w:val="45"/>
        </w:numPr>
        <w:tabs>
          <w:tab w:val="left" w:pos="4620"/>
        </w:tabs>
        <w:autoSpaceDE w:val="0"/>
        <w:autoSpaceDN w:val="0"/>
        <w:adjustRightInd w:val="0"/>
        <w:spacing w:beforeLines="30" w:before="72" w:afterLines="30" w:after="72" w:line="300" w:lineRule="auto"/>
        <w:ind w:right="23"/>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阻燃特性：阻燃材料耐</w:t>
      </w:r>
      <w:r w:rsidRPr="00BC4F2E">
        <w:rPr>
          <w:rFonts w:ascii="宋体" w:hAnsi="宋体"/>
          <w:color w:val="000000" w:themeColor="text1"/>
          <w:sz w:val="24"/>
          <w:szCs w:val="24"/>
        </w:rPr>
        <w:t>105℃。</w:t>
      </w:r>
    </w:p>
    <w:p w14:paraId="4397B78B" w14:textId="77777777" w:rsidR="000F5584" w:rsidRPr="00BC4F2E" w:rsidRDefault="0022740B">
      <w:pPr>
        <w:pStyle w:val="MM"/>
        <w:numPr>
          <w:ilvl w:val="2"/>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标志：绝缘导体应根据</w:t>
      </w:r>
      <w:r w:rsidRPr="00BC4F2E">
        <w:rPr>
          <w:rFonts w:hAnsi="宋体"/>
          <w:color w:val="000000" w:themeColor="text1"/>
          <w:szCs w:val="24"/>
        </w:rPr>
        <w:t>ICEA</w:t>
      </w:r>
      <w:r w:rsidRPr="00BC4F2E">
        <w:rPr>
          <w:rFonts w:hAnsi="宋体" w:hint="eastAsia"/>
          <w:color w:val="000000" w:themeColor="text1"/>
          <w:szCs w:val="24"/>
        </w:rPr>
        <w:t>方法</w:t>
      </w:r>
      <w:r w:rsidRPr="00BC4F2E">
        <w:rPr>
          <w:rFonts w:hAnsi="宋体"/>
          <w:color w:val="000000" w:themeColor="text1"/>
          <w:szCs w:val="24"/>
        </w:rPr>
        <w:t>2</w:t>
      </w:r>
      <w:r w:rsidRPr="00BC4F2E">
        <w:rPr>
          <w:rFonts w:hAnsi="宋体" w:hint="eastAsia"/>
          <w:color w:val="000000" w:themeColor="text1"/>
          <w:szCs w:val="24"/>
        </w:rPr>
        <w:t>或方法</w:t>
      </w:r>
      <w:r w:rsidRPr="00BC4F2E">
        <w:rPr>
          <w:rFonts w:hAnsi="宋体"/>
          <w:color w:val="000000" w:themeColor="text1"/>
          <w:szCs w:val="24"/>
        </w:rPr>
        <w:t>4</w:t>
      </w:r>
      <w:r w:rsidRPr="00BC4F2E">
        <w:rPr>
          <w:rFonts w:hAnsi="宋体" w:hint="eastAsia"/>
          <w:color w:val="000000" w:themeColor="text1"/>
          <w:szCs w:val="24"/>
        </w:rPr>
        <w:t>作上色码标志。</w:t>
      </w:r>
    </w:p>
    <w:p w14:paraId="2E692EE2" w14:textId="77777777" w:rsidR="000F5584" w:rsidRPr="00BC4F2E" w:rsidRDefault="0022740B">
      <w:pPr>
        <w:pStyle w:val="MM"/>
        <w:numPr>
          <w:ilvl w:val="1"/>
          <w:numId w:val="44"/>
        </w:numPr>
        <w:spacing w:beforeLines="30" w:before="72" w:afterLines="30" w:after="72" w:line="300" w:lineRule="auto"/>
        <w:rPr>
          <w:rFonts w:hAnsi="宋体"/>
          <w:color w:val="000000" w:themeColor="text1"/>
          <w:szCs w:val="24"/>
        </w:rPr>
      </w:pPr>
      <w:r w:rsidRPr="00BC4F2E">
        <w:rPr>
          <w:rFonts w:hAnsi="宋体"/>
          <w:color w:val="000000" w:themeColor="text1"/>
          <w:szCs w:val="24"/>
        </w:rPr>
        <w:t>4</w:t>
      </w:r>
      <w:r w:rsidRPr="00BC4F2E">
        <w:rPr>
          <w:rFonts w:hAnsi="宋体" w:hint="eastAsia"/>
          <w:color w:val="000000" w:themeColor="text1"/>
          <w:szCs w:val="24"/>
        </w:rPr>
        <w:t>芯以上控制电缆应留有</w:t>
      </w:r>
      <w:r w:rsidRPr="00BC4F2E">
        <w:rPr>
          <w:rFonts w:hAnsi="宋体"/>
          <w:color w:val="000000" w:themeColor="text1"/>
          <w:szCs w:val="24"/>
        </w:rPr>
        <w:t>10%</w:t>
      </w:r>
      <w:r w:rsidRPr="00BC4F2E">
        <w:rPr>
          <w:rFonts w:hAnsi="宋体" w:hint="eastAsia"/>
          <w:color w:val="000000" w:themeColor="text1"/>
          <w:szCs w:val="24"/>
        </w:rPr>
        <w:t>～</w:t>
      </w:r>
      <w:r w:rsidRPr="00BC4F2E">
        <w:rPr>
          <w:rFonts w:hAnsi="宋体"/>
          <w:color w:val="000000" w:themeColor="text1"/>
          <w:szCs w:val="24"/>
        </w:rPr>
        <w:t>20%</w:t>
      </w:r>
      <w:r w:rsidRPr="00BC4F2E">
        <w:rPr>
          <w:rFonts w:hAnsi="宋体" w:hint="eastAsia"/>
          <w:color w:val="000000" w:themeColor="text1"/>
          <w:szCs w:val="24"/>
        </w:rPr>
        <w:t>的备用芯，芯数多的电缆取低值，但备用芯数最少不少于</w:t>
      </w:r>
      <w:r w:rsidRPr="00BC4F2E">
        <w:rPr>
          <w:rFonts w:hAnsi="宋体"/>
          <w:color w:val="000000" w:themeColor="text1"/>
          <w:szCs w:val="24"/>
        </w:rPr>
        <w:t>2</w:t>
      </w:r>
      <w:r w:rsidRPr="00BC4F2E">
        <w:rPr>
          <w:rFonts w:hAnsi="宋体" w:hint="eastAsia"/>
          <w:color w:val="000000" w:themeColor="text1"/>
          <w:szCs w:val="24"/>
        </w:rPr>
        <w:t>。</w:t>
      </w:r>
    </w:p>
    <w:p w14:paraId="14385059" w14:textId="77777777" w:rsidR="000F5584" w:rsidRPr="00BC4F2E" w:rsidRDefault="0022740B">
      <w:pPr>
        <w:pStyle w:val="MM"/>
        <w:numPr>
          <w:ilvl w:val="1"/>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卖方应对本合同供货范围内的全部设备及电缆，编制端子结线图和电缆清</w:t>
      </w:r>
      <w:r w:rsidRPr="00BC4F2E">
        <w:rPr>
          <w:rFonts w:hAnsi="宋体" w:hint="eastAsia"/>
          <w:color w:val="000000" w:themeColor="text1"/>
          <w:szCs w:val="24"/>
        </w:rPr>
        <w:lastRenderedPageBreak/>
        <w:t>册，每根电缆两端应设置与电缆清册上一致的识别编号。电缆清册应按买方认可的格式对每根电缆标明电缆型号、长度、起止位置及安装编号。</w:t>
      </w:r>
    </w:p>
    <w:p w14:paraId="4F6F1B4E" w14:textId="77777777" w:rsidR="000F5584" w:rsidRPr="00BC4F2E" w:rsidRDefault="0022740B">
      <w:pPr>
        <w:pStyle w:val="MM"/>
        <w:numPr>
          <w:ilvl w:val="1"/>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交流</w:t>
      </w:r>
      <w:r w:rsidRPr="00BC4F2E">
        <w:rPr>
          <w:rFonts w:hAnsi="宋体"/>
          <w:color w:val="000000" w:themeColor="text1"/>
          <w:szCs w:val="24"/>
        </w:rPr>
        <w:t>U</w:t>
      </w:r>
      <w:r w:rsidRPr="00BC4F2E">
        <w:rPr>
          <w:rFonts w:hAnsi="宋体" w:hint="eastAsia"/>
          <w:color w:val="000000" w:themeColor="text1"/>
          <w:szCs w:val="24"/>
        </w:rPr>
        <w:t>、</w:t>
      </w:r>
      <w:r w:rsidRPr="00BC4F2E">
        <w:rPr>
          <w:rFonts w:hAnsi="宋体"/>
          <w:color w:val="000000" w:themeColor="text1"/>
          <w:szCs w:val="24"/>
        </w:rPr>
        <w:t>V</w:t>
      </w:r>
      <w:r w:rsidRPr="00BC4F2E">
        <w:rPr>
          <w:rFonts w:hAnsi="宋体" w:hint="eastAsia"/>
          <w:color w:val="000000" w:themeColor="text1"/>
          <w:szCs w:val="24"/>
        </w:rPr>
        <w:t>、</w:t>
      </w:r>
      <w:r w:rsidRPr="00BC4F2E">
        <w:rPr>
          <w:rFonts w:hAnsi="宋体"/>
          <w:color w:val="000000" w:themeColor="text1"/>
          <w:szCs w:val="24"/>
        </w:rPr>
        <w:t>W</w:t>
      </w:r>
      <w:r w:rsidRPr="00BC4F2E">
        <w:rPr>
          <w:rFonts w:hAnsi="宋体" w:hint="eastAsia"/>
          <w:color w:val="000000" w:themeColor="text1"/>
          <w:szCs w:val="24"/>
        </w:rPr>
        <w:t>、</w:t>
      </w:r>
      <w:r w:rsidRPr="00BC4F2E">
        <w:rPr>
          <w:rFonts w:hAnsi="宋体"/>
          <w:color w:val="000000" w:themeColor="text1"/>
          <w:szCs w:val="24"/>
        </w:rPr>
        <w:t>N</w:t>
      </w:r>
      <w:r w:rsidRPr="00BC4F2E">
        <w:rPr>
          <w:rFonts w:hAnsi="宋体" w:hint="eastAsia"/>
          <w:color w:val="000000" w:themeColor="text1"/>
          <w:szCs w:val="24"/>
        </w:rPr>
        <w:t>电缆的颜色分别为</w:t>
      </w:r>
      <w:r w:rsidRPr="00BC4F2E">
        <w:rPr>
          <w:rFonts w:hint="eastAsia"/>
          <w:color w:val="000000" w:themeColor="text1"/>
        </w:rPr>
        <w:t>黑、褐、灰、浅蓝色</w:t>
      </w:r>
      <w:r w:rsidRPr="00BC4F2E">
        <w:rPr>
          <w:rFonts w:hAnsi="宋体" w:hint="eastAsia"/>
          <w:color w:val="000000" w:themeColor="text1"/>
          <w:szCs w:val="24"/>
        </w:rPr>
        <w:t>。</w:t>
      </w:r>
    </w:p>
    <w:p w14:paraId="74776948" w14:textId="77777777" w:rsidR="000F5584" w:rsidRPr="00BC4F2E" w:rsidRDefault="0022740B">
      <w:pPr>
        <w:pStyle w:val="MM"/>
        <w:numPr>
          <w:ilvl w:val="0"/>
          <w:numId w:val="44"/>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导线端子和端子板</w:t>
      </w:r>
    </w:p>
    <w:p w14:paraId="240EE937" w14:textId="77777777" w:rsidR="000F5584" w:rsidRPr="00BC4F2E" w:rsidRDefault="0022740B">
      <w:pPr>
        <w:pStyle w:val="MM"/>
        <w:numPr>
          <w:ilvl w:val="1"/>
          <w:numId w:val="46"/>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总则</w:t>
      </w:r>
    </w:p>
    <w:p w14:paraId="6B15B8C5" w14:textId="77777777" w:rsidR="000F5584" w:rsidRPr="00A02DC7" w:rsidRDefault="0022740B" w:rsidP="00A02DC7">
      <w:pPr>
        <w:pStyle w:val="MM"/>
        <w:numPr>
          <w:ilvl w:val="1"/>
          <w:numId w:val="44"/>
        </w:numPr>
        <w:spacing w:beforeLines="30" w:before="72" w:afterLines="30" w:after="72" w:line="300" w:lineRule="auto"/>
        <w:rPr>
          <w:rFonts w:hAnsi="宋体"/>
          <w:color w:val="000000" w:themeColor="text1"/>
          <w:szCs w:val="24"/>
        </w:rPr>
      </w:pPr>
      <w:r w:rsidRPr="00A02DC7">
        <w:rPr>
          <w:rFonts w:hAnsi="宋体" w:hint="eastAsia"/>
          <w:color w:val="000000" w:themeColor="text1"/>
          <w:szCs w:val="24"/>
        </w:rPr>
        <w:t>设备内的电气接线应布置整齐、正确固定并连接至端子，所有控制、仪表和动力的外部连接只需接在设备内端子板的一侧。每组端子板应至少预留</w:t>
      </w:r>
      <w:r w:rsidRPr="00A02DC7">
        <w:rPr>
          <w:rFonts w:hAnsi="宋体"/>
          <w:color w:val="000000" w:themeColor="text1"/>
          <w:szCs w:val="24"/>
        </w:rPr>
        <w:t>20%</w:t>
      </w:r>
      <w:r w:rsidRPr="00A02DC7">
        <w:rPr>
          <w:rFonts w:hAnsi="宋体" w:hint="eastAsia"/>
          <w:color w:val="000000" w:themeColor="text1"/>
          <w:szCs w:val="24"/>
        </w:rPr>
        <w:t>的端子，任何一个端子板螺钉不得接入多于</w:t>
      </w:r>
      <w:r w:rsidRPr="00A02DC7">
        <w:rPr>
          <w:rFonts w:hAnsi="宋体"/>
          <w:color w:val="000000" w:themeColor="text1"/>
          <w:szCs w:val="24"/>
        </w:rPr>
        <w:t>2</w:t>
      </w:r>
      <w:r w:rsidRPr="00A02DC7">
        <w:rPr>
          <w:rFonts w:hAnsi="宋体" w:hint="eastAsia"/>
          <w:color w:val="000000" w:themeColor="text1"/>
          <w:szCs w:val="24"/>
        </w:rPr>
        <w:t>根的导线。</w:t>
      </w:r>
    </w:p>
    <w:p w14:paraId="3B5E5CF2" w14:textId="77777777" w:rsidR="000F5584" w:rsidRPr="00BC4F2E" w:rsidRDefault="0022740B">
      <w:pPr>
        <w:pStyle w:val="MM"/>
        <w:numPr>
          <w:ilvl w:val="1"/>
          <w:numId w:val="46"/>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端子板</w:t>
      </w:r>
    </w:p>
    <w:p w14:paraId="2E2081A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端子板应为有隔板的凹式螺丝型端子，端子板的额定值如下：</w:t>
      </w:r>
    </w:p>
    <w:p w14:paraId="301B10C1" w14:textId="77777777" w:rsidR="000F5584" w:rsidRPr="00BC4F2E" w:rsidRDefault="0022740B">
      <w:pPr>
        <w:pStyle w:val="MM"/>
        <w:numPr>
          <w:ilvl w:val="0"/>
          <w:numId w:val="47"/>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最高电压</w:t>
      </w:r>
      <w:r w:rsidRPr="00BC4F2E">
        <w:rPr>
          <w:rStyle w:val="afff3"/>
          <w:rFonts w:hAnsi="宋体"/>
          <w:color w:val="000000" w:themeColor="text1"/>
          <w:szCs w:val="24"/>
        </w:rPr>
        <w:t>(AC)</w:t>
      </w:r>
      <w:r w:rsidRPr="00BC4F2E">
        <w:rPr>
          <w:rStyle w:val="afff3"/>
          <w:rFonts w:hAnsi="宋体" w:hint="eastAsia"/>
          <w:color w:val="000000" w:themeColor="text1"/>
          <w:szCs w:val="24"/>
        </w:rPr>
        <w:t>：</w:t>
      </w:r>
      <w:r w:rsidRPr="00BC4F2E">
        <w:rPr>
          <w:rStyle w:val="afff3"/>
          <w:rFonts w:hAnsi="宋体"/>
          <w:color w:val="000000" w:themeColor="text1"/>
          <w:szCs w:val="24"/>
        </w:rPr>
        <w:tab/>
      </w:r>
      <w:r w:rsidRPr="00BC4F2E">
        <w:rPr>
          <w:rStyle w:val="afff3"/>
          <w:rFonts w:hAnsi="宋体"/>
          <w:color w:val="000000" w:themeColor="text1"/>
          <w:szCs w:val="24"/>
        </w:rPr>
        <w:tab/>
      </w:r>
      <w:r w:rsidRPr="00BC4F2E">
        <w:rPr>
          <w:rStyle w:val="afff3"/>
          <w:rFonts w:hAnsi="宋体" w:hint="eastAsia"/>
          <w:color w:val="000000" w:themeColor="text1"/>
          <w:szCs w:val="24"/>
        </w:rPr>
        <w:t>不低于</w:t>
      </w:r>
      <w:r w:rsidRPr="00BC4F2E">
        <w:rPr>
          <w:rStyle w:val="afff3"/>
          <w:rFonts w:hAnsi="宋体"/>
          <w:color w:val="000000" w:themeColor="text1"/>
          <w:szCs w:val="24"/>
        </w:rPr>
        <w:t>600V</w:t>
      </w:r>
    </w:p>
    <w:p w14:paraId="195E8638" w14:textId="77777777" w:rsidR="000F5584" w:rsidRPr="00BC4F2E" w:rsidRDefault="0022740B">
      <w:pPr>
        <w:pStyle w:val="MM"/>
        <w:numPr>
          <w:ilvl w:val="0"/>
          <w:numId w:val="47"/>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最大电流</w:t>
      </w:r>
      <w:r w:rsidRPr="00BC4F2E">
        <w:rPr>
          <w:rStyle w:val="afff3"/>
          <w:rFonts w:hAnsi="宋体"/>
          <w:color w:val="000000" w:themeColor="text1"/>
          <w:szCs w:val="24"/>
        </w:rPr>
        <w:t>(AC)</w:t>
      </w:r>
      <w:r w:rsidRPr="00BC4F2E">
        <w:rPr>
          <w:rStyle w:val="afff3"/>
          <w:rFonts w:hAnsi="宋体" w:hint="eastAsia"/>
          <w:color w:val="000000" w:themeColor="text1"/>
          <w:szCs w:val="24"/>
        </w:rPr>
        <w:t>：</w:t>
      </w:r>
      <w:r w:rsidRPr="00BC4F2E">
        <w:rPr>
          <w:rStyle w:val="afff3"/>
          <w:rFonts w:hAnsi="宋体"/>
          <w:color w:val="000000" w:themeColor="text1"/>
          <w:szCs w:val="24"/>
        </w:rPr>
        <w:tab/>
      </w:r>
      <w:r w:rsidRPr="00BC4F2E">
        <w:rPr>
          <w:rStyle w:val="afff3"/>
          <w:rFonts w:hAnsi="宋体"/>
          <w:color w:val="000000" w:themeColor="text1"/>
          <w:szCs w:val="24"/>
        </w:rPr>
        <w:tab/>
      </w:r>
      <w:r w:rsidRPr="00BC4F2E">
        <w:rPr>
          <w:rStyle w:val="afff3"/>
          <w:rFonts w:hAnsi="宋体" w:hint="eastAsia"/>
          <w:color w:val="000000" w:themeColor="text1"/>
          <w:szCs w:val="24"/>
        </w:rPr>
        <w:t>不低于</w:t>
      </w:r>
      <w:r w:rsidRPr="00BC4F2E">
        <w:rPr>
          <w:rStyle w:val="afff3"/>
          <w:rFonts w:hAnsi="宋体"/>
          <w:color w:val="000000" w:themeColor="text1"/>
          <w:szCs w:val="24"/>
        </w:rPr>
        <w:t>30A</w:t>
      </w:r>
    </w:p>
    <w:p w14:paraId="5A4FDE78"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模拟量、控制、指示和电源回路应用独立的接线端子排，每一个独立端子排单独命名，端子采用数字编号，标识清晰牢固。电流互感器的二次侧引线应接于具有极性标志和铭牌的短路端子板上，交流电流和电压回路应使用试验端子。</w:t>
      </w:r>
    </w:p>
    <w:p w14:paraId="4516906A" w14:textId="77777777" w:rsidR="000F5584" w:rsidRPr="00BC4F2E" w:rsidRDefault="0022740B">
      <w:pPr>
        <w:pStyle w:val="MM"/>
        <w:numPr>
          <w:ilvl w:val="1"/>
          <w:numId w:val="46"/>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导线端子</w:t>
      </w:r>
    </w:p>
    <w:p w14:paraId="0DAEFECA" w14:textId="77777777" w:rsidR="000F5584" w:rsidRPr="00BC4F2E" w:rsidRDefault="0022740B">
      <w:pPr>
        <w:pStyle w:val="MM"/>
        <w:spacing w:beforeLines="30" w:before="72" w:afterLines="30" w:after="72" w:line="300" w:lineRule="auto"/>
        <w:ind w:left="964" w:firstLine="0"/>
        <w:rPr>
          <w:rFonts w:hAnsi="宋体"/>
          <w:color w:val="000000" w:themeColor="text1"/>
          <w:szCs w:val="24"/>
        </w:rPr>
      </w:pPr>
      <w:r w:rsidRPr="00BC4F2E">
        <w:rPr>
          <w:rStyle w:val="afff3"/>
          <w:rFonts w:hAnsi="宋体" w:hint="eastAsia"/>
          <w:color w:val="000000" w:themeColor="text1"/>
          <w:szCs w:val="24"/>
        </w:rPr>
        <w:t>导线应用导线端子与端子板或设备连接。导线端子规定如下：</w:t>
      </w:r>
    </w:p>
    <w:p w14:paraId="0D713B6A"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16mm</w:t>
      </w:r>
      <w:r w:rsidRPr="00BC4F2E">
        <w:rPr>
          <w:rStyle w:val="afff3"/>
          <w:rFonts w:hAnsi="宋体"/>
          <w:color w:val="000000" w:themeColor="text1"/>
          <w:szCs w:val="24"/>
          <w:vertAlign w:val="superscript"/>
        </w:rPr>
        <w:t>2</w:t>
      </w:r>
      <w:r w:rsidRPr="00BC4F2E">
        <w:rPr>
          <w:rStyle w:val="afff3"/>
          <w:rFonts w:hAnsi="宋体" w:hint="eastAsia"/>
          <w:color w:val="000000" w:themeColor="text1"/>
          <w:szCs w:val="24"/>
        </w:rPr>
        <w:t>以下的导线应为园形舌片或铲形舌片，压接式铜线端子。</w:t>
      </w:r>
    </w:p>
    <w:p w14:paraId="4C01158B"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16mm</w:t>
      </w:r>
      <w:r w:rsidRPr="00BC4F2E">
        <w:rPr>
          <w:rStyle w:val="afff3"/>
          <w:rFonts w:hAnsi="宋体"/>
          <w:color w:val="000000" w:themeColor="text1"/>
          <w:szCs w:val="24"/>
          <w:vertAlign w:val="superscript"/>
        </w:rPr>
        <w:t>2</w:t>
      </w:r>
      <w:r w:rsidRPr="00BC4F2E">
        <w:rPr>
          <w:rStyle w:val="afff3"/>
          <w:rFonts w:hAnsi="宋体" w:hint="eastAsia"/>
          <w:color w:val="000000" w:themeColor="text1"/>
          <w:szCs w:val="24"/>
        </w:rPr>
        <w:t>及以上导线应为</w:t>
      </w:r>
      <w:r w:rsidRPr="00BC4F2E">
        <w:rPr>
          <w:rStyle w:val="afff3"/>
          <w:rFonts w:hAnsi="宋体"/>
          <w:color w:val="000000" w:themeColor="text1"/>
          <w:szCs w:val="24"/>
        </w:rPr>
        <w:t>1</w:t>
      </w:r>
      <w:r w:rsidRPr="00BC4F2E">
        <w:rPr>
          <w:rStyle w:val="afff3"/>
          <w:rFonts w:hAnsi="宋体" w:hint="eastAsia"/>
          <w:color w:val="000000" w:themeColor="text1"/>
          <w:szCs w:val="24"/>
        </w:rPr>
        <w:t>孔或</w:t>
      </w:r>
      <w:r w:rsidRPr="00BC4F2E">
        <w:rPr>
          <w:rStyle w:val="afff3"/>
          <w:rFonts w:hAnsi="宋体"/>
          <w:color w:val="000000" w:themeColor="text1"/>
          <w:szCs w:val="24"/>
        </w:rPr>
        <w:t>NEMA</w:t>
      </w:r>
      <w:r w:rsidRPr="00BC4F2E">
        <w:rPr>
          <w:rStyle w:val="afff3"/>
          <w:rFonts w:hAnsi="宋体" w:hint="eastAsia"/>
          <w:color w:val="000000" w:themeColor="text1"/>
          <w:szCs w:val="24"/>
        </w:rPr>
        <w:t>型</w:t>
      </w:r>
      <w:r w:rsidRPr="00BC4F2E">
        <w:rPr>
          <w:rStyle w:val="afff3"/>
          <w:rFonts w:hAnsi="宋体"/>
          <w:color w:val="000000" w:themeColor="text1"/>
          <w:szCs w:val="24"/>
        </w:rPr>
        <w:t>2</w:t>
      </w:r>
      <w:r w:rsidRPr="00BC4F2E">
        <w:rPr>
          <w:rStyle w:val="afff3"/>
          <w:rFonts w:hAnsi="宋体" w:hint="eastAsia"/>
          <w:color w:val="000000" w:themeColor="text1"/>
          <w:szCs w:val="24"/>
        </w:rPr>
        <w:t>孔压接式铜线端子。</w:t>
      </w:r>
    </w:p>
    <w:p w14:paraId="60A44CA3"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控制回路端子可压接导线截面：</w:t>
      </w:r>
      <w:r w:rsidRPr="00BC4F2E">
        <w:rPr>
          <w:rStyle w:val="afff3"/>
          <w:rFonts w:hAnsi="宋体"/>
          <w:color w:val="000000" w:themeColor="text1"/>
          <w:szCs w:val="24"/>
        </w:rPr>
        <w:t xml:space="preserve">     0.5</w:t>
      </w:r>
      <w:r w:rsidRPr="00BC4F2E">
        <w:rPr>
          <w:rStyle w:val="afff3"/>
          <w:rFonts w:hAnsi="宋体" w:hint="eastAsia"/>
          <w:color w:val="000000" w:themeColor="text1"/>
          <w:szCs w:val="24"/>
        </w:rPr>
        <w:t>～</w:t>
      </w:r>
      <w:r w:rsidRPr="00BC4F2E">
        <w:rPr>
          <w:rStyle w:val="afff3"/>
          <w:rFonts w:hAnsi="宋体"/>
          <w:color w:val="000000" w:themeColor="text1"/>
          <w:szCs w:val="24"/>
        </w:rPr>
        <w:t>2.5mm</w:t>
      </w:r>
      <w:r w:rsidRPr="00BC4F2E">
        <w:rPr>
          <w:rStyle w:val="afff3"/>
          <w:rFonts w:hAnsi="宋体"/>
          <w:color w:val="000000" w:themeColor="text1"/>
          <w:szCs w:val="24"/>
          <w:vertAlign w:val="superscript"/>
        </w:rPr>
        <w:t>2</w:t>
      </w:r>
    </w:p>
    <w:p w14:paraId="1A1CEC93"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电源回路端子可压接导线截面：</w:t>
      </w:r>
      <w:r w:rsidRPr="00BC4F2E">
        <w:rPr>
          <w:rStyle w:val="afff3"/>
          <w:rFonts w:hAnsi="宋体"/>
          <w:color w:val="000000" w:themeColor="text1"/>
          <w:szCs w:val="24"/>
        </w:rPr>
        <w:t xml:space="preserve">     2.5</w:t>
      </w:r>
      <w:r w:rsidRPr="00BC4F2E">
        <w:rPr>
          <w:rStyle w:val="afff3"/>
          <w:rFonts w:hAnsi="宋体" w:hint="eastAsia"/>
          <w:color w:val="000000" w:themeColor="text1"/>
          <w:szCs w:val="24"/>
        </w:rPr>
        <w:t>～</w:t>
      </w:r>
      <w:r w:rsidRPr="00BC4F2E">
        <w:rPr>
          <w:rStyle w:val="afff3"/>
          <w:rFonts w:hAnsi="宋体"/>
          <w:color w:val="000000" w:themeColor="text1"/>
          <w:szCs w:val="24"/>
        </w:rPr>
        <w:t>10mm</w:t>
      </w:r>
      <w:r w:rsidRPr="00BC4F2E">
        <w:rPr>
          <w:rStyle w:val="afff3"/>
          <w:rFonts w:hAnsi="宋体"/>
          <w:color w:val="000000" w:themeColor="text1"/>
          <w:szCs w:val="24"/>
          <w:vertAlign w:val="superscript"/>
        </w:rPr>
        <w:t>2</w:t>
      </w:r>
    </w:p>
    <w:p w14:paraId="62AC7155"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color w:val="000000" w:themeColor="text1"/>
          <w:szCs w:val="24"/>
        </w:rPr>
        <w:t>CT回路端子可压接导线截面：      4～10mm</w:t>
      </w:r>
      <w:r w:rsidRPr="00BC4F2E">
        <w:rPr>
          <w:rStyle w:val="afff3"/>
          <w:rFonts w:hAnsi="宋体"/>
          <w:color w:val="000000" w:themeColor="text1"/>
          <w:szCs w:val="24"/>
          <w:vertAlign w:val="superscript"/>
        </w:rPr>
        <w:t>2</w:t>
      </w:r>
    </w:p>
    <w:p w14:paraId="0C84B0FC"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所有导线采用导线鼻子与端子排或设备连接；</w:t>
      </w:r>
    </w:p>
    <w:p w14:paraId="598664A0" w14:textId="77777777" w:rsidR="000F5584" w:rsidRPr="00BC4F2E" w:rsidRDefault="0022740B">
      <w:pPr>
        <w:pStyle w:val="MM"/>
        <w:numPr>
          <w:ilvl w:val="0"/>
          <w:numId w:val="4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所有导线端子应有与要求或接线图一致的标志。</w:t>
      </w:r>
    </w:p>
    <w:p w14:paraId="13CF26FE" w14:textId="77777777" w:rsidR="000F5584" w:rsidRPr="00BC4F2E" w:rsidRDefault="0022740B">
      <w:pPr>
        <w:pStyle w:val="MM"/>
        <w:numPr>
          <w:ilvl w:val="1"/>
          <w:numId w:val="46"/>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线槽</w:t>
      </w:r>
    </w:p>
    <w:p w14:paraId="0D17A21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卖方应提供走线槽，以便于盘内保护装置及元器件的配线，固定电缆及端子排的接线。走线槽的配置应合理，固定可靠，线槽盖启闭密封性好。</w:t>
      </w:r>
    </w:p>
    <w:p w14:paraId="5EB1E83A" w14:textId="77777777" w:rsidR="000F5584" w:rsidRPr="00BC4F2E" w:rsidRDefault="0022740B">
      <w:pPr>
        <w:numPr>
          <w:ilvl w:val="2"/>
          <w:numId w:val="36"/>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182" w:name="_Toc143406403"/>
      <w:bookmarkStart w:id="183" w:name="_Ref143529530"/>
      <w:bookmarkStart w:id="184" w:name="_Ref143530171"/>
      <w:r w:rsidRPr="00BC4F2E">
        <w:rPr>
          <w:rFonts w:ascii="宋体" w:hAnsi="宋体" w:hint="eastAsia"/>
          <w:color w:val="000000" w:themeColor="text1"/>
          <w:sz w:val="24"/>
          <w:szCs w:val="24"/>
        </w:rPr>
        <w:t>电气盘</w:t>
      </w:r>
      <w:bookmarkEnd w:id="182"/>
      <w:bookmarkEnd w:id="183"/>
      <w:bookmarkEnd w:id="184"/>
    </w:p>
    <w:p w14:paraId="6A26E8C9" w14:textId="08093269" w:rsidR="000F5584" w:rsidRPr="00BC4F2E" w:rsidRDefault="0022740B">
      <w:pPr>
        <w:spacing w:line="360" w:lineRule="auto"/>
        <w:ind w:leftChars="400" w:left="840"/>
        <w:rPr>
          <w:rFonts w:ascii="宋体" w:hAnsi="宋体"/>
          <w:color w:val="000000" w:themeColor="text1"/>
        </w:rPr>
      </w:pPr>
      <w:bookmarkStart w:id="185" w:name="_Toc70996978"/>
      <w:bookmarkStart w:id="186" w:name="_Toc73415968"/>
      <w:bookmarkStart w:id="187" w:name="_Toc73416613"/>
      <w:bookmarkStart w:id="188" w:name="_Toc73416766"/>
      <w:bookmarkStart w:id="189" w:name="_Toc457019814"/>
      <w:bookmarkStart w:id="190" w:name="_Toc69733305"/>
      <w:bookmarkStart w:id="191" w:name="_Toc70996672"/>
      <w:bookmarkStart w:id="192" w:name="_Toc75871213"/>
      <w:bookmarkStart w:id="193" w:name="_Toc143406405"/>
      <w:bookmarkStart w:id="194" w:name="_Toc457019811"/>
      <w:r w:rsidRPr="00BC4F2E">
        <w:rPr>
          <w:rFonts w:ascii="宋体" w:hAnsi="宋体" w:hint="eastAsia"/>
          <w:color w:val="000000" w:themeColor="text1"/>
          <w:sz w:val="24"/>
          <w:szCs w:val="24"/>
        </w:rPr>
        <w:t>应提供外表美观、经批准的全封闭的钢壳体来安装电气设备，柜体颜色、门楣的样式需买方审核同意后方可实施。壳体应由坚固的自支持的钢板构成，并装有带密封件和铰链、长度为柜全长的门。门的位置应方便接近设备。壳体的每扇门应装有安全锁。</w:t>
      </w:r>
    </w:p>
    <w:p w14:paraId="71BD608D" w14:textId="154BAC78" w:rsidR="000F5584" w:rsidRPr="00BC4F2E" w:rsidRDefault="0022740B">
      <w:pPr>
        <w:spacing w:line="360" w:lineRule="auto"/>
        <w:ind w:leftChars="400" w:left="840"/>
        <w:rPr>
          <w:rFonts w:ascii="宋体" w:hAnsi="宋体"/>
          <w:color w:val="000000" w:themeColor="text1"/>
        </w:rPr>
      </w:pPr>
      <w:r w:rsidRPr="00BC4F2E">
        <w:rPr>
          <w:rFonts w:ascii="宋体" w:hAnsi="宋体" w:hint="eastAsia"/>
          <w:color w:val="000000" w:themeColor="text1"/>
          <w:sz w:val="24"/>
          <w:szCs w:val="24"/>
        </w:rPr>
        <w:lastRenderedPageBreak/>
        <w:t>电气盘面板由不小于</w:t>
      </w:r>
      <w:r w:rsidRPr="00BC4F2E">
        <w:rPr>
          <w:rFonts w:ascii="宋体" w:hAnsi="宋体"/>
          <w:color w:val="000000" w:themeColor="text1"/>
          <w:sz w:val="24"/>
          <w:szCs w:val="24"/>
        </w:rPr>
        <w:t>2.5mm</w:t>
      </w:r>
      <w:r w:rsidRPr="00BC4F2E">
        <w:rPr>
          <w:rFonts w:ascii="宋体" w:hAnsi="宋体" w:hint="eastAsia"/>
          <w:color w:val="000000" w:themeColor="text1"/>
          <w:sz w:val="24"/>
          <w:szCs w:val="24"/>
        </w:rPr>
        <w:t>的薄钢板制成，壳体钢板厚度不小于</w:t>
      </w:r>
      <w:r w:rsidRPr="00BC4F2E">
        <w:rPr>
          <w:rFonts w:ascii="宋体" w:hAnsi="宋体"/>
          <w:color w:val="000000" w:themeColor="text1"/>
          <w:sz w:val="24"/>
          <w:szCs w:val="24"/>
        </w:rPr>
        <w:t>2mm</w:t>
      </w:r>
      <w:r w:rsidRPr="00BC4F2E">
        <w:rPr>
          <w:rFonts w:ascii="宋体" w:hAnsi="宋体" w:hint="eastAsia"/>
          <w:color w:val="000000" w:themeColor="text1"/>
          <w:sz w:val="24"/>
          <w:szCs w:val="24"/>
        </w:rPr>
        <w:t>，屏柜尺寸常规为</w:t>
      </w:r>
      <w:r w:rsidRPr="00BC4F2E">
        <w:rPr>
          <w:rFonts w:ascii="宋体" w:hAnsi="宋体"/>
          <w:color w:val="000000" w:themeColor="text1"/>
          <w:sz w:val="24"/>
          <w:szCs w:val="24"/>
        </w:rPr>
        <w:t>800×600×2260</w:t>
      </w:r>
      <w:r w:rsidRPr="00BC4F2E">
        <w:rPr>
          <w:rFonts w:ascii="宋体" w:hAnsi="宋体" w:hint="eastAsia"/>
          <w:color w:val="000000" w:themeColor="text1"/>
          <w:sz w:val="24"/>
          <w:szCs w:val="24"/>
        </w:rPr>
        <w:t>（宽</w:t>
      </w:r>
      <w:r w:rsidRPr="00BC4F2E">
        <w:rPr>
          <w:rFonts w:ascii="宋体" w:hAnsi="宋体"/>
          <w:color w:val="000000" w:themeColor="text1"/>
          <w:sz w:val="24"/>
          <w:szCs w:val="24"/>
        </w:rPr>
        <w:t>×</w:t>
      </w:r>
      <w:r w:rsidRPr="00BC4F2E">
        <w:rPr>
          <w:rFonts w:ascii="宋体" w:hAnsi="宋体" w:hint="eastAsia"/>
          <w:color w:val="000000" w:themeColor="text1"/>
          <w:sz w:val="24"/>
          <w:szCs w:val="24"/>
        </w:rPr>
        <w:t>深</w:t>
      </w:r>
      <w:r w:rsidRPr="00BC4F2E">
        <w:rPr>
          <w:rFonts w:ascii="宋体" w:hAnsi="宋体"/>
          <w:color w:val="000000" w:themeColor="text1"/>
          <w:sz w:val="24"/>
          <w:szCs w:val="24"/>
        </w:rPr>
        <w:t>×</w:t>
      </w:r>
      <w:r w:rsidRPr="00BC4F2E">
        <w:rPr>
          <w:rFonts w:ascii="宋体" w:hAnsi="宋体" w:hint="eastAsia"/>
          <w:color w:val="000000" w:themeColor="text1"/>
          <w:sz w:val="24"/>
          <w:szCs w:val="24"/>
        </w:rPr>
        <w:t>高，</w:t>
      </w:r>
      <w:r w:rsidRPr="00BC4F2E">
        <w:rPr>
          <w:rFonts w:ascii="宋体" w:hAnsi="宋体"/>
          <w:color w:val="000000" w:themeColor="text1"/>
          <w:sz w:val="24"/>
          <w:szCs w:val="24"/>
        </w:rPr>
        <w:t>mm</w:t>
      </w:r>
      <w:r w:rsidRPr="00BC4F2E">
        <w:rPr>
          <w:rFonts w:ascii="宋体" w:hAnsi="宋体" w:hint="eastAsia"/>
          <w:color w:val="000000" w:themeColor="text1"/>
          <w:sz w:val="24"/>
          <w:szCs w:val="24"/>
        </w:rPr>
        <w:t>），其中屏柜高包括</w:t>
      </w:r>
      <w:r w:rsidRPr="00BC4F2E">
        <w:rPr>
          <w:rFonts w:ascii="宋体" w:hAnsi="宋体"/>
          <w:color w:val="000000" w:themeColor="text1"/>
          <w:sz w:val="24"/>
          <w:szCs w:val="24"/>
        </w:rPr>
        <w:t>60mm</w:t>
      </w:r>
      <w:r w:rsidRPr="00BC4F2E">
        <w:rPr>
          <w:rFonts w:ascii="宋体" w:hAnsi="宋体" w:hint="eastAsia"/>
          <w:color w:val="000000" w:themeColor="text1"/>
          <w:sz w:val="24"/>
          <w:szCs w:val="24"/>
        </w:rPr>
        <w:t>盘顶档板的高度，门轴设在面对盘面正面的右侧。布置在同一区域的电气柜、箱的外形尺寸应一致。若为其它尺寸，则需经买方的批准，但排在一起的盘柜高度应一致。电气盘采用点焊固定在预埋的槽钢上（槽钢不属本供货范围）。</w:t>
      </w:r>
    </w:p>
    <w:p w14:paraId="42CBDD6F" w14:textId="3A758D92" w:rsidR="000F5584" w:rsidRPr="00BC4F2E" w:rsidRDefault="0022740B">
      <w:pPr>
        <w:spacing w:line="360" w:lineRule="auto"/>
        <w:ind w:leftChars="400" w:left="840"/>
        <w:rPr>
          <w:rFonts w:ascii="宋体" w:hAnsi="宋体"/>
          <w:color w:val="000000" w:themeColor="text1"/>
          <w:sz w:val="24"/>
          <w:szCs w:val="24"/>
        </w:rPr>
      </w:pPr>
      <w:r w:rsidRPr="00BC4F2E">
        <w:rPr>
          <w:rFonts w:ascii="宋体" w:hAnsi="宋体" w:hint="eastAsia"/>
          <w:color w:val="000000" w:themeColor="text1"/>
          <w:sz w:val="24"/>
          <w:szCs w:val="24"/>
        </w:rPr>
        <w:t>至少应涂有两层底漆，面漆用半光泽漆，除非另有要求，电气盘柜的防护等级为</w:t>
      </w:r>
      <w:r w:rsidRPr="00BC4F2E">
        <w:rPr>
          <w:rFonts w:ascii="宋体" w:hAnsi="宋体"/>
          <w:color w:val="000000" w:themeColor="text1"/>
          <w:sz w:val="24"/>
          <w:szCs w:val="24"/>
        </w:rPr>
        <w:t>IP43。壳体内应有内安装板以便安装电气设备。</w:t>
      </w:r>
      <w:r w:rsidRPr="00BC4F2E">
        <w:rPr>
          <w:rFonts w:ascii="宋体" w:hAnsi="宋体" w:hint="eastAsia"/>
          <w:color w:val="000000" w:themeColor="text1"/>
          <w:sz w:val="24"/>
          <w:szCs w:val="24"/>
        </w:rPr>
        <w:t>在设计联络会上，买方提供公司</w:t>
      </w:r>
      <w:r w:rsidRPr="00BC4F2E">
        <w:rPr>
          <w:rFonts w:ascii="宋体" w:hAnsi="宋体"/>
          <w:color w:val="000000" w:themeColor="text1"/>
          <w:sz w:val="24"/>
          <w:szCs w:val="24"/>
        </w:rPr>
        <w:t>LOGO</w:t>
      </w:r>
      <w:r w:rsidRPr="00BC4F2E">
        <w:rPr>
          <w:rFonts w:ascii="宋体" w:hAnsi="宋体" w:hint="eastAsia"/>
          <w:color w:val="000000" w:themeColor="text1"/>
          <w:sz w:val="24"/>
          <w:szCs w:val="24"/>
        </w:rPr>
        <w:t>、盘柜名称及其布置方案。</w:t>
      </w:r>
    </w:p>
    <w:p w14:paraId="21FAC58A"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盘（柜、箱）体进线</w:t>
      </w:r>
    </w:p>
    <w:p w14:paraId="2C790D49" w14:textId="7F2C0329" w:rsidR="000F5584" w:rsidRPr="00BC4F2E" w:rsidRDefault="0022740B">
      <w:pPr>
        <w:spacing w:line="360" w:lineRule="auto"/>
        <w:ind w:leftChars="400" w:left="840"/>
        <w:rPr>
          <w:rFonts w:ascii="宋体" w:hAnsi="宋体"/>
          <w:color w:val="000000" w:themeColor="text1"/>
          <w:sz w:val="24"/>
          <w:szCs w:val="24"/>
        </w:rPr>
      </w:pPr>
      <w:r w:rsidRPr="00BC4F2E">
        <w:rPr>
          <w:rFonts w:ascii="宋体" w:hAnsi="宋体" w:hint="eastAsia"/>
          <w:color w:val="000000" w:themeColor="text1"/>
          <w:sz w:val="24"/>
          <w:szCs w:val="24"/>
        </w:rPr>
        <w:t>所有电气盘（柜、箱）体应采用下进线，具体进线方式在设计联络会上确定。电气盘、柜、箱体内的电器元件应为进线电缆的布置、固定、标牌安装预留充足的空间。进线的电气盘（柜、箱）体内的电器元件距离盘（柜、箱）面板的距离应不少于</w:t>
      </w:r>
      <w:r w:rsidRPr="00BC4F2E">
        <w:rPr>
          <w:rFonts w:ascii="宋体" w:hAnsi="宋体"/>
          <w:color w:val="000000" w:themeColor="text1"/>
          <w:sz w:val="24"/>
          <w:szCs w:val="24"/>
        </w:rPr>
        <w:t>300mm</w:t>
      </w:r>
      <w:r w:rsidRPr="00BC4F2E">
        <w:rPr>
          <w:rFonts w:ascii="宋体" w:hAnsi="宋体" w:hint="eastAsia"/>
          <w:color w:val="000000" w:themeColor="text1"/>
          <w:sz w:val="24"/>
          <w:szCs w:val="24"/>
        </w:rPr>
        <w:t>。卖方应提供电气盘（柜、箱）的面板及内部元器件布置图。</w:t>
      </w:r>
    </w:p>
    <w:p w14:paraId="3AFF6E4E"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百页窗</w:t>
      </w:r>
    </w:p>
    <w:p w14:paraId="7437766E" w14:textId="77777777" w:rsidR="000F5584" w:rsidRPr="00BC4F2E" w:rsidRDefault="0022740B">
      <w:pPr>
        <w:spacing w:line="360" w:lineRule="auto"/>
        <w:ind w:leftChars="400" w:left="840"/>
        <w:rPr>
          <w:rFonts w:ascii="宋体" w:hAnsi="宋体"/>
          <w:color w:val="000000" w:themeColor="text1"/>
          <w:sz w:val="24"/>
          <w:szCs w:val="24"/>
        </w:rPr>
      </w:pPr>
      <w:r w:rsidRPr="00BC4F2E">
        <w:rPr>
          <w:rFonts w:ascii="宋体" w:hAnsi="宋体" w:hint="eastAsia"/>
          <w:color w:val="000000" w:themeColor="text1"/>
          <w:sz w:val="24"/>
          <w:szCs w:val="24"/>
        </w:rPr>
        <w:t>电气盘柜应设置必要的通风孔或通风窗。百页窗应设计成能防止昆虫进入，或者窗前装有格网。设有通风机的进风口要加防尘滤网。</w:t>
      </w:r>
    </w:p>
    <w:p w14:paraId="7E86B0D3"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color w:val="000000" w:themeColor="text1"/>
          <w:sz w:val="24"/>
          <w:szCs w:val="24"/>
        </w:rPr>
        <w:t>加热器和智能型恒温控制器</w:t>
      </w:r>
    </w:p>
    <w:p w14:paraId="103A8890" w14:textId="77777777" w:rsidR="000F5584" w:rsidRPr="00BC4F2E" w:rsidRDefault="0022740B">
      <w:pPr>
        <w:spacing w:line="360" w:lineRule="auto"/>
        <w:ind w:leftChars="400" w:left="840"/>
        <w:rPr>
          <w:rFonts w:ascii="宋体" w:hAnsi="宋体"/>
          <w:color w:val="000000" w:themeColor="text1"/>
          <w:sz w:val="24"/>
          <w:szCs w:val="24"/>
        </w:rPr>
      </w:pPr>
      <w:bookmarkStart w:id="195" w:name="_Toc398731208"/>
      <w:r w:rsidRPr="00BC4F2E">
        <w:rPr>
          <w:rFonts w:ascii="宋体" w:hAnsi="宋体"/>
          <w:color w:val="000000" w:themeColor="text1"/>
          <w:sz w:val="24"/>
          <w:szCs w:val="24"/>
        </w:rPr>
        <w:t>为控制柜内的温度和湿度，柜内应装有加热器、智能型恒温控制器。加热器的放置应确保空气循环流畅，并在过热状态时不会损坏设备。加热器额定电压应为单相交流220V。加热器和智能型恒温控制器应带有投入/切除开关。</w:t>
      </w:r>
      <w:bookmarkEnd w:id="195"/>
    </w:p>
    <w:p w14:paraId="3095C42C"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电缆及电缆管的连接</w:t>
      </w:r>
    </w:p>
    <w:p w14:paraId="7C9386E0" w14:textId="77777777" w:rsidR="000F5584" w:rsidRPr="00BC4F2E" w:rsidRDefault="0022740B">
      <w:pPr>
        <w:spacing w:line="360" w:lineRule="auto"/>
        <w:ind w:leftChars="400" w:left="840"/>
        <w:rPr>
          <w:rFonts w:ascii="宋体" w:hAnsi="宋体"/>
          <w:color w:val="000000" w:themeColor="text1"/>
          <w:sz w:val="24"/>
          <w:szCs w:val="24"/>
        </w:rPr>
      </w:pPr>
      <w:r w:rsidRPr="00BC4F2E">
        <w:rPr>
          <w:rFonts w:ascii="宋体" w:hAnsi="宋体" w:hint="eastAsia"/>
          <w:color w:val="000000" w:themeColor="text1"/>
          <w:sz w:val="24"/>
          <w:szCs w:val="24"/>
        </w:rPr>
        <w:t>对墙上安装的壳体，其顶部或底部应有可拆卸的带密封垫的板，以利现场为电缆管开孔。对楼板上安装的壳体，其顶部应有可拆卸的带密封垫的板，其底部应预留电缆敲落孔，以利电缆的引入，并有固定电缆的设施。</w:t>
      </w:r>
    </w:p>
    <w:p w14:paraId="42AA36BC"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灯和插座</w:t>
      </w:r>
    </w:p>
    <w:p w14:paraId="1702B1C7" w14:textId="70970B94" w:rsidR="000F5584" w:rsidRPr="00BC4F2E" w:rsidRDefault="0022740B">
      <w:pPr>
        <w:spacing w:line="360" w:lineRule="auto"/>
        <w:ind w:leftChars="400" w:left="840"/>
        <w:rPr>
          <w:rFonts w:ascii="宋体" w:hAnsi="宋体"/>
          <w:color w:val="000000" w:themeColor="text1"/>
          <w:sz w:val="24"/>
          <w:szCs w:val="24"/>
        </w:rPr>
      </w:pPr>
      <w:r w:rsidRPr="00BC4F2E">
        <w:rPr>
          <w:rFonts w:ascii="宋体" w:hAnsi="宋体" w:hint="eastAsia"/>
          <w:color w:val="000000" w:themeColor="text1"/>
          <w:sz w:val="24"/>
          <w:szCs w:val="24"/>
        </w:rPr>
        <w:t>对柜正面垂直面积大于</w:t>
      </w:r>
      <w:r w:rsidRPr="00BC4F2E">
        <w:rPr>
          <w:rFonts w:ascii="宋体" w:hAnsi="宋体"/>
          <w:color w:val="000000" w:themeColor="text1"/>
          <w:sz w:val="24"/>
          <w:szCs w:val="24"/>
        </w:rPr>
        <w:t>1.0m</w:t>
      </w:r>
      <w:r w:rsidRPr="00BC4F2E">
        <w:rPr>
          <w:rFonts w:ascii="宋体" w:hAnsi="宋体"/>
          <w:color w:val="000000" w:themeColor="text1"/>
          <w:sz w:val="24"/>
          <w:szCs w:val="24"/>
          <w:vertAlign w:val="superscript"/>
        </w:rPr>
        <w:t>2</w:t>
      </w:r>
      <w:r w:rsidRPr="00BC4F2E">
        <w:rPr>
          <w:rFonts w:ascii="宋体" w:hAnsi="宋体" w:hint="eastAsia"/>
          <w:color w:val="000000" w:themeColor="text1"/>
          <w:sz w:val="24"/>
          <w:szCs w:val="24"/>
        </w:rPr>
        <w:t>的壳体，其壳体内应装有</w:t>
      </w:r>
      <w:r w:rsidRPr="00BC4F2E">
        <w:rPr>
          <w:rFonts w:ascii="宋体" w:hAnsi="宋体"/>
          <w:color w:val="000000" w:themeColor="text1"/>
          <w:sz w:val="24"/>
          <w:szCs w:val="24"/>
        </w:rPr>
        <w:t>1</w:t>
      </w:r>
      <w:r w:rsidRPr="00BC4F2E">
        <w:rPr>
          <w:rFonts w:ascii="宋体" w:hAnsi="宋体" w:hint="eastAsia"/>
          <w:color w:val="000000" w:themeColor="text1"/>
          <w:sz w:val="24"/>
          <w:szCs w:val="24"/>
        </w:rPr>
        <w:t>盏足够亮度的L</w:t>
      </w:r>
      <w:r w:rsidRPr="00BC4F2E">
        <w:rPr>
          <w:rFonts w:ascii="宋体" w:hAnsi="宋体"/>
          <w:color w:val="000000" w:themeColor="text1"/>
          <w:sz w:val="24"/>
          <w:szCs w:val="24"/>
        </w:rPr>
        <w:t>ED</w:t>
      </w:r>
      <w:r w:rsidRPr="00BC4F2E">
        <w:rPr>
          <w:rFonts w:ascii="宋体" w:hAnsi="宋体" w:hint="eastAsia"/>
          <w:color w:val="000000" w:themeColor="text1"/>
          <w:sz w:val="24"/>
          <w:szCs w:val="24"/>
        </w:rPr>
        <w:t>灯和开关，</w:t>
      </w:r>
      <w:r w:rsidRPr="00BC4F2E">
        <w:rPr>
          <w:rFonts w:ascii="宋体" w:hAnsi="宋体"/>
          <w:color w:val="000000" w:themeColor="text1"/>
          <w:sz w:val="24"/>
          <w:szCs w:val="24"/>
        </w:rPr>
        <w:t>2</w:t>
      </w:r>
      <w:r w:rsidRPr="00BC4F2E">
        <w:rPr>
          <w:rFonts w:ascii="宋体" w:hAnsi="宋体" w:hint="eastAsia"/>
          <w:color w:val="000000" w:themeColor="text1"/>
          <w:sz w:val="24"/>
          <w:szCs w:val="24"/>
        </w:rPr>
        <w:t>个插座（二孔和三孔各一个），以方便运行和维修。灯应是节能型光源，灯具应带保护罩，并带有护线板和电源开关。插座应为双联（二孔和三孔）、</w:t>
      </w:r>
      <w:r w:rsidRPr="00BC4F2E">
        <w:rPr>
          <w:rFonts w:ascii="宋体" w:hAnsi="宋体"/>
          <w:color w:val="000000" w:themeColor="text1"/>
          <w:sz w:val="24"/>
          <w:szCs w:val="24"/>
        </w:rPr>
        <w:t>10A</w:t>
      </w:r>
      <w:r w:rsidRPr="00BC4F2E">
        <w:rPr>
          <w:rFonts w:ascii="宋体" w:hAnsi="宋体" w:hint="eastAsia"/>
          <w:color w:val="000000" w:themeColor="text1"/>
          <w:sz w:val="24"/>
          <w:szCs w:val="24"/>
        </w:rPr>
        <w:t>、两极、三线式。灯和插座的动力电源为单相交流</w:t>
      </w:r>
      <w:r w:rsidRPr="00BC4F2E">
        <w:rPr>
          <w:rFonts w:ascii="宋体" w:hAnsi="宋体"/>
          <w:color w:val="000000" w:themeColor="text1"/>
          <w:sz w:val="24"/>
          <w:szCs w:val="24"/>
        </w:rPr>
        <w:t>220V</w:t>
      </w:r>
      <w:r w:rsidRPr="00BC4F2E">
        <w:rPr>
          <w:rFonts w:ascii="宋体" w:hAnsi="宋体" w:hint="eastAsia"/>
          <w:color w:val="000000" w:themeColor="text1"/>
          <w:sz w:val="24"/>
          <w:szCs w:val="24"/>
        </w:rPr>
        <w:t>，插座回路开关带</w:t>
      </w:r>
      <w:r w:rsidRPr="00BC4F2E">
        <w:rPr>
          <w:rFonts w:ascii="宋体" w:hAnsi="宋体"/>
          <w:color w:val="000000" w:themeColor="text1"/>
          <w:sz w:val="24"/>
          <w:szCs w:val="24"/>
        </w:rPr>
        <w:t>30mA</w:t>
      </w:r>
      <w:r w:rsidRPr="00BC4F2E">
        <w:rPr>
          <w:rFonts w:ascii="宋体" w:hAnsi="宋体" w:hint="eastAsia"/>
          <w:color w:val="000000" w:themeColor="text1"/>
          <w:sz w:val="24"/>
          <w:szCs w:val="24"/>
        </w:rPr>
        <w:t>漏电电流动作保护开关。</w:t>
      </w:r>
    </w:p>
    <w:p w14:paraId="5D6ACCD9" w14:textId="155247ED"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接地（应满足最新的电网反措</w:t>
      </w:r>
      <w:r w:rsidR="00867980" w:rsidRPr="00BC4F2E">
        <w:rPr>
          <w:rFonts w:ascii="宋体" w:hAnsi="宋体" w:hint="eastAsia"/>
          <w:color w:val="000000" w:themeColor="text1"/>
          <w:sz w:val="24"/>
          <w:szCs w:val="24"/>
        </w:rPr>
        <w:t>、二次接地</w:t>
      </w:r>
      <w:r w:rsidRPr="00BC4F2E">
        <w:rPr>
          <w:rFonts w:ascii="宋体" w:hAnsi="宋体" w:hint="eastAsia"/>
          <w:color w:val="000000" w:themeColor="text1"/>
          <w:sz w:val="24"/>
          <w:szCs w:val="24"/>
        </w:rPr>
        <w:t>要求）</w:t>
      </w:r>
    </w:p>
    <w:p w14:paraId="65418B74" w14:textId="77777777" w:rsidR="000F5584" w:rsidRPr="00BC4F2E" w:rsidRDefault="0022740B">
      <w:pPr>
        <w:numPr>
          <w:ilvl w:val="1"/>
          <w:numId w:val="50"/>
        </w:numPr>
        <w:tabs>
          <w:tab w:val="left" w:pos="1080"/>
        </w:tabs>
        <w:spacing w:line="360" w:lineRule="auto"/>
        <w:rPr>
          <w:rFonts w:ascii="宋体" w:hAnsi="宋体"/>
          <w:color w:val="000000" w:themeColor="text1"/>
          <w:sz w:val="24"/>
          <w:szCs w:val="24"/>
        </w:rPr>
      </w:pPr>
      <w:r w:rsidRPr="00BC4F2E">
        <w:rPr>
          <w:rFonts w:ascii="宋体" w:hAnsi="宋体" w:hint="eastAsia"/>
          <w:color w:val="000000" w:themeColor="text1"/>
          <w:sz w:val="24"/>
          <w:szCs w:val="24"/>
        </w:rPr>
        <w:lastRenderedPageBreak/>
        <w:t>保护接地：柜内应装有保护接地铜母线，该铜母线截面应不小于</w:t>
      </w:r>
      <w:r w:rsidRPr="00BC4F2E">
        <w:rPr>
          <w:rFonts w:ascii="宋体" w:hAnsi="宋体"/>
          <w:color w:val="000000" w:themeColor="text1"/>
          <w:sz w:val="24"/>
          <w:szCs w:val="24"/>
        </w:rPr>
        <w:t>100mm</w:t>
      </w:r>
      <w:r w:rsidRPr="00BC4F2E">
        <w:rPr>
          <w:rFonts w:ascii="宋体" w:hAnsi="宋体"/>
          <w:color w:val="000000" w:themeColor="text1"/>
          <w:sz w:val="24"/>
          <w:szCs w:val="24"/>
          <w:vertAlign w:val="superscript"/>
        </w:rPr>
        <w:t>2</w:t>
      </w:r>
      <w:r w:rsidRPr="00BC4F2E">
        <w:rPr>
          <w:rFonts w:ascii="宋体" w:hAnsi="宋体" w:hint="eastAsia"/>
          <w:color w:val="000000" w:themeColor="text1"/>
          <w:sz w:val="24"/>
          <w:szCs w:val="24"/>
        </w:rPr>
        <w:t>并安装在柜的宽度方向上。柜的框架和所有设备的其它不载流金属部件都应和接地母线可靠连接，铜母线应装有连接接地导体的端子，并应采用良好的防锈措施。该接地母线应至少在两个位置与电站接地网相连，且铜质连接线的截面不小于</w:t>
      </w:r>
      <w:r w:rsidRPr="00BC4F2E">
        <w:rPr>
          <w:rFonts w:ascii="宋体" w:hAnsi="宋体"/>
          <w:color w:val="000000" w:themeColor="text1"/>
          <w:sz w:val="24"/>
          <w:szCs w:val="24"/>
        </w:rPr>
        <w:t>100mm</w:t>
      </w:r>
      <w:r w:rsidRPr="00BC4F2E">
        <w:rPr>
          <w:rFonts w:ascii="宋体" w:hAnsi="宋体"/>
          <w:color w:val="000000" w:themeColor="text1"/>
          <w:sz w:val="24"/>
          <w:szCs w:val="24"/>
          <w:vertAlign w:val="superscript"/>
        </w:rPr>
        <w:t>2</w:t>
      </w:r>
      <w:r w:rsidRPr="00BC4F2E">
        <w:rPr>
          <w:rFonts w:ascii="宋体" w:hAnsi="宋体" w:hint="eastAsia"/>
          <w:color w:val="000000" w:themeColor="text1"/>
          <w:sz w:val="24"/>
          <w:szCs w:val="24"/>
        </w:rPr>
        <w:t>。柜上还应提供每个屏蔽设备用的接地端子。</w:t>
      </w:r>
    </w:p>
    <w:p w14:paraId="1E8FCD31" w14:textId="77777777" w:rsidR="000F5584" w:rsidRPr="00BC4F2E" w:rsidRDefault="0022740B">
      <w:pPr>
        <w:numPr>
          <w:ilvl w:val="1"/>
          <w:numId w:val="50"/>
        </w:numPr>
        <w:tabs>
          <w:tab w:val="left" w:pos="1080"/>
        </w:tabs>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工作接地：柜内应装有工作接地铜母线，该铜母线截面应不小于</w:t>
      </w:r>
      <w:r w:rsidRPr="00BC4F2E">
        <w:rPr>
          <w:rFonts w:ascii="宋体" w:hAnsi="宋体"/>
          <w:color w:val="000000" w:themeColor="text1"/>
          <w:sz w:val="24"/>
          <w:szCs w:val="24"/>
        </w:rPr>
        <w:t>100mm</w:t>
      </w:r>
      <w:r w:rsidRPr="00BC4F2E">
        <w:rPr>
          <w:rFonts w:ascii="宋体" w:hAnsi="宋体"/>
          <w:color w:val="000000" w:themeColor="text1"/>
          <w:sz w:val="24"/>
          <w:szCs w:val="24"/>
          <w:vertAlign w:val="superscript"/>
        </w:rPr>
        <w:t>2</w:t>
      </w:r>
      <w:r w:rsidRPr="00BC4F2E">
        <w:rPr>
          <w:rFonts w:ascii="宋体" w:hAnsi="宋体" w:hint="eastAsia"/>
          <w:color w:val="000000" w:themeColor="text1"/>
          <w:sz w:val="24"/>
          <w:szCs w:val="24"/>
        </w:rPr>
        <w:t>，并使用小绝缘子架起（与柜体绝缘），安装在柜的宽度方向上。屏柜内装置的接地端子应采用截面不小于</w:t>
      </w:r>
      <w:r w:rsidRPr="00BC4F2E">
        <w:rPr>
          <w:rFonts w:ascii="宋体" w:hAnsi="宋体"/>
          <w:color w:val="000000" w:themeColor="text1"/>
          <w:sz w:val="24"/>
          <w:szCs w:val="24"/>
        </w:rPr>
        <w:t>4mm2多股黄绿接地线和此接地铜排相连，屏柜内二次回路的电缆屏蔽层应采用不小于4mm</w:t>
      </w:r>
      <w:r w:rsidRPr="00BC4F2E">
        <w:rPr>
          <w:rFonts w:ascii="宋体" w:hAnsi="宋体"/>
          <w:color w:val="000000" w:themeColor="text1"/>
          <w:sz w:val="24"/>
          <w:szCs w:val="24"/>
          <w:vertAlign w:val="superscript"/>
        </w:rPr>
        <w:t>2</w:t>
      </w:r>
      <w:r w:rsidRPr="00BC4F2E">
        <w:rPr>
          <w:rFonts w:ascii="宋体" w:hAnsi="宋体" w:hint="eastAsia"/>
          <w:color w:val="000000" w:themeColor="text1"/>
          <w:sz w:val="24"/>
          <w:szCs w:val="24"/>
        </w:rPr>
        <w:t>的多股铜线和此接地铜排相连，接地铜排应用截面不小于</w:t>
      </w:r>
      <w:r w:rsidRPr="00BC4F2E">
        <w:rPr>
          <w:rFonts w:ascii="宋体" w:hAnsi="宋体"/>
          <w:color w:val="000000" w:themeColor="text1"/>
          <w:sz w:val="24"/>
          <w:szCs w:val="24"/>
        </w:rPr>
        <w:t>50mm</w:t>
      </w:r>
      <w:r w:rsidRPr="00BC4F2E">
        <w:rPr>
          <w:rFonts w:ascii="宋体" w:hAnsi="宋体"/>
          <w:color w:val="000000" w:themeColor="text1"/>
          <w:sz w:val="24"/>
          <w:szCs w:val="24"/>
          <w:vertAlign w:val="superscript"/>
        </w:rPr>
        <w:t>2</w:t>
      </w:r>
      <w:r w:rsidRPr="00BC4F2E">
        <w:rPr>
          <w:rFonts w:ascii="宋体" w:hAnsi="宋体" w:hint="eastAsia"/>
          <w:color w:val="000000" w:themeColor="text1"/>
          <w:sz w:val="24"/>
          <w:szCs w:val="24"/>
        </w:rPr>
        <w:t>的铜缆与保护室内的等电位接地网相连。</w:t>
      </w:r>
    </w:p>
    <w:p w14:paraId="0DBF816F" w14:textId="6DA4167D" w:rsidR="000F5584" w:rsidRPr="00BC4F2E" w:rsidRDefault="0022740B">
      <w:pPr>
        <w:numPr>
          <w:ilvl w:val="1"/>
          <w:numId w:val="50"/>
        </w:numPr>
        <w:tabs>
          <w:tab w:val="left" w:pos="1080"/>
        </w:tabs>
        <w:spacing w:line="360" w:lineRule="auto"/>
        <w:rPr>
          <w:rFonts w:ascii="宋体" w:hAnsi="宋体"/>
          <w:color w:val="000000" w:themeColor="text1"/>
          <w:sz w:val="24"/>
          <w:szCs w:val="24"/>
        </w:rPr>
      </w:pPr>
      <w:r w:rsidRPr="00BC4F2E">
        <w:rPr>
          <w:rFonts w:ascii="宋体" w:hAnsi="宋体" w:hint="eastAsia"/>
          <w:snapToGrid w:val="0"/>
          <w:color w:val="000000" w:themeColor="text1"/>
          <w:sz w:val="24"/>
          <w:szCs w:val="24"/>
        </w:rPr>
        <w:t>每个屏柜背后方的基础两端外侧应配</w:t>
      </w:r>
      <w:r w:rsidRPr="00BC4F2E">
        <w:rPr>
          <w:rFonts w:ascii="宋体" w:hAnsi="宋体" w:hint="eastAsia"/>
          <w:color w:val="000000" w:themeColor="text1"/>
          <w:sz w:val="24"/>
          <w:szCs w:val="24"/>
        </w:rPr>
        <w:t>有一</w:t>
      </w:r>
      <w:r w:rsidRPr="00BC4F2E">
        <w:rPr>
          <w:rFonts w:ascii="宋体" w:hAnsi="宋体"/>
          <w:color w:val="000000" w:themeColor="text1"/>
          <w:sz w:val="24"/>
          <w:szCs w:val="24"/>
        </w:rPr>
        <w:t>M12</w:t>
      </w:r>
      <w:r w:rsidRPr="00BC4F2E">
        <w:rPr>
          <w:rFonts w:ascii="宋体" w:hAnsi="宋体" w:hint="eastAsia"/>
          <w:color w:val="000000" w:themeColor="text1"/>
          <w:sz w:val="24"/>
          <w:szCs w:val="24"/>
        </w:rPr>
        <w:t>的</w:t>
      </w:r>
      <w:r w:rsidRPr="00BC4F2E">
        <w:rPr>
          <w:rFonts w:ascii="宋体" w:hAnsi="宋体" w:hint="eastAsia"/>
          <w:snapToGrid w:val="0"/>
          <w:color w:val="000000" w:themeColor="text1"/>
          <w:sz w:val="24"/>
          <w:szCs w:val="24"/>
        </w:rPr>
        <w:t>接地跨接线连接镀锌螺栓，以便设备安装就位后屏柜有明显可见的接地跨接线，接地跨接线采用截面不小于</w:t>
      </w:r>
      <w:r w:rsidRPr="00BC4F2E">
        <w:rPr>
          <w:rFonts w:ascii="宋体" w:hAnsi="宋体"/>
          <w:snapToGrid w:val="0"/>
          <w:color w:val="000000" w:themeColor="text1"/>
          <w:sz w:val="24"/>
          <w:szCs w:val="24"/>
        </w:rPr>
        <w:t>40×5mm</w:t>
      </w:r>
      <w:r w:rsidRPr="00BC4F2E">
        <w:rPr>
          <w:rFonts w:ascii="宋体" w:hAnsi="宋体"/>
          <w:snapToGrid w:val="0"/>
          <w:color w:val="000000" w:themeColor="text1"/>
          <w:sz w:val="24"/>
          <w:szCs w:val="24"/>
          <w:vertAlign w:val="superscript"/>
        </w:rPr>
        <w:t>2</w:t>
      </w:r>
      <w:r w:rsidRPr="00BC4F2E">
        <w:rPr>
          <w:rFonts w:ascii="宋体" w:hAnsi="宋体" w:hint="eastAsia"/>
          <w:snapToGrid w:val="0"/>
          <w:color w:val="000000" w:themeColor="text1"/>
          <w:sz w:val="24"/>
          <w:szCs w:val="24"/>
        </w:rPr>
        <w:t>的铜排，长度由</w:t>
      </w:r>
      <w:r w:rsidR="00867980" w:rsidRPr="00BC4F2E">
        <w:rPr>
          <w:rFonts w:ascii="宋体" w:hAnsi="宋体" w:hint="eastAsia"/>
          <w:snapToGrid w:val="0"/>
          <w:color w:val="000000" w:themeColor="text1"/>
          <w:sz w:val="24"/>
          <w:szCs w:val="24"/>
        </w:rPr>
        <w:t>卖方</w:t>
      </w:r>
      <w:r w:rsidRPr="00BC4F2E">
        <w:rPr>
          <w:rFonts w:ascii="宋体" w:hAnsi="宋体" w:hint="eastAsia"/>
          <w:snapToGrid w:val="0"/>
          <w:color w:val="000000" w:themeColor="text1"/>
          <w:sz w:val="24"/>
          <w:szCs w:val="24"/>
        </w:rPr>
        <w:t>确定并提供。</w:t>
      </w:r>
    </w:p>
    <w:p w14:paraId="06D52E62"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标志</w:t>
      </w:r>
    </w:p>
    <w:p w14:paraId="3B611BC6" w14:textId="4AFF9EA3" w:rsidR="000F5584" w:rsidRPr="00BC4F2E" w:rsidRDefault="0022740B">
      <w:pPr>
        <w:spacing w:line="360" w:lineRule="auto"/>
        <w:ind w:leftChars="400" w:left="840"/>
        <w:rPr>
          <w:rFonts w:ascii="宋体" w:hAnsi="宋体"/>
          <w:color w:val="000000" w:themeColor="text1"/>
          <w:sz w:val="24"/>
          <w:szCs w:val="24"/>
        </w:rPr>
      </w:pPr>
      <w:r w:rsidRPr="00BC4F2E">
        <w:rPr>
          <w:rFonts w:ascii="宋体" w:hAnsi="宋体" w:hint="eastAsia"/>
          <w:color w:val="000000" w:themeColor="text1"/>
          <w:sz w:val="24"/>
          <w:szCs w:val="24"/>
        </w:rPr>
        <w:t>壳体内的电缆和电线端部应有粘性的、自层压型的标志加以识别。标志上应印有与卖方图纸相符的电缆或电线的编号。标志上应有透明的层压表层，该表层能耐油、耐磨擦和耐高温。</w:t>
      </w:r>
    </w:p>
    <w:p w14:paraId="17736149"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盘内接线</w:t>
      </w:r>
    </w:p>
    <w:p w14:paraId="4067E5A4"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每块盘的左、右两侧应设置端子排，以连接盘内、外的导线。每个端子一般只连接一根导线。</w:t>
      </w:r>
    </w:p>
    <w:p w14:paraId="6CE1A04A"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盘内组件应用绝缘铜导线直接连接，不允许在中间搭接或</w:t>
      </w:r>
      <w:r w:rsidRPr="00BC4F2E">
        <w:rPr>
          <w:rStyle w:val="afff3"/>
          <w:rFonts w:hAnsi="宋体"/>
          <w:color w:val="000000" w:themeColor="text1"/>
          <w:szCs w:val="24"/>
        </w:rPr>
        <w:t>"T"</w:t>
      </w:r>
      <w:r w:rsidRPr="00BC4F2E">
        <w:rPr>
          <w:rStyle w:val="afff3"/>
          <w:rFonts w:hAnsi="宋体" w:hint="eastAsia"/>
          <w:color w:val="000000" w:themeColor="text1"/>
          <w:szCs w:val="24"/>
        </w:rPr>
        <w:t>接。盘内导线应整齐排列并适当固定。</w:t>
      </w:r>
    </w:p>
    <w:p w14:paraId="26CF1D50"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强电和弱电布线应分开，以免互相干扰，活动门上器具的连线应是耐伸曲的软线。</w:t>
      </w:r>
    </w:p>
    <w:p w14:paraId="72A44539"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组件和电缆应有防止电磁干扰和隔热的措施。所有其它组件与电子元件连接时，若组件的工作电压大于电子元件的开路电压时，应有相应的隔离措施。</w:t>
      </w:r>
    </w:p>
    <w:p w14:paraId="2300A0A2"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面对电气盘正面，交流回路的导体相序从左到右、从上到下、从后到前，应为</w:t>
      </w:r>
      <w:r w:rsidRPr="00BC4F2E">
        <w:rPr>
          <w:rStyle w:val="afff3"/>
          <w:rFonts w:hAnsi="宋体"/>
          <w:color w:val="000000" w:themeColor="text1"/>
          <w:szCs w:val="24"/>
        </w:rPr>
        <w:t>U</w:t>
      </w:r>
      <w:r w:rsidRPr="00BC4F2E">
        <w:rPr>
          <w:rStyle w:val="afff3"/>
          <w:rFonts w:hAnsi="宋体" w:hint="eastAsia"/>
          <w:color w:val="000000" w:themeColor="text1"/>
          <w:szCs w:val="24"/>
        </w:rPr>
        <w:t>－</w:t>
      </w:r>
      <w:r w:rsidRPr="00BC4F2E">
        <w:rPr>
          <w:rStyle w:val="afff3"/>
          <w:rFonts w:hAnsi="宋体"/>
          <w:color w:val="000000" w:themeColor="text1"/>
          <w:szCs w:val="24"/>
        </w:rPr>
        <w:t>V</w:t>
      </w:r>
      <w:r w:rsidRPr="00BC4F2E">
        <w:rPr>
          <w:rStyle w:val="afff3"/>
          <w:rFonts w:hAnsi="宋体" w:hint="eastAsia"/>
          <w:color w:val="000000" w:themeColor="text1"/>
          <w:szCs w:val="24"/>
        </w:rPr>
        <w:t>－</w:t>
      </w:r>
      <w:r w:rsidRPr="00BC4F2E">
        <w:rPr>
          <w:rStyle w:val="afff3"/>
          <w:rFonts w:hAnsi="宋体"/>
          <w:color w:val="000000" w:themeColor="text1"/>
          <w:szCs w:val="24"/>
        </w:rPr>
        <w:t>W</w:t>
      </w:r>
      <w:r w:rsidRPr="00BC4F2E">
        <w:rPr>
          <w:rStyle w:val="afff3"/>
          <w:rFonts w:hAnsi="宋体" w:hint="eastAsia"/>
          <w:color w:val="000000" w:themeColor="text1"/>
          <w:szCs w:val="24"/>
        </w:rPr>
        <w:t>－</w:t>
      </w:r>
      <w:r w:rsidRPr="00BC4F2E">
        <w:rPr>
          <w:rStyle w:val="afff3"/>
          <w:rFonts w:hAnsi="宋体"/>
          <w:color w:val="000000" w:themeColor="text1"/>
          <w:szCs w:val="24"/>
        </w:rPr>
        <w:t>N</w:t>
      </w:r>
      <w:r w:rsidRPr="00BC4F2E">
        <w:rPr>
          <w:rStyle w:val="afff3"/>
          <w:rFonts w:hAnsi="宋体" w:hint="eastAsia"/>
          <w:color w:val="000000" w:themeColor="text1"/>
          <w:szCs w:val="24"/>
        </w:rPr>
        <w:t>；直流回路的导体极性从左到右、从上到下、从后到前为正－负。</w:t>
      </w:r>
    </w:p>
    <w:p w14:paraId="6A1F235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盘内连接导体的颜色，</w:t>
      </w:r>
      <w:r w:rsidRPr="00BC4F2E">
        <w:rPr>
          <w:rFonts w:hint="eastAsia"/>
          <w:color w:val="000000" w:themeColor="text1"/>
        </w:rPr>
        <w:t>交流回路U、V、W分别为黑、褐、灰色，中性线N为浅蓝色；直流正极回路红色，直流负极回路白色</w:t>
      </w:r>
      <w:r w:rsidRPr="00BC4F2E">
        <w:rPr>
          <w:rStyle w:val="afff3"/>
          <w:rFonts w:hAnsi="宋体" w:hint="eastAsia"/>
          <w:color w:val="000000" w:themeColor="text1"/>
          <w:szCs w:val="24"/>
        </w:rPr>
        <w:t>。</w:t>
      </w:r>
    </w:p>
    <w:p w14:paraId="479ACAAB" w14:textId="77777777" w:rsidR="000F5584" w:rsidRPr="00BC4F2E" w:rsidRDefault="0022740B">
      <w:pPr>
        <w:numPr>
          <w:ilvl w:val="0"/>
          <w:numId w:val="49"/>
        </w:numPr>
        <w:spacing w:line="360" w:lineRule="auto"/>
        <w:rPr>
          <w:rFonts w:ascii="宋体" w:hAnsi="宋体"/>
          <w:color w:val="000000" w:themeColor="text1"/>
          <w:sz w:val="24"/>
          <w:szCs w:val="24"/>
        </w:rPr>
      </w:pPr>
      <w:r w:rsidRPr="00BC4F2E">
        <w:rPr>
          <w:rFonts w:ascii="宋体" w:hAnsi="宋体" w:hint="eastAsia"/>
          <w:color w:val="000000" w:themeColor="text1"/>
          <w:sz w:val="24"/>
          <w:szCs w:val="24"/>
        </w:rPr>
        <w:t>试验座和连接片</w:t>
      </w:r>
    </w:p>
    <w:p w14:paraId="185DDFB6"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lastRenderedPageBreak/>
        <w:t>电气盘盘面应按需要设置试验插座和连接片。试验插座应是半嵌入式，盘后接线，并带有能取下的外罩，安装在盘的下部。所有试验插座都应有回路识别标记，试验时能短接电流互感器，并不影响其它回路。</w:t>
      </w:r>
    </w:p>
    <w:p w14:paraId="645BF792"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196" w:name="_Toc402732183"/>
      <w:bookmarkStart w:id="197" w:name="_Toc424572547"/>
      <w:bookmarkStart w:id="198" w:name="_Toc25762876"/>
      <w:bookmarkStart w:id="199" w:name="_Toc53133480"/>
      <w:bookmarkStart w:id="200" w:name="_Toc107310147"/>
      <w:bookmarkStart w:id="201" w:name="_Toc457019813"/>
      <w:bookmarkStart w:id="202" w:name="_Toc69733304"/>
      <w:bookmarkStart w:id="203" w:name="_Toc70996673"/>
      <w:bookmarkStart w:id="204" w:name="_Toc70996979"/>
      <w:bookmarkStart w:id="205" w:name="_Toc73415969"/>
      <w:bookmarkStart w:id="206" w:name="_Toc73416614"/>
      <w:bookmarkStart w:id="207" w:name="_Toc73416767"/>
      <w:bookmarkStart w:id="208" w:name="_Toc75871214"/>
      <w:bookmarkStart w:id="209" w:name="_Toc143406409"/>
      <w:bookmarkEnd w:id="185"/>
      <w:bookmarkEnd w:id="186"/>
      <w:bookmarkEnd w:id="187"/>
      <w:bookmarkEnd w:id="188"/>
      <w:bookmarkEnd w:id="189"/>
      <w:bookmarkEnd w:id="190"/>
      <w:bookmarkEnd w:id="191"/>
      <w:bookmarkEnd w:id="192"/>
      <w:bookmarkEnd w:id="193"/>
      <w:r w:rsidRPr="00BC4F2E">
        <w:rPr>
          <w:rFonts w:ascii="宋体" w:hAnsi="宋体" w:hint="eastAsia"/>
          <w:color w:val="000000" w:themeColor="text1"/>
          <w:sz w:val="24"/>
          <w:szCs w:val="24"/>
        </w:rPr>
        <w:t>铭牌与标牌</w:t>
      </w:r>
      <w:bookmarkEnd w:id="196"/>
      <w:bookmarkEnd w:id="197"/>
      <w:bookmarkEnd w:id="198"/>
      <w:bookmarkEnd w:id="199"/>
      <w:bookmarkEnd w:id="200"/>
    </w:p>
    <w:p w14:paraId="37358D8E" w14:textId="77777777" w:rsidR="000F5584" w:rsidRPr="00BC4F2E" w:rsidRDefault="0022740B">
      <w:pPr>
        <w:numPr>
          <w:ilvl w:val="2"/>
          <w:numId w:val="51"/>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210" w:name="_Toc143406406"/>
      <w:r w:rsidRPr="00BC4F2E">
        <w:rPr>
          <w:rFonts w:ascii="宋体" w:hAnsi="宋体" w:hint="eastAsia"/>
          <w:color w:val="000000" w:themeColor="text1"/>
          <w:sz w:val="24"/>
          <w:szCs w:val="24"/>
        </w:rPr>
        <w:t>概述</w:t>
      </w:r>
      <w:bookmarkEnd w:id="210"/>
    </w:p>
    <w:p w14:paraId="1C84618C"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每一项主要的设备与辅助设备均应有一个永久固定的铭牌，铭牌应清楚标出序号、制造厂家的名称、规格、特性、重量、出厂日期以及其它有用的数据。刻度盘、表计和铭牌均应以国际制单位</w:t>
      </w:r>
      <w:r w:rsidRPr="00BC4F2E">
        <w:rPr>
          <w:rStyle w:val="afff3"/>
          <w:rFonts w:hAnsi="宋体"/>
          <w:color w:val="000000" w:themeColor="text1"/>
          <w:szCs w:val="24"/>
        </w:rPr>
        <w:t>(SI)</w:t>
      </w:r>
      <w:r w:rsidRPr="00BC4F2E">
        <w:rPr>
          <w:rStyle w:val="afff3"/>
          <w:rFonts w:hAnsi="宋体" w:hint="eastAsia"/>
          <w:color w:val="000000" w:themeColor="text1"/>
          <w:szCs w:val="24"/>
        </w:rPr>
        <w:t>表示。为了工作人员操作的安全，应提供专门的标牌以表明主要的操作说明、注意事项或警告。另外，盘上装的每一个仪表、位置指示器、按钮、开关、灯或其它类似设备应有永久性的标牌以表明控制功能。电气接线和仪表</w:t>
      </w:r>
      <w:r w:rsidRPr="00BC4F2E">
        <w:rPr>
          <w:rStyle w:val="afff3"/>
          <w:rFonts w:hAnsi="宋体"/>
          <w:color w:val="000000" w:themeColor="text1"/>
          <w:szCs w:val="24"/>
        </w:rPr>
        <w:t>(</w:t>
      </w:r>
      <w:r w:rsidRPr="00BC4F2E">
        <w:rPr>
          <w:rStyle w:val="afff3"/>
          <w:rFonts w:hAnsi="宋体" w:hint="eastAsia"/>
          <w:color w:val="000000" w:themeColor="text1"/>
          <w:szCs w:val="24"/>
        </w:rPr>
        <w:t>包括继电器</w:t>
      </w:r>
      <w:r w:rsidRPr="00BC4F2E">
        <w:rPr>
          <w:rStyle w:val="afff3"/>
          <w:rFonts w:hAnsi="宋体"/>
          <w:color w:val="000000" w:themeColor="text1"/>
          <w:szCs w:val="24"/>
        </w:rPr>
        <w:t>)</w:t>
      </w:r>
      <w:r w:rsidRPr="00BC4F2E">
        <w:rPr>
          <w:rStyle w:val="afff3"/>
          <w:rFonts w:hAnsi="宋体" w:hint="eastAsia"/>
          <w:color w:val="000000" w:themeColor="text1"/>
          <w:szCs w:val="24"/>
        </w:rPr>
        <w:t>也应标有编号并与电气控制图上的编号相对应。</w:t>
      </w:r>
    </w:p>
    <w:p w14:paraId="1D9EECFC" w14:textId="77777777" w:rsidR="000F5584" w:rsidRPr="00BC4F2E" w:rsidRDefault="0022740B">
      <w:pPr>
        <w:numPr>
          <w:ilvl w:val="2"/>
          <w:numId w:val="51"/>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211" w:name="_Toc143406407"/>
      <w:r w:rsidRPr="00BC4F2E">
        <w:rPr>
          <w:rFonts w:ascii="宋体" w:hAnsi="宋体" w:hint="eastAsia"/>
          <w:color w:val="000000" w:themeColor="text1"/>
          <w:sz w:val="24"/>
          <w:szCs w:val="24"/>
        </w:rPr>
        <w:t>文字</w:t>
      </w:r>
      <w:bookmarkEnd w:id="211"/>
    </w:p>
    <w:p w14:paraId="74F65111"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主要设备铭牌均应使用英文和中文刻制，其它设备铭牌应使用中文或英文刻制，并能抗气候的影响。所有的铭牌和标牌应永久性地安装在相应的设备上，其位置应清楚易见。刻制大写英文字母和中文印刷体，字体应清晰可见。</w:t>
      </w:r>
    </w:p>
    <w:p w14:paraId="2890EAFE" w14:textId="77777777" w:rsidR="000F5584" w:rsidRPr="00BC4F2E" w:rsidRDefault="0022740B">
      <w:pPr>
        <w:numPr>
          <w:ilvl w:val="2"/>
          <w:numId w:val="51"/>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212" w:name="_Toc143406408"/>
      <w:r w:rsidRPr="00BC4F2E">
        <w:rPr>
          <w:rFonts w:ascii="宋体" w:hAnsi="宋体" w:hint="eastAsia"/>
          <w:color w:val="000000" w:themeColor="text1"/>
          <w:sz w:val="24"/>
          <w:szCs w:val="24"/>
        </w:rPr>
        <w:t>审批</w:t>
      </w:r>
      <w:bookmarkEnd w:id="212"/>
    </w:p>
    <w:p w14:paraId="5A93E8D0"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装设在供货设备上的铭牌的清单及图样应提交买方审查。</w:t>
      </w:r>
    </w:p>
    <w:p w14:paraId="77576BE5"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213" w:name="_Toc424572548"/>
      <w:bookmarkStart w:id="214" w:name="_Toc25762877"/>
      <w:bookmarkStart w:id="215" w:name="_Toc53133481"/>
      <w:bookmarkStart w:id="216" w:name="_Toc107310148"/>
      <w:r w:rsidRPr="00BC4F2E">
        <w:rPr>
          <w:rFonts w:ascii="宋体" w:hAnsi="宋体" w:hint="eastAsia"/>
          <w:color w:val="000000" w:themeColor="text1"/>
          <w:sz w:val="24"/>
          <w:szCs w:val="24"/>
        </w:rPr>
        <w:t>吊具</w:t>
      </w:r>
      <w:bookmarkEnd w:id="213"/>
      <w:bookmarkEnd w:id="214"/>
      <w:bookmarkEnd w:id="215"/>
      <w:bookmarkEnd w:id="216"/>
    </w:p>
    <w:p w14:paraId="1250B753" w14:textId="7EC7295F"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设备的主要部件上均应设置与起吊装置联接的吊耳和吊孔等。</w:t>
      </w:r>
    </w:p>
    <w:p w14:paraId="3D959915" w14:textId="77777777" w:rsidR="000F5584" w:rsidRPr="00BC4F2E" w:rsidRDefault="0022740B">
      <w:pPr>
        <w:pStyle w:val="2"/>
        <w:numPr>
          <w:ilvl w:val="1"/>
          <w:numId w:val="12"/>
        </w:numPr>
        <w:tabs>
          <w:tab w:val="left" w:pos="510"/>
          <w:tab w:val="left" w:pos="567"/>
          <w:tab w:val="left" w:pos="720"/>
          <w:tab w:val="left" w:pos="964"/>
        </w:tabs>
        <w:spacing w:line="360" w:lineRule="auto"/>
        <w:rPr>
          <w:rFonts w:ascii="宋体" w:hAnsi="宋体"/>
          <w:color w:val="000000" w:themeColor="text1"/>
          <w:sz w:val="24"/>
          <w:szCs w:val="24"/>
        </w:rPr>
      </w:pPr>
      <w:bookmarkStart w:id="217" w:name="_Toc424572549"/>
      <w:bookmarkStart w:id="218" w:name="_Toc25762878"/>
      <w:bookmarkStart w:id="219" w:name="_Toc53133482"/>
      <w:bookmarkStart w:id="220" w:name="_Toc107310149"/>
      <w:r w:rsidRPr="00BC4F2E">
        <w:rPr>
          <w:rFonts w:ascii="宋体" w:hAnsi="宋体" w:hint="eastAsia"/>
          <w:color w:val="000000" w:themeColor="text1"/>
          <w:sz w:val="24"/>
          <w:szCs w:val="24"/>
        </w:rPr>
        <w:t>备品备件</w:t>
      </w:r>
      <w:bookmarkEnd w:id="201"/>
      <w:bookmarkEnd w:id="202"/>
      <w:bookmarkEnd w:id="203"/>
      <w:bookmarkEnd w:id="204"/>
      <w:bookmarkEnd w:id="205"/>
      <w:bookmarkEnd w:id="206"/>
      <w:bookmarkEnd w:id="207"/>
      <w:bookmarkEnd w:id="208"/>
      <w:bookmarkEnd w:id="209"/>
      <w:bookmarkEnd w:id="217"/>
      <w:bookmarkEnd w:id="218"/>
      <w:bookmarkEnd w:id="219"/>
      <w:bookmarkEnd w:id="220"/>
    </w:p>
    <w:p w14:paraId="2F1EA1BB" w14:textId="77777777" w:rsidR="000F5584" w:rsidRPr="00BC4F2E" w:rsidRDefault="0022740B">
      <w:pPr>
        <w:numPr>
          <w:ilvl w:val="2"/>
          <w:numId w:val="52"/>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221" w:name="_Toc143406410"/>
      <w:r w:rsidRPr="00BC4F2E">
        <w:rPr>
          <w:rFonts w:ascii="宋体" w:hAnsi="宋体" w:hint="eastAsia"/>
          <w:color w:val="000000" w:themeColor="text1"/>
          <w:sz w:val="24"/>
          <w:szCs w:val="24"/>
        </w:rPr>
        <w:t>概述</w:t>
      </w:r>
      <w:bookmarkEnd w:id="221"/>
    </w:p>
    <w:p w14:paraId="452F5A60" w14:textId="77777777" w:rsidR="000F5584" w:rsidRPr="00BC4F2E" w:rsidRDefault="0022740B" w:rsidP="00DA5617">
      <w:pPr>
        <w:pStyle w:val="MM"/>
        <w:spacing w:beforeLines="30" w:before="72" w:afterLines="30" w:after="72" w:line="300" w:lineRule="auto"/>
        <w:ind w:leftChars="100" w:left="210" w:rightChars="100" w:right="210" w:firstLineChars="200" w:firstLine="500"/>
        <w:rPr>
          <w:rStyle w:val="afff3"/>
          <w:rFonts w:ascii="Times New Roman" w:hAnsi="宋体"/>
          <w:color w:val="000000" w:themeColor="text1"/>
          <w:spacing w:val="0"/>
          <w:kern w:val="2"/>
          <w:sz w:val="21"/>
          <w:szCs w:val="24"/>
        </w:rPr>
      </w:pPr>
      <w:r w:rsidRPr="00BC4F2E">
        <w:rPr>
          <w:rStyle w:val="afff3"/>
          <w:rFonts w:hAnsi="宋体" w:hint="eastAsia"/>
          <w:color w:val="000000" w:themeColor="text1"/>
          <w:szCs w:val="24"/>
        </w:rPr>
        <w:t>备品备件应能与原设备互换，并有与原设备相同的材料和软件。备品备件应按要求处理并必须与其它设备的部件分开装箱，以防止在贮藏时变质。箱上应有明显的标记，以便识别箱内所装的部件。电气线圈和其它精密的电气元件，必须包装在可靠、防潮的容器中或带干燥剂的塑料袋中，或用其它有效的方法包装。</w:t>
      </w:r>
    </w:p>
    <w:p w14:paraId="44AAEDBD" w14:textId="398B2490" w:rsidR="000F5584" w:rsidRPr="00BC4F2E" w:rsidRDefault="00342E83">
      <w:pPr>
        <w:numPr>
          <w:ilvl w:val="2"/>
          <w:numId w:val="52"/>
        </w:numPr>
        <w:tabs>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bookmarkStart w:id="222" w:name="_Toc143406411"/>
      <w:r w:rsidRPr="00BC4F2E">
        <w:rPr>
          <w:rFonts w:ascii="宋体" w:hAnsi="宋体" w:hint="eastAsia"/>
          <w:color w:val="000000" w:themeColor="text1"/>
          <w:sz w:val="24"/>
          <w:szCs w:val="24"/>
        </w:rPr>
        <w:t>买方要求</w:t>
      </w:r>
      <w:r w:rsidR="0022740B" w:rsidRPr="00BC4F2E">
        <w:rPr>
          <w:rFonts w:ascii="宋体" w:hAnsi="宋体" w:hint="eastAsia"/>
          <w:color w:val="000000" w:themeColor="text1"/>
          <w:sz w:val="24"/>
          <w:szCs w:val="24"/>
        </w:rPr>
        <w:t>的备品备件</w:t>
      </w:r>
      <w:bookmarkEnd w:id="222"/>
    </w:p>
    <w:p w14:paraId="6C6F55D5"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卖方应为数字式继电保护系统、故障录波系统提供以下规定的备品备件。</w:t>
      </w:r>
    </w:p>
    <w:tbl>
      <w:tblPr>
        <w:tblW w:w="3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240"/>
        <w:gridCol w:w="817"/>
        <w:gridCol w:w="815"/>
        <w:gridCol w:w="1412"/>
        <w:gridCol w:w="814"/>
      </w:tblGrid>
      <w:tr w:rsidR="00BC4F2E" w:rsidRPr="00BC4F2E" w14:paraId="2F231780" w14:textId="77777777">
        <w:trPr>
          <w:trHeight w:hRule="exact" w:val="454"/>
          <w:tblHeader/>
          <w:jc w:val="center"/>
        </w:trPr>
        <w:tc>
          <w:tcPr>
            <w:tcW w:w="759" w:type="pct"/>
          </w:tcPr>
          <w:p w14:paraId="063CB4FC"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lastRenderedPageBreak/>
              <w:t>序</w:t>
            </w:r>
            <w:r w:rsidRPr="00BC4F2E">
              <w:rPr>
                <w:rFonts w:asciiTheme="minorEastAsia" w:eastAsiaTheme="minorEastAsia" w:hAnsiTheme="minorEastAsia"/>
                <w:color w:val="000000" w:themeColor="text1"/>
                <w:szCs w:val="21"/>
              </w:rPr>
              <w:t xml:space="preserve"> </w:t>
            </w:r>
            <w:r w:rsidRPr="00BC4F2E">
              <w:rPr>
                <w:rFonts w:asciiTheme="minorEastAsia" w:eastAsiaTheme="minorEastAsia" w:hAnsiTheme="minorEastAsia" w:hint="eastAsia"/>
                <w:color w:val="000000" w:themeColor="text1"/>
                <w:szCs w:val="21"/>
              </w:rPr>
              <w:t>号</w:t>
            </w:r>
          </w:p>
        </w:tc>
        <w:tc>
          <w:tcPr>
            <w:tcW w:w="1558" w:type="pct"/>
          </w:tcPr>
          <w:p w14:paraId="61F7CA89" w14:textId="77777777" w:rsidR="000F5584" w:rsidRPr="00BC4F2E" w:rsidRDefault="0022740B">
            <w:pPr>
              <w:spacing w:line="288" w:lineRule="auto"/>
              <w:jc w:val="left"/>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名</w:t>
            </w:r>
            <w:r w:rsidRPr="00BC4F2E">
              <w:rPr>
                <w:rFonts w:asciiTheme="minorEastAsia" w:eastAsiaTheme="minorEastAsia" w:hAnsiTheme="minorEastAsia"/>
                <w:color w:val="000000" w:themeColor="text1"/>
                <w:szCs w:val="21"/>
              </w:rPr>
              <w:t xml:space="preserve">        </w:t>
            </w:r>
            <w:r w:rsidRPr="00BC4F2E">
              <w:rPr>
                <w:rFonts w:asciiTheme="minorEastAsia" w:eastAsiaTheme="minorEastAsia" w:hAnsiTheme="minorEastAsia" w:hint="eastAsia"/>
                <w:color w:val="000000" w:themeColor="text1"/>
                <w:szCs w:val="21"/>
              </w:rPr>
              <w:t>称</w:t>
            </w:r>
          </w:p>
        </w:tc>
        <w:tc>
          <w:tcPr>
            <w:tcW w:w="568" w:type="pct"/>
          </w:tcPr>
          <w:p w14:paraId="7A21E34D"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规格</w:t>
            </w:r>
          </w:p>
        </w:tc>
        <w:tc>
          <w:tcPr>
            <w:tcW w:w="567" w:type="pct"/>
          </w:tcPr>
          <w:p w14:paraId="0119F2A5"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单位</w:t>
            </w:r>
          </w:p>
        </w:tc>
        <w:tc>
          <w:tcPr>
            <w:tcW w:w="982" w:type="pct"/>
          </w:tcPr>
          <w:p w14:paraId="5B7E462F"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数量</w:t>
            </w:r>
          </w:p>
        </w:tc>
        <w:tc>
          <w:tcPr>
            <w:tcW w:w="567" w:type="pct"/>
          </w:tcPr>
          <w:p w14:paraId="1657534B"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备注</w:t>
            </w:r>
          </w:p>
        </w:tc>
      </w:tr>
      <w:tr w:rsidR="00BC4F2E" w:rsidRPr="00BC4F2E" w14:paraId="35B5DE8D" w14:textId="77777777">
        <w:trPr>
          <w:trHeight w:hRule="exact" w:val="454"/>
          <w:tblHeader/>
          <w:jc w:val="center"/>
        </w:trPr>
        <w:tc>
          <w:tcPr>
            <w:tcW w:w="759" w:type="pct"/>
          </w:tcPr>
          <w:p w14:paraId="70494644" w14:textId="77777777" w:rsidR="000F5584" w:rsidRPr="00BC4F2E" w:rsidRDefault="000F5584">
            <w:pPr>
              <w:numPr>
                <w:ilvl w:val="0"/>
                <w:numId w:val="53"/>
              </w:numPr>
              <w:spacing w:line="288" w:lineRule="auto"/>
              <w:jc w:val="center"/>
              <w:rPr>
                <w:rFonts w:asciiTheme="minorEastAsia" w:eastAsiaTheme="minorEastAsia" w:hAnsiTheme="minorEastAsia"/>
                <w:color w:val="000000" w:themeColor="text1"/>
                <w:szCs w:val="21"/>
              </w:rPr>
            </w:pPr>
          </w:p>
        </w:tc>
        <w:tc>
          <w:tcPr>
            <w:tcW w:w="1558" w:type="pct"/>
          </w:tcPr>
          <w:p w14:paraId="46198475"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电源模块</w:t>
            </w:r>
          </w:p>
        </w:tc>
        <w:tc>
          <w:tcPr>
            <w:tcW w:w="568" w:type="pct"/>
          </w:tcPr>
          <w:p w14:paraId="5BFB49C1" w14:textId="77777777" w:rsidR="000F5584" w:rsidRPr="00BC4F2E" w:rsidRDefault="000F5584">
            <w:pPr>
              <w:spacing w:line="288" w:lineRule="auto"/>
              <w:rPr>
                <w:rFonts w:asciiTheme="minorEastAsia" w:eastAsiaTheme="minorEastAsia" w:hAnsiTheme="minorEastAsia"/>
                <w:color w:val="000000" w:themeColor="text1"/>
                <w:szCs w:val="21"/>
              </w:rPr>
            </w:pPr>
          </w:p>
        </w:tc>
        <w:tc>
          <w:tcPr>
            <w:tcW w:w="567" w:type="pct"/>
          </w:tcPr>
          <w:p w14:paraId="5249555E"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块</w:t>
            </w:r>
          </w:p>
        </w:tc>
        <w:tc>
          <w:tcPr>
            <w:tcW w:w="982" w:type="pct"/>
          </w:tcPr>
          <w:p w14:paraId="625CD256"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每型各</w:t>
            </w:r>
            <w:r w:rsidRPr="00BC4F2E">
              <w:rPr>
                <w:rFonts w:asciiTheme="minorEastAsia" w:eastAsiaTheme="minorEastAsia" w:hAnsiTheme="minorEastAsia" w:cs="Arial"/>
                <w:color w:val="000000" w:themeColor="text1"/>
                <w:szCs w:val="21"/>
              </w:rPr>
              <w:t>1</w:t>
            </w:r>
          </w:p>
        </w:tc>
        <w:tc>
          <w:tcPr>
            <w:tcW w:w="567" w:type="pct"/>
          </w:tcPr>
          <w:p w14:paraId="1DFE0942" w14:textId="77777777" w:rsidR="000F5584" w:rsidRPr="00BC4F2E" w:rsidRDefault="000F5584">
            <w:pPr>
              <w:spacing w:line="288" w:lineRule="auto"/>
              <w:rPr>
                <w:rFonts w:asciiTheme="minorEastAsia" w:eastAsiaTheme="minorEastAsia" w:hAnsiTheme="minorEastAsia"/>
                <w:color w:val="000000" w:themeColor="text1"/>
                <w:szCs w:val="21"/>
              </w:rPr>
            </w:pPr>
          </w:p>
        </w:tc>
      </w:tr>
      <w:tr w:rsidR="00BC4F2E" w:rsidRPr="00BC4F2E" w14:paraId="52E062A8" w14:textId="77777777">
        <w:trPr>
          <w:trHeight w:hRule="exact" w:val="454"/>
          <w:tblHeader/>
          <w:jc w:val="center"/>
        </w:trPr>
        <w:tc>
          <w:tcPr>
            <w:tcW w:w="759" w:type="pct"/>
          </w:tcPr>
          <w:p w14:paraId="1D279C32" w14:textId="77777777" w:rsidR="000F5584" w:rsidRPr="00BC4F2E" w:rsidRDefault="000F5584">
            <w:pPr>
              <w:numPr>
                <w:ilvl w:val="0"/>
                <w:numId w:val="53"/>
              </w:numPr>
              <w:spacing w:line="288" w:lineRule="auto"/>
              <w:jc w:val="center"/>
              <w:rPr>
                <w:rFonts w:asciiTheme="minorEastAsia" w:eastAsiaTheme="minorEastAsia" w:hAnsiTheme="minorEastAsia"/>
                <w:color w:val="000000" w:themeColor="text1"/>
                <w:szCs w:val="21"/>
              </w:rPr>
            </w:pPr>
          </w:p>
        </w:tc>
        <w:tc>
          <w:tcPr>
            <w:tcW w:w="1558" w:type="pct"/>
          </w:tcPr>
          <w:p w14:paraId="139FDCE5"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空气开关</w:t>
            </w:r>
          </w:p>
        </w:tc>
        <w:tc>
          <w:tcPr>
            <w:tcW w:w="568" w:type="pct"/>
          </w:tcPr>
          <w:p w14:paraId="76E9EF8A" w14:textId="77777777" w:rsidR="000F5584" w:rsidRPr="00BC4F2E" w:rsidRDefault="000F5584">
            <w:pPr>
              <w:spacing w:line="288" w:lineRule="auto"/>
              <w:rPr>
                <w:rFonts w:asciiTheme="minorEastAsia" w:eastAsiaTheme="minorEastAsia" w:hAnsiTheme="minorEastAsia"/>
                <w:color w:val="000000" w:themeColor="text1"/>
                <w:szCs w:val="21"/>
              </w:rPr>
            </w:pPr>
          </w:p>
        </w:tc>
        <w:tc>
          <w:tcPr>
            <w:tcW w:w="567" w:type="pct"/>
          </w:tcPr>
          <w:p w14:paraId="079783BD"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个</w:t>
            </w:r>
          </w:p>
        </w:tc>
        <w:tc>
          <w:tcPr>
            <w:tcW w:w="982" w:type="pct"/>
          </w:tcPr>
          <w:p w14:paraId="5AA58DD9"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每型各</w:t>
            </w:r>
            <w:r w:rsidRPr="00BC4F2E">
              <w:rPr>
                <w:rFonts w:asciiTheme="minorEastAsia" w:eastAsiaTheme="minorEastAsia" w:hAnsiTheme="minorEastAsia" w:cs="Arial"/>
                <w:color w:val="000000" w:themeColor="text1"/>
                <w:szCs w:val="21"/>
              </w:rPr>
              <w:t>1</w:t>
            </w:r>
          </w:p>
        </w:tc>
        <w:tc>
          <w:tcPr>
            <w:tcW w:w="567" w:type="pct"/>
          </w:tcPr>
          <w:p w14:paraId="1C3FB3C6" w14:textId="77777777" w:rsidR="000F5584" w:rsidRPr="00BC4F2E" w:rsidRDefault="000F5584">
            <w:pPr>
              <w:spacing w:line="288" w:lineRule="auto"/>
              <w:rPr>
                <w:rFonts w:asciiTheme="minorEastAsia" w:eastAsiaTheme="minorEastAsia" w:hAnsiTheme="minorEastAsia" w:cs="Arial"/>
                <w:color w:val="000000" w:themeColor="text1"/>
                <w:szCs w:val="21"/>
              </w:rPr>
            </w:pPr>
          </w:p>
        </w:tc>
      </w:tr>
      <w:tr w:rsidR="00BC4F2E" w:rsidRPr="00BC4F2E" w14:paraId="1F7B8631" w14:textId="77777777">
        <w:trPr>
          <w:trHeight w:hRule="exact" w:val="454"/>
          <w:tblHeader/>
          <w:jc w:val="center"/>
        </w:trPr>
        <w:tc>
          <w:tcPr>
            <w:tcW w:w="759" w:type="pct"/>
          </w:tcPr>
          <w:p w14:paraId="0535BBEC" w14:textId="77777777" w:rsidR="000F5584" w:rsidRPr="00BC4F2E" w:rsidRDefault="000F5584">
            <w:pPr>
              <w:numPr>
                <w:ilvl w:val="0"/>
                <w:numId w:val="53"/>
              </w:numPr>
              <w:spacing w:line="288" w:lineRule="auto"/>
              <w:jc w:val="center"/>
              <w:rPr>
                <w:rFonts w:asciiTheme="minorEastAsia" w:eastAsiaTheme="minorEastAsia" w:hAnsiTheme="minorEastAsia"/>
                <w:color w:val="000000" w:themeColor="text1"/>
                <w:szCs w:val="21"/>
              </w:rPr>
            </w:pPr>
          </w:p>
        </w:tc>
        <w:tc>
          <w:tcPr>
            <w:tcW w:w="1558" w:type="pct"/>
          </w:tcPr>
          <w:p w14:paraId="79770DFE"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交流变换插件</w:t>
            </w:r>
          </w:p>
        </w:tc>
        <w:tc>
          <w:tcPr>
            <w:tcW w:w="568" w:type="pct"/>
          </w:tcPr>
          <w:p w14:paraId="6760D17E" w14:textId="77777777" w:rsidR="000F5584" w:rsidRPr="00BC4F2E" w:rsidRDefault="000F5584">
            <w:pPr>
              <w:spacing w:line="288" w:lineRule="auto"/>
              <w:rPr>
                <w:rFonts w:asciiTheme="minorEastAsia" w:eastAsiaTheme="minorEastAsia" w:hAnsiTheme="minorEastAsia"/>
                <w:color w:val="000000" w:themeColor="text1"/>
                <w:szCs w:val="21"/>
              </w:rPr>
            </w:pPr>
          </w:p>
        </w:tc>
        <w:tc>
          <w:tcPr>
            <w:tcW w:w="567" w:type="pct"/>
          </w:tcPr>
          <w:p w14:paraId="0851B14F"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块</w:t>
            </w:r>
          </w:p>
        </w:tc>
        <w:tc>
          <w:tcPr>
            <w:tcW w:w="982" w:type="pct"/>
          </w:tcPr>
          <w:p w14:paraId="410BD1B5"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每型各</w:t>
            </w:r>
            <w:r w:rsidRPr="00BC4F2E">
              <w:rPr>
                <w:rFonts w:asciiTheme="minorEastAsia" w:eastAsiaTheme="minorEastAsia" w:hAnsiTheme="minorEastAsia" w:cs="Arial"/>
                <w:color w:val="000000" w:themeColor="text1"/>
                <w:szCs w:val="21"/>
              </w:rPr>
              <w:t>1</w:t>
            </w:r>
          </w:p>
        </w:tc>
        <w:tc>
          <w:tcPr>
            <w:tcW w:w="567" w:type="pct"/>
          </w:tcPr>
          <w:p w14:paraId="7D78D475" w14:textId="77777777" w:rsidR="000F5584" w:rsidRPr="00BC4F2E" w:rsidRDefault="000F5584">
            <w:pPr>
              <w:spacing w:line="288" w:lineRule="auto"/>
              <w:rPr>
                <w:rFonts w:asciiTheme="minorEastAsia" w:eastAsiaTheme="minorEastAsia" w:hAnsiTheme="minorEastAsia" w:cs="Arial"/>
                <w:color w:val="000000" w:themeColor="text1"/>
                <w:szCs w:val="21"/>
              </w:rPr>
            </w:pPr>
          </w:p>
        </w:tc>
      </w:tr>
      <w:tr w:rsidR="00BC4F2E" w:rsidRPr="00BC4F2E" w14:paraId="64AACEF1" w14:textId="77777777">
        <w:trPr>
          <w:trHeight w:hRule="exact" w:val="454"/>
          <w:tblHeader/>
          <w:jc w:val="center"/>
        </w:trPr>
        <w:tc>
          <w:tcPr>
            <w:tcW w:w="759" w:type="pct"/>
          </w:tcPr>
          <w:p w14:paraId="60D7B8AD" w14:textId="77777777" w:rsidR="000F5584" w:rsidRPr="00BC4F2E" w:rsidRDefault="000F5584">
            <w:pPr>
              <w:numPr>
                <w:ilvl w:val="0"/>
                <w:numId w:val="53"/>
              </w:numPr>
              <w:spacing w:line="288" w:lineRule="auto"/>
              <w:jc w:val="center"/>
              <w:rPr>
                <w:rFonts w:asciiTheme="minorEastAsia" w:eastAsiaTheme="minorEastAsia" w:hAnsiTheme="minorEastAsia"/>
                <w:color w:val="000000" w:themeColor="text1"/>
                <w:szCs w:val="21"/>
              </w:rPr>
            </w:pPr>
          </w:p>
        </w:tc>
        <w:tc>
          <w:tcPr>
            <w:tcW w:w="1558" w:type="pct"/>
          </w:tcPr>
          <w:p w14:paraId="4ED4AB80"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出口插件</w:t>
            </w:r>
          </w:p>
        </w:tc>
        <w:tc>
          <w:tcPr>
            <w:tcW w:w="568" w:type="pct"/>
          </w:tcPr>
          <w:p w14:paraId="4FC4217E" w14:textId="77777777" w:rsidR="000F5584" w:rsidRPr="00BC4F2E" w:rsidRDefault="000F5584">
            <w:pPr>
              <w:spacing w:line="288" w:lineRule="auto"/>
              <w:rPr>
                <w:rFonts w:asciiTheme="minorEastAsia" w:eastAsiaTheme="minorEastAsia" w:hAnsiTheme="minorEastAsia"/>
                <w:color w:val="000000" w:themeColor="text1"/>
                <w:szCs w:val="21"/>
              </w:rPr>
            </w:pPr>
          </w:p>
        </w:tc>
        <w:tc>
          <w:tcPr>
            <w:tcW w:w="567" w:type="pct"/>
          </w:tcPr>
          <w:p w14:paraId="3245D05E"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块</w:t>
            </w:r>
          </w:p>
        </w:tc>
        <w:tc>
          <w:tcPr>
            <w:tcW w:w="982" w:type="pct"/>
          </w:tcPr>
          <w:p w14:paraId="3B5767B6"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每型各</w:t>
            </w:r>
            <w:r w:rsidRPr="00BC4F2E">
              <w:rPr>
                <w:rFonts w:asciiTheme="minorEastAsia" w:eastAsiaTheme="minorEastAsia" w:hAnsiTheme="minorEastAsia" w:cs="Arial"/>
                <w:color w:val="000000" w:themeColor="text1"/>
                <w:szCs w:val="21"/>
              </w:rPr>
              <w:t>1</w:t>
            </w:r>
          </w:p>
        </w:tc>
        <w:tc>
          <w:tcPr>
            <w:tcW w:w="567" w:type="pct"/>
          </w:tcPr>
          <w:p w14:paraId="2332887C" w14:textId="77777777" w:rsidR="000F5584" w:rsidRPr="00BC4F2E" w:rsidRDefault="000F5584">
            <w:pPr>
              <w:spacing w:line="288" w:lineRule="auto"/>
              <w:rPr>
                <w:rFonts w:asciiTheme="minorEastAsia" w:eastAsiaTheme="minorEastAsia" w:hAnsiTheme="minorEastAsia" w:cs="Arial"/>
                <w:color w:val="000000" w:themeColor="text1"/>
                <w:szCs w:val="21"/>
              </w:rPr>
            </w:pPr>
          </w:p>
        </w:tc>
      </w:tr>
      <w:tr w:rsidR="00BC4F2E" w:rsidRPr="00BC4F2E" w14:paraId="0C46412E" w14:textId="77777777">
        <w:trPr>
          <w:trHeight w:hRule="exact" w:val="454"/>
          <w:tblHeader/>
          <w:jc w:val="center"/>
        </w:trPr>
        <w:tc>
          <w:tcPr>
            <w:tcW w:w="759" w:type="pct"/>
          </w:tcPr>
          <w:p w14:paraId="07D1E1D9" w14:textId="77777777" w:rsidR="000F5584" w:rsidRPr="00BC4F2E" w:rsidRDefault="000F5584">
            <w:pPr>
              <w:numPr>
                <w:ilvl w:val="0"/>
                <w:numId w:val="53"/>
              </w:numPr>
              <w:spacing w:line="288" w:lineRule="auto"/>
              <w:jc w:val="center"/>
              <w:rPr>
                <w:rFonts w:asciiTheme="minorEastAsia" w:eastAsiaTheme="minorEastAsia" w:hAnsiTheme="minorEastAsia"/>
                <w:color w:val="000000" w:themeColor="text1"/>
                <w:szCs w:val="21"/>
              </w:rPr>
            </w:pPr>
          </w:p>
        </w:tc>
        <w:tc>
          <w:tcPr>
            <w:tcW w:w="1558" w:type="pct"/>
          </w:tcPr>
          <w:p w14:paraId="19D203B2"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继电器</w:t>
            </w:r>
          </w:p>
        </w:tc>
        <w:tc>
          <w:tcPr>
            <w:tcW w:w="568" w:type="pct"/>
          </w:tcPr>
          <w:p w14:paraId="28E4908B" w14:textId="77777777" w:rsidR="000F5584" w:rsidRPr="00BC4F2E" w:rsidRDefault="000F5584">
            <w:pPr>
              <w:spacing w:line="288" w:lineRule="auto"/>
              <w:rPr>
                <w:rFonts w:asciiTheme="minorEastAsia" w:eastAsiaTheme="minorEastAsia" w:hAnsiTheme="minorEastAsia"/>
                <w:color w:val="000000" w:themeColor="text1"/>
                <w:szCs w:val="21"/>
              </w:rPr>
            </w:pPr>
          </w:p>
        </w:tc>
        <w:tc>
          <w:tcPr>
            <w:tcW w:w="567" w:type="pct"/>
          </w:tcPr>
          <w:p w14:paraId="6389E5E8"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只</w:t>
            </w:r>
          </w:p>
        </w:tc>
        <w:tc>
          <w:tcPr>
            <w:tcW w:w="982" w:type="pct"/>
          </w:tcPr>
          <w:p w14:paraId="3C45E513"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每型各</w:t>
            </w:r>
            <w:r w:rsidRPr="00BC4F2E">
              <w:rPr>
                <w:rFonts w:asciiTheme="minorEastAsia" w:eastAsiaTheme="minorEastAsia" w:hAnsiTheme="minorEastAsia" w:cs="Arial"/>
                <w:color w:val="000000" w:themeColor="text1"/>
                <w:szCs w:val="21"/>
              </w:rPr>
              <w:t>5</w:t>
            </w:r>
          </w:p>
        </w:tc>
        <w:tc>
          <w:tcPr>
            <w:tcW w:w="567" w:type="pct"/>
          </w:tcPr>
          <w:p w14:paraId="6071E40A" w14:textId="77777777" w:rsidR="000F5584" w:rsidRPr="00BC4F2E" w:rsidRDefault="000F5584">
            <w:pPr>
              <w:spacing w:line="288" w:lineRule="auto"/>
              <w:rPr>
                <w:rFonts w:asciiTheme="minorEastAsia" w:eastAsiaTheme="minorEastAsia" w:hAnsiTheme="minorEastAsia" w:cs="Arial"/>
                <w:color w:val="000000" w:themeColor="text1"/>
                <w:szCs w:val="21"/>
              </w:rPr>
            </w:pPr>
          </w:p>
        </w:tc>
      </w:tr>
      <w:tr w:rsidR="00BC4F2E" w:rsidRPr="00BC4F2E" w14:paraId="1AE499C3" w14:textId="77777777">
        <w:trPr>
          <w:trHeight w:hRule="exact" w:val="454"/>
          <w:tblHeader/>
          <w:jc w:val="center"/>
        </w:trPr>
        <w:tc>
          <w:tcPr>
            <w:tcW w:w="759" w:type="pct"/>
          </w:tcPr>
          <w:p w14:paraId="7E3F4A9D" w14:textId="77777777" w:rsidR="000F5584" w:rsidRPr="00BC4F2E" w:rsidRDefault="000F5584">
            <w:pPr>
              <w:numPr>
                <w:ilvl w:val="0"/>
                <w:numId w:val="53"/>
              </w:numPr>
              <w:spacing w:line="288" w:lineRule="auto"/>
              <w:jc w:val="center"/>
              <w:rPr>
                <w:rFonts w:asciiTheme="minorEastAsia" w:eastAsiaTheme="minorEastAsia" w:hAnsiTheme="minorEastAsia"/>
                <w:color w:val="000000" w:themeColor="text1"/>
                <w:szCs w:val="21"/>
              </w:rPr>
            </w:pPr>
          </w:p>
        </w:tc>
        <w:tc>
          <w:tcPr>
            <w:tcW w:w="1558" w:type="pct"/>
          </w:tcPr>
          <w:p w14:paraId="5D1E5F1F" w14:textId="77777777" w:rsidR="000F5584" w:rsidRPr="00BC4F2E" w:rsidRDefault="0022740B">
            <w:pPr>
              <w:spacing w:line="288" w:lineRule="auto"/>
              <w:rPr>
                <w:rFonts w:asciiTheme="minorEastAsia" w:eastAsiaTheme="minorEastAsia" w:hAnsiTheme="minorEastAsia"/>
                <w:color w:val="000000" w:themeColor="text1"/>
                <w:szCs w:val="21"/>
              </w:rPr>
            </w:pPr>
            <w:r w:rsidRPr="00BC4F2E">
              <w:rPr>
                <w:rFonts w:asciiTheme="minorEastAsia" w:eastAsiaTheme="minorEastAsia" w:hAnsiTheme="minorEastAsia" w:hint="eastAsia"/>
                <w:color w:val="000000" w:themeColor="text1"/>
                <w:szCs w:val="21"/>
              </w:rPr>
              <w:t>熔断器</w:t>
            </w:r>
          </w:p>
        </w:tc>
        <w:tc>
          <w:tcPr>
            <w:tcW w:w="568" w:type="pct"/>
          </w:tcPr>
          <w:p w14:paraId="71340C4A" w14:textId="77777777" w:rsidR="000F5584" w:rsidRPr="00BC4F2E" w:rsidRDefault="000F5584">
            <w:pPr>
              <w:spacing w:line="288" w:lineRule="auto"/>
              <w:rPr>
                <w:rFonts w:asciiTheme="minorEastAsia" w:eastAsiaTheme="minorEastAsia" w:hAnsiTheme="minorEastAsia"/>
                <w:color w:val="000000" w:themeColor="text1"/>
                <w:szCs w:val="21"/>
              </w:rPr>
            </w:pPr>
          </w:p>
        </w:tc>
        <w:tc>
          <w:tcPr>
            <w:tcW w:w="567" w:type="pct"/>
          </w:tcPr>
          <w:p w14:paraId="74C85F87"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只</w:t>
            </w:r>
          </w:p>
        </w:tc>
        <w:tc>
          <w:tcPr>
            <w:tcW w:w="982" w:type="pct"/>
          </w:tcPr>
          <w:p w14:paraId="4605A691" w14:textId="77777777" w:rsidR="000F5584" w:rsidRPr="00BC4F2E" w:rsidRDefault="0022740B">
            <w:pPr>
              <w:spacing w:line="288"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s="Arial" w:hint="eastAsia"/>
                <w:color w:val="000000" w:themeColor="text1"/>
                <w:szCs w:val="21"/>
              </w:rPr>
              <w:t>每型各</w:t>
            </w:r>
            <w:r w:rsidRPr="00BC4F2E">
              <w:rPr>
                <w:rFonts w:asciiTheme="minorEastAsia" w:eastAsiaTheme="minorEastAsia" w:hAnsiTheme="minorEastAsia" w:cs="Arial"/>
                <w:color w:val="000000" w:themeColor="text1"/>
                <w:szCs w:val="21"/>
              </w:rPr>
              <w:t>10</w:t>
            </w:r>
          </w:p>
        </w:tc>
        <w:tc>
          <w:tcPr>
            <w:tcW w:w="567" w:type="pct"/>
          </w:tcPr>
          <w:p w14:paraId="61D3F180" w14:textId="77777777" w:rsidR="000F5584" w:rsidRPr="00BC4F2E" w:rsidRDefault="000F5584">
            <w:pPr>
              <w:spacing w:line="288" w:lineRule="auto"/>
              <w:rPr>
                <w:rFonts w:asciiTheme="minorEastAsia" w:eastAsiaTheme="minorEastAsia" w:hAnsiTheme="minorEastAsia" w:cs="Arial"/>
                <w:color w:val="000000" w:themeColor="text1"/>
                <w:szCs w:val="21"/>
              </w:rPr>
            </w:pPr>
          </w:p>
        </w:tc>
      </w:tr>
    </w:tbl>
    <w:p w14:paraId="4EEB94A6" w14:textId="3B618BA2" w:rsidR="000F5584" w:rsidRPr="00BC4F2E" w:rsidRDefault="00F427E7" w:rsidP="00DA5617">
      <w:pPr>
        <w:pStyle w:val="affffff7"/>
        <w:tabs>
          <w:tab w:val="left" w:pos="425"/>
          <w:tab w:val="left" w:pos="567"/>
          <w:tab w:val="left" w:pos="992"/>
          <w:tab w:val="left" w:pos="1050"/>
        </w:tabs>
        <w:autoSpaceDE w:val="0"/>
        <w:autoSpaceDN w:val="0"/>
        <w:snapToGrid w:val="0"/>
        <w:spacing w:line="360" w:lineRule="auto"/>
        <w:ind w:leftChars="100" w:left="210" w:rightChars="100" w:right="210" w:firstLineChars="0" w:firstLine="0"/>
        <w:jc w:val="left"/>
        <w:textAlignment w:val="bottom"/>
        <w:rPr>
          <w:rFonts w:ascii="宋体" w:hAnsi="宋体"/>
          <w:color w:val="000000" w:themeColor="text1"/>
        </w:rPr>
      </w:pPr>
      <w:bookmarkStart w:id="223" w:name="_Toc143406413"/>
      <w:r w:rsidRPr="00BC4F2E">
        <w:rPr>
          <w:rFonts w:ascii="宋体" w:hAnsi="宋体"/>
          <w:color w:val="000000" w:themeColor="text1"/>
        </w:rPr>
        <w:t>1.11.3</w:t>
      </w:r>
      <w:r w:rsidR="00342E83" w:rsidRPr="00BC4F2E">
        <w:rPr>
          <w:rFonts w:ascii="宋体" w:hAnsi="宋体" w:hint="eastAsia"/>
          <w:color w:val="000000" w:themeColor="text1"/>
        </w:rPr>
        <w:t xml:space="preserve"> </w:t>
      </w:r>
      <w:r w:rsidR="00342E83" w:rsidRPr="00BC4F2E">
        <w:rPr>
          <w:rFonts w:ascii="宋体" w:hAnsi="宋体"/>
          <w:color w:val="000000" w:themeColor="text1"/>
        </w:rPr>
        <w:t xml:space="preserve"> </w:t>
      </w:r>
      <w:r w:rsidR="0022740B" w:rsidRPr="00BC4F2E">
        <w:rPr>
          <w:rFonts w:ascii="宋体" w:hAnsi="宋体" w:hint="eastAsia"/>
          <w:color w:val="000000" w:themeColor="text1"/>
        </w:rPr>
        <w:t>卖方应提供在安装和现场试验过程中的</w:t>
      </w:r>
      <w:r w:rsidR="00FD0D13" w:rsidRPr="00BC4F2E">
        <w:rPr>
          <w:rFonts w:ascii="宋体" w:hAnsi="宋体" w:hint="eastAsia"/>
          <w:color w:val="000000" w:themeColor="text1"/>
        </w:rPr>
        <w:t>备品备件</w:t>
      </w:r>
      <w:r w:rsidR="0022740B" w:rsidRPr="00BC4F2E">
        <w:rPr>
          <w:rFonts w:ascii="宋体" w:hAnsi="宋体" w:hint="eastAsia"/>
          <w:color w:val="000000" w:themeColor="text1"/>
        </w:rPr>
        <w:t>，这些</w:t>
      </w:r>
      <w:r w:rsidR="00FD0D13" w:rsidRPr="00BC4F2E">
        <w:rPr>
          <w:rFonts w:ascii="宋体" w:hAnsi="宋体" w:hint="eastAsia"/>
          <w:color w:val="000000" w:themeColor="text1"/>
        </w:rPr>
        <w:t>备品备件</w:t>
      </w:r>
      <w:r w:rsidR="0022740B" w:rsidRPr="00BC4F2E">
        <w:rPr>
          <w:rFonts w:ascii="宋体" w:hAnsi="宋体" w:hint="eastAsia"/>
          <w:color w:val="000000" w:themeColor="text1"/>
        </w:rPr>
        <w:t>包括在合同</w:t>
      </w:r>
      <w:r w:rsidR="00342E83" w:rsidRPr="00BC4F2E">
        <w:rPr>
          <w:rFonts w:ascii="宋体" w:hAnsi="宋体" w:hint="eastAsia"/>
          <w:color w:val="000000" w:themeColor="text1"/>
        </w:rPr>
        <w:t>总</w:t>
      </w:r>
      <w:r w:rsidR="0022740B" w:rsidRPr="00BC4F2E">
        <w:rPr>
          <w:rFonts w:ascii="宋体" w:hAnsi="宋体" w:hint="eastAsia"/>
          <w:color w:val="000000" w:themeColor="text1"/>
        </w:rPr>
        <w:t>价中，并应列出</w:t>
      </w:r>
      <w:r w:rsidR="00FD0D13" w:rsidRPr="00BC4F2E">
        <w:rPr>
          <w:rFonts w:ascii="宋体" w:hAnsi="宋体" w:hint="eastAsia"/>
          <w:color w:val="000000" w:themeColor="text1"/>
        </w:rPr>
        <w:t>备品备件</w:t>
      </w:r>
      <w:r w:rsidR="0022740B" w:rsidRPr="00BC4F2E">
        <w:rPr>
          <w:rFonts w:ascii="宋体" w:hAnsi="宋体" w:hint="eastAsia"/>
          <w:color w:val="000000" w:themeColor="text1"/>
        </w:rPr>
        <w:t>的</w:t>
      </w:r>
      <w:r w:rsidR="00FD0D13" w:rsidRPr="00BC4F2E">
        <w:rPr>
          <w:rFonts w:ascii="宋体" w:hAnsi="宋体" w:hint="eastAsia"/>
          <w:color w:val="000000" w:themeColor="text1"/>
        </w:rPr>
        <w:t>名称、</w:t>
      </w:r>
      <w:r w:rsidR="0022740B" w:rsidRPr="00BC4F2E">
        <w:rPr>
          <w:rFonts w:ascii="宋体" w:hAnsi="宋体" w:hint="eastAsia"/>
          <w:color w:val="000000" w:themeColor="text1"/>
        </w:rPr>
        <w:t>数目。这些</w:t>
      </w:r>
      <w:r w:rsidR="00FD0D13" w:rsidRPr="00BC4F2E">
        <w:rPr>
          <w:rFonts w:ascii="宋体" w:hAnsi="宋体" w:hint="eastAsia"/>
          <w:color w:val="000000" w:themeColor="text1"/>
        </w:rPr>
        <w:t>备品备件</w:t>
      </w:r>
      <w:r w:rsidR="0022740B" w:rsidRPr="00BC4F2E">
        <w:rPr>
          <w:rFonts w:ascii="宋体" w:hAnsi="宋体" w:hint="eastAsia"/>
          <w:color w:val="000000" w:themeColor="text1"/>
        </w:rPr>
        <w:t>不计算在</w:t>
      </w:r>
      <w:r w:rsidR="00342E83" w:rsidRPr="00BC4F2E">
        <w:rPr>
          <w:rFonts w:ascii="宋体" w:hAnsi="宋体" w:hint="eastAsia"/>
          <w:color w:val="000000" w:themeColor="text1"/>
        </w:rPr>
        <w:t>买方要求</w:t>
      </w:r>
      <w:r w:rsidR="0022740B" w:rsidRPr="00BC4F2E">
        <w:rPr>
          <w:rFonts w:ascii="宋体" w:hAnsi="宋体" w:hint="eastAsia"/>
          <w:color w:val="000000" w:themeColor="text1"/>
        </w:rPr>
        <w:t>的备品备件范围以内。</w:t>
      </w:r>
      <w:bookmarkEnd w:id="223"/>
    </w:p>
    <w:p w14:paraId="7045BD9D" w14:textId="7BDD89EA" w:rsidR="00342E83" w:rsidRPr="00BC4F2E" w:rsidRDefault="00F427E7" w:rsidP="00DA5617">
      <w:pPr>
        <w:pStyle w:val="affffff7"/>
        <w:numPr>
          <w:ilvl w:val="2"/>
          <w:numId w:val="100"/>
        </w:numPr>
        <w:tabs>
          <w:tab w:val="left" w:pos="425"/>
          <w:tab w:val="left" w:pos="567"/>
          <w:tab w:val="left" w:pos="1114"/>
        </w:tabs>
        <w:autoSpaceDE w:val="0"/>
        <w:autoSpaceDN w:val="0"/>
        <w:snapToGrid w:val="0"/>
        <w:spacing w:beforeLines="50" w:before="120" w:line="360" w:lineRule="auto"/>
        <w:ind w:firstLineChars="0"/>
        <w:jc w:val="left"/>
        <w:textAlignment w:val="bottom"/>
        <w:rPr>
          <w:rFonts w:ascii="宋体" w:hAnsi="宋体"/>
          <w:snapToGrid w:val="0"/>
          <w:color w:val="000000" w:themeColor="text1"/>
        </w:rPr>
      </w:pPr>
      <w:r w:rsidRPr="00BC4F2E">
        <w:rPr>
          <w:rFonts w:ascii="宋体" w:hAnsi="宋体"/>
          <w:snapToGrid w:val="0"/>
          <w:color w:val="000000" w:themeColor="text1"/>
        </w:rPr>
        <w:t xml:space="preserve">  </w:t>
      </w:r>
      <w:r w:rsidR="00342E83" w:rsidRPr="00BC4F2E">
        <w:rPr>
          <w:rFonts w:ascii="宋体" w:hAnsi="宋体" w:hint="eastAsia"/>
          <w:snapToGrid w:val="0"/>
          <w:color w:val="000000" w:themeColor="text1"/>
        </w:rPr>
        <w:t>互换性</w:t>
      </w:r>
    </w:p>
    <w:p w14:paraId="69EC54B6" w14:textId="1AFA7FD5" w:rsidR="00342E83" w:rsidRPr="00BC4F2E" w:rsidRDefault="00342E83" w:rsidP="00DA5617">
      <w:pPr>
        <w:pStyle w:val="MM"/>
        <w:spacing w:beforeLines="30" w:before="72" w:afterLines="30" w:after="72" w:line="300" w:lineRule="auto"/>
        <w:ind w:leftChars="100" w:left="210" w:rightChars="100" w:right="210" w:firstLineChars="200" w:firstLine="500"/>
        <w:rPr>
          <w:rFonts w:hAnsi="宋体"/>
          <w:color w:val="000000" w:themeColor="text1"/>
          <w:szCs w:val="24"/>
        </w:rPr>
      </w:pPr>
      <w:r w:rsidRPr="00BC4F2E">
        <w:rPr>
          <w:rStyle w:val="afff3"/>
          <w:rFonts w:hAnsi="宋体" w:hint="eastAsia"/>
          <w:color w:val="000000" w:themeColor="text1"/>
          <w:szCs w:val="24"/>
        </w:rPr>
        <w:t>卖方提供的合同设备的备品备件，其尺寸和公差应与本体完全相同，以保证各设备部件之间的互换性。所有的备品备件的材料和质量应与原设备相同。</w:t>
      </w:r>
    </w:p>
    <w:p w14:paraId="3EB270BB" w14:textId="2836A995" w:rsidR="000F5584" w:rsidRPr="00BC4F2E" w:rsidRDefault="0022740B" w:rsidP="00DA5617">
      <w:pPr>
        <w:pStyle w:val="2"/>
        <w:tabs>
          <w:tab w:val="left" w:pos="510"/>
          <w:tab w:val="left" w:pos="567"/>
          <w:tab w:val="left" w:pos="720"/>
          <w:tab w:val="left" w:pos="964"/>
          <w:tab w:val="left" w:pos="992"/>
        </w:tabs>
        <w:spacing w:line="360" w:lineRule="auto"/>
        <w:rPr>
          <w:rFonts w:ascii="宋体" w:hAnsi="宋体"/>
          <w:color w:val="000000" w:themeColor="text1"/>
          <w:sz w:val="24"/>
          <w:szCs w:val="24"/>
        </w:rPr>
      </w:pPr>
      <w:bookmarkStart w:id="224" w:name="_Toc227298864"/>
      <w:bookmarkStart w:id="225" w:name="_Toc424572550"/>
      <w:bookmarkStart w:id="226" w:name="_Toc25762879"/>
      <w:bookmarkStart w:id="227" w:name="_Toc53133483"/>
      <w:bookmarkStart w:id="228" w:name="_Toc107310150"/>
      <w:bookmarkEnd w:id="224"/>
      <w:r w:rsidRPr="00BC4F2E">
        <w:rPr>
          <w:rFonts w:ascii="宋体" w:hAnsi="宋体" w:hint="eastAsia"/>
          <w:color w:val="000000" w:themeColor="text1"/>
          <w:sz w:val="24"/>
          <w:szCs w:val="24"/>
        </w:rPr>
        <w:t>1</w:t>
      </w:r>
      <w:r w:rsidRPr="00BC4F2E">
        <w:rPr>
          <w:rFonts w:ascii="宋体" w:hAnsi="宋体"/>
          <w:color w:val="000000" w:themeColor="text1"/>
          <w:sz w:val="24"/>
          <w:szCs w:val="24"/>
        </w:rPr>
        <w:t>.12</w:t>
      </w:r>
      <w:r w:rsidR="00CE45B4" w:rsidRPr="00BC4F2E">
        <w:rPr>
          <w:rFonts w:ascii="宋体" w:hAnsi="宋体"/>
          <w:color w:val="000000" w:themeColor="text1"/>
          <w:sz w:val="24"/>
          <w:szCs w:val="24"/>
        </w:rPr>
        <w:t xml:space="preserve">  </w:t>
      </w:r>
      <w:r w:rsidRPr="00BC4F2E">
        <w:rPr>
          <w:rFonts w:ascii="宋体" w:hAnsi="宋体" w:hint="eastAsia"/>
          <w:color w:val="000000" w:themeColor="text1"/>
          <w:sz w:val="24"/>
          <w:szCs w:val="24"/>
        </w:rPr>
        <w:t>专用工具</w:t>
      </w:r>
      <w:bookmarkEnd w:id="225"/>
      <w:bookmarkEnd w:id="226"/>
      <w:bookmarkEnd w:id="227"/>
      <w:bookmarkEnd w:id="228"/>
    </w:p>
    <w:p w14:paraId="1279DE80" w14:textId="053C4786" w:rsidR="000F5584" w:rsidRPr="00BC4F2E" w:rsidRDefault="00867980">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买方要求的专用工具的具体内容详见下表。</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456"/>
        <w:gridCol w:w="1814"/>
        <w:gridCol w:w="866"/>
        <w:gridCol w:w="866"/>
        <w:gridCol w:w="2152"/>
      </w:tblGrid>
      <w:tr w:rsidR="00BC4F2E" w:rsidRPr="00BC4F2E" w14:paraId="545FBF6D" w14:textId="77777777" w:rsidTr="00FD0D13">
        <w:trPr>
          <w:trHeight w:hRule="exact" w:val="448"/>
          <w:tblHeader/>
          <w:jc w:val="center"/>
        </w:trPr>
        <w:tc>
          <w:tcPr>
            <w:tcW w:w="528" w:type="pct"/>
          </w:tcPr>
          <w:p w14:paraId="68598607" w14:textId="77777777" w:rsidR="000F5584" w:rsidRPr="00BC4F2E" w:rsidRDefault="0022740B">
            <w:pPr>
              <w:spacing w:line="288" w:lineRule="auto"/>
              <w:jc w:val="center"/>
              <w:rPr>
                <w:rFonts w:ascii="宋体" w:hAnsi="宋体"/>
                <w:color w:val="000000" w:themeColor="text1"/>
                <w:szCs w:val="21"/>
              </w:rPr>
            </w:pPr>
            <w:r w:rsidRPr="00BC4F2E">
              <w:rPr>
                <w:rFonts w:ascii="宋体" w:hAnsi="宋体" w:hint="eastAsia"/>
                <w:color w:val="000000" w:themeColor="text1"/>
                <w:szCs w:val="21"/>
              </w:rPr>
              <w:lastRenderedPageBreak/>
              <w:t>序</w:t>
            </w:r>
            <w:r w:rsidRPr="00BC4F2E">
              <w:rPr>
                <w:rFonts w:ascii="宋体" w:hAnsi="宋体"/>
                <w:color w:val="000000" w:themeColor="text1"/>
                <w:szCs w:val="21"/>
              </w:rPr>
              <w:t xml:space="preserve"> </w:t>
            </w:r>
            <w:r w:rsidRPr="00BC4F2E">
              <w:rPr>
                <w:rFonts w:ascii="宋体" w:hAnsi="宋体" w:hint="eastAsia"/>
                <w:color w:val="000000" w:themeColor="text1"/>
                <w:szCs w:val="21"/>
              </w:rPr>
              <w:t>号</w:t>
            </w:r>
          </w:p>
        </w:tc>
        <w:tc>
          <w:tcPr>
            <w:tcW w:w="1347" w:type="pct"/>
          </w:tcPr>
          <w:p w14:paraId="4D7796DB" w14:textId="77777777" w:rsidR="000F5584" w:rsidRPr="00BC4F2E" w:rsidRDefault="0022740B">
            <w:pPr>
              <w:spacing w:line="288" w:lineRule="auto"/>
              <w:rPr>
                <w:rFonts w:ascii="宋体" w:hAnsi="宋体"/>
                <w:color w:val="000000" w:themeColor="text1"/>
                <w:szCs w:val="21"/>
              </w:rPr>
            </w:pPr>
            <w:r w:rsidRPr="00BC4F2E">
              <w:rPr>
                <w:rFonts w:ascii="宋体" w:hAnsi="宋体" w:hint="eastAsia"/>
                <w:color w:val="000000" w:themeColor="text1"/>
                <w:szCs w:val="21"/>
              </w:rPr>
              <w:t>名</w:t>
            </w:r>
            <w:r w:rsidRPr="00BC4F2E">
              <w:rPr>
                <w:rFonts w:ascii="宋体" w:hAnsi="宋体"/>
                <w:color w:val="000000" w:themeColor="text1"/>
                <w:szCs w:val="21"/>
              </w:rPr>
              <w:t xml:space="preserve">         </w:t>
            </w:r>
            <w:r w:rsidRPr="00BC4F2E">
              <w:rPr>
                <w:rFonts w:ascii="宋体" w:hAnsi="宋体" w:hint="eastAsia"/>
                <w:color w:val="000000" w:themeColor="text1"/>
                <w:szCs w:val="21"/>
              </w:rPr>
              <w:t>称</w:t>
            </w:r>
          </w:p>
        </w:tc>
        <w:tc>
          <w:tcPr>
            <w:tcW w:w="995" w:type="pct"/>
          </w:tcPr>
          <w:p w14:paraId="7FE32101" w14:textId="77777777" w:rsidR="000F5584" w:rsidRPr="00BC4F2E" w:rsidRDefault="0022740B">
            <w:pPr>
              <w:spacing w:line="288" w:lineRule="auto"/>
              <w:rPr>
                <w:rFonts w:ascii="宋体" w:hAnsi="宋体"/>
                <w:color w:val="000000" w:themeColor="text1"/>
                <w:szCs w:val="21"/>
              </w:rPr>
            </w:pPr>
            <w:r w:rsidRPr="00BC4F2E">
              <w:rPr>
                <w:rFonts w:ascii="宋体" w:hAnsi="宋体" w:hint="eastAsia"/>
                <w:color w:val="000000" w:themeColor="text1"/>
                <w:szCs w:val="21"/>
              </w:rPr>
              <w:t>规</w:t>
            </w:r>
            <w:r w:rsidRPr="00BC4F2E">
              <w:rPr>
                <w:rFonts w:ascii="宋体" w:hAnsi="宋体"/>
                <w:color w:val="000000" w:themeColor="text1"/>
                <w:szCs w:val="21"/>
              </w:rPr>
              <w:t xml:space="preserve">  </w:t>
            </w:r>
            <w:r w:rsidRPr="00BC4F2E">
              <w:rPr>
                <w:rFonts w:ascii="宋体" w:hAnsi="宋体" w:hint="eastAsia"/>
                <w:color w:val="000000" w:themeColor="text1"/>
                <w:szCs w:val="21"/>
              </w:rPr>
              <w:t>格</w:t>
            </w:r>
          </w:p>
        </w:tc>
        <w:tc>
          <w:tcPr>
            <w:tcW w:w="475" w:type="pct"/>
          </w:tcPr>
          <w:p w14:paraId="47760E36" w14:textId="77777777" w:rsidR="000F5584" w:rsidRPr="00BC4F2E" w:rsidRDefault="0022740B">
            <w:pPr>
              <w:spacing w:line="288" w:lineRule="auto"/>
              <w:jc w:val="center"/>
              <w:rPr>
                <w:rFonts w:ascii="宋体" w:hAnsi="宋体"/>
                <w:color w:val="000000" w:themeColor="text1"/>
                <w:szCs w:val="21"/>
              </w:rPr>
            </w:pPr>
            <w:r w:rsidRPr="00BC4F2E">
              <w:rPr>
                <w:rFonts w:ascii="宋体" w:hAnsi="宋体" w:hint="eastAsia"/>
                <w:color w:val="000000" w:themeColor="text1"/>
                <w:szCs w:val="21"/>
              </w:rPr>
              <w:t>单位</w:t>
            </w:r>
          </w:p>
        </w:tc>
        <w:tc>
          <w:tcPr>
            <w:tcW w:w="475" w:type="pct"/>
          </w:tcPr>
          <w:p w14:paraId="170C085C" w14:textId="77777777" w:rsidR="000F5584" w:rsidRPr="00BC4F2E" w:rsidRDefault="0022740B">
            <w:pPr>
              <w:spacing w:line="288" w:lineRule="auto"/>
              <w:jc w:val="center"/>
              <w:rPr>
                <w:rFonts w:ascii="宋体" w:hAnsi="宋体"/>
                <w:color w:val="000000" w:themeColor="text1"/>
                <w:szCs w:val="21"/>
              </w:rPr>
            </w:pPr>
            <w:r w:rsidRPr="00BC4F2E">
              <w:rPr>
                <w:rFonts w:ascii="宋体" w:hAnsi="宋体" w:hint="eastAsia"/>
                <w:color w:val="000000" w:themeColor="text1"/>
                <w:szCs w:val="21"/>
              </w:rPr>
              <w:t>数量</w:t>
            </w:r>
          </w:p>
        </w:tc>
        <w:tc>
          <w:tcPr>
            <w:tcW w:w="1180" w:type="pct"/>
          </w:tcPr>
          <w:p w14:paraId="43A963A0" w14:textId="77777777" w:rsidR="000F5584" w:rsidRPr="00BC4F2E" w:rsidRDefault="0022740B">
            <w:pPr>
              <w:spacing w:line="288" w:lineRule="auto"/>
              <w:rPr>
                <w:rFonts w:ascii="宋体" w:hAnsi="宋体"/>
                <w:color w:val="000000" w:themeColor="text1"/>
                <w:szCs w:val="21"/>
              </w:rPr>
            </w:pPr>
            <w:r w:rsidRPr="00BC4F2E">
              <w:rPr>
                <w:rFonts w:ascii="宋体" w:hAnsi="宋体" w:hint="eastAsia"/>
                <w:color w:val="000000" w:themeColor="text1"/>
                <w:szCs w:val="21"/>
              </w:rPr>
              <w:t>备注</w:t>
            </w:r>
          </w:p>
        </w:tc>
      </w:tr>
      <w:tr w:rsidR="00BC4F2E" w:rsidRPr="00BC4F2E" w14:paraId="3F20DDE1" w14:textId="77777777" w:rsidTr="00FD0D13">
        <w:trPr>
          <w:trHeight w:hRule="exact" w:val="448"/>
          <w:tblHeader/>
          <w:jc w:val="center"/>
        </w:trPr>
        <w:tc>
          <w:tcPr>
            <w:tcW w:w="528" w:type="pct"/>
          </w:tcPr>
          <w:p w14:paraId="783F8B51" w14:textId="77777777" w:rsidR="000F5584" w:rsidRPr="00BC4F2E" w:rsidRDefault="0022740B">
            <w:pPr>
              <w:spacing w:line="288" w:lineRule="auto"/>
              <w:jc w:val="center"/>
              <w:rPr>
                <w:rFonts w:ascii="宋体" w:hAnsi="宋体"/>
                <w:color w:val="000000" w:themeColor="text1"/>
                <w:szCs w:val="21"/>
              </w:rPr>
            </w:pPr>
            <w:r w:rsidRPr="00BC4F2E">
              <w:rPr>
                <w:rFonts w:ascii="宋体" w:hAnsi="宋体" w:hint="eastAsia"/>
                <w:color w:val="000000" w:themeColor="text1"/>
                <w:szCs w:val="21"/>
              </w:rPr>
              <w:t>1</w:t>
            </w:r>
          </w:p>
        </w:tc>
        <w:tc>
          <w:tcPr>
            <w:tcW w:w="1347" w:type="pct"/>
          </w:tcPr>
          <w:p w14:paraId="38D090A5" w14:textId="77777777" w:rsidR="000F5584" w:rsidRPr="00BC4F2E" w:rsidRDefault="0022740B">
            <w:pPr>
              <w:spacing w:line="288" w:lineRule="auto"/>
              <w:rPr>
                <w:rFonts w:ascii="宋体" w:hAnsi="宋体"/>
                <w:color w:val="000000" w:themeColor="text1"/>
                <w:szCs w:val="21"/>
              </w:rPr>
            </w:pPr>
            <w:r w:rsidRPr="00BC4F2E">
              <w:rPr>
                <w:rFonts w:ascii="宋体" w:hAnsi="宋体" w:hint="eastAsia"/>
                <w:color w:val="000000" w:themeColor="text1"/>
                <w:szCs w:val="21"/>
              </w:rPr>
              <w:t>微机继电保护测试仪</w:t>
            </w:r>
          </w:p>
        </w:tc>
        <w:tc>
          <w:tcPr>
            <w:tcW w:w="995" w:type="pct"/>
          </w:tcPr>
          <w:p w14:paraId="3449EB46" w14:textId="77777777" w:rsidR="000F5584" w:rsidRPr="00BC4F2E" w:rsidRDefault="0022740B">
            <w:pPr>
              <w:spacing w:line="288" w:lineRule="auto"/>
              <w:rPr>
                <w:rFonts w:ascii="宋体" w:hAnsi="宋体"/>
                <w:color w:val="000000" w:themeColor="text1"/>
                <w:szCs w:val="21"/>
              </w:rPr>
            </w:pPr>
            <w:r w:rsidRPr="00BC4F2E">
              <w:rPr>
                <w:rFonts w:ascii="宋体" w:hAnsi="宋体" w:hint="eastAsia"/>
                <w:color w:val="000000" w:themeColor="text1"/>
                <w:szCs w:val="21"/>
              </w:rPr>
              <w:t>M</w:t>
            </w:r>
            <w:r w:rsidRPr="00BC4F2E">
              <w:rPr>
                <w:rFonts w:ascii="宋体" w:hAnsi="宋体"/>
                <w:color w:val="000000" w:themeColor="text1"/>
                <w:szCs w:val="21"/>
              </w:rPr>
              <w:t>QW11</w:t>
            </w:r>
          </w:p>
        </w:tc>
        <w:tc>
          <w:tcPr>
            <w:tcW w:w="475" w:type="pct"/>
          </w:tcPr>
          <w:p w14:paraId="12D3B466" w14:textId="77777777" w:rsidR="000F5584" w:rsidRPr="00BC4F2E" w:rsidRDefault="0022740B">
            <w:pPr>
              <w:spacing w:line="288" w:lineRule="auto"/>
              <w:jc w:val="center"/>
              <w:rPr>
                <w:rFonts w:ascii="宋体" w:hAnsi="宋体"/>
                <w:color w:val="000000" w:themeColor="text1"/>
                <w:szCs w:val="21"/>
              </w:rPr>
            </w:pPr>
            <w:r w:rsidRPr="00BC4F2E">
              <w:rPr>
                <w:rFonts w:ascii="宋体" w:hAnsi="宋体" w:hint="eastAsia"/>
                <w:color w:val="000000" w:themeColor="text1"/>
                <w:szCs w:val="21"/>
              </w:rPr>
              <w:t>台</w:t>
            </w:r>
          </w:p>
        </w:tc>
        <w:tc>
          <w:tcPr>
            <w:tcW w:w="475" w:type="pct"/>
          </w:tcPr>
          <w:p w14:paraId="5EBC69F8" w14:textId="77777777" w:rsidR="000F5584" w:rsidRPr="00BC4F2E" w:rsidRDefault="0022740B">
            <w:pPr>
              <w:spacing w:line="288" w:lineRule="auto"/>
              <w:jc w:val="center"/>
              <w:rPr>
                <w:rFonts w:ascii="宋体" w:hAnsi="宋体"/>
                <w:color w:val="000000" w:themeColor="text1"/>
                <w:szCs w:val="21"/>
              </w:rPr>
            </w:pPr>
            <w:r w:rsidRPr="00BC4F2E">
              <w:rPr>
                <w:rFonts w:ascii="宋体" w:hAnsi="宋体" w:hint="eastAsia"/>
                <w:color w:val="000000" w:themeColor="text1"/>
                <w:szCs w:val="21"/>
              </w:rPr>
              <w:t>1</w:t>
            </w:r>
          </w:p>
        </w:tc>
        <w:tc>
          <w:tcPr>
            <w:tcW w:w="1180" w:type="pct"/>
          </w:tcPr>
          <w:p w14:paraId="7D3A42C8" w14:textId="77777777" w:rsidR="000F5584" w:rsidRPr="00BC4F2E" w:rsidRDefault="000F5584">
            <w:pPr>
              <w:spacing w:line="288" w:lineRule="auto"/>
              <w:rPr>
                <w:rFonts w:ascii="宋体" w:hAnsi="宋体"/>
                <w:color w:val="000000" w:themeColor="text1"/>
                <w:szCs w:val="21"/>
              </w:rPr>
            </w:pPr>
          </w:p>
        </w:tc>
      </w:tr>
      <w:tr w:rsidR="00BC4F2E" w:rsidRPr="00BC4F2E" w14:paraId="4BC749E0" w14:textId="77777777" w:rsidTr="00FD0D13">
        <w:trPr>
          <w:trHeight w:hRule="exact" w:val="490"/>
          <w:tblHeader/>
          <w:jc w:val="center"/>
        </w:trPr>
        <w:tc>
          <w:tcPr>
            <w:tcW w:w="528" w:type="pct"/>
          </w:tcPr>
          <w:p w14:paraId="6AECD7E1" w14:textId="77777777" w:rsidR="000F5584" w:rsidRPr="00BC4F2E" w:rsidRDefault="0022740B" w:rsidP="00DA5617">
            <w:pPr>
              <w:spacing w:line="288" w:lineRule="auto"/>
              <w:ind w:left="420"/>
              <w:rPr>
                <w:rFonts w:ascii="宋体" w:hAnsi="宋体"/>
                <w:color w:val="000000" w:themeColor="text1"/>
                <w:szCs w:val="21"/>
              </w:rPr>
            </w:pPr>
            <w:r w:rsidRPr="00BC4F2E">
              <w:rPr>
                <w:rFonts w:ascii="宋体" w:hAnsi="宋体" w:hint="eastAsia"/>
                <w:color w:val="000000" w:themeColor="text1"/>
                <w:szCs w:val="21"/>
              </w:rPr>
              <w:t>2</w:t>
            </w:r>
          </w:p>
        </w:tc>
        <w:tc>
          <w:tcPr>
            <w:tcW w:w="1347" w:type="pct"/>
          </w:tcPr>
          <w:p w14:paraId="1B22B619" w14:textId="77777777" w:rsidR="000F5584" w:rsidRPr="00BC4F2E" w:rsidRDefault="0022740B">
            <w:pPr>
              <w:spacing w:line="288" w:lineRule="auto"/>
              <w:rPr>
                <w:rFonts w:ascii="宋体" w:hAnsi="宋体" w:cs="Arial"/>
                <w:color w:val="000000" w:themeColor="text1"/>
                <w:szCs w:val="21"/>
              </w:rPr>
            </w:pPr>
            <w:r w:rsidRPr="00BC4F2E">
              <w:rPr>
                <w:rFonts w:ascii="宋体" w:hAnsi="宋体" w:cs="Arial" w:hint="eastAsia"/>
                <w:color w:val="000000" w:themeColor="text1"/>
                <w:szCs w:val="21"/>
              </w:rPr>
              <w:t>数字式万用表</w:t>
            </w:r>
          </w:p>
        </w:tc>
        <w:tc>
          <w:tcPr>
            <w:tcW w:w="995" w:type="pct"/>
          </w:tcPr>
          <w:p w14:paraId="1DB08B2A" w14:textId="77777777" w:rsidR="000F5584" w:rsidRPr="00BC4F2E" w:rsidRDefault="0022740B">
            <w:pPr>
              <w:spacing w:line="288" w:lineRule="auto"/>
              <w:rPr>
                <w:rFonts w:ascii="宋体" w:hAnsi="宋体" w:cs="Arial"/>
                <w:color w:val="000000" w:themeColor="text1"/>
                <w:szCs w:val="21"/>
              </w:rPr>
            </w:pPr>
            <w:r w:rsidRPr="00BC4F2E">
              <w:rPr>
                <w:rFonts w:ascii="宋体" w:hAnsi="宋体" w:cs="Arial" w:hint="eastAsia"/>
                <w:color w:val="000000" w:themeColor="text1"/>
                <w:szCs w:val="21"/>
              </w:rPr>
              <w:t>共立</w:t>
            </w:r>
          </w:p>
        </w:tc>
        <w:tc>
          <w:tcPr>
            <w:tcW w:w="475" w:type="pct"/>
          </w:tcPr>
          <w:p w14:paraId="18D798EF" w14:textId="77777777" w:rsidR="000F5584" w:rsidRPr="00BC4F2E" w:rsidRDefault="0022740B">
            <w:pPr>
              <w:spacing w:line="288" w:lineRule="auto"/>
              <w:jc w:val="center"/>
              <w:rPr>
                <w:rFonts w:ascii="宋体" w:hAnsi="宋体" w:cs="Arial"/>
                <w:color w:val="000000" w:themeColor="text1"/>
                <w:szCs w:val="21"/>
              </w:rPr>
            </w:pPr>
            <w:r w:rsidRPr="00BC4F2E">
              <w:rPr>
                <w:rFonts w:ascii="宋体" w:hAnsi="宋体" w:cs="Arial" w:hint="eastAsia"/>
                <w:color w:val="000000" w:themeColor="text1"/>
                <w:szCs w:val="21"/>
              </w:rPr>
              <w:t>只</w:t>
            </w:r>
          </w:p>
        </w:tc>
        <w:tc>
          <w:tcPr>
            <w:tcW w:w="475" w:type="pct"/>
          </w:tcPr>
          <w:p w14:paraId="2212D807" w14:textId="749084EB" w:rsidR="000F5584" w:rsidRPr="00BC4F2E" w:rsidRDefault="0022740B">
            <w:pPr>
              <w:spacing w:line="288" w:lineRule="auto"/>
              <w:jc w:val="center"/>
              <w:rPr>
                <w:rFonts w:ascii="宋体" w:hAnsi="宋体" w:cs="Arial"/>
                <w:color w:val="000000" w:themeColor="text1"/>
                <w:szCs w:val="21"/>
              </w:rPr>
            </w:pPr>
            <w:r w:rsidRPr="00BC4F2E">
              <w:rPr>
                <w:rFonts w:ascii="宋体" w:hAnsi="宋体" w:cs="Arial"/>
                <w:color w:val="000000" w:themeColor="text1"/>
                <w:szCs w:val="21"/>
              </w:rPr>
              <w:t>5</w:t>
            </w:r>
          </w:p>
        </w:tc>
        <w:tc>
          <w:tcPr>
            <w:tcW w:w="1180" w:type="pct"/>
          </w:tcPr>
          <w:p w14:paraId="47F637CB" w14:textId="77777777" w:rsidR="000F5584" w:rsidRPr="00BC4F2E" w:rsidRDefault="000F5584">
            <w:pPr>
              <w:spacing w:line="288" w:lineRule="auto"/>
              <w:rPr>
                <w:rFonts w:ascii="宋体" w:hAnsi="宋体"/>
                <w:color w:val="000000" w:themeColor="text1"/>
                <w:kern w:val="0"/>
                <w:szCs w:val="21"/>
              </w:rPr>
            </w:pPr>
          </w:p>
        </w:tc>
      </w:tr>
      <w:tr w:rsidR="00BC4F2E" w:rsidRPr="00BC4F2E" w14:paraId="3ACE862D" w14:textId="77777777" w:rsidTr="00FD0D13">
        <w:trPr>
          <w:trHeight w:hRule="exact" w:val="490"/>
          <w:tblHeader/>
          <w:jc w:val="center"/>
        </w:trPr>
        <w:tc>
          <w:tcPr>
            <w:tcW w:w="528" w:type="pct"/>
          </w:tcPr>
          <w:p w14:paraId="3769FC21" w14:textId="77777777" w:rsidR="000F5584" w:rsidRPr="00BC4F2E" w:rsidRDefault="0022740B">
            <w:pPr>
              <w:spacing w:line="288" w:lineRule="auto"/>
              <w:ind w:left="420"/>
              <w:rPr>
                <w:rFonts w:ascii="宋体" w:hAnsi="宋体"/>
                <w:color w:val="000000" w:themeColor="text1"/>
                <w:szCs w:val="21"/>
              </w:rPr>
            </w:pPr>
            <w:r w:rsidRPr="00BC4F2E">
              <w:rPr>
                <w:rFonts w:ascii="宋体" w:hAnsi="宋体" w:hint="eastAsia"/>
                <w:color w:val="000000" w:themeColor="text1"/>
                <w:szCs w:val="21"/>
              </w:rPr>
              <w:t>3</w:t>
            </w:r>
          </w:p>
        </w:tc>
        <w:tc>
          <w:tcPr>
            <w:tcW w:w="1347" w:type="pct"/>
          </w:tcPr>
          <w:p w14:paraId="77FA4B16" w14:textId="77777777" w:rsidR="000F5584" w:rsidRPr="00BC4F2E" w:rsidRDefault="0022740B">
            <w:pPr>
              <w:spacing w:line="288" w:lineRule="auto"/>
              <w:rPr>
                <w:rFonts w:ascii="宋体" w:hAnsi="宋体" w:cs="Arial"/>
                <w:color w:val="000000" w:themeColor="text1"/>
                <w:szCs w:val="21"/>
              </w:rPr>
            </w:pPr>
            <w:r w:rsidRPr="00BC4F2E">
              <w:rPr>
                <w:rFonts w:ascii="宋体" w:hAnsi="宋体" w:cs="Arial" w:hint="eastAsia"/>
                <w:color w:val="000000" w:themeColor="text1"/>
                <w:szCs w:val="21"/>
              </w:rPr>
              <w:t>指针式万用表</w:t>
            </w:r>
          </w:p>
        </w:tc>
        <w:tc>
          <w:tcPr>
            <w:tcW w:w="995" w:type="pct"/>
          </w:tcPr>
          <w:p w14:paraId="581F87AC" w14:textId="77777777" w:rsidR="000F5584" w:rsidRPr="00BC4F2E" w:rsidRDefault="0022740B">
            <w:pPr>
              <w:spacing w:line="288" w:lineRule="auto"/>
              <w:rPr>
                <w:rFonts w:ascii="宋体" w:hAnsi="宋体" w:cs="Arial"/>
                <w:color w:val="000000" w:themeColor="text1"/>
                <w:szCs w:val="21"/>
              </w:rPr>
            </w:pPr>
            <w:r w:rsidRPr="00BC4F2E">
              <w:rPr>
                <w:rFonts w:ascii="宋体" w:hAnsi="宋体" w:cs="Arial" w:hint="eastAsia"/>
                <w:color w:val="000000" w:themeColor="text1"/>
                <w:szCs w:val="21"/>
              </w:rPr>
              <w:t>共立</w:t>
            </w:r>
          </w:p>
        </w:tc>
        <w:tc>
          <w:tcPr>
            <w:tcW w:w="475" w:type="pct"/>
          </w:tcPr>
          <w:p w14:paraId="4CA4B4EA" w14:textId="765CBC4D" w:rsidR="000F5584" w:rsidRPr="00BC4F2E" w:rsidRDefault="00867980">
            <w:pPr>
              <w:spacing w:line="288" w:lineRule="auto"/>
              <w:jc w:val="center"/>
              <w:rPr>
                <w:rFonts w:ascii="宋体" w:hAnsi="宋体" w:cs="Arial"/>
                <w:color w:val="000000" w:themeColor="text1"/>
                <w:szCs w:val="21"/>
              </w:rPr>
            </w:pPr>
            <w:r w:rsidRPr="00BC4F2E">
              <w:rPr>
                <w:rFonts w:ascii="宋体" w:hAnsi="宋体" w:cs="Arial" w:hint="eastAsia"/>
                <w:color w:val="000000" w:themeColor="text1"/>
                <w:szCs w:val="21"/>
              </w:rPr>
              <w:t>只</w:t>
            </w:r>
          </w:p>
        </w:tc>
        <w:tc>
          <w:tcPr>
            <w:tcW w:w="475" w:type="pct"/>
          </w:tcPr>
          <w:p w14:paraId="65BD5045" w14:textId="77777777" w:rsidR="000F5584" w:rsidRPr="00BC4F2E" w:rsidRDefault="0022740B">
            <w:pPr>
              <w:spacing w:line="288" w:lineRule="auto"/>
              <w:jc w:val="center"/>
              <w:rPr>
                <w:rFonts w:ascii="宋体" w:hAnsi="宋体" w:cs="Arial"/>
                <w:color w:val="000000" w:themeColor="text1"/>
                <w:szCs w:val="21"/>
              </w:rPr>
            </w:pPr>
            <w:r w:rsidRPr="00BC4F2E">
              <w:rPr>
                <w:rFonts w:ascii="宋体" w:hAnsi="宋体" w:cs="Arial" w:hint="eastAsia"/>
                <w:color w:val="000000" w:themeColor="text1"/>
                <w:szCs w:val="21"/>
              </w:rPr>
              <w:t>1</w:t>
            </w:r>
          </w:p>
        </w:tc>
        <w:tc>
          <w:tcPr>
            <w:tcW w:w="1180" w:type="pct"/>
          </w:tcPr>
          <w:p w14:paraId="2ABD4A0C" w14:textId="77777777" w:rsidR="000F5584" w:rsidRPr="00BC4F2E" w:rsidRDefault="000F5584">
            <w:pPr>
              <w:spacing w:line="288" w:lineRule="auto"/>
              <w:rPr>
                <w:rFonts w:ascii="宋体" w:hAnsi="宋体"/>
                <w:color w:val="000000" w:themeColor="text1"/>
                <w:kern w:val="0"/>
                <w:szCs w:val="21"/>
              </w:rPr>
            </w:pPr>
          </w:p>
        </w:tc>
      </w:tr>
      <w:tr w:rsidR="00BC4F2E" w:rsidRPr="00BC4F2E" w14:paraId="460E29DE" w14:textId="77777777" w:rsidTr="00FD0D13">
        <w:trPr>
          <w:trHeight w:hRule="exact" w:val="697"/>
          <w:tblHeader/>
          <w:jc w:val="center"/>
        </w:trPr>
        <w:tc>
          <w:tcPr>
            <w:tcW w:w="528" w:type="pct"/>
          </w:tcPr>
          <w:p w14:paraId="1FFE41B1" w14:textId="77777777" w:rsidR="000F5584" w:rsidRPr="00BC4F2E" w:rsidRDefault="0022740B" w:rsidP="00DA5617">
            <w:pPr>
              <w:spacing w:line="288" w:lineRule="auto"/>
              <w:ind w:left="420"/>
              <w:rPr>
                <w:rFonts w:ascii="宋体" w:hAnsi="宋体"/>
                <w:color w:val="000000" w:themeColor="text1"/>
                <w:szCs w:val="21"/>
              </w:rPr>
            </w:pPr>
            <w:r w:rsidRPr="00BC4F2E">
              <w:rPr>
                <w:rFonts w:ascii="宋体" w:hAnsi="宋体"/>
                <w:color w:val="000000" w:themeColor="text1"/>
                <w:szCs w:val="21"/>
              </w:rPr>
              <w:t>4</w:t>
            </w:r>
          </w:p>
        </w:tc>
        <w:tc>
          <w:tcPr>
            <w:tcW w:w="1347" w:type="pct"/>
            <w:vAlign w:val="center"/>
          </w:tcPr>
          <w:p w14:paraId="782AF8DE" w14:textId="77777777" w:rsidR="000F5584" w:rsidRPr="00BC4F2E" w:rsidRDefault="0022740B">
            <w:pPr>
              <w:spacing w:line="288" w:lineRule="auto"/>
              <w:rPr>
                <w:rFonts w:ascii="宋体" w:hAnsi="宋体" w:cs="Arial"/>
                <w:color w:val="000000" w:themeColor="text1"/>
                <w:szCs w:val="21"/>
              </w:rPr>
            </w:pPr>
            <w:r w:rsidRPr="00BC4F2E">
              <w:rPr>
                <w:rFonts w:ascii="宋体" w:hAnsi="宋体" w:cs="Arial" w:hint="eastAsia"/>
                <w:color w:val="000000" w:themeColor="text1"/>
                <w:szCs w:val="21"/>
              </w:rPr>
              <w:t>一字改刀</w:t>
            </w:r>
          </w:p>
        </w:tc>
        <w:tc>
          <w:tcPr>
            <w:tcW w:w="995" w:type="pct"/>
          </w:tcPr>
          <w:p w14:paraId="239A4720" w14:textId="4331B23F" w:rsidR="000F5584" w:rsidRPr="00BC4F2E" w:rsidRDefault="0022740B">
            <w:pPr>
              <w:spacing w:line="288" w:lineRule="auto"/>
              <w:rPr>
                <w:rFonts w:ascii="宋体" w:hAnsi="宋体"/>
                <w:color w:val="000000" w:themeColor="text1"/>
                <w:szCs w:val="21"/>
              </w:rPr>
            </w:pPr>
            <w:r w:rsidRPr="00BC4F2E">
              <w:rPr>
                <w:rFonts w:ascii="宋体" w:hAnsi="宋体"/>
                <w:color w:val="000000" w:themeColor="text1"/>
                <w:szCs w:val="21"/>
              </w:rPr>
              <w:t>0.5</w:t>
            </w:r>
            <w:r w:rsidRPr="00BC4F2E">
              <w:rPr>
                <w:rFonts w:hint="eastAsia"/>
                <w:color w:val="000000" w:themeColor="text1"/>
                <w:sz w:val="18"/>
                <w:szCs w:val="18"/>
              </w:rPr>
              <w:t>×</w:t>
            </w:r>
            <w:r w:rsidRPr="00BC4F2E">
              <w:rPr>
                <w:rFonts w:ascii="宋体" w:hAnsi="宋体"/>
                <w:color w:val="000000" w:themeColor="text1"/>
                <w:szCs w:val="21"/>
              </w:rPr>
              <w:t>3.0</w:t>
            </w:r>
            <w:r w:rsidRPr="00BC4F2E">
              <w:rPr>
                <w:rFonts w:hint="eastAsia"/>
                <w:color w:val="000000" w:themeColor="text1"/>
                <w:sz w:val="18"/>
                <w:szCs w:val="18"/>
              </w:rPr>
              <w:t>×</w:t>
            </w:r>
            <w:r w:rsidRPr="00BC4F2E">
              <w:rPr>
                <w:rFonts w:ascii="宋体" w:hAnsi="宋体"/>
                <w:color w:val="000000" w:themeColor="text1"/>
                <w:szCs w:val="21"/>
              </w:rPr>
              <w:t>80 mm带防滑手柄</w:t>
            </w:r>
          </w:p>
        </w:tc>
        <w:tc>
          <w:tcPr>
            <w:tcW w:w="475" w:type="pct"/>
            <w:vAlign w:val="center"/>
          </w:tcPr>
          <w:p w14:paraId="70A74E72" w14:textId="77777777" w:rsidR="000F5584" w:rsidRPr="00BC4F2E" w:rsidRDefault="0022740B">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只</w:t>
            </w:r>
          </w:p>
        </w:tc>
        <w:tc>
          <w:tcPr>
            <w:tcW w:w="475" w:type="pct"/>
            <w:vAlign w:val="center"/>
          </w:tcPr>
          <w:p w14:paraId="5D79519D" w14:textId="77777777" w:rsidR="000F5584" w:rsidRPr="00BC4F2E" w:rsidRDefault="0022740B">
            <w:pPr>
              <w:pStyle w:val="affff1"/>
              <w:spacing w:beforeLines="30" w:before="72" w:afterLines="30" w:after="72"/>
              <w:rPr>
                <w:rFonts w:ascii="宋体" w:hAnsi="宋体"/>
                <w:color w:val="000000" w:themeColor="text1"/>
              </w:rPr>
            </w:pPr>
            <w:r w:rsidRPr="00BC4F2E">
              <w:rPr>
                <w:rFonts w:ascii="宋体" w:hAnsi="宋体"/>
                <w:color w:val="000000" w:themeColor="text1"/>
              </w:rPr>
              <w:t>5</w:t>
            </w:r>
          </w:p>
        </w:tc>
        <w:tc>
          <w:tcPr>
            <w:tcW w:w="1180" w:type="pct"/>
          </w:tcPr>
          <w:p w14:paraId="123CEAF3" w14:textId="77777777" w:rsidR="000F5584" w:rsidRPr="00BC4F2E" w:rsidRDefault="000F5584">
            <w:pPr>
              <w:spacing w:line="288" w:lineRule="auto"/>
              <w:rPr>
                <w:rFonts w:ascii="宋体" w:hAnsi="宋体"/>
                <w:color w:val="000000" w:themeColor="text1"/>
                <w:kern w:val="0"/>
                <w:szCs w:val="21"/>
              </w:rPr>
            </w:pPr>
          </w:p>
        </w:tc>
      </w:tr>
      <w:tr w:rsidR="00BC4F2E" w:rsidRPr="00BC4F2E" w14:paraId="53AC67BA" w14:textId="77777777" w:rsidTr="00FD0D13">
        <w:trPr>
          <w:trHeight w:hRule="exact" w:val="703"/>
          <w:tblHeader/>
          <w:jc w:val="center"/>
        </w:trPr>
        <w:tc>
          <w:tcPr>
            <w:tcW w:w="528" w:type="pct"/>
          </w:tcPr>
          <w:p w14:paraId="28690F54" w14:textId="77777777" w:rsidR="000F5584" w:rsidRPr="00BC4F2E" w:rsidRDefault="0022740B" w:rsidP="00DA5617">
            <w:pPr>
              <w:spacing w:line="288" w:lineRule="auto"/>
              <w:ind w:left="420"/>
              <w:rPr>
                <w:rFonts w:ascii="宋体" w:hAnsi="宋体"/>
                <w:color w:val="000000" w:themeColor="text1"/>
                <w:szCs w:val="21"/>
              </w:rPr>
            </w:pPr>
            <w:r w:rsidRPr="00BC4F2E">
              <w:rPr>
                <w:rFonts w:ascii="宋体" w:hAnsi="宋体"/>
                <w:color w:val="000000" w:themeColor="text1"/>
                <w:szCs w:val="21"/>
              </w:rPr>
              <w:t>5</w:t>
            </w:r>
          </w:p>
        </w:tc>
        <w:tc>
          <w:tcPr>
            <w:tcW w:w="1347" w:type="pct"/>
            <w:vAlign w:val="center"/>
          </w:tcPr>
          <w:p w14:paraId="617DCFA6" w14:textId="77777777" w:rsidR="000F5584" w:rsidRPr="00BC4F2E" w:rsidRDefault="0022740B">
            <w:pPr>
              <w:spacing w:line="288" w:lineRule="auto"/>
              <w:rPr>
                <w:rFonts w:ascii="宋体" w:hAnsi="宋体" w:cs="Arial"/>
                <w:color w:val="000000" w:themeColor="text1"/>
                <w:szCs w:val="21"/>
              </w:rPr>
            </w:pPr>
            <w:r w:rsidRPr="00BC4F2E">
              <w:rPr>
                <w:rFonts w:ascii="宋体" w:hAnsi="宋体" w:cs="Arial" w:hint="eastAsia"/>
                <w:color w:val="000000" w:themeColor="text1"/>
                <w:szCs w:val="21"/>
              </w:rPr>
              <w:t>一字改刀</w:t>
            </w:r>
          </w:p>
        </w:tc>
        <w:tc>
          <w:tcPr>
            <w:tcW w:w="995" w:type="pct"/>
          </w:tcPr>
          <w:p w14:paraId="3293EDBF" w14:textId="4D93404C" w:rsidR="000F5584" w:rsidRPr="00BC4F2E" w:rsidRDefault="0022740B">
            <w:pPr>
              <w:spacing w:line="288" w:lineRule="auto"/>
              <w:rPr>
                <w:rFonts w:ascii="宋体" w:hAnsi="宋体"/>
                <w:color w:val="000000" w:themeColor="text1"/>
                <w:szCs w:val="21"/>
              </w:rPr>
            </w:pPr>
            <w:r w:rsidRPr="00BC4F2E">
              <w:rPr>
                <w:rFonts w:ascii="宋体" w:hAnsi="宋体"/>
                <w:color w:val="000000" w:themeColor="text1"/>
                <w:szCs w:val="21"/>
              </w:rPr>
              <w:t>0.6</w:t>
            </w:r>
            <w:r w:rsidRPr="00BC4F2E">
              <w:rPr>
                <w:rFonts w:hint="eastAsia"/>
                <w:color w:val="000000" w:themeColor="text1"/>
                <w:sz w:val="18"/>
                <w:szCs w:val="18"/>
              </w:rPr>
              <w:t>×</w:t>
            </w:r>
            <w:r w:rsidRPr="00BC4F2E">
              <w:rPr>
                <w:rFonts w:ascii="宋体" w:hAnsi="宋体"/>
                <w:color w:val="000000" w:themeColor="text1"/>
                <w:szCs w:val="21"/>
              </w:rPr>
              <w:t>3.5</w:t>
            </w:r>
            <w:r w:rsidRPr="00BC4F2E">
              <w:rPr>
                <w:rFonts w:hint="eastAsia"/>
                <w:color w:val="000000" w:themeColor="text1"/>
                <w:sz w:val="18"/>
                <w:szCs w:val="18"/>
              </w:rPr>
              <w:t>×</w:t>
            </w:r>
            <w:r w:rsidRPr="00BC4F2E">
              <w:rPr>
                <w:rFonts w:ascii="宋体" w:hAnsi="宋体"/>
                <w:color w:val="000000" w:themeColor="text1"/>
                <w:szCs w:val="21"/>
              </w:rPr>
              <w:t>100 mm带防滑手柄</w:t>
            </w:r>
          </w:p>
        </w:tc>
        <w:tc>
          <w:tcPr>
            <w:tcW w:w="475" w:type="pct"/>
            <w:vAlign w:val="center"/>
          </w:tcPr>
          <w:p w14:paraId="70147513" w14:textId="77777777" w:rsidR="000F5584" w:rsidRPr="00BC4F2E" w:rsidRDefault="0022740B">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只</w:t>
            </w:r>
          </w:p>
        </w:tc>
        <w:tc>
          <w:tcPr>
            <w:tcW w:w="475" w:type="pct"/>
            <w:vAlign w:val="center"/>
          </w:tcPr>
          <w:p w14:paraId="5BDC5F0C" w14:textId="77777777" w:rsidR="000F5584" w:rsidRPr="00BC4F2E" w:rsidRDefault="0022740B">
            <w:pPr>
              <w:pStyle w:val="affff1"/>
              <w:spacing w:beforeLines="30" w:before="72" w:afterLines="30" w:after="72"/>
              <w:rPr>
                <w:rFonts w:ascii="宋体" w:hAnsi="宋体"/>
                <w:color w:val="000000" w:themeColor="text1"/>
              </w:rPr>
            </w:pPr>
            <w:r w:rsidRPr="00BC4F2E">
              <w:rPr>
                <w:rFonts w:ascii="宋体" w:hAnsi="宋体"/>
                <w:color w:val="000000" w:themeColor="text1"/>
              </w:rPr>
              <w:t>5</w:t>
            </w:r>
          </w:p>
        </w:tc>
        <w:tc>
          <w:tcPr>
            <w:tcW w:w="1180" w:type="pct"/>
          </w:tcPr>
          <w:p w14:paraId="30374705" w14:textId="77777777" w:rsidR="000F5584" w:rsidRPr="00BC4F2E" w:rsidRDefault="000F5584">
            <w:pPr>
              <w:spacing w:line="288" w:lineRule="auto"/>
              <w:rPr>
                <w:rFonts w:ascii="宋体" w:hAnsi="宋体"/>
                <w:color w:val="000000" w:themeColor="text1"/>
                <w:kern w:val="0"/>
                <w:szCs w:val="21"/>
              </w:rPr>
            </w:pPr>
          </w:p>
        </w:tc>
      </w:tr>
      <w:tr w:rsidR="00BC4F2E" w:rsidRPr="00BC4F2E" w14:paraId="36430DE8" w14:textId="77777777" w:rsidTr="00FD0D13">
        <w:trPr>
          <w:trHeight w:hRule="exact" w:val="703"/>
          <w:tblHeader/>
          <w:jc w:val="center"/>
        </w:trPr>
        <w:tc>
          <w:tcPr>
            <w:tcW w:w="528" w:type="pct"/>
          </w:tcPr>
          <w:p w14:paraId="0F6A9FC9" w14:textId="0E8E1EDE" w:rsidR="00F760E8" w:rsidRPr="00BC4F2E" w:rsidRDefault="00F760E8" w:rsidP="00F760E8">
            <w:pPr>
              <w:spacing w:line="288" w:lineRule="auto"/>
              <w:ind w:left="420"/>
              <w:rPr>
                <w:rFonts w:ascii="宋体" w:hAnsi="宋体"/>
                <w:color w:val="000000" w:themeColor="text1"/>
                <w:szCs w:val="21"/>
              </w:rPr>
            </w:pPr>
            <w:r w:rsidRPr="00BC4F2E">
              <w:rPr>
                <w:rFonts w:ascii="宋体" w:hAnsi="宋体" w:hint="eastAsia"/>
                <w:color w:val="000000" w:themeColor="text1"/>
                <w:szCs w:val="21"/>
              </w:rPr>
              <w:t>6</w:t>
            </w:r>
          </w:p>
        </w:tc>
        <w:tc>
          <w:tcPr>
            <w:tcW w:w="1347" w:type="pct"/>
            <w:vAlign w:val="center"/>
          </w:tcPr>
          <w:p w14:paraId="08809BA5" w14:textId="7544E1F1" w:rsidR="00F760E8" w:rsidRPr="00BC4F2E" w:rsidRDefault="00F760E8" w:rsidP="00F760E8">
            <w:pPr>
              <w:spacing w:line="288" w:lineRule="auto"/>
              <w:rPr>
                <w:rFonts w:ascii="宋体" w:hAnsi="宋体" w:cs="Arial"/>
                <w:color w:val="000000" w:themeColor="text1"/>
                <w:szCs w:val="21"/>
              </w:rPr>
            </w:pPr>
            <w:r w:rsidRPr="00BC4F2E">
              <w:rPr>
                <w:rFonts w:ascii="宋体" w:hAnsi="宋体" w:cs="宋体" w:hint="eastAsia"/>
                <w:color w:val="000000" w:themeColor="text1"/>
                <w:kern w:val="0"/>
                <w:sz w:val="22"/>
                <w:szCs w:val="22"/>
              </w:rPr>
              <w:t>高精度钳型电流表</w:t>
            </w:r>
          </w:p>
        </w:tc>
        <w:tc>
          <w:tcPr>
            <w:tcW w:w="995" w:type="pct"/>
          </w:tcPr>
          <w:p w14:paraId="48DFB034" w14:textId="77777777" w:rsidR="00F760E8" w:rsidRPr="00BC4F2E" w:rsidRDefault="00F760E8" w:rsidP="00F760E8">
            <w:pPr>
              <w:spacing w:line="288" w:lineRule="auto"/>
              <w:rPr>
                <w:rFonts w:ascii="宋体" w:hAnsi="宋体"/>
                <w:color w:val="000000" w:themeColor="text1"/>
                <w:szCs w:val="21"/>
              </w:rPr>
            </w:pPr>
          </w:p>
        </w:tc>
        <w:tc>
          <w:tcPr>
            <w:tcW w:w="475" w:type="pct"/>
            <w:vAlign w:val="center"/>
          </w:tcPr>
          <w:p w14:paraId="48779B9F" w14:textId="69BFC609"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2F9A0FB5" w14:textId="6717C494"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1</w:t>
            </w:r>
          </w:p>
        </w:tc>
        <w:tc>
          <w:tcPr>
            <w:tcW w:w="1180" w:type="pct"/>
          </w:tcPr>
          <w:p w14:paraId="445970A4" w14:textId="77777777" w:rsidR="00F760E8" w:rsidRPr="00BC4F2E" w:rsidRDefault="00F760E8" w:rsidP="00F760E8">
            <w:pPr>
              <w:spacing w:line="288" w:lineRule="auto"/>
              <w:rPr>
                <w:rFonts w:ascii="宋体" w:hAnsi="宋体"/>
                <w:color w:val="000000" w:themeColor="text1"/>
                <w:kern w:val="0"/>
                <w:szCs w:val="21"/>
              </w:rPr>
            </w:pPr>
          </w:p>
        </w:tc>
      </w:tr>
      <w:tr w:rsidR="00BC4F2E" w:rsidRPr="00BC4F2E" w14:paraId="3667B086" w14:textId="77777777" w:rsidTr="00FD0D13">
        <w:trPr>
          <w:trHeight w:hRule="exact" w:val="703"/>
          <w:tblHeader/>
          <w:jc w:val="center"/>
        </w:trPr>
        <w:tc>
          <w:tcPr>
            <w:tcW w:w="528" w:type="pct"/>
          </w:tcPr>
          <w:p w14:paraId="26F3EEB5" w14:textId="5B238F24" w:rsidR="00F760E8" w:rsidRPr="00BC4F2E" w:rsidRDefault="00F760E8" w:rsidP="00F760E8">
            <w:pPr>
              <w:spacing w:line="288" w:lineRule="auto"/>
              <w:ind w:left="420"/>
              <w:rPr>
                <w:rFonts w:ascii="宋体" w:hAnsi="宋体"/>
                <w:color w:val="000000" w:themeColor="text1"/>
                <w:szCs w:val="21"/>
              </w:rPr>
            </w:pPr>
            <w:r w:rsidRPr="00BC4F2E">
              <w:rPr>
                <w:rFonts w:ascii="宋体" w:hAnsi="宋体" w:hint="eastAsia"/>
                <w:color w:val="000000" w:themeColor="text1"/>
                <w:szCs w:val="21"/>
              </w:rPr>
              <w:t>7</w:t>
            </w:r>
          </w:p>
        </w:tc>
        <w:tc>
          <w:tcPr>
            <w:tcW w:w="1347" w:type="pct"/>
            <w:vAlign w:val="center"/>
          </w:tcPr>
          <w:p w14:paraId="77196AF2" w14:textId="6E9CC519" w:rsidR="00F760E8" w:rsidRPr="00BC4F2E" w:rsidRDefault="00F760E8" w:rsidP="00F760E8">
            <w:pPr>
              <w:spacing w:line="288" w:lineRule="auto"/>
              <w:rPr>
                <w:rFonts w:ascii="宋体" w:hAnsi="宋体" w:cs="Arial"/>
                <w:color w:val="000000" w:themeColor="text1"/>
                <w:szCs w:val="21"/>
              </w:rPr>
            </w:pPr>
            <w:r w:rsidRPr="00BC4F2E">
              <w:rPr>
                <w:rFonts w:ascii="宋体" w:hAnsi="宋体" w:cs="宋体" w:hint="eastAsia"/>
                <w:color w:val="000000" w:themeColor="text1"/>
                <w:kern w:val="0"/>
                <w:sz w:val="22"/>
                <w:szCs w:val="22"/>
              </w:rPr>
              <w:t>标准电流表</w:t>
            </w:r>
          </w:p>
        </w:tc>
        <w:tc>
          <w:tcPr>
            <w:tcW w:w="995" w:type="pct"/>
          </w:tcPr>
          <w:p w14:paraId="2528B3E9" w14:textId="77777777" w:rsidR="00F760E8" w:rsidRPr="00BC4F2E" w:rsidRDefault="00F760E8" w:rsidP="00F760E8">
            <w:pPr>
              <w:spacing w:line="288" w:lineRule="auto"/>
              <w:rPr>
                <w:rFonts w:ascii="宋体" w:hAnsi="宋体"/>
                <w:color w:val="000000" w:themeColor="text1"/>
                <w:szCs w:val="21"/>
              </w:rPr>
            </w:pPr>
          </w:p>
        </w:tc>
        <w:tc>
          <w:tcPr>
            <w:tcW w:w="475" w:type="pct"/>
            <w:vAlign w:val="center"/>
          </w:tcPr>
          <w:p w14:paraId="258ABE00" w14:textId="4B014946"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56A7BCFF" w14:textId="3806A024"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color w:val="000000" w:themeColor="text1"/>
              </w:rPr>
              <w:t>1</w:t>
            </w:r>
          </w:p>
        </w:tc>
        <w:tc>
          <w:tcPr>
            <w:tcW w:w="1180" w:type="pct"/>
          </w:tcPr>
          <w:p w14:paraId="7C0A68E9" w14:textId="77777777" w:rsidR="00F760E8" w:rsidRPr="00BC4F2E" w:rsidRDefault="00F760E8" w:rsidP="00F760E8">
            <w:pPr>
              <w:spacing w:line="288" w:lineRule="auto"/>
              <w:rPr>
                <w:rFonts w:ascii="宋体" w:hAnsi="宋体"/>
                <w:color w:val="000000" w:themeColor="text1"/>
                <w:kern w:val="0"/>
                <w:szCs w:val="21"/>
              </w:rPr>
            </w:pPr>
          </w:p>
        </w:tc>
      </w:tr>
      <w:tr w:rsidR="00BC4F2E" w:rsidRPr="00BC4F2E" w14:paraId="25648F57" w14:textId="77777777" w:rsidTr="00FD0D13">
        <w:trPr>
          <w:trHeight w:hRule="exact" w:val="703"/>
          <w:tblHeader/>
          <w:jc w:val="center"/>
        </w:trPr>
        <w:tc>
          <w:tcPr>
            <w:tcW w:w="528" w:type="pct"/>
          </w:tcPr>
          <w:p w14:paraId="0C1C6743" w14:textId="2A6931C7" w:rsidR="00F760E8" w:rsidRPr="00BC4F2E" w:rsidRDefault="00F760E8" w:rsidP="00F760E8">
            <w:pPr>
              <w:spacing w:line="288" w:lineRule="auto"/>
              <w:ind w:left="420"/>
              <w:rPr>
                <w:rFonts w:ascii="宋体" w:hAnsi="宋体"/>
                <w:color w:val="000000" w:themeColor="text1"/>
                <w:szCs w:val="21"/>
              </w:rPr>
            </w:pPr>
            <w:r w:rsidRPr="00BC4F2E">
              <w:rPr>
                <w:rFonts w:ascii="宋体" w:hAnsi="宋体" w:hint="eastAsia"/>
                <w:color w:val="000000" w:themeColor="text1"/>
                <w:szCs w:val="21"/>
              </w:rPr>
              <w:t>8</w:t>
            </w:r>
          </w:p>
        </w:tc>
        <w:tc>
          <w:tcPr>
            <w:tcW w:w="1347" w:type="pct"/>
            <w:vAlign w:val="center"/>
          </w:tcPr>
          <w:p w14:paraId="38B21F73" w14:textId="0F423550" w:rsidR="00F760E8" w:rsidRPr="00BC4F2E" w:rsidRDefault="00F760E8" w:rsidP="00F760E8">
            <w:pPr>
              <w:spacing w:line="288" w:lineRule="auto"/>
              <w:rPr>
                <w:rFonts w:ascii="宋体" w:hAnsi="宋体" w:cs="Arial"/>
                <w:color w:val="000000" w:themeColor="text1"/>
                <w:szCs w:val="21"/>
              </w:rPr>
            </w:pPr>
            <w:r w:rsidRPr="00BC4F2E">
              <w:rPr>
                <w:rFonts w:ascii="宋体" w:hAnsi="宋体" w:cs="宋体" w:hint="eastAsia"/>
                <w:color w:val="000000" w:themeColor="text1"/>
                <w:kern w:val="0"/>
                <w:sz w:val="22"/>
                <w:szCs w:val="22"/>
              </w:rPr>
              <w:t>标准电压表</w:t>
            </w:r>
          </w:p>
        </w:tc>
        <w:tc>
          <w:tcPr>
            <w:tcW w:w="995" w:type="pct"/>
          </w:tcPr>
          <w:p w14:paraId="246D5BC4" w14:textId="77777777" w:rsidR="00F760E8" w:rsidRPr="00BC4F2E" w:rsidRDefault="00F760E8" w:rsidP="00F760E8">
            <w:pPr>
              <w:spacing w:line="288" w:lineRule="auto"/>
              <w:rPr>
                <w:rFonts w:ascii="宋体" w:hAnsi="宋体"/>
                <w:color w:val="000000" w:themeColor="text1"/>
                <w:szCs w:val="21"/>
              </w:rPr>
            </w:pPr>
          </w:p>
        </w:tc>
        <w:tc>
          <w:tcPr>
            <w:tcW w:w="475" w:type="pct"/>
            <w:vAlign w:val="center"/>
          </w:tcPr>
          <w:p w14:paraId="126631A4" w14:textId="0056F12B"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758B2655" w14:textId="19B83E4A"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color w:val="000000" w:themeColor="text1"/>
              </w:rPr>
              <w:t>1</w:t>
            </w:r>
          </w:p>
        </w:tc>
        <w:tc>
          <w:tcPr>
            <w:tcW w:w="1180" w:type="pct"/>
          </w:tcPr>
          <w:p w14:paraId="764A8F33" w14:textId="77777777" w:rsidR="00F760E8" w:rsidRPr="00BC4F2E" w:rsidRDefault="00F760E8" w:rsidP="00F760E8">
            <w:pPr>
              <w:spacing w:line="288" w:lineRule="auto"/>
              <w:rPr>
                <w:rFonts w:ascii="宋体" w:hAnsi="宋体"/>
                <w:color w:val="000000" w:themeColor="text1"/>
                <w:kern w:val="0"/>
                <w:szCs w:val="21"/>
              </w:rPr>
            </w:pPr>
          </w:p>
        </w:tc>
      </w:tr>
      <w:tr w:rsidR="00BC4F2E" w:rsidRPr="00BC4F2E" w14:paraId="2FEC2D54" w14:textId="77777777" w:rsidTr="00FD0D13">
        <w:trPr>
          <w:trHeight w:hRule="exact" w:val="703"/>
          <w:tblHeader/>
          <w:jc w:val="center"/>
        </w:trPr>
        <w:tc>
          <w:tcPr>
            <w:tcW w:w="528" w:type="pct"/>
          </w:tcPr>
          <w:p w14:paraId="62DF6319" w14:textId="33C40468" w:rsidR="00F760E8" w:rsidRPr="00BC4F2E" w:rsidRDefault="00F760E8" w:rsidP="00F760E8">
            <w:pPr>
              <w:spacing w:line="288" w:lineRule="auto"/>
              <w:ind w:left="420"/>
              <w:rPr>
                <w:rFonts w:ascii="宋体" w:hAnsi="宋体"/>
                <w:color w:val="000000" w:themeColor="text1"/>
                <w:szCs w:val="21"/>
              </w:rPr>
            </w:pPr>
            <w:r w:rsidRPr="00BC4F2E">
              <w:rPr>
                <w:rFonts w:ascii="宋体" w:hAnsi="宋体" w:hint="eastAsia"/>
                <w:color w:val="000000" w:themeColor="text1"/>
                <w:szCs w:val="21"/>
              </w:rPr>
              <w:t>9</w:t>
            </w:r>
          </w:p>
        </w:tc>
        <w:tc>
          <w:tcPr>
            <w:tcW w:w="1347" w:type="pct"/>
            <w:vAlign w:val="center"/>
          </w:tcPr>
          <w:p w14:paraId="2EE9A67A" w14:textId="4A208C62" w:rsidR="00F760E8" w:rsidRPr="00BC4F2E" w:rsidRDefault="00F760E8" w:rsidP="00F760E8">
            <w:pPr>
              <w:spacing w:line="288" w:lineRule="auto"/>
              <w:rPr>
                <w:rFonts w:ascii="宋体" w:hAnsi="宋体" w:cs="宋体"/>
                <w:color w:val="000000" w:themeColor="text1"/>
                <w:kern w:val="0"/>
                <w:sz w:val="22"/>
                <w:szCs w:val="22"/>
              </w:rPr>
            </w:pPr>
            <w:r w:rsidRPr="00BC4F2E">
              <w:rPr>
                <w:rFonts w:ascii="宋体" w:hAnsi="宋体" w:cs="宋体" w:hint="eastAsia"/>
                <w:color w:val="000000" w:themeColor="text1"/>
                <w:kern w:val="0"/>
                <w:sz w:val="22"/>
                <w:szCs w:val="22"/>
              </w:rPr>
              <w:t>双钳相位表</w:t>
            </w:r>
          </w:p>
        </w:tc>
        <w:tc>
          <w:tcPr>
            <w:tcW w:w="995" w:type="pct"/>
          </w:tcPr>
          <w:p w14:paraId="54A45B7A" w14:textId="77777777" w:rsidR="00F760E8" w:rsidRPr="00BC4F2E" w:rsidRDefault="00F760E8" w:rsidP="00F760E8">
            <w:pPr>
              <w:spacing w:line="288" w:lineRule="auto"/>
              <w:rPr>
                <w:rFonts w:ascii="宋体" w:hAnsi="宋体"/>
                <w:color w:val="000000" w:themeColor="text1"/>
                <w:szCs w:val="21"/>
              </w:rPr>
            </w:pPr>
          </w:p>
        </w:tc>
        <w:tc>
          <w:tcPr>
            <w:tcW w:w="475" w:type="pct"/>
            <w:vAlign w:val="center"/>
          </w:tcPr>
          <w:p w14:paraId="40564A43" w14:textId="24537E58"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496BB83E" w14:textId="49D3BA2B"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1</w:t>
            </w:r>
          </w:p>
        </w:tc>
        <w:tc>
          <w:tcPr>
            <w:tcW w:w="1180" w:type="pct"/>
          </w:tcPr>
          <w:p w14:paraId="4487FC70" w14:textId="77777777" w:rsidR="00F760E8" w:rsidRPr="00BC4F2E" w:rsidRDefault="00F760E8" w:rsidP="00F760E8">
            <w:pPr>
              <w:spacing w:line="288" w:lineRule="auto"/>
              <w:rPr>
                <w:rFonts w:ascii="宋体" w:hAnsi="宋体"/>
                <w:color w:val="000000" w:themeColor="text1"/>
                <w:kern w:val="0"/>
                <w:szCs w:val="21"/>
              </w:rPr>
            </w:pPr>
          </w:p>
        </w:tc>
      </w:tr>
      <w:tr w:rsidR="00BC4F2E" w:rsidRPr="00BC4F2E" w14:paraId="37F02505" w14:textId="77777777" w:rsidTr="00FD0D13">
        <w:trPr>
          <w:trHeight w:hRule="exact" w:val="703"/>
          <w:tblHeader/>
          <w:jc w:val="center"/>
        </w:trPr>
        <w:tc>
          <w:tcPr>
            <w:tcW w:w="528" w:type="pct"/>
          </w:tcPr>
          <w:p w14:paraId="66D1E6D9" w14:textId="71B0CE98" w:rsidR="00F760E8" w:rsidRPr="00BC4F2E" w:rsidRDefault="003E70FD" w:rsidP="00F760E8">
            <w:pPr>
              <w:spacing w:line="288" w:lineRule="auto"/>
              <w:ind w:left="420"/>
              <w:rPr>
                <w:rFonts w:ascii="宋体" w:hAnsi="宋体"/>
                <w:color w:val="000000" w:themeColor="text1"/>
                <w:szCs w:val="21"/>
              </w:rPr>
            </w:pPr>
            <w:r w:rsidRPr="00BC4F2E">
              <w:rPr>
                <w:rFonts w:ascii="宋体" w:hAnsi="宋体" w:hint="eastAsia"/>
                <w:color w:val="000000" w:themeColor="text1"/>
                <w:szCs w:val="21"/>
              </w:rPr>
              <w:t>1</w:t>
            </w:r>
            <w:r w:rsidRPr="00BC4F2E">
              <w:rPr>
                <w:rFonts w:ascii="宋体" w:hAnsi="宋体"/>
                <w:color w:val="000000" w:themeColor="text1"/>
                <w:szCs w:val="21"/>
              </w:rPr>
              <w:t>0</w:t>
            </w:r>
          </w:p>
        </w:tc>
        <w:tc>
          <w:tcPr>
            <w:tcW w:w="1347" w:type="pct"/>
            <w:vAlign w:val="center"/>
          </w:tcPr>
          <w:p w14:paraId="1D920C25" w14:textId="03F2DD15" w:rsidR="00F760E8" w:rsidRPr="00BC4F2E" w:rsidRDefault="00F760E8" w:rsidP="00F760E8">
            <w:pPr>
              <w:spacing w:line="288" w:lineRule="auto"/>
              <w:rPr>
                <w:rFonts w:ascii="宋体" w:hAnsi="宋体" w:cs="宋体"/>
                <w:color w:val="000000" w:themeColor="text1"/>
                <w:kern w:val="0"/>
                <w:sz w:val="22"/>
                <w:szCs w:val="22"/>
              </w:rPr>
            </w:pPr>
            <w:r w:rsidRPr="00BC4F2E">
              <w:rPr>
                <w:rFonts w:ascii="宋体" w:hAnsi="宋体" w:cs="宋体" w:hint="eastAsia"/>
                <w:color w:val="000000" w:themeColor="text1"/>
                <w:kern w:val="0"/>
                <w:sz w:val="22"/>
                <w:szCs w:val="22"/>
              </w:rPr>
              <w:t>全自动高精度光纤熔接机</w:t>
            </w:r>
          </w:p>
        </w:tc>
        <w:tc>
          <w:tcPr>
            <w:tcW w:w="995" w:type="pct"/>
          </w:tcPr>
          <w:p w14:paraId="06E89DD8" w14:textId="77777777" w:rsidR="00F760E8" w:rsidRPr="00BC4F2E" w:rsidRDefault="00F760E8" w:rsidP="00F760E8">
            <w:pPr>
              <w:spacing w:line="288" w:lineRule="auto"/>
              <w:rPr>
                <w:rFonts w:ascii="宋体" w:hAnsi="宋体"/>
                <w:color w:val="000000" w:themeColor="text1"/>
                <w:szCs w:val="21"/>
              </w:rPr>
            </w:pPr>
          </w:p>
        </w:tc>
        <w:tc>
          <w:tcPr>
            <w:tcW w:w="475" w:type="pct"/>
            <w:vAlign w:val="center"/>
          </w:tcPr>
          <w:p w14:paraId="24FC1600" w14:textId="5C5E08B4"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75E4D01E" w14:textId="2FBC5EF4" w:rsidR="00F760E8" w:rsidRPr="00BC4F2E" w:rsidRDefault="00F760E8"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1</w:t>
            </w:r>
          </w:p>
        </w:tc>
        <w:tc>
          <w:tcPr>
            <w:tcW w:w="1180" w:type="pct"/>
          </w:tcPr>
          <w:p w14:paraId="66111219" w14:textId="77777777" w:rsidR="00F760E8" w:rsidRPr="00BC4F2E" w:rsidRDefault="00F760E8" w:rsidP="00F760E8">
            <w:pPr>
              <w:spacing w:line="288" w:lineRule="auto"/>
              <w:rPr>
                <w:rFonts w:ascii="宋体" w:hAnsi="宋体"/>
                <w:color w:val="000000" w:themeColor="text1"/>
                <w:kern w:val="0"/>
                <w:szCs w:val="21"/>
              </w:rPr>
            </w:pPr>
          </w:p>
        </w:tc>
      </w:tr>
      <w:tr w:rsidR="00BC4F2E" w:rsidRPr="00BC4F2E" w14:paraId="369D0C15" w14:textId="77777777" w:rsidTr="00454F00">
        <w:trPr>
          <w:trHeight w:hRule="exact" w:val="1087"/>
          <w:tblHeader/>
          <w:jc w:val="center"/>
        </w:trPr>
        <w:tc>
          <w:tcPr>
            <w:tcW w:w="528" w:type="pct"/>
          </w:tcPr>
          <w:p w14:paraId="3975D051" w14:textId="5E46B616" w:rsidR="0081079A" w:rsidRPr="00BC4F2E" w:rsidRDefault="003E70FD" w:rsidP="00F760E8">
            <w:pPr>
              <w:spacing w:line="288" w:lineRule="auto"/>
              <w:ind w:left="420"/>
              <w:rPr>
                <w:rFonts w:ascii="宋体" w:hAnsi="宋体"/>
                <w:color w:val="000000" w:themeColor="text1"/>
                <w:szCs w:val="21"/>
              </w:rPr>
            </w:pPr>
            <w:r w:rsidRPr="00BC4F2E">
              <w:rPr>
                <w:rFonts w:ascii="宋体" w:hAnsi="宋体" w:hint="eastAsia"/>
                <w:color w:val="000000" w:themeColor="text1"/>
                <w:szCs w:val="21"/>
              </w:rPr>
              <w:t>1</w:t>
            </w:r>
            <w:r w:rsidRPr="00BC4F2E">
              <w:rPr>
                <w:rFonts w:ascii="宋体" w:hAnsi="宋体"/>
                <w:color w:val="000000" w:themeColor="text1"/>
                <w:szCs w:val="21"/>
              </w:rPr>
              <w:t>1</w:t>
            </w:r>
          </w:p>
        </w:tc>
        <w:tc>
          <w:tcPr>
            <w:tcW w:w="1347" w:type="pct"/>
            <w:vAlign w:val="center"/>
          </w:tcPr>
          <w:p w14:paraId="77C57C7A" w14:textId="02D49C44" w:rsidR="0081079A" w:rsidRPr="00BC4F2E" w:rsidRDefault="0081079A" w:rsidP="00F760E8">
            <w:pPr>
              <w:spacing w:line="288" w:lineRule="auto"/>
              <w:rPr>
                <w:rFonts w:ascii="宋体" w:hAnsi="宋体" w:cs="宋体"/>
                <w:color w:val="000000" w:themeColor="text1"/>
                <w:kern w:val="0"/>
                <w:sz w:val="22"/>
                <w:szCs w:val="22"/>
              </w:rPr>
            </w:pPr>
            <w:r w:rsidRPr="00BC4F2E">
              <w:rPr>
                <w:rFonts w:ascii="宋体" w:hAnsi="宋体" w:cs="宋体" w:hint="eastAsia"/>
                <w:color w:val="000000" w:themeColor="text1"/>
                <w:kern w:val="0"/>
                <w:sz w:val="22"/>
                <w:szCs w:val="22"/>
              </w:rPr>
              <w:t>光功率计红光一体机</w:t>
            </w:r>
            <w:r w:rsidR="00454F00">
              <w:rPr>
                <w:rFonts w:ascii="宋体" w:hAnsi="宋体" w:cs="宋体" w:hint="eastAsia"/>
                <w:color w:val="000000" w:themeColor="text1"/>
                <w:kern w:val="0"/>
                <w:sz w:val="22"/>
                <w:szCs w:val="22"/>
              </w:rPr>
              <w:t>（测试激光笔）</w:t>
            </w:r>
          </w:p>
        </w:tc>
        <w:tc>
          <w:tcPr>
            <w:tcW w:w="995" w:type="pct"/>
          </w:tcPr>
          <w:p w14:paraId="6E455857" w14:textId="77777777" w:rsidR="0081079A" w:rsidRPr="00BC4F2E" w:rsidRDefault="0081079A" w:rsidP="00F760E8">
            <w:pPr>
              <w:spacing w:line="288" w:lineRule="auto"/>
              <w:rPr>
                <w:rFonts w:ascii="宋体" w:hAnsi="宋体"/>
                <w:color w:val="000000" w:themeColor="text1"/>
                <w:szCs w:val="21"/>
              </w:rPr>
            </w:pPr>
          </w:p>
        </w:tc>
        <w:tc>
          <w:tcPr>
            <w:tcW w:w="475" w:type="pct"/>
            <w:vAlign w:val="center"/>
          </w:tcPr>
          <w:p w14:paraId="755B03E7" w14:textId="461B038A" w:rsidR="0081079A" w:rsidRPr="00BC4F2E" w:rsidRDefault="0081079A"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3FB1B053" w14:textId="34698E1A" w:rsidR="0081079A" w:rsidRPr="00BC4F2E" w:rsidRDefault="0081079A"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1</w:t>
            </w:r>
          </w:p>
        </w:tc>
        <w:tc>
          <w:tcPr>
            <w:tcW w:w="1180" w:type="pct"/>
          </w:tcPr>
          <w:p w14:paraId="1EC6404A" w14:textId="611BA88A" w:rsidR="0081079A" w:rsidRPr="00BC4F2E" w:rsidRDefault="0081079A" w:rsidP="00F760E8">
            <w:pPr>
              <w:spacing w:line="288" w:lineRule="auto"/>
              <w:rPr>
                <w:rFonts w:ascii="宋体" w:hAnsi="宋体"/>
                <w:color w:val="000000" w:themeColor="text1"/>
                <w:kern w:val="0"/>
                <w:szCs w:val="21"/>
              </w:rPr>
            </w:pPr>
            <w:r w:rsidRPr="00BC4F2E">
              <w:rPr>
                <w:rFonts w:ascii="宋体" w:hAnsi="宋体" w:hint="eastAsia"/>
                <w:color w:val="000000" w:themeColor="text1"/>
                <w:kern w:val="0"/>
                <w:szCs w:val="21"/>
              </w:rPr>
              <w:t>测距不小于1</w:t>
            </w:r>
            <w:r w:rsidRPr="00BC4F2E">
              <w:rPr>
                <w:rFonts w:ascii="宋体" w:hAnsi="宋体"/>
                <w:color w:val="000000" w:themeColor="text1"/>
                <w:kern w:val="0"/>
                <w:szCs w:val="21"/>
              </w:rPr>
              <w:t>0</w:t>
            </w:r>
            <w:r w:rsidRPr="00BC4F2E">
              <w:rPr>
                <w:rFonts w:ascii="宋体" w:hAnsi="宋体" w:hint="eastAsia"/>
                <w:color w:val="000000" w:themeColor="text1"/>
                <w:kern w:val="0"/>
                <w:szCs w:val="21"/>
              </w:rPr>
              <w:t>公里，支持S</w:t>
            </w:r>
            <w:r w:rsidRPr="00BC4F2E">
              <w:rPr>
                <w:rFonts w:ascii="宋体" w:hAnsi="宋体"/>
                <w:color w:val="000000" w:themeColor="text1"/>
                <w:kern w:val="0"/>
                <w:szCs w:val="21"/>
              </w:rPr>
              <w:t>C</w:t>
            </w:r>
            <w:r w:rsidRPr="00BC4F2E">
              <w:rPr>
                <w:rFonts w:ascii="宋体" w:hAnsi="宋体" w:hint="eastAsia"/>
                <w:color w:val="000000" w:themeColor="text1"/>
                <w:kern w:val="0"/>
                <w:szCs w:val="21"/>
              </w:rPr>
              <w:t>、</w:t>
            </w:r>
            <w:r w:rsidRPr="00BC4F2E">
              <w:rPr>
                <w:rFonts w:ascii="宋体" w:hAnsi="宋体"/>
                <w:color w:val="000000" w:themeColor="text1"/>
                <w:kern w:val="0"/>
                <w:szCs w:val="21"/>
              </w:rPr>
              <w:t>FC</w:t>
            </w:r>
            <w:r w:rsidRPr="00BC4F2E">
              <w:rPr>
                <w:rFonts w:ascii="宋体" w:hAnsi="宋体" w:hint="eastAsia"/>
                <w:color w:val="000000" w:themeColor="text1"/>
                <w:kern w:val="0"/>
                <w:szCs w:val="21"/>
              </w:rPr>
              <w:t>接口</w:t>
            </w:r>
          </w:p>
        </w:tc>
      </w:tr>
      <w:tr w:rsidR="00DA5617" w:rsidRPr="00BC4F2E" w14:paraId="30243BDD" w14:textId="77777777" w:rsidTr="00FD0D13">
        <w:trPr>
          <w:trHeight w:hRule="exact" w:val="2666"/>
          <w:tblHeader/>
          <w:jc w:val="center"/>
        </w:trPr>
        <w:tc>
          <w:tcPr>
            <w:tcW w:w="528" w:type="pct"/>
          </w:tcPr>
          <w:p w14:paraId="1FA7034B" w14:textId="5AB1F3E8" w:rsidR="003E70FD" w:rsidRPr="00BC4F2E" w:rsidRDefault="003E70FD" w:rsidP="00DA5617">
            <w:pPr>
              <w:spacing w:line="288" w:lineRule="auto"/>
              <w:ind w:left="420"/>
              <w:jc w:val="center"/>
              <w:rPr>
                <w:rFonts w:ascii="宋体" w:hAnsi="宋体"/>
                <w:color w:val="000000" w:themeColor="text1"/>
                <w:szCs w:val="21"/>
              </w:rPr>
            </w:pPr>
            <w:r w:rsidRPr="00BC4F2E">
              <w:rPr>
                <w:rFonts w:ascii="宋体" w:hAnsi="宋体" w:hint="eastAsia"/>
                <w:color w:val="000000" w:themeColor="text1"/>
                <w:szCs w:val="21"/>
              </w:rPr>
              <w:t>1</w:t>
            </w:r>
            <w:r w:rsidRPr="00BC4F2E">
              <w:rPr>
                <w:rFonts w:ascii="宋体" w:hAnsi="宋体"/>
                <w:color w:val="000000" w:themeColor="text1"/>
                <w:szCs w:val="21"/>
              </w:rPr>
              <w:t>2</w:t>
            </w:r>
          </w:p>
        </w:tc>
        <w:tc>
          <w:tcPr>
            <w:tcW w:w="1347" w:type="pct"/>
            <w:vAlign w:val="center"/>
          </w:tcPr>
          <w:p w14:paraId="65362A7D" w14:textId="4DC897F4" w:rsidR="003E70FD" w:rsidRPr="00BC4F2E" w:rsidRDefault="003E70FD" w:rsidP="00F760E8">
            <w:pPr>
              <w:spacing w:line="288" w:lineRule="auto"/>
              <w:rPr>
                <w:rFonts w:ascii="宋体" w:hAnsi="宋体" w:cs="宋体"/>
                <w:color w:val="000000" w:themeColor="text1"/>
                <w:kern w:val="0"/>
                <w:sz w:val="22"/>
                <w:szCs w:val="22"/>
              </w:rPr>
            </w:pPr>
            <w:r w:rsidRPr="00BC4F2E">
              <w:rPr>
                <w:rFonts w:ascii="宋体" w:hAnsi="宋体" w:cs="宋体" w:hint="eastAsia"/>
                <w:color w:val="000000" w:themeColor="text1"/>
                <w:kern w:val="0"/>
                <w:sz w:val="22"/>
                <w:szCs w:val="22"/>
              </w:rPr>
              <w:t>调试笔记本</w:t>
            </w:r>
          </w:p>
        </w:tc>
        <w:tc>
          <w:tcPr>
            <w:tcW w:w="995" w:type="pct"/>
          </w:tcPr>
          <w:p w14:paraId="6A08D9DF" w14:textId="77777777" w:rsidR="003E70FD" w:rsidRPr="00BC4F2E" w:rsidRDefault="003E70FD" w:rsidP="00F760E8">
            <w:pPr>
              <w:spacing w:line="288" w:lineRule="auto"/>
              <w:rPr>
                <w:rFonts w:ascii="宋体" w:hAnsi="宋体"/>
                <w:color w:val="000000" w:themeColor="text1"/>
                <w:szCs w:val="21"/>
              </w:rPr>
            </w:pPr>
          </w:p>
        </w:tc>
        <w:tc>
          <w:tcPr>
            <w:tcW w:w="475" w:type="pct"/>
            <w:vAlign w:val="center"/>
          </w:tcPr>
          <w:p w14:paraId="709B1F65" w14:textId="01E416C0" w:rsidR="003E70FD" w:rsidRPr="00BC4F2E" w:rsidRDefault="003E70FD"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台</w:t>
            </w:r>
          </w:p>
        </w:tc>
        <w:tc>
          <w:tcPr>
            <w:tcW w:w="475" w:type="pct"/>
            <w:vAlign w:val="center"/>
          </w:tcPr>
          <w:p w14:paraId="0A10484D" w14:textId="4FD8735F" w:rsidR="003E70FD" w:rsidRPr="00BC4F2E" w:rsidRDefault="003E70FD" w:rsidP="00F760E8">
            <w:pPr>
              <w:pStyle w:val="affff1"/>
              <w:spacing w:beforeLines="30" w:before="72" w:afterLines="30" w:after="72"/>
              <w:rPr>
                <w:rFonts w:ascii="宋体" w:hAnsi="宋体"/>
                <w:color w:val="000000" w:themeColor="text1"/>
              </w:rPr>
            </w:pPr>
            <w:r w:rsidRPr="00BC4F2E">
              <w:rPr>
                <w:rFonts w:ascii="宋体" w:hAnsi="宋体" w:hint="eastAsia"/>
                <w:color w:val="000000" w:themeColor="text1"/>
              </w:rPr>
              <w:t>1</w:t>
            </w:r>
          </w:p>
        </w:tc>
        <w:tc>
          <w:tcPr>
            <w:tcW w:w="1180" w:type="pct"/>
          </w:tcPr>
          <w:p w14:paraId="2DB266F3" w14:textId="6E005315" w:rsidR="003E70FD" w:rsidRPr="00BC4F2E" w:rsidRDefault="003E70FD" w:rsidP="00F760E8">
            <w:pPr>
              <w:spacing w:line="288" w:lineRule="auto"/>
              <w:rPr>
                <w:rFonts w:hAnsi="宋体" w:cs="Arial"/>
                <w:color w:val="000000" w:themeColor="text1"/>
                <w:szCs w:val="21"/>
              </w:rPr>
            </w:pPr>
            <w:r w:rsidRPr="00BC4F2E">
              <w:rPr>
                <w:rFonts w:hAnsi="宋体" w:cs="Arial"/>
                <w:color w:val="000000" w:themeColor="text1"/>
                <w:szCs w:val="21"/>
              </w:rPr>
              <w:t>操作系统：</w:t>
            </w:r>
            <w:r w:rsidRPr="00BC4F2E">
              <w:rPr>
                <w:rFonts w:hAnsi="宋体" w:cs="Arial"/>
                <w:color w:val="000000" w:themeColor="text1"/>
                <w:szCs w:val="21"/>
              </w:rPr>
              <w:t>Windows11</w:t>
            </w:r>
            <w:r w:rsidRPr="00BC4F2E">
              <w:rPr>
                <w:rFonts w:hAnsi="宋体" w:cs="Arial" w:hint="eastAsia"/>
                <w:color w:val="000000" w:themeColor="text1"/>
                <w:szCs w:val="21"/>
              </w:rPr>
              <w:t>、</w:t>
            </w:r>
            <w:r w:rsidRPr="00BC4F2E">
              <w:rPr>
                <w:rFonts w:hAnsi="宋体" w:cs="Arial"/>
                <w:color w:val="000000" w:themeColor="text1"/>
                <w:szCs w:val="21"/>
              </w:rPr>
              <w:t>CPU</w:t>
            </w:r>
            <w:r w:rsidRPr="00BC4F2E">
              <w:rPr>
                <w:rFonts w:hAnsi="宋体" w:cs="Arial"/>
                <w:color w:val="000000" w:themeColor="text1"/>
                <w:szCs w:val="21"/>
              </w:rPr>
              <w:t>处理器：</w:t>
            </w:r>
            <w:r w:rsidRPr="00BC4F2E">
              <w:rPr>
                <w:rFonts w:hAnsi="宋体" w:cs="Arial"/>
                <w:color w:val="000000" w:themeColor="text1"/>
                <w:szCs w:val="21"/>
              </w:rPr>
              <w:t>I7</w:t>
            </w:r>
            <w:r w:rsidRPr="00BC4F2E">
              <w:rPr>
                <w:rFonts w:hAnsi="宋体" w:cs="Arial" w:hint="eastAsia"/>
                <w:color w:val="000000" w:themeColor="text1"/>
                <w:szCs w:val="21"/>
              </w:rPr>
              <w:t>-</w:t>
            </w:r>
            <w:r w:rsidRPr="00BC4F2E">
              <w:rPr>
                <w:rFonts w:hAnsi="宋体" w:cs="Arial"/>
                <w:color w:val="000000" w:themeColor="text1"/>
                <w:szCs w:val="21"/>
              </w:rPr>
              <w:t>1260p/3.5k</w:t>
            </w:r>
            <w:r w:rsidRPr="00BC4F2E">
              <w:rPr>
                <w:rFonts w:hAnsi="宋体" w:cs="Arial" w:hint="eastAsia"/>
                <w:color w:val="000000" w:themeColor="text1"/>
                <w:szCs w:val="21"/>
              </w:rPr>
              <w:t>、</w:t>
            </w:r>
            <w:r w:rsidRPr="00BC4F2E">
              <w:rPr>
                <w:rFonts w:hAnsi="宋体" w:cs="Arial" w:hint="eastAsia"/>
                <w:color w:val="000000" w:themeColor="text1"/>
                <w:szCs w:val="21"/>
              </w:rPr>
              <w:t>O</w:t>
            </w:r>
            <w:r w:rsidRPr="00BC4F2E">
              <w:rPr>
                <w:rFonts w:hAnsi="宋体" w:cs="Arial"/>
                <w:color w:val="000000" w:themeColor="text1"/>
                <w:szCs w:val="21"/>
              </w:rPr>
              <w:t>LED</w:t>
            </w:r>
            <w:r w:rsidRPr="00BC4F2E">
              <w:rPr>
                <w:rFonts w:hAnsi="宋体" w:cs="Arial" w:hint="eastAsia"/>
                <w:color w:val="000000" w:themeColor="text1"/>
                <w:szCs w:val="21"/>
              </w:rPr>
              <w:t>触摸屏</w:t>
            </w:r>
            <w:r w:rsidRPr="00BC4F2E">
              <w:rPr>
                <w:rFonts w:hAnsi="宋体" w:cs="Arial" w:hint="eastAsia"/>
                <w:color w:val="000000" w:themeColor="text1"/>
                <w:szCs w:val="21"/>
              </w:rPr>
              <w:t>1</w:t>
            </w:r>
            <w:r w:rsidRPr="00BC4F2E">
              <w:rPr>
                <w:rFonts w:hAnsi="宋体" w:cs="Arial"/>
                <w:color w:val="000000" w:themeColor="text1"/>
                <w:szCs w:val="21"/>
              </w:rPr>
              <w:t>808TS</w:t>
            </w:r>
            <w:r w:rsidRPr="00BC4F2E">
              <w:rPr>
                <w:rFonts w:hAnsi="宋体" w:cs="Arial" w:hint="eastAsia"/>
                <w:color w:val="000000" w:themeColor="text1"/>
                <w:szCs w:val="21"/>
              </w:rPr>
              <w:t>、内存：</w:t>
            </w:r>
            <w:r w:rsidRPr="00BC4F2E">
              <w:rPr>
                <w:rFonts w:hAnsi="宋体" w:cs="Arial"/>
                <w:color w:val="000000" w:themeColor="text1"/>
                <w:szCs w:val="21"/>
              </w:rPr>
              <w:t>32G</w:t>
            </w:r>
            <w:r w:rsidRPr="00BC4F2E">
              <w:rPr>
                <w:rFonts w:hAnsi="宋体" w:cs="Arial" w:hint="eastAsia"/>
                <w:color w:val="000000" w:themeColor="text1"/>
                <w:szCs w:val="21"/>
              </w:rPr>
              <w:t>、硬盘容量：</w:t>
            </w:r>
            <w:r w:rsidRPr="00BC4F2E">
              <w:rPr>
                <w:rFonts w:hAnsi="宋体" w:cs="Arial"/>
                <w:color w:val="000000" w:themeColor="text1"/>
                <w:szCs w:val="21"/>
              </w:rPr>
              <w:t>1T</w:t>
            </w:r>
            <w:r w:rsidRPr="00BC4F2E">
              <w:rPr>
                <w:rFonts w:hAnsi="宋体" w:cs="Arial" w:hint="eastAsia"/>
                <w:color w:val="000000" w:themeColor="text1"/>
                <w:szCs w:val="21"/>
              </w:rPr>
              <w:t>固态硬盘、显卡：</w:t>
            </w:r>
            <w:r w:rsidRPr="00BC4F2E">
              <w:rPr>
                <w:rFonts w:hAnsi="宋体" w:cs="Arial"/>
                <w:color w:val="000000" w:themeColor="text1"/>
                <w:szCs w:val="21"/>
              </w:rPr>
              <w:t xml:space="preserve">Intel </w:t>
            </w:r>
            <w:proofErr w:type="spellStart"/>
            <w:r w:rsidRPr="00BC4F2E">
              <w:rPr>
                <w:rFonts w:hAnsi="宋体" w:cs="Arial"/>
                <w:color w:val="000000" w:themeColor="text1"/>
                <w:szCs w:val="21"/>
              </w:rPr>
              <w:t>IrisXe</w:t>
            </w:r>
            <w:proofErr w:type="spellEnd"/>
          </w:p>
        </w:tc>
      </w:tr>
    </w:tbl>
    <w:p w14:paraId="18142D67" w14:textId="77777777" w:rsidR="000F5584" w:rsidRPr="00BC4F2E" w:rsidRDefault="000F5584">
      <w:pPr>
        <w:pStyle w:val="affffff7"/>
        <w:numPr>
          <w:ilvl w:val="0"/>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bookmarkStart w:id="229" w:name="_Toc457022285"/>
      <w:bookmarkStart w:id="230" w:name="_Toc469198050"/>
      <w:bookmarkStart w:id="231" w:name="_Toc70996674"/>
      <w:bookmarkStart w:id="232" w:name="_Toc70996980"/>
      <w:bookmarkStart w:id="233" w:name="_Toc73415970"/>
      <w:bookmarkStart w:id="234" w:name="_Toc73416615"/>
      <w:bookmarkStart w:id="235" w:name="_Toc25762880"/>
      <w:bookmarkStart w:id="236" w:name="_Toc73416768"/>
      <w:bookmarkStart w:id="237" w:name="_Toc75871215"/>
      <w:bookmarkStart w:id="238" w:name="_Toc143406414"/>
      <w:bookmarkStart w:id="239" w:name="_Toc424572551"/>
      <w:bookmarkStart w:id="240" w:name="_Toc53133484"/>
      <w:bookmarkStart w:id="241" w:name="_Toc107310151"/>
    </w:p>
    <w:p w14:paraId="591E924C"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04DF4B33"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055491FD"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18713BB4"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4B0C22FC"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2BA6F909"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3FAC9FCB"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5C7AFA33"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74DD4CFE"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68DF9DA3"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65AF6FAC"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165C042F" w14:textId="77777777" w:rsidR="000F5584" w:rsidRPr="00BC4F2E" w:rsidRDefault="000F5584">
      <w:pPr>
        <w:pStyle w:val="affffff7"/>
        <w:numPr>
          <w:ilvl w:val="1"/>
          <w:numId w:val="55"/>
        </w:numPr>
        <w:tabs>
          <w:tab w:val="left" w:pos="567"/>
          <w:tab w:val="left" w:pos="1050"/>
        </w:tabs>
        <w:autoSpaceDE w:val="0"/>
        <w:autoSpaceDN w:val="0"/>
        <w:snapToGrid w:val="0"/>
        <w:spacing w:line="360" w:lineRule="auto"/>
        <w:ind w:firstLineChars="0"/>
        <w:jc w:val="left"/>
        <w:textAlignment w:val="bottom"/>
        <w:rPr>
          <w:rFonts w:ascii="宋体" w:hAnsi="宋体"/>
          <w:snapToGrid w:val="0"/>
          <w:vanish/>
          <w:color w:val="000000" w:themeColor="text1"/>
        </w:rPr>
      </w:pPr>
    </w:p>
    <w:p w14:paraId="0ABC9CC6" w14:textId="6BB1EC9E" w:rsidR="00FD0D13" w:rsidRPr="00BC4F2E" w:rsidRDefault="00FD0D13" w:rsidP="00DA5617">
      <w:pPr>
        <w:pStyle w:val="affffff7"/>
        <w:ind w:firstLine="480"/>
        <w:rPr>
          <w:color w:val="000000" w:themeColor="text1"/>
        </w:rPr>
      </w:pPr>
      <w:r w:rsidRPr="00BC4F2E">
        <w:rPr>
          <w:rFonts w:ascii="宋体" w:hAnsi="宋体" w:hint="eastAsia"/>
          <w:color w:val="000000" w:themeColor="text1"/>
        </w:rPr>
        <w:t>卖方应提供在安装和现场试验过程中的专用工具，这些专用工具包括在合同总价中，并应列出专用工具的名称、数目。这些专用工具不计算在买方要求的备品备件范围以内。</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738D51D7" w14:textId="1B1AD341" w:rsidR="000F5584" w:rsidRPr="00BC4F2E" w:rsidRDefault="00F1215A" w:rsidP="00DA5617">
      <w:pPr>
        <w:pStyle w:val="2"/>
        <w:numPr>
          <w:ilvl w:val="1"/>
          <w:numId w:val="55"/>
        </w:numPr>
        <w:tabs>
          <w:tab w:val="left" w:pos="425"/>
          <w:tab w:val="left" w:pos="510"/>
          <w:tab w:val="left" w:pos="567"/>
          <w:tab w:val="left" w:pos="720"/>
          <w:tab w:val="left" w:pos="964"/>
        </w:tabs>
        <w:spacing w:line="360" w:lineRule="auto"/>
        <w:rPr>
          <w:rFonts w:ascii="宋体" w:hAnsi="宋体"/>
          <w:color w:val="000000" w:themeColor="text1"/>
          <w:sz w:val="24"/>
          <w:szCs w:val="24"/>
        </w:rPr>
      </w:pPr>
      <w:r w:rsidRPr="00BC4F2E">
        <w:rPr>
          <w:rStyle w:val="afff3"/>
          <w:color w:val="000000" w:themeColor="text1"/>
        </w:rPr>
        <w:t xml:space="preserve">  </w:t>
      </w:r>
      <w:bookmarkStart w:id="242" w:name="_Toc143406415"/>
      <w:bookmarkStart w:id="243" w:name="_Toc424572552"/>
      <w:bookmarkStart w:id="244" w:name="_Toc25762881"/>
      <w:bookmarkStart w:id="245" w:name="_Toc457022280"/>
      <w:bookmarkStart w:id="246" w:name="_Toc469198046"/>
      <w:bookmarkStart w:id="247" w:name="_Toc70996675"/>
      <w:bookmarkStart w:id="248" w:name="_Toc70996981"/>
      <w:bookmarkStart w:id="249" w:name="_Toc73415971"/>
      <w:bookmarkStart w:id="250" w:name="_Toc73416616"/>
      <w:bookmarkStart w:id="251" w:name="_Toc73416769"/>
      <w:bookmarkStart w:id="252" w:name="_Toc75871216"/>
      <w:bookmarkStart w:id="253" w:name="_Toc53133485"/>
      <w:bookmarkStart w:id="254" w:name="_Toc107310152"/>
      <w:r w:rsidR="0022740B" w:rsidRPr="00BC4F2E">
        <w:rPr>
          <w:rFonts w:ascii="宋体" w:hAnsi="宋体" w:hint="eastAsia"/>
          <w:color w:val="000000" w:themeColor="text1"/>
          <w:sz w:val="24"/>
          <w:szCs w:val="24"/>
        </w:rPr>
        <w:t>设计联络会</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0F89A47D" w14:textId="77777777" w:rsidR="000F5584" w:rsidRPr="00BC4F2E" w:rsidRDefault="0022740B" w:rsidP="00DA5617">
      <w:pPr>
        <w:pStyle w:val="MM"/>
        <w:tabs>
          <w:tab w:val="left" w:pos="425"/>
        </w:tabs>
        <w:autoSpaceDE w:val="0"/>
        <w:autoSpaceDN w:val="0"/>
        <w:snapToGrid w:val="0"/>
        <w:spacing w:beforeLines="30" w:before="72" w:afterLines="30" w:after="72" w:line="300" w:lineRule="auto"/>
        <w:ind w:left="0" w:firstLine="0"/>
        <w:jc w:val="left"/>
        <w:textAlignment w:val="bottom"/>
        <w:rPr>
          <w:rStyle w:val="afff3"/>
          <w:color w:val="000000" w:themeColor="text1"/>
        </w:rPr>
      </w:pPr>
      <w:bookmarkStart w:id="255" w:name="_Toc143406416"/>
      <w:bookmarkStart w:id="256" w:name="_Toc38022496"/>
      <w:r w:rsidRPr="00BC4F2E">
        <w:rPr>
          <w:rStyle w:val="afff3"/>
          <w:color w:val="000000" w:themeColor="text1"/>
        </w:rPr>
        <w:t xml:space="preserve">1.13.1  </w:t>
      </w:r>
      <w:r w:rsidRPr="00BC4F2E">
        <w:rPr>
          <w:rStyle w:val="afff3"/>
          <w:rFonts w:hint="eastAsia"/>
          <w:color w:val="000000" w:themeColor="text1"/>
        </w:rPr>
        <w:t>设计联络会的规定</w:t>
      </w:r>
    </w:p>
    <w:p w14:paraId="2E77FACC" w14:textId="5ED2A6D3"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为协调合同设备的设计、工程设计及其它方面的工作，以保证合同有效及顺利地实施，买方和卖方应</w:t>
      </w:r>
      <w:r w:rsidR="00867980" w:rsidRPr="00BC4F2E">
        <w:rPr>
          <w:rStyle w:val="afff3"/>
          <w:rFonts w:hAnsi="宋体" w:hint="eastAsia"/>
          <w:color w:val="000000" w:themeColor="text1"/>
          <w:szCs w:val="24"/>
        </w:rPr>
        <w:t>在卖方所在地</w:t>
      </w:r>
      <w:r w:rsidRPr="00BC4F2E">
        <w:rPr>
          <w:rStyle w:val="afff3"/>
          <w:rFonts w:hAnsi="宋体" w:hint="eastAsia"/>
          <w:color w:val="000000" w:themeColor="text1"/>
          <w:szCs w:val="24"/>
        </w:rPr>
        <w:t>召开</w:t>
      </w:r>
      <w:r w:rsidR="00E17FED" w:rsidRPr="00BC4F2E">
        <w:rPr>
          <w:rStyle w:val="afff3"/>
          <w:rFonts w:hAnsi="宋体" w:hint="eastAsia"/>
          <w:color w:val="000000" w:themeColor="text1"/>
          <w:szCs w:val="24"/>
        </w:rPr>
        <w:t>一</w:t>
      </w:r>
      <w:r w:rsidRPr="00BC4F2E">
        <w:rPr>
          <w:rStyle w:val="afff3"/>
          <w:rFonts w:hAnsi="宋体" w:hint="eastAsia"/>
          <w:color w:val="000000" w:themeColor="text1"/>
          <w:szCs w:val="24"/>
        </w:rPr>
        <w:t>次设计联络会</w:t>
      </w:r>
      <w:r w:rsidR="00867980" w:rsidRPr="00BC4F2E">
        <w:rPr>
          <w:rStyle w:val="afff3"/>
          <w:rFonts w:hAnsi="宋体" w:hint="eastAsia"/>
          <w:color w:val="000000" w:themeColor="text1"/>
          <w:szCs w:val="24"/>
        </w:rPr>
        <w:t>，</w:t>
      </w:r>
      <w:r w:rsidR="00490D21" w:rsidRPr="00BC4F2E">
        <w:rPr>
          <w:rStyle w:val="afff3"/>
          <w:rFonts w:hAnsi="宋体" w:hint="eastAsia"/>
          <w:color w:val="000000" w:themeColor="text1"/>
          <w:szCs w:val="24"/>
        </w:rPr>
        <w:t>双方商议在</w:t>
      </w:r>
      <w:r w:rsidR="00867980" w:rsidRPr="00BC4F2E">
        <w:rPr>
          <w:rStyle w:val="afff3"/>
          <w:rFonts w:hAnsi="宋体" w:hint="eastAsia"/>
          <w:color w:val="000000" w:themeColor="text1"/>
          <w:szCs w:val="24"/>
        </w:rPr>
        <w:t>合同生效后</w:t>
      </w:r>
      <w:r w:rsidR="00E17FED" w:rsidRPr="00BC4F2E">
        <w:rPr>
          <w:rStyle w:val="afff3"/>
          <w:rFonts w:hAnsi="宋体"/>
          <w:color w:val="000000" w:themeColor="text1"/>
          <w:szCs w:val="24"/>
        </w:rPr>
        <w:t>3</w:t>
      </w:r>
      <w:r w:rsidR="0052190A" w:rsidRPr="00BC4F2E">
        <w:rPr>
          <w:rStyle w:val="afff3"/>
          <w:rFonts w:hAnsi="宋体"/>
          <w:color w:val="000000" w:themeColor="text1"/>
          <w:szCs w:val="24"/>
        </w:rPr>
        <w:t>0</w:t>
      </w:r>
      <w:r w:rsidR="0052190A" w:rsidRPr="00BC4F2E">
        <w:rPr>
          <w:rStyle w:val="afff3"/>
          <w:rFonts w:hAnsi="宋体" w:hint="eastAsia"/>
          <w:color w:val="000000" w:themeColor="text1"/>
          <w:szCs w:val="24"/>
        </w:rPr>
        <w:t>天</w:t>
      </w:r>
      <w:r w:rsidR="00490D21" w:rsidRPr="00BC4F2E">
        <w:rPr>
          <w:rStyle w:val="afff3"/>
          <w:rFonts w:hAnsi="宋体" w:hint="eastAsia"/>
          <w:color w:val="000000" w:themeColor="text1"/>
          <w:szCs w:val="24"/>
        </w:rPr>
        <w:t>内召开</w:t>
      </w:r>
      <w:r w:rsidR="00E17FED" w:rsidRPr="00BC4F2E">
        <w:rPr>
          <w:rStyle w:val="afff3"/>
          <w:rFonts w:hAnsi="宋体" w:hint="eastAsia"/>
          <w:color w:val="000000" w:themeColor="text1"/>
          <w:szCs w:val="24"/>
        </w:rPr>
        <w:t>设计</w:t>
      </w:r>
      <w:r w:rsidR="006954EC" w:rsidRPr="00BC4F2E">
        <w:rPr>
          <w:rStyle w:val="afff3"/>
          <w:rFonts w:hAnsi="宋体" w:hint="eastAsia"/>
          <w:color w:val="000000" w:themeColor="text1"/>
          <w:szCs w:val="24"/>
        </w:rPr>
        <w:t>联络会</w:t>
      </w:r>
      <w:r w:rsidRPr="00BC4F2E">
        <w:rPr>
          <w:rStyle w:val="afff3"/>
          <w:rFonts w:hAnsi="宋体" w:hint="eastAsia"/>
          <w:color w:val="000000" w:themeColor="text1"/>
          <w:szCs w:val="24"/>
        </w:rPr>
        <w:t>。</w:t>
      </w:r>
    </w:p>
    <w:p w14:paraId="4BDD1E1A"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合同双方应在设计联络会上讨论设计方案、有关技术问题，协调与土建安装工程和其它方面的工作与衔接、合同设备与其它系统设备的接口、资</w:t>
      </w:r>
      <w:r w:rsidRPr="00BC4F2E">
        <w:rPr>
          <w:rStyle w:val="afff3"/>
          <w:rFonts w:hAnsi="宋体" w:hint="eastAsia"/>
          <w:color w:val="000000" w:themeColor="text1"/>
          <w:szCs w:val="24"/>
        </w:rPr>
        <w:lastRenderedPageBreak/>
        <w:t>料交换、工作进度等。</w:t>
      </w:r>
    </w:p>
    <w:p w14:paraId="7CD8BBE9"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卖方应在设计联络会前</w:t>
      </w:r>
      <w:r w:rsidRPr="00BC4F2E">
        <w:rPr>
          <w:rStyle w:val="afff3"/>
          <w:rFonts w:hAnsi="宋体"/>
          <w:color w:val="000000" w:themeColor="text1"/>
          <w:szCs w:val="24"/>
        </w:rPr>
        <w:t>10天，向买方提供设计联络会上需讨论的技术资料。</w:t>
      </w:r>
    </w:p>
    <w:p w14:paraId="237D232C" w14:textId="2156B20B"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联络会会议地点为卖方工厂，会务工作（包括会议技术文件准备、用具、准备会议纪要等）由卖方负责。买方代表包括买方</w:t>
      </w:r>
      <w:r w:rsidR="00A5336B" w:rsidRPr="00BC4F2E">
        <w:rPr>
          <w:rStyle w:val="afff3"/>
          <w:rFonts w:hAnsi="宋体" w:hint="eastAsia"/>
          <w:color w:val="000000" w:themeColor="text1"/>
          <w:szCs w:val="24"/>
        </w:rPr>
        <w:t>相关专业人员</w:t>
      </w:r>
      <w:r w:rsidRPr="00BC4F2E">
        <w:rPr>
          <w:rStyle w:val="afff3"/>
          <w:rFonts w:hAnsi="宋体" w:hint="eastAsia"/>
          <w:color w:val="000000" w:themeColor="text1"/>
          <w:szCs w:val="24"/>
        </w:rPr>
        <w:t>、工程设计</w:t>
      </w:r>
      <w:r w:rsidR="001D00D0" w:rsidRPr="00BC4F2E">
        <w:rPr>
          <w:rStyle w:val="afff3"/>
          <w:rFonts w:hAnsi="宋体" w:hint="eastAsia"/>
          <w:color w:val="000000" w:themeColor="text1"/>
          <w:szCs w:val="24"/>
        </w:rPr>
        <w:t>相关专业</w:t>
      </w:r>
      <w:r w:rsidRPr="00BC4F2E">
        <w:rPr>
          <w:rStyle w:val="afff3"/>
          <w:rFonts w:hAnsi="宋体" w:hint="eastAsia"/>
          <w:color w:val="000000" w:themeColor="text1"/>
          <w:szCs w:val="24"/>
        </w:rPr>
        <w:t>人员</w:t>
      </w:r>
      <w:r w:rsidR="00051213" w:rsidRPr="00BC4F2E">
        <w:rPr>
          <w:rStyle w:val="afff3"/>
          <w:rFonts w:hAnsi="宋体" w:hint="eastAsia"/>
          <w:color w:val="000000" w:themeColor="text1"/>
          <w:szCs w:val="24"/>
        </w:rPr>
        <w:t>、与本合同设备相关联的设备厂家人员</w:t>
      </w:r>
      <w:r w:rsidR="00A676C9" w:rsidRPr="00BC4F2E">
        <w:rPr>
          <w:rStyle w:val="afff3"/>
          <w:rFonts w:hAnsi="宋体" w:hint="eastAsia"/>
          <w:color w:val="000000" w:themeColor="text1"/>
          <w:szCs w:val="24"/>
        </w:rPr>
        <w:t>（若有必要）</w:t>
      </w:r>
      <w:r w:rsidRPr="00BC4F2E">
        <w:rPr>
          <w:rStyle w:val="afff3"/>
          <w:rFonts w:hAnsi="宋体" w:hint="eastAsia"/>
          <w:color w:val="000000" w:themeColor="text1"/>
          <w:szCs w:val="24"/>
        </w:rPr>
        <w:t>参加，每次会期约</w:t>
      </w:r>
      <w:r w:rsidRPr="00BC4F2E">
        <w:rPr>
          <w:rStyle w:val="afff3"/>
          <w:rFonts w:hAnsi="宋体"/>
          <w:color w:val="000000" w:themeColor="text1"/>
          <w:szCs w:val="24"/>
        </w:rPr>
        <w:t xml:space="preserve"> 3</w:t>
      </w:r>
      <w:r w:rsidRPr="00BC4F2E">
        <w:rPr>
          <w:rStyle w:val="afff3"/>
          <w:rFonts w:hAnsi="宋体" w:hint="eastAsia"/>
          <w:color w:val="000000" w:themeColor="text1"/>
          <w:szCs w:val="24"/>
        </w:rPr>
        <w:t>天，各次设计联络会的组织、实施以及所发生的一切费用（包括往返交通费、会议食宿、资料等）均包括在合同总价中。</w:t>
      </w:r>
    </w:p>
    <w:p w14:paraId="2F11AFBC" w14:textId="1222EFCA"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为便于买方技术人员更好地理解与合同设备的设计和运行有关的各种技术问题，卖方应安排买方人员参观工厂。</w:t>
      </w:r>
    </w:p>
    <w:p w14:paraId="548F8355"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除联络会议外，由任一方提出的所有有关合同设备设计的修改和</w:t>
      </w:r>
      <w:r w:rsidRPr="00BC4F2E">
        <w:rPr>
          <w:rStyle w:val="afff3"/>
          <w:rFonts w:hAnsi="宋体"/>
          <w:color w:val="000000" w:themeColor="text1"/>
          <w:szCs w:val="24"/>
        </w:rPr>
        <w:t>/或变更都应经双方讨论并书面同意。任一方接到需批复的文件或图纸后30天内，应将书面的批复或意见返还问题提出方。</w:t>
      </w:r>
    </w:p>
    <w:p w14:paraId="20AE2B06"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color w:val="000000" w:themeColor="text1"/>
          <w:szCs w:val="24"/>
        </w:rPr>
        <w:t>在设计联络会中，买方对卖方设计的任何审查，均不能因此而免除卖方按本合同规定应承担的任何义务和责任。</w:t>
      </w:r>
    </w:p>
    <w:p w14:paraId="54B5422C"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在设计联络会期间，买方或买方代表人员有权就合同设备的技术方案、性能、参数、试验、工作与工程及其它系统设备的接口等方面的问题，进一步提出改进意见或对合同设备设计、试验和结构布置等补充技术条件和要求，卖方应认真考虑并研究改进、予以满足。</w:t>
      </w:r>
    </w:p>
    <w:p w14:paraId="48B86647"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设计联络会将以会议纪要的形式确认双方协定的内容，卖方应接受设计联络会的意见、建议或要求，并在合同执行中遵守。设计联络会的会议纪要由卖方起草，经会议双方代表签字后生效。在设计联络会期间如对合同条款、技术规范有重大修改时，或涉及合同额外费用时，须经过双方授权代表签字同意。设计联络会均不免除或减轻卖方对本合同应承担的责任与义务。</w:t>
      </w:r>
    </w:p>
    <w:p w14:paraId="653898E4" w14:textId="77777777" w:rsidR="000F5584" w:rsidRPr="00BC4F2E" w:rsidRDefault="0022740B" w:rsidP="00DA5617">
      <w:pPr>
        <w:pStyle w:val="MM"/>
        <w:numPr>
          <w:ilvl w:val="0"/>
          <w:numId w:val="57"/>
        </w:numPr>
        <w:tabs>
          <w:tab w:val="clear" w:pos="964"/>
        </w:tabs>
        <w:spacing w:beforeLines="30" w:before="72" w:afterLines="30" w:after="72" w:line="300" w:lineRule="auto"/>
        <w:ind w:firstLine="0"/>
        <w:rPr>
          <w:rStyle w:val="afff3"/>
          <w:rFonts w:hAnsi="宋体"/>
          <w:color w:val="000000" w:themeColor="text1"/>
          <w:szCs w:val="24"/>
        </w:rPr>
      </w:pPr>
      <w:r w:rsidRPr="00BC4F2E">
        <w:rPr>
          <w:rStyle w:val="afff3"/>
          <w:rFonts w:hAnsi="宋体" w:hint="eastAsia"/>
          <w:color w:val="000000" w:themeColor="text1"/>
          <w:szCs w:val="24"/>
        </w:rPr>
        <w:t>设计联络会的有关规定详见《商务部分》的相关条款。</w:t>
      </w:r>
    </w:p>
    <w:p w14:paraId="474E60A2" w14:textId="6155D021" w:rsidR="000F5584" w:rsidRPr="00BC4F2E" w:rsidRDefault="0022740B" w:rsidP="00DA5617">
      <w:pPr>
        <w:pStyle w:val="MM"/>
        <w:tabs>
          <w:tab w:val="left" w:pos="425"/>
        </w:tabs>
        <w:autoSpaceDE w:val="0"/>
        <w:autoSpaceDN w:val="0"/>
        <w:snapToGrid w:val="0"/>
        <w:spacing w:beforeLines="30" w:before="72" w:afterLines="30" w:after="72" w:line="300" w:lineRule="auto"/>
        <w:ind w:left="0" w:firstLine="0"/>
        <w:jc w:val="left"/>
        <w:textAlignment w:val="bottom"/>
        <w:rPr>
          <w:rStyle w:val="afff3"/>
          <w:color w:val="000000" w:themeColor="text1"/>
        </w:rPr>
      </w:pPr>
      <w:r w:rsidRPr="00BC4F2E">
        <w:rPr>
          <w:rStyle w:val="afff3"/>
          <w:color w:val="000000" w:themeColor="text1"/>
        </w:rPr>
        <w:t xml:space="preserve">1.13.2    </w:t>
      </w:r>
      <w:r w:rsidRPr="00BC4F2E">
        <w:rPr>
          <w:rStyle w:val="afff3"/>
          <w:rFonts w:hint="eastAsia"/>
          <w:color w:val="000000" w:themeColor="text1"/>
        </w:rPr>
        <w:t>设计联络会主要内容</w:t>
      </w:r>
    </w:p>
    <w:bookmarkEnd w:id="255"/>
    <w:bookmarkEnd w:id="256"/>
    <w:p w14:paraId="73A7F9A7" w14:textId="5256CECF" w:rsidR="000F5584" w:rsidRPr="00BC4F2E" w:rsidRDefault="006954EC">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联络会</w:t>
      </w:r>
      <w:r w:rsidR="0022740B" w:rsidRPr="00BC4F2E">
        <w:rPr>
          <w:rStyle w:val="afff3"/>
          <w:rFonts w:hAnsi="宋体" w:hint="eastAsia"/>
          <w:color w:val="000000" w:themeColor="text1"/>
          <w:szCs w:val="24"/>
        </w:rPr>
        <w:t>讨论和审查的主要内容为：</w:t>
      </w:r>
    </w:p>
    <w:p w14:paraId="0E216445" w14:textId="77777777" w:rsidR="000F5584" w:rsidRPr="00BC4F2E" w:rsidRDefault="0022740B">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继电保护、故障录波系统设计所采用的标准；</w:t>
      </w:r>
    </w:p>
    <w:p w14:paraId="3210746C" w14:textId="77777777" w:rsidR="000F5584" w:rsidRPr="00BC4F2E" w:rsidRDefault="0022740B">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继电保护、故障录波系统总体设计方案及逻辑框图或系统图；</w:t>
      </w:r>
    </w:p>
    <w:p w14:paraId="3C4F2668" w14:textId="77777777" w:rsidR="000F5584" w:rsidRPr="00BC4F2E" w:rsidRDefault="0022740B">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继电保护、故障录波系统设备硬件系统的详细配置和接口要求，以及各设备的构造及性能参数；</w:t>
      </w:r>
    </w:p>
    <w:p w14:paraId="43812F16" w14:textId="6A375C94" w:rsidR="000F5584" w:rsidRPr="00BC4F2E" w:rsidRDefault="0022740B">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与保护及故障信息管理子站通信的问题；</w:t>
      </w:r>
    </w:p>
    <w:p w14:paraId="433448B8" w14:textId="3217B4F7" w:rsidR="000F5584" w:rsidRPr="00BC4F2E" w:rsidRDefault="0022740B">
      <w:pPr>
        <w:pStyle w:val="MM"/>
        <w:numPr>
          <w:ilvl w:val="0"/>
          <w:numId w:val="58"/>
        </w:numPr>
        <w:spacing w:beforeLines="30" w:before="72" w:afterLines="30" w:after="72" w:line="300" w:lineRule="auto"/>
        <w:rPr>
          <w:rStyle w:val="afff3"/>
          <w:rFonts w:hAnsi="宋体"/>
          <w:color w:val="000000" w:themeColor="text1"/>
          <w:szCs w:val="24"/>
        </w:rPr>
      </w:pPr>
      <w:bookmarkStart w:id="257" w:name="_Toc457022281"/>
      <w:bookmarkStart w:id="258" w:name="_Toc469198047"/>
      <w:bookmarkStart w:id="259" w:name="_Toc70996676"/>
      <w:bookmarkStart w:id="260" w:name="_Toc70996982"/>
      <w:bookmarkStart w:id="261" w:name="_Toc73415972"/>
      <w:bookmarkStart w:id="262" w:name="_Toc73416617"/>
      <w:bookmarkStart w:id="263" w:name="_Toc73416770"/>
      <w:bookmarkStart w:id="264" w:name="_Toc75871217"/>
      <w:bookmarkStart w:id="265" w:name="_Toc143406423"/>
      <w:r w:rsidRPr="00BC4F2E">
        <w:rPr>
          <w:rStyle w:val="afff3"/>
          <w:rFonts w:hAnsi="宋体" w:hint="eastAsia"/>
          <w:color w:val="000000" w:themeColor="text1"/>
          <w:szCs w:val="24"/>
        </w:rPr>
        <w:t>其它买方认为必要讨论的议题。</w:t>
      </w:r>
    </w:p>
    <w:p w14:paraId="094BE426"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继电保护、故障录波设备的型式试验报告和设计制造质量保证文件；</w:t>
      </w:r>
    </w:p>
    <w:p w14:paraId="3F7C4831"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lastRenderedPageBreak/>
        <w:t>继电保护、故障录波系统详细设计图纸及技术资料；</w:t>
      </w:r>
    </w:p>
    <w:p w14:paraId="1DEA5718"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继电保护、故障录波系统的安装试验程序；</w:t>
      </w:r>
    </w:p>
    <w:p w14:paraId="421BFEA6"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其它买方认为必要讨论的议题。</w:t>
      </w:r>
    </w:p>
    <w:p w14:paraId="4704F25B"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继电保护、故障录波系统软件功能设计文件；</w:t>
      </w:r>
    </w:p>
    <w:p w14:paraId="23D274E9"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讨论卖方提交图纸中的细节问题；</w:t>
      </w:r>
    </w:p>
    <w:p w14:paraId="5BDBDF0B"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继电保护、故障录波系统与其他设备的接口；</w:t>
      </w:r>
    </w:p>
    <w:p w14:paraId="1D087F04"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继电保护、故障录波系统对外通信问题；</w:t>
      </w:r>
    </w:p>
    <w:p w14:paraId="69FD8402"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工厂验收程序；</w:t>
      </w:r>
    </w:p>
    <w:p w14:paraId="3DBE2C79" w14:textId="77777777" w:rsidR="006954EC" w:rsidRPr="00BC4F2E" w:rsidRDefault="006954EC" w:rsidP="006954EC">
      <w:pPr>
        <w:pStyle w:val="MM"/>
        <w:numPr>
          <w:ilvl w:val="0"/>
          <w:numId w:val="58"/>
        </w:numPr>
        <w:spacing w:beforeLines="30" w:before="72" w:afterLines="30" w:after="72" w:line="300" w:lineRule="auto"/>
        <w:rPr>
          <w:rStyle w:val="afff3"/>
          <w:rFonts w:hAnsi="宋体"/>
          <w:color w:val="000000" w:themeColor="text1"/>
          <w:szCs w:val="24"/>
        </w:rPr>
      </w:pPr>
      <w:r w:rsidRPr="00BC4F2E">
        <w:rPr>
          <w:rStyle w:val="afff3"/>
          <w:rFonts w:hAnsi="宋体" w:hint="eastAsia"/>
          <w:color w:val="000000" w:themeColor="text1"/>
          <w:szCs w:val="24"/>
        </w:rPr>
        <w:t>讨论货物的交货、运输、组装、安装、试运行和验收试验；</w:t>
      </w:r>
    </w:p>
    <w:p w14:paraId="52863235" w14:textId="5711198B" w:rsidR="006954EC" w:rsidRPr="00BC4F2E" w:rsidRDefault="006954EC" w:rsidP="00DA5617">
      <w:pPr>
        <w:pStyle w:val="MM"/>
        <w:numPr>
          <w:ilvl w:val="0"/>
          <w:numId w:val="58"/>
        </w:numPr>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其它买方认为必要讨论的议题。</w:t>
      </w:r>
    </w:p>
    <w:p w14:paraId="47D6888B" w14:textId="77777777" w:rsidR="000F5584" w:rsidRPr="00BC4F2E" w:rsidRDefault="0022740B" w:rsidP="00DA5617">
      <w:pPr>
        <w:tabs>
          <w:tab w:val="left" w:pos="567"/>
          <w:tab w:val="left" w:pos="1050"/>
        </w:tabs>
        <w:autoSpaceDE w:val="0"/>
        <w:autoSpaceDN w:val="0"/>
        <w:adjustRightInd w:val="0"/>
        <w:snapToGrid w:val="0"/>
        <w:spacing w:line="360" w:lineRule="auto"/>
        <w:jc w:val="left"/>
        <w:textAlignment w:val="bottom"/>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t>1</w:t>
      </w:r>
      <w:r w:rsidRPr="00BC4F2E">
        <w:rPr>
          <w:rFonts w:ascii="宋体" w:hAnsi="宋体"/>
          <w:snapToGrid w:val="0"/>
          <w:color w:val="000000" w:themeColor="text1"/>
          <w:sz w:val="24"/>
          <w:szCs w:val="24"/>
        </w:rPr>
        <w:t xml:space="preserve">.13.3  </w:t>
      </w:r>
      <w:r w:rsidRPr="00BC4F2E">
        <w:rPr>
          <w:rFonts w:ascii="宋体" w:hAnsi="宋体" w:hint="eastAsia"/>
          <w:snapToGrid w:val="0"/>
          <w:color w:val="000000" w:themeColor="text1"/>
          <w:sz w:val="24"/>
          <w:szCs w:val="24"/>
        </w:rPr>
        <w:t>其它</w:t>
      </w:r>
    </w:p>
    <w:p w14:paraId="0C412433"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在本合同有效期内，卖方应及时回答买方提出的技术文件范围内的有关设计和技术问题。同样，买方也应配合卖方工作。</w:t>
      </w:r>
    </w:p>
    <w:p w14:paraId="3A167AFD"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根据工程的需要，卖方应按买方的要求，派人参加由买方召开的协调会。</w:t>
      </w:r>
    </w:p>
    <w:p w14:paraId="0B791A2C" w14:textId="5E295BEF" w:rsidR="000F5584" w:rsidRPr="00BC4F2E" w:rsidRDefault="00CE45B4" w:rsidP="00DA5617">
      <w:pPr>
        <w:pStyle w:val="2"/>
        <w:numPr>
          <w:ilvl w:val="1"/>
          <w:numId w:val="55"/>
        </w:numPr>
        <w:tabs>
          <w:tab w:val="left" w:pos="425"/>
          <w:tab w:val="left" w:pos="510"/>
          <w:tab w:val="left" w:pos="567"/>
          <w:tab w:val="left" w:pos="720"/>
          <w:tab w:val="left" w:pos="964"/>
        </w:tabs>
        <w:spacing w:line="360" w:lineRule="auto"/>
        <w:rPr>
          <w:rFonts w:ascii="宋体" w:hAnsi="宋体"/>
          <w:color w:val="000000" w:themeColor="text1"/>
          <w:sz w:val="24"/>
          <w:szCs w:val="24"/>
        </w:rPr>
      </w:pPr>
      <w:bookmarkStart w:id="266" w:name="_Toc424572553"/>
      <w:bookmarkStart w:id="267" w:name="_Toc25762882"/>
      <w:bookmarkStart w:id="268" w:name="_Toc53133486"/>
      <w:bookmarkStart w:id="269" w:name="_Toc107310153"/>
      <w:r w:rsidRPr="00BC4F2E">
        <w:rPr>
          <w:rFonts w:ascii="宋体" w:hAnsi="宋体"/>
          <w:color w:val="000000" w:themeColor="text1"/>
          <w:sz w:val="24"/>
          <w:szCs w:val="24"/>
        </w:rPr>
        <w:t xml:space="preserve">  </w:t>
      </w:r>
      <w:r w:rsidR="0022740B" w:rsidRPr="00BC4F2E">
        <w:rPr>
          <w:rFonts w:ascii="宋体" w:hAnsi="宋体" w:hint="eastAsia"/>
          <w:color w:val="000000" w:themeColor="text1"/>
          <w:sz w:val="24"/>
          <w:szCs w:val="24"/>
        </w:rPr>
        <w:t>工厂组装、试验</w:t>
      </w:r>
      <w:bookmarkEnd w:id="257"/>
      <w:bookmarkEnd w:id="258"/>
      <w:bookmarkEnd w:id="259"/>
      <w:bookmarkEnd w:id="260"/>
      <w:bookmarkEnd w:id="261"/>
      <w:bookmarkEnd w:id="262"/>
      <w:bookmarkEnd w:id="263"/>
      <w:bookmarkEnd w:id="264"/>
      <w:bookmarkEnd w:id="265"/>
      <w:bookmarkEnd w:id="266"/>
      <w:bookmarkEnd w:id="267"/>
      <w:bookmarkEnd w:id="268"/>
      <w:bookmarkEnd w:id="269"/>
    </w:p>
    <w:p w14:paraId="3FEDD0CB" w14:textId="77777777" w:rsidR="000F5584" w:rsidRPr="00BC4F2E" w:rsidRDefault="0022740B" w:rsidP="00DA5617">
      <w:pPr>
        <w:tabs>
          <w:tab w:val="left" w:pos="567"/>
          <w:tab w:val="left" w:pos="1114"/>
        </w:tabs>
        <w:autoSpaceDE w:val="0"/>
        <w:autoSpaceDN w:val="0"/>
        <w:adjustRightInd w:val="0"/>
        <w:snapToGrid w:val="0"/>
        <w:spacing w:line="360" w:lineRule="auto"/>
        <w:jc w:val="left"/>
        <w:textAlignment w:val="bottom"/>
        <w:rPr>
          <w:rFonts w:ascii="宋体" w:hAnsi="宋体"/>
          <w:b/>
          <w:color w:val="000000" w:themeColor="text1"/>
          <w:sz w:val="24"/>
          <w:szCs w:val="24"/>
        </w:rPr>
      </w:pPr>
      <w:bookmarkStart w:id="270" w:name="_Toc457022282"/>
      <w:bookmarkStart w:id="271" w:name="_Toc469198048"/>
      <w:bookmarkStart w:id="272" w:name="_Toc143406424"/>
      <w:r w:rsidRPr="00BC4F2E">
        <w:rPr>
          <w:rFonts w:ascii="宋体" w:hAnsi="宋体" w:hint="eastAsia"/>
          <w:b/>
          <w:color w:val="000000" w:themeColor="text1"/>
          <w:sz w:val="24"/>
          <w:szCs w:val="24"/>
        </w:rPr>
        <w:t>1</w:t>
      </w:r>
      <w:r w:rsidRPr="00BC4F2E">
        <w:rPr>
          <w:rFonts w:ascii="宋体" w:hAnsi="宋体"/>
          <w:b/>
          <w:color w:val="000000" w:themeColor="text1"/>
          <w:sz w:val="24"/>
          <w:szCs w:val="24"/>
        </w:rPr>
        <w:t xml:space="preserve">.14.1  </w:t>
      </w:r>
      <w:r w:rsidRPr="00BC4F2E">
        <w:rPr>
          <w:rFonts w:ascii="宋体" w:hAnsi="宋体" w:hint="eastAsia"/>
          <w:b/>
          <w:color w:val="000000" w:themeColor="text1"/>
          <w:sz w:val="24"/>
          <w:szCs w:val="24"/>
        </w:rPr>
        <w:t>概述</w:t>
      </w:r>
      <w:bookmarkEnd w:id="270"/>
      <w:bookmarkEnd w:id="271"/>
      <w:bookmarkEnd w:id="272"/>
    </w:p>
    <w:p w14:paraId="216FC82D" w14:textId="46172FE8" w:rsidR="000F5584" w:rsidRPr="00BC4F2E" w:rsidRDefault="0022740B" w:rsidP="00DA5617">
      <w:pPr>
        <w:pStyle w:val="MM"/>
        <w:spacing w:beforeLines="30" w:before="72" w:afterLines="30" w:after="72" w:line="300" w:lineRule="auto"/>
        <w:ind w:leftChars="100" w:left="210" w:rightChars="100" w:right="210" w:firstLineChars="200" w:firstLine="500"/>
        <w:rPr>
          <w:rStyle w:val="afff3"/>
          <w:rFonts w:ascii="Times New Roman" w:hAnsi="宋体"/>
          <w:color w:val="000000" w:themeColor="text1"/>
          <w:spacing w:val="0"/>
          <w:kern w:val="2"/>
          <w:sz w:val="21"/>
          <w:szCs w:val="24"/>
        </w:rPr>
      </w:pPr>
      <w:r w:rsidRPr="00BC4F2E">
        <w:rPr>
          <w:rStyle w:val="afff3"/>
          <w:rFonts w:hAnsi="宋体" w:hint="eastAsia"/>
          <w:color w:val="000000" w:themeColor="text1"/>
          <w:szCs w:val="24"/>
        </w:rPr>
        <w:t>卖方应按合同文件规定对所有设备在工厂进行设备组装和试验。当买方有疑问要求进行验证设备性能的另外试验时，卖方应执行。放弃试验或买方是否亲自目睹试验都不能免除卖方满足合同技术要求的责任。</w:t>
      </w:r>
    </w:p>
    <w:p w14:paraId="12CB2A7F" w14:textId="77777777" w:rsidR="00CA31B0" w:rsidRPr="00BC4F2E" w:rsidRDefault="00CA31B0" w:rsidP="00CA31B0">
      <w:pPr>
        <w:pStyle w:val="MM"/>
        <w:tabs>
          <w:tab w:val="left" w:pos="874"/>
          <w:tab w:val="left" w:pos="1294"/>
        </w:tabs>
        <w:spacing w:beforeLines="30" w:before="72" w:afterLines="30" w:after="72" w:line="300" w:lineRule="auto"/>
        <w:ind w:leftChars="100" w:left="210" w:rightChars="100" w:right="210" w:firstLineChars="200" w:firstLine="500"/>
        <w:rPr>
          <w:rStyle w:val="afff3"/>
          <w:rFonts w:hAnsi="宋体"/>
          <w:color w:val="000000" w:themeColor="text1"/>
          <w:szCs w:val="24"/>
        </w:rPr>
      </w:pPr>
      <w:r w:rsidRPr="00BC4F2E">
        <w:rPr>
          <w:rStyle w:val="afff3"/>
          <w:rFonts w:hAnsi="宋体" w:hint="eastAsia"/>
          <w:color w:val="000000" w:themeColor="text1"/>
          <w:szCs w:val="24"/>
        </w:rPr>
        <w:t>(</w:t>
      </w:r>
      <w:r w:rsidRPr="00BC4F2E">
        <w:rPr>
          <w:rStyle w:val="afff3"/>
          <w:rFonts w:hAnsi="宋体"/>
          <w:color w:val="000000" w:themeColor="text1"/>
          <w:szCs w:val="24"/>
        </w:rPr>
        <w:t>1)</w:t>
      </w:r>
      <w:r w:rsidRPr="00BC4F2E">
        <w:rPr>
          <w:rStyle w:val="afff3"/>
          <w:rFonts w:hAnsi="宋体" w:hint="eastAsia"/>
          <w:color w:val="000000" w:themeColor="text1"/>
          <w:szCs w:val="24"/>
        </w:rPr>
        <w:t>设备出厂时应进行检查、试验和验收，以验证设备性能是否达到了合同规定的保证值。卖方应按相关规程规范、合同文件及产品图纸的要求，对产品的质量进行检验，只有检验合格后，才准予验收。</w:t>
      </w:r>
    </w:p>
    <w:p w14:paraId="172A0688" w14:textId="77777777" w:rsidR="00CA31B0" w:rsidRPr="00BC4F2E" w:rsidRDefault="00CA31B0" w:rsidP="00CA31B0">
      <w:pPr>
        <w:pStyle w:val="MM"/>
        <w:spacing w:beforeLines="30" w:before="72" w:afterLines="30" w:after="72" w:line="300" w:lineRule="auto"/>
        <w:ind w:leftChars="100" w:left="210" w:rightChars="100" w:right="210" w:firstLineChars="200" w:firstLine="500"/>
        <w:rPr>
          <w:rStyle w:val="afff3"/>
          <w:rFonts w:hAnsi="宋体"/>
          <w:color w:val="000000" w:themeColor="text1"/>
          <w:szCs w:val="24"/>
        </w:rPr>
      </w:pPr>
      <w:r w:rsidRPr="00BC4F2E">
        <w:rPr>
          <w:rStyle w:val="afff3"/>
          <w:rFonts w:hAnsi="宋体" w:hint="eastAsia"/>
          <w:color w:val="000000" w:themeColor="text1"/>
          <w:szCs w:val="24"/>
        </w:rPr>
        <w:t>(</w:t>
      </w:r>
      <w:r w:rsidRPr="00BC4F2E">
        <w:rPr>
          <w:rStyle w:val="afff3"/>
          <w:rFonts w:hAnsi="宋体"/>
          <w:color w:val="000000" w:themeColor="text1"/>
          <w:szCs w:val="24"/>
        </w:rPr>
        <w:t>2)</w:t>
      </w:r>
      <w:r w:rsidRPr="00BC4F2E">
        <w:rPr>
          <w:rStyle w:val="afff3"/>
          <w:rFonts w:hAnsi="宋体" w:hint="eastAsia"/>
          <w:color w:val="000000" w:themeColor="text1"/>
          <w:szCs w:val="24"/>
        </w:rPr>
        <w:t>设备出厂前，买方将派代表参加该批次设备的出厂验收试验的见证。卖方应在工厂试验前30天前提交详细的工厂试验计划供买方审定。并在正式开始试验前15天通知买方，以便买方代表可以亲自目睹试验。当买方有疑问要求进行验证设备性能的另外试验时，卖方应执行。放弃试验或买方是否亲自目睹试验都不能免除卖方满足合同技术要求的责任。</w:t>
      </w:r>
    </w:p>
    <w:p w14:paraId="42495251" w14:textId="77777777" w:rsidR="00CA31B0" w:rsidRPr="00BC4F2E" w:rsidRDefault="00CA31B0" w:rsidP="00CA31B0">
      <w:pPr>
        <w:pStyle w:val="MM"/>
        <w:spacing w:beforeLines="30" w:before="72" w:afterLines="30" w:after="72" w:line="300" w:lineRule="auto"/>
        <w:ind w:leftChars="100" w:left="210" w:rightChars="100" w:right="210" w:firstLineChars="200" w:firstLine="500"/>
        <w:rPr>
          <w:rStyle w:val="afff3"/>
          <w:rFonts w:hAnsi="宋体"/>
          <w:color w:val="000000" w:themeColor="text1"/>
          <w:szCs w:val="24"/>
        </w:rPr>
      </w:pPr>
      <w:r w:rsidRPr="00BC4F2E">
        <w:rPr>
          <w:rStyle w:val="afff3"/>
          <w:rFonts w:hAnsi="宋体" w:hint="eastAsia"/>
          <w:color w:val="000000" w:themeColor="text1"/>
          <w:szCs w:val="24"/>
        </w:rPr>
        <w:t>(</w:t>
      </w:r>
      <w:r w:rsidRPr="00BC4F2E">
        <w:rPr>
          <w:rStyle w:val="afff3"/>
          <w:rFonts w:hAnsi="宋体"/>
          <w:color w:val="000000" w:themeColor="text1"/>
          <w:szCs w:val="24"/>
        </w:rPr>
        <w:t>3)</w:t>
      </w:r>
      <w:r w:rsidRPr="00BC4F2E">
        <w:rPr>
          <w:rStyle w:val="afff3"/>
          <w:rFonts w:hAnsi="宋体" w:hint="eastAsia"/>
          <w:color w:val="000000" w:themeColor="text1"/>
          <w:szCs w:val="24"/>
        </w:rPr>
        <w:t>验收地点为卖方工厂，验收工作（包括验收中的技术文件准备、仪器、工具、验收会议纪要等）由卖方负责。买方代表包括买方相关专业人员、工程设计相关专业人员、买方安装单位人员（若有必要）参加，工作时间为</w:t>
      </w:r>
      <w:r w:rsidRPr="00BC4F2E">
        <w:rPr>
          <w:rStyle w:val="afff3"/>
          <w:rFonts w:hAnsi="宋体"/>
          <w:color w:val="000000" w:themeColor="text1"/>
          <w:szCs w:val="24"/>
        </w:rPr>
        <w:t xml:space="preserve"> 3</w:t>
      </w:r>
      <w:r w:rsidRPr="00BC4F2E">
        <w:rPr>
          <w:rStyle w:val="afff3"/>
          <w:rFonts w:hAnsi="宋体" w:hint="eastAsia"/>
          <w:color w:val="000000" w:themeColor="text1"/>
          <w:szCs w:val="24"/>
        </w:rPr>
        <w:t>天，验收工作的组织、实施以及所发生的一切费用（包括往返交通费、会议食宿、资料等）均包括在合同总价中。</w:t>
      </w:r>
    </w:p>
    <w:p w14:paraId="0295B5EB" w14:textId="77777777" w:rsidR="00CA31B0" w:rsidRPr="00BC4F2E" w:rsidRDefault="00CA31B0">
      <w:pPr>
        <w:pStyle w:val="MM"/>
        <w:spacing w:beforeLines="30" w:before="72" w:afterLines="30" w:after="72" w:line="300" w:lineRule="auto"/>
        <w:ind w:left="964" w:firstLine="0"/>
        <w:rPr>
          <w:rStyle w:val="afff3"/>
          <w:rFonts w:hAnsi="宋体"/>
          <w:color w:val="000000" w:themeColor="text1"/>
          <w:szCs w:val="24"/>
        </w:rPr>
      </w:pPr>
    </w:p>
    <w:p w14:paraId="585F2450" w14:textId="77777777" w:rsidR="000F5584" w:rsidRPr="00BC4F2E" w:rsidRDefault="0022740B" w:rsidP="00DA5617">
      <w:pPr>
        <w:tabs>
          <w:tab w:val="left" w:pos="567"/>
          <w:tab w:val="left" w:pos="1050"/>
        </w:tabs>
        <w:autoSpaceDE w:val="0"/>
        <w:autoSpaceDN w:val="0"/>
        <w:adjustRightInd w:val="0"/>
        <w:snapToGrid w:val="0"/>
        <w:spacing w:line="360" w:lineRule="auto"/>
        <w:jc w:val="left"/>
        <w:textAlignment w:val="bottom"/>
        <w:rPr>
          <w:rFonts w:ascii="宋体" w:hAnsi="宋体"/>
          <w:b/>
          <w:color w:val="000000" w:themeColor="text1"/>
          <w:sz w:val="24"/>
          <w:szCs w:val="24"/>
        </w:rPr>
      </w:pPr>
      <w:bookmarkStart w:id="273" w:name="_Toc457022283"/>
      <w:bookmarkStart w:id="274" w:name="_Toc469198049"/>
      <w:bookmarkStart w:id="275" w:name="_Toc143406425"/>
      <w:r w:rsidRPr="00BC4F2E">
        <w:rPr>
          <w:rFonts w:ascii="宋体" w:hAnsi="宋体" w:hint="eastAsia"/>
          <w:b/>
          <w:color w:val="000000" w:themeColor="text1"/>
          <w:sz w:val="24"/>
          <w:szCs w:val="24"/>
        </w:rPr>
        <w:lastRenderedPageBreak/>
        <w:t>1</w:t>
      </w:r>
      <w:r w:rsidRPr="00BC4F2E">
        <w:rPr>
          <w:rFonts w:ascii="宋体" w:hAnsi="宋体"/>
          <w:b/>
          <w:color w:val="000000" w:themeColor="text1"/>
          <w:sz w:val="24"/>
          <w:szCs w:val="24"/>
        </w:rPr>
        <w:t xml:space="preserve">.14.2  </w:t>
      </w:r>
      <w:r w:rsidRPr="00BC4F2E">
        <w:rPr>
          <w:rFonts w:ascii="宋体" w:hAnsi="宋体" w:hint="eastAsia"/>
          <w:b/>
          <w:color w:val="000000" w:themeColor="text1"/>
          <w:sz w:val="24"/>
          <w:szCs w:val="24"/>
        </w:rPr>
        <w:t>试验要求</w:t>
      </w:r>
      <w:bookmarkEnd w:id="273"/>
      <w:bookmarkEnd w:id="274"/>
      <w:bookmarkEnd w:id="275"/>
      <w:r w:rsidRPr="00BC4F2E">
        <w:rPr>
          <w:rFonts w:ascii="宋体" w:hAnsi="宋体"/>
          <w:b/>
          <w:color w:val="000000" w:themeColor="text1"/>
          <w:sz w:val="24"/>
          <w:szCs w:val="24"/>
        </w:rPr>
        <w:t xml:space="preserve">   </w:t>
      </w:r>
    </w:p>
    <w:p w14:paraId="5500F338" w14:textId="77777777" w:rsidR="000F5584" w:rsidRPr="00BC4F2E" w:rsidRDefault="0022740B">
      <w:pPr>
        <w:pStyle w:val="MM"/>
        <w:numPr>
          <w:ilvl w:val="0"/>
          <w:numId w:val="6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卖方应按合同文件要求提供车间装配和试验计划。</w:t>
      </w:r>
    </w:p>
    <w:p w14:paraId="207F833D" w14:textId="4D0C1213" w:rsidR="000F5584" w:rsidRPr="00BC4F2E" w:rsidRDefault="0022740B">
      <w:pPr>
        <w:pStyle w:val="MM"/>
        <w:numPr>
          <w:ilvl w:val="0"/>
          <w:numId w:val="6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卖方应在工厂试验前</w:t>
      </w:r>
      <w:r w:rsidRPr="00BC4F2E">
        <w:rPr>
          <w:rFonts w:hAnsi="宋体"/>
          <w:color w:val="000000" w:themeColor="text1"/>
          <w:szCs w:val="24"/>
        </w:rPr>
        <w:t>30</w:t>
      </w:r>
      <w:r w:rsidRPr="00BC4F2E">
        <w:rPr>
          <w:rFonts w:hAnsi="宋体" w:hint="eastAsia"/>
          <w:color w:val="000000" w:themeColor="text1"/>
          <w:szCs w:val="24"/>
        </w:rPr>
        <w:t>天前提交详细的工厂试验计划供买方审定。并在正式开始试验前</w:t>
      </w:r>
      <w:r w:rsidRPr="00BC4F2E">
        <w:rPr>
          <w:rFonts w:hAnsi="宋体"/>
          <w:color w:val="000000" w:themeColor="text1"/>
          <w:szCs w:val="24"/>
        </w:rPr>
        <w:t>15</w:t>
      </w:r>
      <w:r w:rsidRPr="00BC4F2E">
        <w:rPr>
          <w:rFonts w:hAnsi="宋体" w:hint="eastAsia"/>
          <w:color w:val="000000" w:themeColor="text1"/>
          <w:szCs w:val="24"/>
        </w:rPr>
        <w:t>天通知买方，以便买方代表可以亲自目睹试验。卖方在完成试验后提供</w:t>
      </w:r>
      <w:r w:rsidRPr="00BC4F2E">
        <w:rPr>
          <w:rFonts w:hAnsi="宋体"/>
          <w:color w:val="000000" w:themeColor="text1"/>
          <w:szCs w:val="24"/>
        </w:rPr>
        <w:t>10</w:t>
      </w:r>
      <w:r w:rsidRPr="00BC4F2E">
        <w:rPr>
          <w:rFonts w:hAnsi="宋体" w:hint="eastAsia"/>
          <w:color w:val="000000" w:themeColor="text1"/>
          <w:szCs w:val="24"/>
        </w:rPr>
        <w:t>份试验报告，并包括适当的特性曲线、试验证书、结果等。</w:t>
      </w:r>
    </w:p>
    <w:p w14:paraId="56DA711C" w14:textId="77777777" w:rsidR="000F5584" w:rsidRPr="00BC4F2E" w:rsidRDefault="0022740B">
      <w:pPr>
        <w:pStyle w:val="MM"/>
        <w:numPr>
          <w:ilvl w:val="0"/>
          <w:numId w:val="6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继电保护系统全部设备都在工厂完成装配。</w:t>
      </w:r>
    </w:p>
    <w:p w14:paraId="54232325" w14:textId="77777777" w:rsidR="000F5584" w:rsidRPr="00BC4F2E" w:rsidRDefault="0022740B" w:rsidP="00DA5617">
      <w:pPr>
        <w:pStyle w:val="2"/>
        <w:numPr>
          <w:ilvl w:val="1"/>
          <w:numId w:val="64"/>
        </w:numPr>
        <w:tabs>
          <w:tab w:val="left" w:pos="510"/>
          <w:tab w:val="left" w:pos="567"/>
          <w:tab w:val="left" w:pos="720"/>
          <w:tab w:val="left" w:pos="964"/>
        </w:tabs>
        <w:spacing w:line="360" w:lineRule="auto"/>
        <w:rPr>
          <w:rFonts w:ascii="宋体" w:hAnsi="宋体"/>
          <w:color w:val="000000" w:themeColor="text1"/>
          <w:sz w:val="24"/>
          <w:szCs w:val="24"/>
        </w:rPr>
      </w:pPr>
      <w:bookmarkStart w:id="276" w:name="_Toc457022268"/>
      <w:bookmarkStart w:id="277" w:name="_Toc469198034"/>
      <w:bookmarkStart w:id="278" w:name="_Toc73416773"/>
      <w:bookmarkStart w:id="279" w:name="_Toc75871220"/>
      <w:bookmarkStart w:id="280" w:name="_Toc143406437"/>
      <w:bookmarkStart w:id="281" w:name="_Toc424572555"/>
      <w:bookmarkStart w:id="282" w:name="_Toc25762884"/>
      <w:bookmarkStart w:id="283" w:name="_Toc53133488"/>
      <w:bookmarkStart w:id="284" w:name="_Toc107310155"/>
      <w:r w:rsidRPr="00BC4F2E">
        <w:rPr>
          <w:rFonts w:ascii="宋体" w:hAnsi="宋体" w:hint="eastAsia"/>
          <w:color w:val="000000" w:themeColor="text1"/>
          <w:sz w:val="24"/>
          <w:szCs w:val="24"/>
        </w:rPr>
        <w:t>安装、调试及现场试验的技术服务</w:t>
      </w:r>
      <w:bookmarkEnd w:id="276"/>
      <w:bookmarkEnd w:id="277"/>
      <w:bookmarkEnd w:id="278"/>
      <w:bookmarkEnd w:id="279"/>
      <w:bookmarkEnd w:id="280"/>
      <w:bookmarkEnd w:id="281"/>
      <w:bookmarkEnd w:id="282"/>
      <w:bookmarkEnd w:id="283"/>
      <w:bookmarkEnd w:id="284"/>
    </w:p>
    <w:p w14:paraId="63082C77" w14:textId="77777777" w:rsidR="000F5584" w:rsidRPr="00BC4F2E" w:rsidRDefault="0022740B" w:rsidP="00DA5617">
      <w:pPr>
        <w:tabs>
          <w:tab w:val="left" w:pos="567"/>
        </w:tabs>
        <w:autoSpaceDE w:val="0"/>
        <w:autoSpaceDN w:val="0"/>
        <w:snapToGrid w:val="0"/>
        <w:spacing w:line="360" w:lineRule="auto"/>
        <w:jc w:val="left"/>
        <w:textAlignment w:val="bottom"/>
        <w:rPr>
          <w:rFonts w:ascii="宋体" w:hAnsi="宋体"/>
          <w:color w:val="000000" w:themeColor="text1"/>
          <w:sz w:val="24"/>
          <w:szCs w:val="24"/>
        </w:rPr>
      </w:pPr>
      <w:bookmarkStart w:id="285" w:name="_Toc69802006"/>
      <w:bookmarkStart w:id="286" w:name="_Toc71945429"/>
      <w:bookmarkStart w:id="287" w:name="_Toc72142299"/>
      <w:bookmarkStart w:id="288" w:name="_Toc116636569"/>
      <w:bookmarkStart w:id="289" w:name="_Toc130370962"/>
      <w:bookmarkStart w:id="290" w:name="_Toc73416620"/>
      <w:bookmarkStart w:id="291" w:name="_Toc73416774"/>
      <w:bookmarkStart w:id="292" w:name="_Toc75871221"/>
      <w:bookmarkStart w:id="293" w:name="_Toc143406442"/>
      <w:bookmarkStart w:id="294" w:name="_Toc69733302"/>
      <w:bookmarkStart w:id="295" w:name="_Toc70996679"/>
      <w:bookmarkStart w:id="296" w:name="_Toc70996985"/>
      <w:bookmarkStart w:id="297" w:name="_Toc73415975"/>
      <w:r w:rsidRPr="00BC4F2E">
        <w:rPr>
          <w:rFonts w:ascii="宋体" w:hAnsi="宋体"/>
          <w:color w:val="000000" w:themeColor="text1"/>
        </w:rPr>
        <w:t xml:space="preserve">1.15.1   </w:t>
      </w:r>
      <w:r w:rsidRPr="00BC4F2E">
        <w:rPr>
          <w:rFonts w:ascii="宋体" w:hAnsi="宋体" w:hint="eastAsia"/>
          <w:color w:val="000000" w:themeColor="text1"/>
          <w:sz w:val="24"/>
          <w:szCs w:val="24"/>
        </w:rPr>
        <w:t>概述</w:t>
      </w:r>
      <w:bookmarkEnd w:id="285"/>
      <w:bookmarkEnd w:id="286"/>
      <w:bookmarkEnd w:id="287"/>
      <w:bookmarkEnd w:id="288"/>
      <w:bookmarkEnd w:id="289"/>
    </w:p>
    <w:p w14:paraId="4B9EABE5" w14:textId="792DF17D"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继电保护、故障录波系统设备将由买方安装单位安装，卖方应派遣技术人员到工地指导安装工作。卖方技术人员对合同设备的现场就位、检查、安装、试验</w:t>
      </w:r>
      <w:r w:rsidR="00490D21" w:rsidRPr="00BC4F2E">
        <w:rPr>
          <w:rStyle w:val="afff3"/>
          <w:rFonts w:hAnsi="宋体" w:hint="eastAsia"/>
          <w:color w:val="000000" w:themeColor="text1"/>
          <w:szCs w:val="24"/>
        </w:rPr>
        <w:t>和全厂保护定值录入</w:t>
      </w:r>
      <w:r w:rsidRPr="00BC4F2E">
        <w:rPr>
          <w:rStyle w:val="afff3"/>
          <w:rFonts w:hAnsi="宋体" w:hint="eastAsia"/>
          <w:color w:val="000000" w:themeColor="text1"/>
          <w:szCs w:val="24"/>
        </w:rPr>
        <w:t>的技术指导负责，对系统调试、试运行和在商业运行前的最终调试负有指导和配合责任。</w:t>
      </w:r>
    </w:p>
    <w:p w14:paraId="213541CA" w14:textId="0BC29178"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卖方为完成合同设备现场服务的全部费用包含在合同总价中，不因现场服务实际人的天数的增减或现场加班而变化。</w:t>
      </w:r>
    </w:p>
    <w:p w14:paraId="1329B4CF" w14:textId="425371F3"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双方应该根据工地施工的实际工作进展，通过协商决定卖方技术人员的准确专业、人员数量、服务的持续时间、以及到达和离开工地的日期。如果安装出现延期，则可根据买方的要求，卖方技术人员返回本部或仍留在工地，但费用不调整。</w:t>
      </w:r>
    </w:p>
    <w:p w14:paraId="420A152F" w14:textId="47FFE915"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卖方应该列出所需的人员和工具的类型和数量</w:t>
      </w:r>
      <w:r w:rsidR="00490D21" w:rsidRPr="00BC4F2E">
        <w:rPr>
          <w:rStyle w:val="afff3"/>
          <w:rFonts w:hAnsi="宋体" w:hint="eastAsia"/>
          <w:color w:val="000000" w:themeColor="text1"/>
          <w:szCs w:val="24"/>
        </w:rPr>
        <w:t>，</w:t>
      </w:r>
      <w:r w:rsidRPr="00BC4F2E">
        <w:rPr>
          <w:rStyle w:val="afff3"/>
          <w:rFonts w:hAnsi="宋体"/>
          <w:color w:val="000000" w:themeColor="text1"/>
          <w:szCs w:val="24"/>
        </w:rPr>
        <w:t>在设备安装前提供安装、</w:t>
      </w:r>
      <w:r w:rsidRPr="00BC4F2E">
        <w:rPr>
          <w:rStyle w:val="afff3"/>
          <w:rFonts w:hAnsi="宋体" w:hint="eastAsia"/>
          <w:color w:val="000000" w:themeColor="text1"/>
          <w:szCs w:val="24"/>
        </w:rPr>
        <w:t>调试、</w:t>
      </w:r>
      <w:r w:rsidRPr="00BC4F2E">
        <w:rPr>
          <w:rStyle w:val="afff3"/>
          <w:rFonts w:hAnsi="宋体"/>
          <w:color w:val="000000" w:themeColor="text1"/>
          <w:szCs w:val="24"/>
        </w:rPr>
        <w:t>试验程序及验收表格。</w:t>
      </w:r>
    </w:p>
    <w:p w14:paraId="17DB7774" w14:textId="77777777" w:rsidR="000F5584" w:rsidRPr="00BC4F2E" w:rsidRDefault="0022740B" w:rsidP="00DA5617">
      <w:pPr>
        <w:tabs>
          <w:tab w:val="left" w:pos="567"/>
        </w:tabs>
        <w:autoSpaceDE w:val="0"/>
        <w:autoSpaceDN w:val="0"/>
        <w:adjustRightInd w:val="0"/>
        <w:snapToGrid w:val="0"/>
        <w:spacing w:line="360" w:lineRule="auto"/>
        <w:jc w:val="left"/>
        <w:textAlignment w:val="bottom"/>
        <w:rPr>
          <w:rFonts w:ascii="宋体" w:hAnsi="宋体"/>
          <w:color w:val="000000" w:themeColor="text1"/>
          <w:kern w:val="0"/>
          <w:sz w:val="24"/>
          <w:szCs w:val="24"/>
        </w:rPr>
      </w:pPr>
      <w:bookmarkStart w:id="298" w:name="_Toc38020570"/>
      <w:bookmarkStart w:id="299" w:name="_Toc38022507"/>
      <w:r w:rsidRPr="00BC4F2E">
        <w:rPr>
          <w:rFonts w:ascii="宋体" w:hAnsi="宋体" w:hint="eastAsia"/>
          <w:color w:val="000000" w:themeColor="text1"/>
          <w:kern w:val="0"/>
          <w:sz w:val="24"/>
          <w:szCs w:val="24"/>
        </w:rPr>
        <w:t>1</w:t>
      </w:r>
      <w:r w:rsidRPr="00BC4F2E">
        <w:rPr>
          <w:rFonts w:ascii="宋体" w:hAnsi="宋体"/>
          <w:color w:val="000000" w:themeColor="text1"/>
          <w:kern w:val="0"/>
          <w:sz w:val="24"/>
          <w:szCs w:val="24"/>
        </w:rPr>
        <w:t>.5.2</w:t>
      </w:r>
      <w:r w:rsidRPr="00BC4F2E">
        <w:rPr>
          <w:rFonts w:ascii="宋体" w:hAnsi="宋体" w:hint="eastAsia"/>
          <w:color w:val="000000" w:themeColor="text1"/>
          <w:kern w:val="0"/>
          <w:sz w:val="24"/>
          <w:szCs w:val="24"/>
        </w:rPr>
        <w:t xml:space="preserve"> </w:t>
      </w:r>
      <w:r w:rsidRPr="00BC4F2E">
        <w:rPr>
          <w:rFonts w:ascii="宋体" w:hAnsi="宋体"/>
          <w:color w:val="000000" w:themeColor="text1"/>
          <w:kern w:val="0"/>
          <w:sz w:val="24"/>
          <w:szCs w:val="24"/>
        </w:rPr>
        <w:t xml:space="preserve">  </w:t>
      </w:r>
      <w:r w:rsidRPr="00BC4F2E">
        <w:rPr>
          <w:rFonts w:ascii="宋体" w:hAnsi="宋体" w:hint="eastAsia"/>
          <w:color w:val="000000" w:themeColor="text1"/>
          <w:kern w:val="0"/>
          <w:sz w:val="24"/>
          <w:szCs w:val="24"/>
        </w:rPr>
        <w:t>卖方技术服务</w:t>
      </w:r>
      <w:bookmarkEnd w:id="298"/>
    </w:p>
    <w:p w14:paraId="59826CA3" w14:textId="77777777" w:rsidR="000F5584" w:rsidRPr="00BC4F2E" w:rsidRDefault="0022740B">
      <w:pPr>
        <w:pStyle w:val="MM"/>
        <w:spacing w:beforeLines="30" w:before="72" w:afterLines="30" w:after="72" w:line="300" w:lineRule="auto"/>
        <w:ind w:left="964" w:firstLine="0"/>
        <w:rPr>
          <w:rStyle w:val="afff3"/>
          <w:color w:val="000000" w:themeColor="text1"/>
        </w:rPr>
      </w:pPr>
      <w:r w:rsidRPr="00BC4F2E">
        <w:rPr>
          <w:rStyle w:val="afff3"/>
          <w:rFonts w:hint="eastAsia"/>
          <w:color w:val="000000" w:themeColor="text1"/>
        </w:rPr>
        <w:t>卖方</w:t>
      </w:r>
      <w:r w:rsidRPr="00BC4F2E">
        <w:rPr>
          <w:rStyle w:val="afff3"/>
          <w:color w:val="000000" w:themeColor="text1"/>
        </w:rPr>
        <w:t>应及时提供与本合同设备有关的安装（包括现场组装）、试验等相应的技术指导、现场培训等全过程的服务并参加验收。</w:t>
      </w:r>
      <w:bookmarkEnd w:id="299"/>
    </w:p>
    <w:p w14:paraId="7B8E9EB3" w14:textId="77777777" w:rsidR="000F5584" w:rsidRPr="00BC4F2E" w:rsidRDefault="0022740B" w:rsidP="00DA5617">
      <w:pPr>
        <w:tabs>
          <w:tab w:val="left" w:pos="567"/>
        </w:tabs>
        <w:autoSpaceDE w:val="0"/>
        <w:autoSpaceDN w:val="0"/>
        <w:adjustRightInd w:val="0"/>
        <w:snapToGrid w:val="0"/>
        <w:spacing w:line="360" w:lineRule="auto"/>
        <w:jc w:val="left"/>
        <w:textAlignment w:val="bottom"/>
        <w:rPr>
          <w:rFonts w:ascii="宋体" w:hAnsi="宋体"/>
          <w:b/>
          <w:bCs/>
          <w:snapToGrid w:val="0"/>
          <w:color w:val="000000" w:themeColor="text1"/>
          <w:sz w:val="24"/>
          <w:szCs w:val="24"/>
        </w:rPr>
      </w:pPr>
      <w:bookmarkStart w:id="300" w:name="_Toc38020571"/>
      <w:bookmarkStart w:id="301" w:name="_Toc38022508"/>
      <w:r w:rsidRPr="00BC4F2E">
        <w:rPr>
          <w:rFonts w:ascii="宋体" w:hAnsi="宋体" w:hint="eastAsia"/>
          <w:color w:val="000000" w:themeColor="text1"/>
          <w:kern w:val="0"/>
          <w:sz w:val="24"/>
          <w:szCs w:val="24"/>
        </w:rPr>
        <w:t>1</w:t>
      </w:r>
      <w:r w:rsidRPr="00BC4F2E">
        <w:rPr>
          <w:rFonts w:ascii="宋体" w:hAnsi="宋体"/>
          <w:color w:val="000000" w:themeColor="text1"/>
          <w:kern w:val="0"/>
          <w:sz w:val="24"/>
          <w:szCs w:val="24"/>
        </w:rPr>
        <w:t xml:space="preserve">.15.3  </w:t>
      </w:r>
      <w:r w:rsidRPr="00BC4F2E">
        <w:rPr>
          <w:rFonts w:ascii="宋体" w:hAnsi="宋体" w:hint="eastAsia"/>
          <w:color w:val="000000" w:themeColor="text1"/>
          <w:kern w:val="0"/>
          <w:sz w:val="24"/>
          <w:szCs w:val="24"/>
        </w:rPr>
        <w:t>卖方现场技术指导</w:t>
      </w:r>
      <w:bookmarkEnd w:id="300"/>
    </w:p>
    <w:p w14:paraId="296B320A" w14:textId="77777777" w:rsidR="000F5584" w:rsidRPr="00BC4F2E" w:rsidRDefault="0022740B">
      <w:pPr>
        <w:pStyle w:val="MM"/>
        <w:spacing w:beforeLines="30" w:before="72" w:afterLines="30" w:after="72" w:line="300" w:lineRule="auto"/>
        <w:ind w:left="964" w:firstLine="0"/>
        <w:rPr>
          <w:rStyle w:val="afff3"/>
          <w:color w:val="000000" w:themeColor="text1"/>
        </w:rPr>
      </w:pPr>
      <w:r w:rsidRPr="00BC4F2E">
        <w:rPr>
          <w:rStyle w:val="afff3"/>
          <w:rFonts w:hint="eastAsia"/>
          <w:color w:val="000000" w:themeColor="text1"/>
        </w:rPr>
        <w:t>卖方</w:t>
      </w:r>
      <w:r w:rsidRPr="00BC4F2E">
        <w:rPr>
          <w:rStyle w:val="afff3"/>
          <w:color w:val="000000" w:themeColor="text1"/>
        </w:rPr>
        <w:t>需派代表到现场进行技术服务，指导</w:t>
      </w:r>
      <w:r w:rsidRPr="00BC4F2E">
        <w:rPr>
          <w:rStyle w:val="afff3"/>
          <w:rFonts w:hint="eastAsia"/>
          <w:color w:val="000000" w:themeColor="text1"/>
        </w:rPr>
        <w:t>其他安装承包商</w:t>
      </w:r>
      <w:r w:rsidRPr="00BC4F2E">
        <w:rPr>
          <w:rStyle w:val="afff3"/>
          <w:color w:val="000000" w:themeColor="text1"/>
        </w:rPr>
        <w:t>按</w:t>
      </w:r>
      <w:r w:rsidRPr="00BC4F2E">
        <w:rPr>
          <w:rStyle w:val="afff3"/>
          <w:rFonts w:hint="eastAsia"/>
          <w:color w:val="000000" w:themeColor="text1"/>
        </w:rPr>
        <w:t>卖方</w:t>
      </w:r>
      <w:r w:rsidRPr="00BC4F2E">
        <w:rPr>
          <w:rStyle w:val="afff3"/>
          <w:color w:val="000000" w:themeColor="text1"/>
        </w:rPr>
        <w:t>的技术资料进行安装（包括现场组装）、</w:t>
      </w:r>
      <w:r w:rsidRPr="00BC4F2E">
        <w:rPr>
          <w:rStyle w:val="afff3"/>
          <w:rFonts w:hint="eastAsia"/>
          <w:color w:val="000000" w:themeColor="text1"/>
        </w:rPr>
        <w:t>调试、</w:t>
      </w:r>
      <w:r w:rsidRPr="00BC4F2E">
        <w:rPr>
          <w:rStyle w:val="afff3"/>
          <w:color w:val="000000" w:themeColor="text1"/>
        </w:rPr>
        <w:t>现场试验，对安装承包</w:t>
      </w:r>
      <w:r w:rsidRPr="00BC4F2E">
        <w:rPr>
          <w:rStyle w:val="afff3"/>
          <w:rFonts w:hint="eastAsia"/>
          <w:color w:val="000000" w:themeColor="text1"/>
        </w:rPr>
        <w:t>商</w:t>
      </w:r>
      <w:r w:rsidRPr="00BC4F2E">
        <w:rPr>
          <w:rStyle w:val="afff3"/>
          <w:color w:val="000000" w:themeColor="text1"/>
        </w:rPr>
        <w:t>就工艺、方法、程序和注意事项提出要求，使其符合有关技术和标准的要求，并负责解决合同设备在安装、现场试验中发现的制造质量及性能等有关问题。</w:t>
      </w:r>
      <w:bookmarkEnd w:id="301"/>
    </w:p>
    <w:p w14:paraId="106B6A99" w14:textId="77777777" w:rsidR="000F5584" w:rsidRPr="00BC4F2E" w:rsidRDefault="0022740B" w:rsidP="00DA5617">
      <w:pPr>
        <w:tabs>
          <w:tab w:val="left" w:pos="567"/>
        </w:tabs>
        <w:autoSpaceDE w:val="0"/>
        <w:autoSpaceDN w:val="0"/>
        <w:adjustRightInd w:val="0"/>
        <w:snapToGrid w:val="0"/>
        <w:spacing w:line="360" w:lineRule="auto"/>
        <w:jc w:val="left"/>
        <w:textAlignment w:val="bottom"/>
        <w:rPr>
          <w:rFonts w:ascii="宋体" w:hAnsi="宋体"/>
          <w:b/>
          <w:bCs/>
          <w:snapToGrid w:val="0"/>
          <w:color w:val="000000" w:themeColor="text1"/>
          <w:sz w:val="24"/>
          <w:szCs w:val="24"/>
        </w:rPr>
      </w:pPr>
      <w:bookmarkStart w:id="302" w:name="_Toc38020572"/>
      <w:bookmarkStart w:id="303" w:name="_Toc38022509"/>
      <w:r w:rsidRPr="00BC4F2E">
        <w:rPr>
          <w:rFonts w:ascii="宋体" w:hAnsi="宋体" w:hint="eastAsia"/>
          <w:color w:val="000000" w:themeColor="text1"/>
          <w:kern w:val="0"/>
          <w:sz w:val="24"/>
          <w:szCs w:val="24"/>
        </w:rPr>
        <w:t>1</w:t>
      </w:r>
      <w:r w:rsidRPr="00BC4F2E">
        <w:rPr>
          <w:rFonts w:ascii="宋体" w:hAnsi="宋体"/>
          <w:color w:val="000000" w:themeColor="text1"/>
          <w:kern w:val="0"/>
          <w:sz w:val="24"/>
          <w:szCs w:val="24"/>
        </w:rPr>
        <w:t xml:space="preserve">.15.4  </w:t>
      </w:r>
      <w:r w:rsidRPr="00BC4F2E">
        <w:rPr>
          <w:rFonts w:ascii="宋体" w:hAnsi="宋体" w:hint="eastAsia"/>
          <w:color w:val="000000" w:themeColor="text1"/>
          <w:kern w:val="0"/>
          <w:sz w:val="24"/>
          <w:szCs w:val="24"/>
        </w:rPr>
        <w:t>卖方技术人员的资质</w:t>
      </w:r>
      <w:bookmarkEnd w:id="302"/>
    </w:p>
    <w:p w14:paraId="03E53592" w14:textId="77777777" w:rsidR="000F5584" w:rsidRPr="00BC4F2E" w:rsidRDefault="0022740B">
      <w:pPr>
        <w:pStyle w:val="MM"/>
        <w:spacing w:beforeLines="30" w:before="72" w:afterLines="30" w:after="72" w:line="300" w:lineRule="auto"/>
        <w:ind w:left="964" w:firstLine="0"/>
        <w:rPr>
          <w:rStyle w:val="afff3"/>
          <w:color w:val="000000" w:themeColor="text1"/>
        </w:rPr>
      </w:pPr>
      <w:r w:rsidRPr="00BC4F2E">
        <w:rPr>
          <w:rStyle w:val="afff3"/>
          <w:rFonts w:hint="eastAsia"/>
          <w:color w:val="000000" w:themeColor="text1"/>
        </w:rPr>
        <w:t>卖方</w:t>
      </w:r>
      <w:r w:rsidRPr="00BC4F2E">
        <w:rPr>
          <w:rStyle w:val="afff3"/>
          <w:color w:val="000000" w:themeColor="text1"/>
        </w:rPr>
        <w:t>派到现场服务的技术人员应是有实践经验、可胜任此项工作的人员。</w:t>
      </w:r>
      <w:r w:rsidRPr="00BC4F2E">
        <w:rPr>
          <w:rStyle w:val="afff3"/>
          <w:rFonts w:hint="eastAsia"/>
          <w:color w:val="000000" w:themeColor="text1"/>
        </w:rPr>
        <w:t>卖方</w:t>
      </w:r>
      <w:r w:rsidRPr="00BC4F2E">
        <w:rPr>
          <w:rStyle w:val="afff3"/>
          <w:color w:val="000000" w:themeColor="text1"/>
        </w:rPr>
        <w:t>派到现场服务的技术人员在本合同生效后2个月内提交买方予以确认。</w:t>
      </w:r>
      <w:r w:rsidRPr="00BC4F2E">
        <w:rPr>
          <w:rStyle w:val="afff3"/>
          <w:rFonts w:hint="eastAsia"/>
          <w:color w:val="000000" w:themeColor="text1"/>
        </w:rPr>
        <w:t>买方</w:t>
      </w:r>
      <w:r w:rsidRPr="00BC4F2E">
        <w:rPr>
          <w:rStyle w:val="afff3"/>
          <w:color w:val="000000" w:themeColor="text1"/>
        </w:rPr>
        <w:t>有权提出更换不符合要求的</w:t>
      </w:r>
      <w:r w:rsidRPr="00BC4F2E">
        <w:rPr>
          <w:rStyle w:val="afff3"/>
          <w:rFonts w:hint="eastAsia"/>
          <w:color w:val="000000" w:themeColor="text1"/>
        </w:rPr>
        <w:t>卖方</w:t>
      </w:r>
      <w:r w:rsidRPr="00BC4F2E">
        <w:rPr>
          <w:rStyle w:val="afff3"/>
          <w:color w:val="000000" w:themeColor="text1"/>
        </w:rPr>
        <w:t>现场服务人员，</w:t>
      </w:r>
      <w:r w:rsidRPr="00BC4F2E">
        <w:rPr>
          <w:rStyle w:val="afff3"/>
          <w:rFonts w:hint="eastAsia"/>
          <w:color w:val="000000" w:themeColor="text1"/>
        </w:rPr>
        <w:t>卖方</w:t>
      </w:r>
      <w:r w:rsidRPr="00BC4F2E">
        <w:rPr>
          <w:rStyle w:val="afff3"/>
          <w:color w:val="000000" w:themeColor="text1"/>
        </w:rPr>
        <w:t>应根据现场需要，重新选派</w:t>
      </w:r>
      <w:r w:rsidRPr="00BC4F2E">
        <w:rPr>
          <w:rStyle w:val="afff3"/>
          <w:rFonts w:hint="eastAsia"/>
          <w:color w:val="000000" w:themeColor="text1"/>
        </w:rPr>
        <w:t>买方</w:t>
      </w:r>
      <w:r w:rsidRPr="00BC4F2E">
        <w:rPr>
          <w:rStyle w:val="afff3"/>
          <w:color w:val="000000" w:themeColor="text1"/>
        </w:rPr>
        <w:t>认可的服务人员，如果</w:t>
      </w:r>
      <w:r w:rsidRPr="00BC4F2E">
        <w:rPr>
          <w:rStyle w:val="afff3"/>
          <w:rFonts w:hint="eastAsia"/>
          <w:color w:val="000000" w:themeColor="text1"/>
        </w:rPr>
        <w:t>卖方</w:t>
      </w:r>
      <w:r w:rsidRPr="00BC4F2E">
        <w:rPr>
          <w:rStyle w:val="afff3"/>
          <w:color w:val="000000" w:themeColor="text1"/>
        </w:rPr>
        <w:t>在书面提出该项要求10天内</w:t>
      </w:r>
      <w:r w:rsidRPr="00BC4F2E">
        <w:rPr>
          <w:rStyle w:val="afff3"/>
          <w:rFonts w:hint="eastAsia"/>
          <w:color w:val="000000" w:themeColor="text1"/>
        </w:rPr>
        <w:t>卖方</w:t>
      </w:r>
      <w:r w:rsidRPr="00BC4F2E">
        <w:rPr>
          <w:rStyle w:val="afff3"/>
          <w:color w:val="000000" w:themeColor="text1"/>
        </w:rPr>
        <w:lastRenderedPageBreak/>
        <w:t>没有答复，</w:t>
      </w:r>
      <w:r w:rsidRPr="00BC4F2E">
        <w:rPr>
          <w:rStyle w:val="afff3"/>
          <w:rFonts w:hint="eastAsia"/>
          <w:color w:val="000000" w:themeColor="text1"/>
        </w:rPr>
        <w:t>将按本合同有关规定视为延误工期等同处理。</w:t>
      </w:r>
      <w:bookmarkEnd w:id="303"/>
    </w:p>
    <w:p w14:paraId="0B44C82E" w14:textId="77777777" w:rsidR="000F5584" w:rsidRPr="00BC4F2E" w:rsidRDefault="0022740B" w:rsidP="00DA5617">
      <w:pPr>
        <w:tabs>
          <w:tab w:val="left" w:pos="567"/>
        </w:tabs>
        <w:autoSpaceDE w:val="0"/>
        <w:autoSpaceDN w:val="0"/>
        <w:adjustRightInd w:val="0"/>
        <w:snapToGrid w:val="0"/>
        <w:spacing w:line="360" w:lineRule="auto"/>
        <w:jc w:val="left"/>
        <w:textAlignment w:val="bottom"/>
        <w:rPr>
          <w:rFonts w:ascii="宋体" w:hAnsi="宋体"/>
          <w:b/>
          <w:bCs/>
          <w:snapToGrid w:val="0"/>
          <w:color w:val="000000" w:themeColor="text1"/>
          <w:sz w:val="24"/>
          <w:szCs w:val="24"/>
        </w:rPr>
      </w:pPr>
      <w:bookmarkStart w:id="304" w:name="_Toc38020573"/>
      <w:bookmarkStart w:id="305" w:name="_Toc38022510"/>
      <w:r w:rsidRPr="00BC4F2E">
        <w:rPr>
          <w:rFonts w:ascii="宋体" w:hAnsi="宋体" w:hint="eastAsia"/>
          <w:color w:val="000000" w:themeColor="text1"/>
          <w:kern w:val="0"/>
          <w:sz w:val="24"/>
          <w:szCs w:val="24"/>
        </w:rPr>
        <w:t>1</w:t>
      </w:r>
      <w:r w:rsidRPr="00BC4F2E">
        <w:rPr>
          <w:rFonts w:ascii="宋体" w:hAnsi="宋体"/>
          <w:color w:val="000000" w:themeColor="text1"/>
          <w:kern w:val="0"/>
          <w:sz w:val="24"/>
          <w:szCs w:val="24"/>
        </w:rPr>
        <w:t xml:space="preserve">.15.5  </w:t>
      </w:r>
      <w:r w:rsidRPr="00BC4F2E">
        <w:rPr>
          <w:rFonts w:ascii="宋体" w:hAnsi="宋体" w:hint="eastAsia"/>
          <w:color w:val="000000" w:themeColor="text1"/>
          <w:kern w:val="0"/>
          <w:sz w:val="24"/>
          <w:szCs w:val="24"/>
        </w:rPr>
        <w:t>卖方技术指导的责任</w:t>
      </w:r>
      <w:bookmarkEnd w:id="304"/>
    </w:p>
    <w:p w14:paraId="68C051A5" w14:textId="77777777" w:rsidR="000F5584" w:rsidRPr="00BC4F2E" w:rsidRDefault="0022740B">
      <w:pPr>
        <w:pStyle w:val="MM"/>
        <w:spacing w:beforeLines="30" w:before="72" w:afterLines="30" w:after="72" w:line="300" w:lineRule="auto"/>
        <w:ind w:left="964" w:firstLine="0"/>
        <w:rPr>
          <w:rStyle w:val="afff3"/>
          <w:color w:val="000000" w:themeColor="text1"/>
        </w:rPr>
      </w:pPr>
      <w:r w:rsidRPr="00BC4F2E">
        <w:rPr>
          <w:rStyle w:val="afff3"/>
          <w:color w:val="000000" w:themeColor="text1"/>
        </w:rPr>
        <w:t>由于卖方技术服务人员对安装（包括现场组装）、现场试验的技术指导的疏忽和错误以及卖方未按要求派人指导而造成的损失应由卖方</w:t>
      </w:r>
      <w:r w:rsidRPr="00BC4F2E">
        <w:rPr>
          <w:rStyle w:val="afff3"/>
          <w:rFonts w:hint="eastAsia"/>
          <w:color w:val="000000" w:themeColor="text1"/>
        </w:rPr>
        <w:t>承担相应的责任</w:t>
      </w:r>
      <w:r w:rsidRPr="00BC4F2E">
        <w:rPr>
          <w:rStyle w:val="afff3"/>
          <w:color w:val="000000" w:themeColor="text1"/>
        </w:rPr>
        <w:t>。</w:t>
      </w:r>
      <w:bookmarkEnd w:id="305"/>
    </w:p>
    <w:p w14:paraId="350904FA" w14:textId="77777777" w:rsidR="000F5584" w:rsidRPr="00BC4F2E" w:rsidRDefault="0022740B" w:rsidP="00DA5617">
      <w:pPr>
        <w:pStyle w:val="affffff7"/>
        <w:numPr>
          <w:ilvl w:val="2"/>
          <w:numId w:val="66"/>
        </w:numPr>
        <w:tabs>
          <w:tab w:val="left" w:pos="567"/>
        </w:tabs>
        <w:autoSpaceDE w:val="0"/>
        <w:autoSpaceDN w:val="0"/>
        <w:snapToGrid w:val="0"/>
        <w:spacing w:line="360" w:lineRule="auto"/>
        <w:ind w:left="993" w:firstLineChars="0" w:hanging="993"/>
        <w:jc w:val="left"/>
        <w:textAlignment w:val="bottom"/>
        <w:rPr>
          <w:rFonts w:ascii="宋体" w:hAnsi="宋体"/>
          <w:snapToGrid w:val="0"/>
          <w:color w:val="000000" w:themeColor="text1"/>
        </w:rPr>
      </w:pPr>
      <w:bookmarkStart w:id="306" w:name="_Toc38022511"/>
      <w:r w:rsidRPr="00BC4F2E">
        <w:rPr>
          <w:rFonts w:ascii="宋体" w:hAnsi="宋体"/>
          <w:snapToGrid w:val="0"/>
          <w:color w:val="000000" w:themeColor="text1"/>
        </w:rPr>
        <w:t xml:space="preserve"> </w:t>
      </w:r>
      <w:r w:rsidRPr="00BC4F2E">
        <w:rPr>
          <w:rFonts w:ascii="宋体" w:hAnsi="宋体" w:hint="eastAsia"/>
          <w:snapToGrid w:val="0"/>
          <w:color w:val="000000" w:themeColor="text1"/>
        </w:rPr>
        <w:t>卖方现场服务人员的职责</w:t>
      </w:r>
      <w:bookmarkEnd w:id="306"/>
    </w:p>
    <w:p w14:paraId="3610C316" w14:textId="77777777" w:rsidR="000F5584" w:rsidRPr="00BC4F2E" w:rsidRDefault="0022740B" w:rsidP="00DA5617">
      <w:pPr>
        <w:tabs>
          <w:tab w:val="left" w:pos="567"/>
        </w:tabs>
        <w:autoSpaceDE w:val="0"/>
        <w:autoSpaceDN w:val="0"/>
        <w:adjustRightInd w:val="0"/>
        <w:snapToGrid w:val="0"/>
        <w:spacing w:line="360" w:lineRule="auto"/>
        <w:ind w:left="960" w:hangingChars="400" w:hanging="960"/>
        <w:jc w:val="left"/>
        <w:textAlignment w:val="bottom"/>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t>1</w:t>
      </w:r>
      <w:r w:rsidRPr="00BC4F2E">
        <w:rPr>
          <w:rFonts w:ascii="宋体" w:hAnsi="宋体"/>
          <w:snapToGrid w:val="0"/>
          <w:color w:val="000000" w:themeColor="text1"/>
          <w:sz w:val="24"/>
          <w:szCs w:val="24"/>
        </w:rPr>
        <w:t>.15.6.1 卖方现场服务人员的任务主要包括设备催交、设备到货清点、工地开箱检验、设备质量问题的处理</w:t>
      </w:r>
      <w:r w:rsidRPr="00BC4F2E">
        <w:rPr>
          <w:rFonts w:ascii="宋体" w:hAnsi="宋体" w:hint="eastAsia"/>
          <w:snapToGrid w:val="0"/>
          <w:color w:val="000000" w:themeColor="text1"/>
          <w:sz w:val="24"/>
          <w:szCs w:val="24"/>
        </w:rPr>
        <w:t>、与其他设备厂商的协调工作</w:t>
      </w:r>
      <w:r w:rsidRPr="00BC4F2E">
        <w:rPr>
          <w:rFonts w:ascii="宋体" w:hAnsi="宋体"/>
          <w:snapToGrid w:val="0"/>
          <w:color w:val="000000" w:themeColor="text1"/>
          <w:sz w:val="24"/>
          <w:szCs w:val="24"/>
        </w:rPr>
        <w:t>、指导安装和试验、参加验收。</w:t>
      </w:r>
    </w:p>
    <w:p w14:paraId="3C18FBC8" w14:textId="77777777" w:rsidR="000F5584" w:rsidRPr="00BC4F2E" w:rsidRDefault="0022740B" w:rsidP="00DA5617">
      <w:pPr>
        <w:tabs>
          <w:tab w:val="left" w:pos="567"/>
        </w:tabs>
        <w:autoSpaceDE w:val="0"/>
        <w:autoSpaceDN w:val="0"/>
        <w:adjustRightInd w:val="0"/>
        <w:snapToGrid w:val="0"/>
        <w:spacing w:line="360" w:lineRule="auto"/>
        <w:ind w:left="960" w:hangingChars="400" w:hanging="960"/>
        <w:jc w:val="left"/>
        <w:textAlignment w:val="bottom"/>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t>1</w:t>
      </w:r>
      <w:r w:rsidRPr="00BC4F2E">
        <w:rPr>
          <w:rFonts w:ascii="宋体" w:hAnsi="宋体"/>
          <w:snapToGrid w:val="0"/>
          <w:color w:val="000000" w:themeColor="text1"/>
          <w:sz w:val="24"/>
          <w:szCs w:val="24"/>
        </w:rPr>
        <w:t>.15.6.2在安装和调试前，卖方技术服务人员应向买方进行技术交底、讲解和示范将要进行的程序和方法。对重要工序，卖方技术人员要对施工情况进行确认和签证，否则买方不能进行下一道工序。经卖方确认和签证的工序如因卖方技术服务人员指导错误而发生问题，卖方负全部责任。</w:t>
      </w:r>
    </w:p>
    <w:p w14:paraId="25800ADD" w14:textId="77777777" w:rsidR="000F5584" w:rsidRPr="00BC4F2E" w:rsidRDefault="0022740B" w:rsidP="00DA5617">
      <w:pPr>
        <w:tabs>
          <w:tab w:val="left" w:pos="567"/>
        </w:tabs>
        <w:autoSpaceDE w:val="0"/>
        <w:autoSpaceDN w:val="0"/>
        <w:adjustRightInd w:val="0"/>
        <w:snapToGrid w:val="0"/>
        <w:spacing w:line="360" w:lineRule="auto"/>
        <w:ind w:left="960" w:hangingChars="400" w:hanging="960"/>
        <w:jc w:val="left"/>
        <w:textAlignment w:val="bottom"/>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t>1</w:t>
      </w:r>
      <w:r w:rsidRPr="00BC4F2E">
        <w:rPr>
          <w:rFonts w:ascii="宋体" w:hAnsi="宋体"/>
          <w:snapToGrid w:val="0"/>
          <w:color w:val="000000" w:themeColor="text1"/>
          <w:sz w:val="24"/>
          <w:szCs w:val="24"/>
        </w:rPr>
        <w:t>.15.6.3卖方现场服务人员应有权代表卖方全权处理现场出现的一切技术和商务问题。如现场发生质量问题，卖方现场人员要在买方规定的时间内处理解决。</w:t>
      </w:r>
    </w:p>
    <w:p w14:paraId="3C2D86A5" w14:textId="77777777" w:rsidR="000F5584" w:rsidRPr="00BC4F2E" w:rsidRDefault="0022740B" w:rsidP="00DA5617">
      <w:pPr>
        <w:tabs>
          <w:tab w:val="left" w:pos="567"/>
        </w:tabs>
        <w:autoSpaceDE w:val="0"/>
        <w:autoSpaceDN w:val="0"/>
        <w:adjustRightInd w:val="0"/>
        <w:snapToGrid w:val="0"/>
        <w:spacing w:line="360" w:lineRule="auto"/>
        <w:jc w:val="left"/>
        <w:textAlignment w:val="bottom"/>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t>1</w:t>
      </w:r>
      <w:r w:rsidRPr="00BC4F2E">
        <w:rPr>
          <w:rFonts w:ascii="宋体" w:hAnsi="宋体"/>
          <w:snapToGrid w:val="0"/>
          <w:color w:val="000000" w:themeColor="text1"/>
          <w:sz w:val="24"/>
          <w:szCs w:val="24"/>
        </w:rPr>
        <w:t>.15.6.4卖方对其现场服务人员的一切行为负全部责任。</w:t>
      </w:r>
    </w:p>
    <w:p w14:paraId="399330EC" w14:textId="77777777" w:rsidR="000F5584" w:rsidRPr="00BC4F2E" w:rsidRDefault="0022740B" w:rsidP="00DA5617">
      <w:pPr>
        <w:pStyle w:val="affffff7"/>
        <w:numPr>
          <w:ilvl w:val="2"/>
          <w:numId w:val="66"/>
        </w:numPr>
        <w:tabs>
          <w:tab w:val="left" w:pos="567"/>
        </w:tabs>
        <w:autoSpaceDE w:val="0"/>
        <w:autoSpaceDN w:val="0"/>
        <w:snapToGrid w:val="0"/>
        <w:spacing w:line="360" w:lineRule="auto"/>
        <w:ind w:left="567" w:firstLineChars="0" w:hanging="567"/>
        <w:jc w:val="left"/>
        <w:textAlignment w:val="bottom"/>
        <w:rPr>
          <w:rFonts w:ascii="宋体" w:hAnsi="宋体"/>
          <w:snapToGrid w:val="0"/>
          <w:color w:val="000000" w:themeColor="text1"/>
        </w:rPr>
      </w:pPr>
      <w:bookmarkStart w:id="307" w:name="_Toc38022512"/>
      <w:r w:rsidRPr="00BC4F2E">
        <w:rPr>
          <w:rFonts w:ascii="宋体" w:hAnsi="宋体" w:hint="eastAsia"/>
          <w:snapToGrid w:val="0"/>
          <w:color w:val="000000" w:themeColor="text1"/>
        </w:rPr>
        <w:t xml:space="preserve"> </w:t>
      </w:r>
      <w:r w:rsidRPr="00BC4F2E">
        <w:rPr>
          <w:rFonts w:ascii="宋体" w:hAnsi="宋体"/>
          <w:snapToGrid w:val="0"/>
          <w:color w:val="000000" w:themeColor="text1"/>
        </w:rPr>
        <w:t xml:space="preserve"> 买方的义务</w:t>
      </w:r>
      <w:bookmarkEnd w:id="307"/>
    </w:p>
    <w:p w14:paraId="5EC8A46D" w14:textId="77777777" w:rsidR="000F5584" w:rsidRPr="00BC4F2E" w:rsidRDefault="0022740B">
      <w:pPr>
        <w:pStyle w:val="MM"/>
        <w:spacing w:beforeLines="30" w:before="72" w:afterLines="30" w:after="72" w:line="300" w:lineRule="auto"/>
        <w:ind w:left="964" w:firstLine="0"/>
        <w:rPr>
          <w:rStyle w:val="afff3"/>
          <w:color w:val="000000" w:themeColor="text1"/>
        </w:rPr>
      </w:pPr>
      <w:r w:rsidRPr="00BC4F2E">
        <w:rPr>
          <w:rStyle w:val="afff3"/>
          <w:rFonts w:hint="eastAsia"/>
          <w:color w:val="000000" w:themeColor="text1"/>
        </w:rPr>
        <w:t>买方要配合卖方现场服务人员的工作，并在生活、交通和通讯上提供方便，其所需费用由卖方自理。</w:t>
      </w:r>
      <w:bookmarkEnd w:id="194"/>
      <w:bookmarkEnd w:id="290"/>
      <w:bookmarkEnd w:id="291"/>
      <w:bookmarkEnd w:id="292"/>
      <w:bookmarkEnd w:id="293"/>
      <w:bookmarkEnd w:id="294"/>
      <w:bookmarkEnd w:id="295"/>
      <w:bookmarkEnd w:id="296"/>
      <w:bookmarkEnd w:id="297"/>
    </w:p>
    <w:p w14:paraId="5258C981" w14:textId="77777777" w:rsidR="000F5584" w:rsidRPr="00BC4F2E" w:rsidRDefault="000F5584">
      <w:pPr>
        <w:spacing w:beforeLines="30" w:before="72" w:afterLines="30" w:after="72" w:line="300" w:lineRule="auto"/>
        <w:ind w:leftChars="400" w:left="840"/>
        <w:rPr>
          <w:rFonts w:ascii="宋体" w:hAnsi="宋体"/>
          <w:snapToGrid w:val="0"/>
          <w:color w:val="000000" w:themeColor="text1"/>
          <w:szCs w:val="21"/>
        </w:rPr>
      </w:pPr>
    </w:p>
    <w:p w14:paraId="333746E3" w14:textId="77777777" w:rsidR="000F5584" w:rsidRPr="00BC4F2E" w:rsidRDefault="000F5584">
      <w:pPr>
        <w:spacing w:beforeLines="30" w:before="72" w:afterLines="30" w:after="72" w:line="300" w:lineRule="auto"/>
        <w:ind w:leftChars="400" w:left="840"/>
        <w:rPr>
          <w:rFonts w:ascii="宋体" w:hAnsi="宋体"/>
          <w:snapToGrid w:val="0"/>
          <w:color w:val="000000" w:themeColor="text1"/>
          <w:szCs w:val="21"/>
        </w:rPr>
      </w:pPr>
    </w:p>
    <w:p w14:paraId="6AA730F4" w14:textId="77777777" w:rsidR="000F5584" w:rsidRPr="00BC4F2E" w:rsidRDefault="000F5584">
      <w:pPr>
        <w:spacing w:beforeLines="30" w:before="72" w:afterLines="30" w:after="72" w:line="300" w:lineRule="auto"/>
        <w:ind w:leftChars="400" w:left="840"/>
        <w:rPr>
          <w:rFonts w:ascii="宋体" w:hAnsi="宋体"/>
          <w:snapToGrid w:val="0"/>
          <w:color w:val="000000" w:themeColor="text1"/>
          <w:szCs w:val="21"/>
        </w:rPr>
      </w:pPr>
    </w:p>
    <w:p w14:paraId="2B0DED37" w14:textId="77777777" w:rsidR="000F5584" w:rsidRPr="00BC4F2E" w:rsidRDefault="000F5584">
      <w:pPr>
        <w:spacing w:beforeLines="30" w:before="72" w:afterLines="30" w:after="72" w:line="300" w:lineRule="auto"/>
        <w:ind w:leftChars="400" w:left="840"/>
        <w:rPr>
          <w:rFonts w:ascii="宋体" w:hAnsi="宋体"/>
          <w:color w:val="000000" w:themeColor="text1"/>
          <w:szCs w:val="21"/>
        </w:rPr>
      </w:pPr>
    </w:p>
    <w:p w14:paraId="50521206" w14:textId="77777777" w:rsidR="000F5584" w:rsidRPr="00BC4F2E" w:rsidRDefault="0022740B">
      <w:pPr>
        <w:pStyle w:val="1"/>
        <w:widowControl w:val="0"/>
        <w:tabs>
          <w:tab w:val="left" w:pos="3122"/>
        </w:tabs>
        <w:snapToGrid/>
        <w:spacing w:before="120" w:after="120" w:line="300" w:lineRule="auto"/>
        <w:ind w:left="3122" w:firstLine="564"/>
        <w:rPr>
          <w:rFonts w:ascii="宋体" w:eastAsia="宋体" w:hAnsi="宋体"/>
          <w:color w:val="000000" w:themeColor="text1"/>
          <w:sz w:val="24"/>
          <w:szCs w:val="24"/>
        </w:rPr>
      </w:pPr>
      <w:bookmarkStart w:id="308" w:name="_Toc73416777"/>
      <w:bookmarkStart w:id="309" w:name="_Toc73416623"/>
      <w:bookmarkStart w:id="310" w:name="_Toc70996681"/>
      <w:bookmarkStart w:id="311" w:name="_Toc70996987"/>
      <w:bookmarkStart w:id="312" w:name="_Toc73415978"/>
      <w:bookmarkStart w:id="313" w:name="_Toc69733306"/>
      <w:bookmarkStart w:id="314" w:name="_Toc457019815"/>
      <w:bookmarkStart w:id="315" w:name="_Toc75871224"/>
      <w:bookmarkStart w:id="316" w:name="_Toc143406457"/>
      <w:bookmarkStart w:id="317" w:name="_Toc424572556"/>
      <w:bookmarkStart w:id="318" w:name="_Toc25762885"/>
      <w:r w:rsidRPr="00BC4F2E">
        <w:rPr>
          <w:rFonts w:ascii="宋体" w:eastAsia="宋体" w:hAnsi="宋体"/>
          <w:color w:val="000000" w:themeColor="text1"/>
          <w:sz w:val="24"/>
          <w:szCs w:val="24"/>
        </w:rPr>
        <w:br w:type="page"/>
      </w:r>
      <w:bookmarkStart w:id="319" w:name="_Toc53133489"/>
      <w:bookmarkStart w:id="320" w:name="_Toc107310156"/>
      <w:r w:rsidRPr="00BC4F2E">
        <w:rPr>
          <w:rFonts w:ascii="宋体" w:eastAsia="宋体" w:hAnsi="宋体" w:hint="eastAsia"/>
          <w:b/>
          <w:color w:val="000000" w:themeColor="text1"/>
          <w:kern w:val="0"/>
          <w:sz w:val="24"/>
          <w:szCs w:val="24"/>
        </w:rPr>
        <w:lastRenderedPageBreak/>
        <w:t>第</w:t>
      </w:r>
      <w:r w:rsidRPr="00BC4F2E">
        <w:rPr>
          <w:rFonts w:ascii="宋体" w:eastAsia="宋体" w:hAnsi="宋体"/>
          <w:b/>
          <w:color w:val="000000" w:themeColor="text1"/>
          <w:kern w:val="0"/>
          <w:sz w:val="24"/>
          <w:szCs w:val="24"/>
        </w:rPr>
        <w:t>2</w:t>
      </w:r>
      <w:r w:rsidRPr="00BC4F2E">
        <w:rPr>
          <w:rFonts w:ascii="宋体" w:eastAsia="宋体" w:hAnsi="宋体" w:hint="eastAsia"/>
          <w:b/>
          <w:color w:val="000000" w:themeColor="text1"/>
          <w:kern w:val="0"/>
          <w:sz w:val="24"/>
          <w:szCs w:val="24"/>
        </w:rPr>
        <w:t>章</w:t>
      </w:r>
      <w:r w:rsidRPr="00BC4F2E">
        <w:rPr>
          <w:rFonts w:ascii="宋体" w:eastAsia="宋体" w:hAnsi="宋体"/>
          <w:b/>
          <w:color w:val="000000" w:themeColor="text1"/>
          <w:kern w:val="0"/>
          <w:sz w:val="24"/>
          <w:szCs w:val="24"/>
        </w:rPr>
        <w:t xml:space="preserve"> </w:t>
      </w:r>
      <w:r w:rsidRPr="00BC4F2E">
        <w:rPr>
          <w:rFonts w:ascii="宋体" w:eastAsia="宋体" w:hAnsi="宋体" w:hint="eastAsia"/>
          <w:b/>
          <w:color w:val="000000" w:themeColor="text1"/>
          <w:kern w:val="0"/>
          <w:sz w:val="24"/>
          <w:szCs w:val="24"/>
        </w:rPr>
        <w:t>继电保护专用技术条款</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778A4F1C" w14:textId="77777777" w:rsidR="000F5584" w:rsidRPr="00BC4F2E" w:rsidRDefault="0022740B">
      <w:pPr>
        <w:pStyle w:val="2"/>
        <w:numPr>
          <w:ilvl w:val="1"/>
          <w:numId w:val="67"/>
        </w:numPr>
        <w:tabs>
          <w:tab w:val="left" w:pos="510"/>
          <w:tab w:val="left" w:pos="567"/>
          <w:tab w:val="left" w:pos="720"/>
        </w:tabs>
        <w:spacing w:line="360" w:lineRule="auto"/>
        <w:rPr>
          <w:rFonts w:ascii="宋体" w:hAnsi="宋体"/>
          <w:color w:val="000000" w:themeColor="text1"/>
          <w:sz w:val="24"/>
          <w:szCs w:val="24"/>
        </w:rPr>
      </w:pPr>
      <w:bookmarkStart w:id="321" w:name="_Toc457019816"/>
      <w:bookmarkStart w:id="322" w:name="_Toc69733307"/>
      <w:bookmarkStart w:id="323" w:name="_Toc70996682"/>
      <w:bookmarkStart w:id="324" w:name="_Toc70996988"/>
      <w:bookmarkStart w:id="325" w:name="_Toc73415979"/>
      <w:bookmarkStart w:id="326" w:name="_Toc73416624"/>
      <w:bookmarkStart w:id="327" w:name="_Toc73416778"/>
      <w:bookmarkStart w:id="328" w:name="_Toc75871225"/>
      <w:bookmarkStart w:id="329" w:name="_Toc143406458"/>
      <w:bookmarkStart w:id="330" w:name="_Toc424572557"/>
      <w:bookmarkStart w:id="331" w:name="_Toc25762886"/>
      <w:bookmarkStart w:id="332" w:name="_Toc53133490"/>
      <w:bookmarkStart w:id="333" w:name="_Toc107310157"/>
      <w:r w:rsidRPr="00BC4F2E">
        <w:rPr>
          <w:rFonts w:ascii="宋体" w:hAnsi="宋体" w:hint="eastAsia"/>
          <w:color w:val="000000" w:themeColor="text1"/>
          <w:sz w:val="24"/>
          <w:szCs w:val="24"/>
        </w:rPr>
        <w:t>范围</w:t>
      </w:r>
      <w:bookmarkEnd w:id="321"/>
      <w:bookmarkEnd w:id="322"/>
      <w:bookmarkEnd w:id="323"/>
      <w:bookmarkEnd w:id="324"/>
      <w:bookmarkEnd w:id="325"/>
      <w:bookmarkEnd w:id="326"/>
      <w:bookmarkEnd w:id="327"/>
      <w:bookmarkEnd w:id="328"/>
      <w:bookmarkEnd w:id="329"/>
      <w:bookmarkEnd w:id="330"/>
      <w:bookmarkEnd w:id="331"/>
      <w:bookmarkEnd w:id="332"/>
      <w:bookmarkEnd w:id="333"/>
    </w:p>
    <w:p w14:paraId="1009EAB3" w14:textId="77777777" w:rsidR="000F5584" w:rsidRPr="00BC4F2E" w:rsidRDefault="0022740B">
      <w:pPr>
        <w:spacing w:before="25" w:after="25" w:line="400" w:lineRule="exact"/>
        <w:ind w:firstLineChars="200" w:firstLine="480"/>
        <w:jc w:val="left"/>
        <w:rPr>
          <w:rFonts w:ascii="宋体" w:hAnsi="宋体"/>
          <w:color w:val="000000" w:themeColor="text1"/>
          <w:sz w:val="24"/>
          <w:szCs w:val="24"/>
        </w:rPr>
      </w:pPr>
      <w:r w:rsidRPr="00BC4F2E">
        <w:rPr>
          <w:rFonts w:ascii="宋体" w:hAnsi="宋体" w:hint="eastAsia"/>
          <w:color w:val="000000" w:themeColor="text1"/>
          <w:sz w:val="24"/>
          <w:szCs w:val="24"/>
        </w:rPr>
        <w:t>本节技术条款规定了由卖方供应的继电保护系统及其附属设备的设计、制造和试验方面的具体要求。该系统的现场安装和试验由其他承包商在卖方安装指导人员及现场调试工程师的技术指导下完成。</w:t>
      </w:r>
    </w:p>
    <w:p w14:paraId="677D7C83" w14:textId="77777777" w:rsidR="000F5584" w:rsidRPr="00BC4F2E" w:rsidRDefault="0022740B">
      <w:pPr>
        <w:pStyle w:val="2"/>
        <w:numPr>
          <w:ilvl w:val="1"/>
          <w:numId w:val="67"/>
        </w:numPr>
        <w:tabs>
          <w:tab w:val="left" w:pos="510"/>
          <w:tab w:val="left" w:pos="567"/>
          <w:tab w:val="left" w:pos="720"/>
          <w:tab w:val="left" w:pos="964"/>
        </w:tabs>
        <w:spacing w:line="360" w:lineRule="auto"/>
        <w:rPr>
          <w:rFonts w:ascii="宋体" w:hAnsi="宋体"/>
          <w:color w:val="000000" w:themeColor="text1"/>
          <w:sz w:val="24"/>
          <w:szCs w:val="24"/>
        </w:rPr>
      </w:pPr>
      <w:bookmarkStart w:id="334" w:name="_Toc73415981"/>
      <w:bookmarkStart w:id="335" w:name="_Toc73416626"/>
      <w:bookmarkStart w:id="336" w:name="_Toc73416780"/>
      <w:bookmarkStart w:id="337" w:name="_Toc75871227"/>
      <w:bookmarkStart w:id="338" w:name="_Toc143406465"/>
      <w:bookmarkStart w:id="339" w:name="_Toc424572560"/>
      <w:bookmarkStart w:id="340" w:name="_Toc25762887"/>
      <w:bookmarkStart w:id="341" w:name="_Toc457019818"/>
      <w:bookmarkStart w:id="342" w:name="_Toc69733309"/>
      <w:bookmarkStart w:id="343" w:name="_Toc70996684"/>
      <w:bookmarkStart w:id="344" w:name="_Toc70996990"/>
      <w:bookmarkStart w:id="345" w:name="_Toc53133491"/>
      <w:bookmarkStart w:id="346" w:name="_Toc107310158"/>
      <w:r w:rsidRPr="00BC4F2E">
        <w:rPr>
          <w:rFonts w:ascii="宋体" w:hAnsi="宋体" w:hint="eastAsia"/>
          <w:color w:val="000000" w:themeColor="text1"/>
          <w:sz w:val="24"/>
          <w:szCs w:val="24"/>
        </w:rPr>
        <w:t>一般技术要求</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541EA33A" w14:textId="77777777" w:rsidR="000F5584" w:rsidRPr="00BC4F2E" w:rsidRDefault="0022740B">
      <w:pPr>
        <w:spacing w:before="25" w:after="25" w:line="400" w:lineRule="exact"/>
        <w:ind w:firstLineChars="200" w:firstLine="480"/>
        <w:jc w:val="left"/>
        <w:rPr>
          <w:rFonts w:ascii="宋体" w:hAnsi="宋体"/>
          <w:color w:val="000000" w:themeColor="text1"/>
          <w:sz w:val="24"/>
          <w:szCs w:val="24"/>
        </w:rPr>
      </w:pPr>
      <w:r w:rsidRPr="00BC4F2E">
        <w:rPr>
          <w:rFonts w:ascii="宋体" w:hAnsi="宋体" w:hint="eastAsia"/>
          <w:color w:val="000000" w:themeColor="text1"/>
          <w:sz w:val="24"/>
          <w:szCs w:val="24"/>
        </w:rPr>
        <w:t>卖方提供的数字式继电保护系统应满足如下技术要求：</w:t>
      </w:r>
    </w:p>
    <w:p w14:paraId="3668C8A7"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数字式继电保护系统的基本技术条件应符合</w:t>
      </w:r>
      <w:r w:rsidRPr="00BC4F2E">
        <w:rPr>
          <w:rFonts w:ascii="宋体" w:hAnsi="宋体"/>
          <w:color w:val="000000" w:themeColor="text1"/>
          <w:sz w:val="24"/>
          <w:szCs w:val="24"/>
        </w:rPr>
        <w:t>GB/T 14285《继电保护和安全自动装置技术规程》、NB/T 35010《水力发电厂继电保护设计规范》等标准的要求。</w:t>
      </w:r>
    </w:p>
    <w:p w14:paraId="6CE68DAD"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应采用数字式、微处理器逻辑构成的继电保护系统，产品应在技术上先进，且有成功的运行经验。微处理器采用适用于工业环境中使用的高可靠性、低功耗、抗干扰能力强的工业型微机，其运行速度、存储容量能与保护系统的任务和要求相适应。保护设备的可靠性、灵敏性和速动性能满足电站安全运行和本招标文件的要求。</w:t>
      </w:r>
    </w:p>
    <w:p w14:paraId="63D60BF9"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各种保护装置采用</w:t>
      </w:r>
      <w:r w:rsidRPr="00BC4F2E">
        <w:rPr>
          <w:rFonts w:ascii="宋体" w:hAnsi="宋体"/>
          <w:color w:val="000000" w:themeColor="text1"/>
          <w:sz w:val="24"/>
          <w:szCs w:val="24"/>
        </w:rPr>
        <w:t>2个及以上的32位CPU系统结构，负责完成保护逻辑、跳闸出口及对外通信等任务。CPU负荷率应小于30%，装置的采样率应不小于每周波20点。</w:t>
      </w:r>
    </w:p>
    <w:p w14:paraId="25963F7A"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数字式继电保护系统的软件、硬件具有自动检测、连续监视功能、容错功能和动作记录存储功能，掉电数据保存功能。某一子系统的部分软件或硬件故障均不影响该系统其它部分的正常工作。自监视应能监视到：模</w:t>
      </w:r>
      <w:r w:rsidRPr="00BC4F2E">
        <w:rPr>
          <w:rFonts w:ascii="宋体" w:hAnsi="宋体"/>
          <w:color w:val="000000" w:themeColor="text1"/>
          <w:sz w:val="24"/>
          <w:szCs w:val="24"/>
        </w:rPr>
        <w:t>/</w:t>
      </w:r>
      <w:r w:rsidRPr="00BC4F2E">
        <w:rPr>
          <w:rFonts w:ascii="宋体" w:hAnsi="宋体" w:hint="eastAsia"/>
          <w:color w:val="000000" w:themeColor="text1"/>
          <w:sz w:val="24"/>
          <w:szCs w:val="24"/>
        </w:rPr>
        <w:t>数转换模块、微处理器的硬件及软件、跳闸继电器（每台断路器有两个跳闸回路应分开进行监视）。如装置内部故障应能在保护屏上发信号并输出信号接点至电站计算机监控系统。</w:t>
      </w:r>
    </w:p>
    <w:p w14:paraId="100DF401"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数字式继电保护系统应由标准化的元件构成，这些元件应易于更换，对具有相似设计的元件应具有互换性。保护装置应具有标准的试验插件和试验插头，以便对各装置的输入及输出回路进行隔离或通入电流、电压进行试验。</w:t>
      </w:r>
    </w:p>
    <w:p w14:paraId="02568530"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数字式继电保护系统的硬件应具有足够的冗余度，每个子单元应提供独立的电源、出口继电器等。电流回路分别引自不同的</w:t>
      </w:r>
      <w:r w:rsidRPr="00BC4F2E">
        <w:rPr>
          <w:rFonts w:ascii="宋体" w:hAnsi="宋体"/>
          <w:color w:val="000000" w:themeColor="text1"/>
          <w:sz w:val="24"/>
          <w:szCs w:val="24"/>
        </w:rPr>
        <w:t>CT</w:t>
      </w:r>
      <w:r w:rsidRPr="00BC4F2E">
        <w:rPr>
          <w:rFonts w:ascii="宋体" w:hAnsi="宋体" w:hint="eastAsia"/>
          <w:color w:val="000000" w:themeColor="text1"/>
          <w:sz w:val="24"/>
          <w:szCs w:val="24"/>
        </w:rPr>
        <w:t>。保护系统的软件应具有足够的冗余度，各保护功能的保护范围的设定应保证在测量范围上有良好的后备。</w:t>
      </w:r>
    </w:p>
    <w:p w14:paraId="4C40261A"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每套保护装置的交流和直流电源均由外部提供。每面保护屏内的保护装置和操作回路的电源应为</w:t>
      </w:r>
      <w:r w:rsidRPr="00BC4F2E">
        <w:rPr>
          <w:rFonts w:ascii="宋体" w:hAnsi="宋体"/>
          <w:color w:val="000000" w:themeColor="text1"/>
          <w:sz w:val="24"/>
          <w:szCs w:val="24"/>
        </w:rPr>
        <w:t>2个独立的电源回路，</w:t>
      </w:r>
      <w:r w:rsidRPr="00BC4F2E">
        <w:rPr>
          <w:rFonts w:ascii="宋体" w:hAnsi="宋体" w:hint="eastAsia"/>
          <w:color w:val="000000" w:themeColor="text1"/>
          <w:sz w:val="24"/>
          <w:szCs w:val="24"/>
        </w:rPr>
        <w:t>断路器保护箱应采用直流电源供电。保</w:t>
      </w:r>
      <w:r w:rsidRPr="00BC4F2E">
        <w:rPr>
          <w:rFonts w:ascii="宋体" w:hAnsi="宋体" w:hint="eastAsia"/>
          <w:color w:val="000000" w:themeColor="text1"/>
          <w:sz w:val="24"/>
          <w:szCs w:val="24"/>
        </w:rPr>
        <w:lastRenderedPageBreak/>
        <w:t>护屏应能发出电源故障报警信号。</w:t>
      </w:r>
    </w:p>
    <w:p w14:paraId="54029EF8"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各保护装置应能在电压互感器二次回路一相、两相、或三相同时断线、失压时发出告警信号，并闭锁可能误动作的保护。保护装置在电流互感器二次回路不正常或断线时，应发告警信号。</w:t>
      </w:r>
    </w:p>
    <w:p w14:paraId="039973AD"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各保护装置所有微机保护装置能抗震动，抗冲击，抗磁场干扰。应采取必要的防静电及防辐射电磁场干扰的防护措施，装置的不带电金属部分应在电气上连为一体，并具有可靠的接地点。各输入输出接口回路间应有抗干扰的电气隔离措施。抗干扰指标应符合</w:t>
      </w:r>
      <w:r w:rsidRPr="00BC4F2E">
        <w:rPr>
          <w:rFonts w:ascii="宋体" w:hAnsi="宋体"/>
          <w:color w:val="000000" w:themeColor="text1"/>
          <w:sz w:val="24"/>
          <w:szCs w:val="24"/>
        </w:rPr>
        <w:t>IEC电磁兼容的标准以及中国国家标准，应具有国家权威部门认可的型式试验报告。</w:t>
      </w:r>
    </w:p>
    <w:p w14:paraId="30F776AF"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数字式继电保护系统具有事件顺序记录及故障录波功能，记录及输出事件的时间、故障类型及波形。所有记录应带有</w:t>
      </w:r>
      <w:r w:rsidRPr="00BC4F2E">
        <w:rPr>
          <w:rFonts w:ascii="宋体" w:hAnsi="宋体"/>
          <w:color w:val="000000" w:themeColor="text1"/>
          <w:sz w:val="24"/>
          <w:szCs w:val="24"/>
        </w:rPr>
        <w:t>1ms</w:t>
      </w:r>
      <w:r w:rsidRPr="00BC4F2E">
        <w:rPr>
          <w:rFonts w:ascii="宋体" w:hAnsi="宋体" w:hint="eastAsia"/>
          <w:color w:val="000000" w:themeColor="text1"/>
          <w:sz w:val="24"/>
          <w:szCs w:val="24"/>
        </w:rPr>
        <w:t>分辨率的时标，每个录波长度、录波次数、录波容量应满足有关规程规范要求。</w:t>
      </w:r>
    </w:p>
    <w:p w14:paraId="2090F251"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每套保护屏内应配置键盘、打印机、液晶显示屏等，对话、操作、设置应采用菜单方式，能实现整定参数设定及记录、测量值显示、事件确认、显示和打印等。保护装置应有良好的人机界面，人机对话的菜单显示、设置应是中文和阿拉伯数字，电压、电流、频率、相位、幅值单位是国标规定单位的实测值，不是标么值。</w:t>
      </w:r>
    </w:p>
    <w:p w14:paraId="73ACBFA0"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各保护屏上应能显示保护动作状况，保护装置的动作指示信号应自保持，不受电源消失的影响。保护屏上应可以手动复归保护动作信号，并且具有远方复归保护动作信号的功能。</w:t>
      </w:r>
    </w:p>
    <w:p w14:paraId="454051CA"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保护装置的整定和编程等操作除通过保护装置上的操作面板或键盘进行外，还应配有外接</w:t>
      </w:r>
      <w:r w:rsidRPr="00BC4F2E">
        <w:rPr>
          <w:rFonts w:ascii="宋体" w:hAnsi="宋体"/>
          <w:color w:val="000000" w:themeColor="text1"/>
          <w:sz w:val="24"/>
          <w:szCs w:val="24"/>
        </w:rPr>
        <w:t>PC串行接口，并提供在PC上使用的软件，使其能远方存取系统数据，以及进行谐波分析、单相或三相交流计算。同时，通过该用户接口软件，在PC机上还可对保护系统进行整定和控制。</w:t>
      </w:r>
    </w:p>
    <w:p w14:paraId="4F8E852E"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保护装置应具有自复位能力，在程序走死时应能自动恢复正常工作。</w:t>
      </w:r>
    </w:p>
    <w:p w14:paraId="2998048A"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每套保护装置应提供</w:t>
      </w:r>
      <w:r w:rsidRPr="00BC4F2E">
        <w:rPr>
          <w:rFonts w:ascii="宋体" w:hAnsi="宋体"/>
          <w:color w:val="000000" w:themeColor="text1"/>
          <w:sz w:val="24"/>
          <w:szCs w:val="24"/>
        </w:rPr>
        <w:t>2个10M/100M以太网接口（RJ45口）和2个RS485串口及有关软件，实现保护装置的通信，上送保护装置所有保护输出信号及信息，包括故障检测、系统自检信息、保护整</w:t>
      </w:r>
    </w:p>
    <w:p w14:paraId="47F2D8E8"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color w:val="000000" w:themeColor="text1"/>
          <w:sz w:val="24"/>
          <w:szCs w:val="24"/>
        </w:rPr>
        <w:t>定值、测量值、记录、故障录波等，同时还应能通过通信方式下达保护整定值、投退软功能压板及其它信息。</w:t>
      </w:r>
    </w:p>
    <w:p w14:paraId="4A780DA7" w14:textId="0DDA6D26"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保护装置应</w:t>
      </w:r>
      <w:r w:rsidRPr="00BC4F2E">
        <w:rPr>
          <w:rFonts w:ascii="宋体" w:hAnsi="宋体"/>
          <w:color w:val="000000" w:themeColor="text1"/>
          <w:sz w:val="24"/>
          <w:szCs w:val="24"/>
        </w:rPr>
        <w:t>提供详细规约文件（本）</w:t>
      </w:r>
      <w:r w:rsidRPr="00BC4F2E">
        <w:rPr>
          <w:rFonts w:ascii="宋体" w:hAnsi="宋体" w:hint="eastAsia"/>
          <w:color w:val="000000" w:themeColor="text1"/>
          <w:sz w:val="24"/>
          <w:szCs w:val="24"/>
        </w:rPr>
        <w:t>文件，</w:t>
      </w:r>
      <w:r w:rsidR="00DC54A7" w:rsidRPr="00BC4F2E">
        <w:rPr>
          <w:rFonts w:ascii="宋体" w:hAnsi="宋体" w:hint="eastAsia"/>
          <w:color w:val="000000" w:themeColor="text1"/>
          <w:sz w:val="24"/>
          <w:szCs w:val="24"/>
        </w:rPr>
        <w:t>每个装置必须具备两个以上网络接</w:t>
      </w:r>
      <w:r w:rsidR="00DC54A7" w:rsidRPr="00BC4F2E">
        <w:rPr>
          <w:rFonts w:ascii="宋体" w:hAnsi="宋体" w:hint="eastAsia"/>
          <w:color w:val="000000" w:themeColor="text1"/>
          <w:sz w:val="24"/>
          <w:szCs w:val="24"/>
        </w:rPr>
        <w:lastRenderedPageBreak/>
        <w:t>口，</w:t>
      </w:r>
      <w:bookmarkStart w:id="347" w:name="_Hlk128747704"/>
      <w:r w:rsidRPr="00BC4F2E">
        <w:rPr>
          <w:rFonts w:ascii="宋体" w:hAnsi="宋体" w:hint="eastAsia"/>
          <w:color w:val="000000" w:themeColor="text1"/>
          <w:sz w:val="24"/>
          <w:szCs w:val="24"/>
        </w:rPr>
        <w:t>并支持</w:t>
      </w:r>
      <w:r w:rsidRPr="00BC4F2E">
        <w:rPr>
          <w:rFonts w:ascii="宋体" w:hAnsi="宋体" w:hint="eastAsia"/>
          <w:color w:val="000000" w:themeColor="text1"/>
          <w:szCs w:val="21"/>
        </w:rPr>
        <w:t>IEC61850、</w:t>
      </w:r>
      <w:r w:rsidRPr="00BC4F2E">
        <w:rPr>
          <w:rFonts w:ascii="宋体" w:hAnsi="宋体"/>
          <w:color w:val="000000" w:themeColor="text1"/>
          <w:sz w:val="24"/>
          <w:szCs w:val="24"/>
        </w:rPr>
        <w:t>IEC 60870-5-103、Modbus TCP/IP和Modbus的通信规约</w:t>
      </w:r>
      <w:r w:rsidR="00DC54A7" w:rsidRPr="00BC4F2E">
        <w:rPr>
          <w:rFonts w:ascii="宋体" w:hAnsi="宋体" w:hint="eastAsia"/>
          <w:color w:val="000000" w:themeColor="text1"/>
          <w:sz w:val="24"/>
          <w:szCs w:val="24"/>
        </w:rPr>
        <w:t>，</w:t>
      </w:r>
      <w:r w:rsidR="00B4212C" w:rsidRPr="00BC4F2E">
        <w:rPr>
          <w:rFonts w:ascii="宋体" w:hAnsi="宋体" w:hint="eastAsia"/>
          <w:color w:val="000000" w:themeColor="text1"/>
          <w:sz w:val="24"/>
          <w:szCs w:val="24"/>
        </w:rPr>
        <w:t>并</w:t>
      </w:r>
      <w:r w:rsidR="00DC54A7" w:rsidRPr="00BC4F2E">
        <w:rPr>
          <w:rFonts w:ascii="宋体" w:hAnsi="宋体" w:hint="eastAsia"/>
          <w:color w:val="000000" w:themeColor="text1"/>
          <w:sz w:val="24"/>
          <w:szCs w:val="24"/>
        </w:rPr>
        <w:t>满足现场的需求</w:t>
      </w:r>
      <w:r w:rsidRPr="00BC4F2E">
        <w:rPr>
          <w:rFonts w:ascii="宋体" w:hAnsi="宋体"/>
          <w:color w:val="000000" w:themeColor="text1"/>
          <w:sz w:val="24"/>
          <w:szCs w:val="24"/>
        </w:rPr>
        <w:t>。</w:t>
      </w:r>
    </w:p>
    <w:bookmarkEnd w:id="347"/>
    <w:p w14:paraId="7AB0A38B"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保护装置应有具有多种自动对时功能，应能接收保护信息管理系统通过通信网络发出的对时信号，以及电站时钟同步系统</w:t>
      </w:r>
      <w:r w:rsidRPr="00BC4F2E">
        <w:rPr>
          <w:rFonts w:ascii="宋体" w:hAnsi="宋体"/>
          <w:color w:val="000000" w:themeColor="text1"/>
          <w:sz w:val="24"/>
          <w:szCs w:val="24"/>
        </w:rPr>
        <w:t xml:space="preserve">（其他承包商提供）发出的IRIG-B（DC）信号，实现全系统时钟统一。接口数量及要求在设计联络会上确定。当保护装置与外部时钟同步后，装置时钟误差不应超过±1 </w:t>
      </w:r>
      <w:proofErr w:type="spellStart"/>
      <w:r w:rsidRPr="00BC4F2E">
        <w:rPr>
          <w:rFonts w:ascii="宋体" w:hAnsi="宋体"/>
          <w:color w:val="000000" w:themeColor="text1"/>
          <w:sz w:val="24"/>
          <w:szCs w:val="24"/>
        </w:rPr>
        <w:t>ms</w:t>
      </w:r>
      <w:proofErr w:type="spellEnd"/>
      <w:r w:rsidRPr="00BC4F2E">
        <w:rPr>
          <w:rFonts w:ascii="宋体" w:hAnsi="宋体" w:hint="eastAsia"/>
          <w:color w:val="000000" w:themeColor="text1"/>
          <w:sz w:val="24"/>
          <w:szCs w:val="24"/>
        </w:rPr>
        <w:t>。保护装置自身时钟精度为</w:t>
      </w:r>
      <w:r w:rsidRPr="00BC4F2E">
        <w:rPr>
          <w:rFonts w:ascii="宋体" w:hAnsi="宋体"/>
          <w:color w:val="000000" w:themeColor="text1"/>
          <w:sz w:val="24"/>
          <w:szCs w:val="24"/>
        </w:rPr>
        <w:t>24h</w:t>
      </w:r>
      <w:r w:rsidRPr="00BC4F2E">
        <w:rPr>
          <w:rFonts w:ascii="宋体" w:hAnsi="宋体" w:hint="eastAsia"/>
          <w:color w:val="000000" w:themeColor="text1"/>
          <w:sz w:val="24"/>
          <w:szCs w:val="24"/>
        </w:rPr>
        <w:t>允许</w:t>
      </w:r>
      <w:r w:rsidRPr="00BC4F2E">
        <w:rPr>
          <w:rFonts w:ascii="宋体" w:hAnsi="宋体"/>
          <w:color w:val="000000" w:themeColor="text1"/>
          <w:sz w:val="24"/>
          <w:szCs w:val="24"/>
        </w:rPr>
        <w:t>±1S</w:t>
      </w:r>
      <w:r w:rsidRPr="00BC4F2E">
        <w:rPr>
          <w:rFonts w:ascii="宋体" w:hAnsi="宋体" w:hint="eastAsia"/>
          <w:color w:val="000000" w:themeColor="text1"/>
          <w:sz w:val="24"/>
          <w:szCs w:val="24"/>
        </w:rPr>
        <w:t>。保护装置的实时时钟信号在失去直流电源的情况下不能丢失，在直流电源恢复正常后应能重新显示。</w:t>
      </w:r>
    </w:p>
    <w:p w14:paraId="657F1091"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保护输出要求：</w:t>
      </w:r>
    </w:p>
    <w:p w14:paraId="56AB7B4B" w14:textId="77777777" w:rsidR="000F5584" w:rsidRPr="00BC4F2E" w:rsidRDefault="0022740B">
      <w:pPr>
        <w:pStyle w:val="MM"/>
        <w:numPr>
          <w:ilvl w:val="0"/>
          <w:numId w:val="69"/>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保护动作除有就地显示外，所有保护的输出及信息，包括保护投退、故障检测、系统自检信息、保护整定值、测量值、记录、故障录波等，均应能通过网络上送保护信息管理子站系统。</w:t>
      </w:r>
    </w:p>
    <w:p w14:paraId="0BA5C650" w14:textId="77777777" w:rsidR="000F5584" w:rsidRPr="00BC4F2E" w:rsidRDefault="0022740B">
      <w:pPr>
        <w:pStyle w:val="MM"/>
        <w:numPr>
          <w:ilvl w:val="0"/>
          <w:numId w:val="69"/>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保护装置出口应设置输出</w:t>
      </w:r>
      <w:r w:rsidRPr="00BC4F2E">
        <w:rPr>
          <w:rFonts w:hAnsi="宋体"/>
          <w:color w:val="000000" w:themeColor="text1"/>
          <w:szCs w:val="24"/>
        </w:rPr>
        <w:t>2对以上无源接点，用于反映跳闸、故障报警等。保护装置应有两组以上独立的跳闸出口。所有这些接点应引上保护盘的端子排。出口回路应设置因元器件损坏而引起误动的闭锁环节，防止保护误出口，并发出元器件损坏的预告信号。</w:t>
      </w:r>
    </w:p>
    <w:p w14:paraId="71B5AB46" w14:textId="77777777" w:rsidR="000F5584" w:rsidRPr="00BC4F2E" w:rsidRDefault="0022740B">
      <w:pPr>
        <w:pStyle w:val="MM"/>
        <w:numPr>
          <w:ilvl w:val="0"/>
          <w:numId w:val="69"/>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所有主保护的输出接点应可方便地由用户定义，可以自保持或自复归。</w:t>
      </w:r>
    </w:p>
    <w:p w14:paraId="61788FD1"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保护装置应具有硬件和软件投切措施以实现每种保护的投入和退出运行。</w:t>
      </w:r>
    </w:p>
    <w:p w14:paraId="69323AA3"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保护装置在下列情况下不误动：</w:t>
      </w:r>
    </w:p>
    <w:p w14:paraId="470066C4"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电压互感器二次回路开路</w:t>
      </w:r>
    </w:p>
    <w:p w14:paraId="75734817"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区外故障及电力系统振荡</w:t>
      </w:r>
    </w:p>
    <w:p w14:paraId="62A180DB"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发电机启动过程和停机过程</w:t>
      </w:r>
    </w:p>
    <w:p w14:paraId="68D93DFA"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直流电源投切操作</w:t>
      </w:r>
    </w:p>
    <w:p w14:paraId="712B99A7"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直流回路一点接地</w:t>
      </w:r>
    </w:p>
    <w:p w14:paraId="30B282D8"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保护装置元件故障</w:t>
      </w:r>
    </w:p>
    <w:p w14:paraId="4B5276F4"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大气、操作过电压和电磁波干扰，为了提供必要的抗电磁干扰能力，应保证接口与信号处理单元间有物理隔离</w:t>
      </w:r>
    </w:p>
    <w:p w14:paraId="35AA4A5B" w14:textId="77777777" w:rsidR="000F5584" w:rsidRPr="00BC4F2E" w:rsidRDefault="0022740B">
      <w:pPr>
        <w:pStyle w:val="MM"/>
        <w:numPr>
          <w:ilvl w:val="0"/>
          <w:numId w:val="70"/>
        </w:numPr>
        <w:tabs>
          <w:tab w:val="left" w:pos="5400"/>
        </w:tabs>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一次回路操作</w:t>
      </w:r>
    </w:p>
    <w:p w14:paraId="60F3451F"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在本电站的温度、湿度及高层环境条件下（见</w:t>
      </w:r>
      <w:r w:rsidRPr="00BC4F2E">
        <w:rPr>
          <w:rFonts w:ascii="宋体" w:hAnsi="宋体"/>
          <w:color w:val="000000" w:themeColor="text1"/>
          <w:sz w:val="24"/>
          <w:szCs w:val="24"/>
        </w:rPr>
        <w:t>1.4.2），保护系统能正常而准确地工作。</w:t>
      </w:r>
    </w:p>
    <w:p w14:paraId="6FAF9BB6"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在本电站提供的交直流电源波动范围内（见</w:t>
      </w:r>
      <w:r w:rsidRPr="00BC4F2E">
        <w:rPr>
          <w:rFonts w:ascii="宋体" w:hAnsi="宋体"/>
          <w:color w:val="000000" w:themeColor="text1"/>
          <w:sz w:val="24"/>
          <w:szCs w:val="24"/>
        </w:rPr>
        <w:t>1.8.1条），保护系统能正常而准确地工作。</w:t>
      </w:r>
    </w:p>
    <w:p w14:paraId="3EF59312"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lastRenderedPageBreak/>
        <w:t>各种保护装置的出口继电器应满足本合同文件</w:t>
      </w:r>
      <w:r w:rsidRPr="00BC4F2E">
        <w:rPr>
          <w:rFonts w:ascii="宋体" w:hAnsi="宋体"/>
          <w:color w:val="000000" w:themeColor="text1"/>
          <w:sz w:val="24"/>
          <w:szCs w:val="24"/>
        </w:rPr>
        <w:t>1.8.2条的技术要求。</w:t>
      </w:r>
    </w:p>
    <w:p w14:paraId="6E18006A"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卖方可根据自己的产品供货情况，按本技术条件规定的保护配置，提供相应原理的微机保护设备。</w:t>
      </w:r>
    </w:p>
    <w:p w14:paraId="29D4CB69"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保护装置应易拆卸，易更换，易维修。</w:t>
      </w:r>
    </w:p>
    <w:p w14:paraId="638C3A02"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装置保护级别至少是</w:t>
      </w:r>
      <w:r w:rsidRPr="00BC4F2E">
        <w:rPr>
          <w:rFonts w:ascii="宋体" w:hAnsi="宋体"/>
          <w:color w:val="000000" w:themeColor="text1"/>
          <w:sz w:val="24"/>
          <w:szCs w:val="24"/>
        </w:rPr>
        <w:t>IP55。</w:t>
      </w:r>
    </w:p>
    <w:p w14:paraId="159A47C7"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除特殊要求外，所有微机保护装置外壳应可靠接入屏内接地母线。</w:t>
      </w:r>
    </w:p>
    <w:p w14:paraId="5AC06A18"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所有微机保护装置带跳闸指示的辅助接点。</w:t>
      </w:r>
    </w:p>
    <w:p w14:paraId="22B2FB87"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color w:val="000000" w:themeColor="text1"/>
          <w:sz w:val="24"/>
          <w:szCs w:val="24"/>
        </w:rPr>
        <w:t>微机保护装置应符合</w:t>
      </w:r>
      <w:r w:rsidRPr="00BC4F2E">
        <w:rPr>
          <w:rFonts w:ascii="宋体" w:hAnsi="宋体" w:hint="eastAsia"/>
          <w:color w:val="000000" w:themeColor="text1"/>
          <w:sz w:val="24"/>
          <w:szCs w:val="24"/>
        </w:rPr>
        <w:t>重庆</w:t>
      </w:r>
      <w:r w:rsidRPr="00BC4F2E">
        <w:rPr>
          <w:rFonts w:ascii="宋体" w:hAnsi="宋体"/>
          <w:color w:val="000000" w:themeColor="text1"/>
          <w:sz w:val="24"/>
          <w:szCs w:val="24"/>
        </w:rPr>
        <w:t>电网保护装置软件版本的有关管理规定，不得提供没有程序版本号、CRC校验码的微机保护装置。买方必须终身为设备软件提供升级服务</w:t>
      </w:r>
      <w:r w:rsidRPr="00BC4F2E">
        <w:rPr>
          <w:rFonts w:ascii="宋体" w:hAnsi="宋体" w:hint="eastAsia"/>
          <w:color w:val="000000" w:themeColor="text1"/>
          <w:sz w:val="24"/>
          <w:szCs w:val="24"/>
        </w:rPr>
        <w:t>。</w:t>
      </w:r>
    </w:p>
    <w:p w14:paraId="47683798" w14:textId="77777777" w:rsidR="000F5584" w:rsidRPr="00BC4F2E" w:rsidRDefault="0022740B">
      <w:pPr>
        <w:numPr>
          <w:ilvl w:val="2"/>
          <w:numId w:val="68"/>
        </w:numPr>
        <w:tabs>
          <w:tab w:val="clear" w:pos="1050"/>
          <w:tab w:val="left" w:pos="709"/>
        </w:tabs>
        <w:autoSpaceDE w:val="0"/>
        <w:autoSpaceDN w:val="0"/>
        <w:adjustRightInd w:val="0"/>
        <w:snapToGrid w:val="0"/>
        <w:spacing w:line="360" w:lineRule="auto"/>
        <w:ind w:left="709" w:hanging="709"/>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继电保护装置均应按照国网新“九统一”标准进行设计和供货，并标明新装置型号和整台装置软件版本的总版本号。</w:t>
      </w:r>
    </w:p>
    <w:p w14:paraId="04299BFD" w14:textId="77777777" w:rsidR="000F5584" w:rsidRPr="00BC4F2E" w:rsidRDefault="0022740B">
      <w:pPr>
        <w:pStyle w:val="2"/>
        <w:numPr>
          <w:ilvl w:val="1"/>
          <w:numId w:val="67"/>
        </w:numPr>
        <w:tabs>
          <w:tab w:val="left" w:pos="510"/>
          <w:tab w:val="left" w:pos="567"/>
          <w:tab w:val="left" w:pos="720"/>
          <w:tab w:val="left" w:pos="964"/>
        </w:tabs>
        <w:spacing w:line="360" w:lineRule="auto"/>
        <w:rPr>
          <w:rFonts w:ascii="宋体" w:hAnsi="宋体"/>
          <w:b w:val="0"/>
          <w:snapToGrid w:val="0"/>
          <w:color w:val="000000" w:themeColor="text1"/>
          <w:sz w:val="24"/>
          <w:szCs w:val="24"/>
        </w:rPr>
      </w:pPr>
      <w:bookmarkStart w:id="348" w:name="_Toc278981744"/>
      <w:bookmarkStart w:id="349" w:name="_Toc53133492"/>
      <w:bookmarkStart w:id="350" w:name="_Toc107310159"/>
      <w:bookmarkStart w:id="351" w:name="_Toc25762888"/>
      <w:r w:rsidRPr="00BC4F2E">
        <w:rPr>
          <w:rFonts w:ascii="宋体" w:hAnsi="宋体" w:hint="eastAsia"/>
          <w:color w:val="000000" w:themeColor="text1"/>
          <w:sz w:val="24"/>
          <w:szCs w:val="24"/>
        </w:rPr>
        <w:t>基本技术参数</w:t>
      </w:r>
      <w:bookmarkEnd w:id="348"/>
      <w:bookmarkEnd w:id="349"/>
      <w:bookmarkEnd w:id="350"/>
      <w:bookmarkEnd w:id="351"/>
    </w:p>
    <w:p w14:paraId="4B51DD40"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color w:val="000000" w:themeColor="text1"/>
          <w:sz w:val="24"/>
          <w:szCs w:val="24"/>
        </w:rPr>
        <w:t>额定参数</w:t>
      </w:r>
    </w:p>
    <w:p w14:paraId="1EA1BDC3"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额定频率                              50Hz</w:t>
      </w:r>
    </w:p>
    <w:p w14:paraId="3DF9AFB1"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额定交流电流（</w:t>
      </w:r>
      <w:r w:rsidRPr="00BC4F2E">
        <w:rPr>
          <w:rFonts w:ascii="宋体" w:hAnsi="宋体" w:hint="eastAsia"/>
          <w:snapToGrid w:val="0"/>
          <w:color w:val="000000" w:themeColor="text1"/>
          <w:sz w:val="24"/>
          <w:szCs w:val="24"/>
        </w:rPr>
        <w:t>电流互感器</w:t>
      </w:r>
      <w:r w:rsidRPr="00BC4F2E">
        <w:rPr>
          <w:rFonts w:ascii="宋体" w:hAnsi="宋体"/>
          <w:snapToGrid w:val="0"/>
          <w:color w:val="000000" w:themeColor="text1"/>
          <w:sz w:val="24"/>
          <w:szCs w:val="24"/>
        </w:rPr>
        <w:t>二次侧电流）  1A</w:t>
      </w:r>
    </w:p>
    <w:p w14:paraId="2ED5E894"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额定交流电压（</w:t>
      </w:r>
      <w:r w:rsidRPr="00BC4F2E">
        <w:rPr>
          <w:rFonts w:ascii="宋体" w:hAnsi="宋体" w:hint="eastAsia"/>
          <w:snapToGrid w:val="0"/>
          <w:color w:val="000000" w:themeColor="text1"/>
          <w:sz w:val="24"/>
          <w:szCs w:val="24"/>
        </w:rPr>
        <w:t>电压互感器</w:t>
      </w:r>
      <w:r w:rsidRPr="00BC4F2E">
        <w:rPr>
          <w:rFonts w:ascii="宋体" w:hAnsi="宋体"/>
          <w:snapToGrid w:val="0"/>
          <w:color w:val="000000" w:themeColor="text1"/>
          <w:sz w:val="24"/>
          <w:szCs w:val="24"/>
        </w:rPr>
        <w:t>二次侧电压）  100V，57.7V</w:t>
      </w:r>
    </w:p>
    <w:p w14:paraId="5F482FFC"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额定直流电源</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DC220V，允许变化范围80%~115%</w:t>
      </w:r>
    </w:p>
    <w:p w14:paraId="6F65B58E"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color w:val="000000" w:themeColor="text1"/>
          <w:sz w:val="24"/>
          <w:szCs w:val="24"/>
        </w:rPr>
        <w:t>功率消耗</w:t>
      </w:r>
    </w:p>
    <w:p w14:paraId="2BF2EEB7"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交流电流回路：</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不大于0.5VA（In=1A）</w:t>
      </w:r>
    </w:p>
    <w:p w14:paraId="21BCAC23"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交流电压回路：</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不大于1.0VA（U=Un）</w:t>
      </w:r>
    </w:p>
    <w:p w14:paraId="5E248365"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直流回路(单机)：</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不大于50W(正常工作时)</w:t>
      </w:r>
    </w:p>
    <w:p w14:paraId="39D19AE0"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 xml:space="preserve">       不大于100W(保护动作时)</w:t>
      </w:r>
    </w:p>
    <w:p w14:paraId="392F4D68"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color w:val="000000" w:themeColor="text1"/>
          <w:sz w:val="24"/>
          <w:szCs w:val="24"/>
        </w:rPr>
        <w:t>过载能力</w:t>
      </w:r>
    </w:p>
    <w:p w14:paraId="66B953F0"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交流电流回路：</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2倍额定电流，连续工作；</w:t>
      </w:r>
    </w:p>
    <w:p w14:paraId="6ED61120"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 xml:space="preserve">       40倍额定电流，允许1s；</w:t>
      </w:r>
    </w:p>
    <w:p w14:paraId="255BEAE5"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交流电压回路：</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1.4倍额定电压，连续工作；</w:t>
      </w:r>
    </w:p>
    <w:p w14:paraId="524F06D1"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snapToGrid w:val="0"/>
          <w:color w:val="000000" w:themeColor="text1"/>
          <w:sz w:val="24"/>
          <w:szCs w:val="24"/>
        </w:rPr>
        <w:t xml:space="preserve">                           2</w:t>
      </w:r>
      <w:r w:rsidRPr="00BC4F2E">
        <w:rPr>
          <w:rFonts w:ascii="宋体" w:hAnsi="宋体" w:hint="eastAsia"/>
          <w:snapToGrid w:val="0"/>
          <w:color w:val="000000" w:themeColor="text1"/>
          <w:sz w:val="24"/>
          <w:szCs w:val="24"/>
        </w:rPr>
        <w:t>倍额定电压，允许</w:t>
      </w:r>
      <w:r w:rsidRPr="00BC4F2E">
        <w:rPr>
          <w:rFonts w:ascii="宋体" w:hAnsi="宋体"/>
          <w:snapToGrid w:val="0"/>
          <w:color w:val="000000" w:themeColor="text1"/>
          <w:sz w:val="24"/>
          <w:szCs w:val="24"/>
        </w:rPr>
        <w:t>10s；</w:t>
      </w:r>
    </w:p>
    <w:p w14:paraId="3CC55F89"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s="Arial"/>
          <w:color w:val="000000" w:themeColor="text1"/>
          <w:sz w:val="24"/>
          <w:szCs w:val="24"/>
        </w:rPr>
      </w:pPr>
      <w:r w:rsidRPr="00BC4F2E">
        <w:rPr>
          <w:rFonts w:ascii="宋体" w:hAnsi="宋体" w:hint="eastAsia"/>
          <w:color w:val="000000" w:themeColor="text1"/>
          <w:sz w:val="24"/>
          <w:szCs w:val="24"/>
        </w:rPr>
        <w:t>准确度和变差</w:t>
      </w:r>
      <w:r w:rsidRPr="00BC4F2E">
        <w:rPr>
          <w:rFonts w:ascii="宋体" w:hAnsi="宋体"/>
          <w:color w:val="000000" w:themeColor="text1"/>
          <w:sz w:val="24"/>
          <w:szCs w:val="24"/>
        </w:rPr>
        <w:t>：</w:t>
      </w:r>
      <w:r w:rsidRPr="00BC4F2E">
        <w:rPr>
          <w:rFonts w:ascii="宋体" w:hAnsi="宋体" w:cs="Arial"/>
          <w:color w:val="000000" w:themeColor="text1"/>
          <w:sz w:val="24"/>
          <w:szCs w:val="24"/>
        </w:rPr>
        <w:tab/>
      </w:r>
    </w:p>
    <w:p w14:paraId="7AEEDBEA"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t>装置时间整定值值准确度</w:t>
      </w:r>
      <w:r w:rsidRPr="00BC4F2E">
        <w:rPr>
          <w:rFonts w:ascii="宋体" w:hAnsi="宋体"/>
          <w:snapToGrid w:val="0"/>
          <w:color w:val="000000" w:themeColor="text1"/>
          <w:sz w:val="24"/>
          <w:szCs w:val="24"/>
        </w:rPr>
        <w:t>：</w:t>
      </w:r>
      <w:r w:rsidRPr="00BC4F2E">
        <w:rPr>
          <w:rFonts w:ascii="宋体" w:hAnsi="宋体"/>
          <w:snapToGrid w:val="0"/>
          <w:color w:val="000000" w:themeColor="text1"/>
          <w:sz w:val="24"/>
          <w:szCs w:val="24"/>
        </w:rPr>
        <w:tab/>
        <w:t>不大于±1%</w:t>
      </w:r>
      <w:r w:rsidRPr="00BC4F2E">
        <w:rPr>
          <w:rFonts w:ascii="宋体" w:hAnsi="宋体" w:hint="eastAsia"/>
          <w:snapToGrid w:val="0"/>
          <w:color w:val="000000" w:themeColor="text1"/>
          <w:sz w:val="24"/>
          <w:szCs w:val="24"/>
        </w:rPr>
        <w:t>或</w:t>
      </w:r>
      <w:r w:rsidRPr="00BC4F2E">
        <w:rPr>
          <w:rFonts w:ascii="宋体" w:hAnsi="宋体"/>
          <w:snapToGrid w:val="0"/>
          <w:color w:val="000000" w:themeColor="text1"/>
          <w:sz w:val="24"/>
          <w:szCs w:val="24"/>
        </w:rPr>
        <w:t>40ms</w:t>
      </w:r>
    </w:p>
    <w:p w14:paraId="38779559" w14:textId="77777777" w:rsidR="000F5584" w:rsidRPr="00BC4F2E" w:rsidRDefault="0022740B">
      <w:pPr>
        <w:spacing w:line="360" w:lineRule="auto"/>
        <w:ind w:leftChars="400" w:left="5400" w:hangingChars="1900" w:hanging="4560"/>
        <w:rPr>
          <w:rFonts w:ascii="宋体" w:hAnsi="宋体"/>
          <w:snapToGrid w:val="0"/>
          <w:color w:val="000000" w:themeColor="text1"/>
          <w:sz w:val="24"/>
          <w:szCs w:val="24"/>
        </w:rPr>
      </w:pPr>
      <w:r w:rsidRPr="00BC4F2E">
        <w:rPr>
          <w:rFonts w:ascii="宋体" w:hAnsi="宋体"/>
          <w:snapToGrid w:val="0"/>
          <w:color w:val="000000" w:themeColor="text1"/>
          <w:sz w:val="24"/>
          <w:szCs w:val="24"/>
        </w:rPr>
        <w:t>温度变差：在</w:t>
      </w:r>
      <w:r w:rsidRPr="00BC4F2E">
        <w:rPr>
          <w:rFonts w:ascii="宋体" w:hAnsi="宋体" w:hint="eastAsia"/>
          <w:snapToGrid w:val="0"/>
          <w:color w:val="000000" w:themeColor="text1"/>
          <w:sz w:val="24"/>
          <w:szCs w:val="24"/>
        </w:rPr>
        <w:t>正常</w:t>
      </w:r>
      <w:r w:rsidRPr="00BC4F2E">
        <w:rPr>
          <w:rFonts w:ascii="宋体" w:hAnsi="宋体"/>
          <w:snapToGrid w:val="0"/>
          <w:color w:val="000000" w:themeColor="text1"/>
          <w:sz w:val="24"/>
          <w:szCs w:val="24"/>
        </w:rPr>
        <w:t>工作环境温度范围内时，不大于±2.5%</w:t>
      </w:r>
    </w:p>
    <w:p w14:paraId="5EA93C31" w14:textId="77777777" w:rsidR="000F5584" w:rsidRPr="00BC4F2E" w:rsidRDefault="0022740B">
      <w:pPr>
        <w:spacing w:line="360" w:lineRule="auto"/>
        <w:ind w:leftChars="400" w:left="840"/>
        <w:rPr>
          <w:rFonts w:ascii="宋体" w:hAnsi="宋体"/>
          <w:snapToGrid w:val="0"/>
          <w:color w:val="000000" w:themeColor="text1"/>
          <w:sz w:val="24"/>
          <w:szCs w:val="24"/>
        </w:rPr>
      </w:pPr>
      <w:r w:rsidRPr="00BC4F2E">
        <w:rPr>
          <w:rFonts w:ascii="宋体" w:hAnsi="宋体" w:hint="eastAsia"/>
          <w:snapToGrid w:val="0"/>
          <w:color w:val="000000" w:themeColor="text1"/>
          <w:sz w:val="24"/>
          <w:szCs w:val="24"/>
        </w:rPr>
        <w:lastRenderedPageBreak/>
        <w:t>动作准确度</w:t>
      </w:r>
      <w:r w:rsidRPr="00BC4F2E">
        <w:rPr>
          <w:rFonts w:ascii="宋体" w:hAnsi="宋体"/>
          <w:snapToGrid w:val="0"/>
          <w:color w:val="000000" w:themeColor="text1"/>
          <w:sz w:val="24"/>
          <w:szCs w:val="24"/>
        </w:rPr>
        <w:t>：</w:t>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r>
      <w:r w:rsidRPr="00BC4F2E">
        <w:rPr>
          <w:rFonts w:ascii="宋体" w:hAnsi="宋体"/>
          <w:snapToGrid w:val="0"/>
          <w:color w:val="000000" w:themeColor="text1"/>
          <w:sz w:val="24"/>
          <w:szCs w:val="24"/>
        </w:rPr>
        <w:tab/>
        <w:t xml:space="preserve">    不大于±5%</w:t>
      </w:r>
    </w:p>
    <w:p w14:paraId="1D76FADF"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s="Arial"/>
          <w:color w:val="000000" w:themeColor="text1"/>
          <w:sz w:val="24"/>
          <w:szCs w:val="24"/>
        </w:rPr>
      </w:pPr>
      <w:r w:rsidRPr="00BC4F2E">
        <w:rPr>
          <w:rFonts w:ascii="宋体" w:hAnsi="宋体"/>
          <w:color w:val="000000" w:themeColor="text1"/>
          <w:sz w:val="24"/>
          <w:szCs w:val="24"/>
        </w:rPr>
        <w:t xml:space="preserve">返回系数： </w:t>
      </w:r>
      <w:r w:rsidRPr="00BC4F2E">
        <w:rPr>
          <w:rFonts w:ascii="宋体" w:hAnsi="宋体" w:cs="Arial"/>
          <w:color w:val="000000" w:themeColor="text1"/>
          <w:sz w:val="24"/>
          <w:szCs w:val="24"/>
        </w:rPr>
        <w:tab/>
      </w:r>
    </w:p>
    <w:p w14:paraId="7882F308" w14:textId="77777777" w:rsidR="000F5584" w:rsidRPr="00BC4F2E" w:rsidRDefault="0022740B">
      <w:pPr>
        <w:pStyle w:val="MM"/>
        <w:tabs>
          <w:tab w:val="left" w:pos="3420"/>
        </w:tabs>
        <w:spacing w:before="0" w:after="0" w:line="360" w:lineRule="auto"/>
        <w:ind w:left="964" w:firstLine="0"/>
        <w:rPr>
          <w:rFonts w:hAnsi="宋体"/>
          <w:color w:val="000000" w:themeColor="text1"/>
          <w:szCs w:val="24"/>
        </w:rPr>
      </w:pPr>
      <w:r w:rsidRPr="00BC4F2E">
        <w:rPr>
          <w:rFonts w:hAnsi="宋体" w:hint="eastAsia"/>
          <w:color w:val="000000" w:themeColor="text1"/>
          <w:szCs w:val="24"/>
        </w:rPr>
        <w:t>过量动作：</w:t>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hint="eastAsia"/>
          <w:color w:val="000000" w:themeColor="text1"/>
          <w:szCs w:val="24"/>
        </w:rPr>
        <w:t>不小于</w:t>
      </w:r>
      <w:r w:rsidRPr="00BC4F2E">
        <w:rPr>
          <w:rFonts w:hAnsi="宋体"/>
          <w:color w:val="000000" w:themeColor="text1"/>
          <w:szCs w:val="24"/>
        </w:rPr>
        <w:t>0.9</w:t>
      </w:r>
    </w:p>
    <w:p w14:paraId="52B278AF" w14:textId="77777777" w:rsidR="000F5584" w:rsidRPr="00BC4F2E" w:rsidRDefault="0022740B">
      <w:pPr>
        <w:pStyle w:val="MM"/>
        <w:tabs>
          <w:tab w:val="left" w:pos="3420"/>
        </w:tabs>
        <w:spacing w:before="0" w:after="0" w:line="360" w:lineRule="auto"/>
        <w:ind w:left="964" w:firstLine="0"/>
        <w:rPr>
          <w:rFonts w:hAnsi="宋体"/>
          <w:color w:val="000000" w:themeColor="text1"/>
          <w:szCs w:val="24"/>
        </w:rPr>
      </w:pPr>
      <w:r w:rsidRPr="00BC4F2E">
        <w:rPr>
          <w:rFonts w:hAnsi="宋体" w:hint="eastAsia"/>
          <w:color w:val="000000" w:themeColor="text1"/>
          <w:szCs w:val="24"/>
        </w:rPr>
        <w:t>欠量动作：</w:t>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hint="eastAsia"/>
          <w:color w:val="000000" w:themeColor="text1"/>
          <w:szCs w:val="24"/>
        </w:rPr>
        <w:t>不大于</w:t>
      </w:r>
      <w:r w:rsidRPr="00BC4F2E">
        <w:rPr>
          <w:rFonts w:hAnsi="宋体"/>
          <w:color w:val="000000" w:themeColor="text1"/>
          <w:szCs w:val="24"/>
        </w:rPr>
        <w:t>1.1</w:t>
      </w:r>
    </w:p>
    <w:p w14:paraId="23CCB84E"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color w:val="000000" w:themeColor="text1"/>
          <w:sz w:val="24"/>
          <w:szCs w:val="24"/>
        </w:rPr>
        <w:t>输出触点的电寿命要求</w:t>
      </w:r>
    </w:p>
    <w:p w14:paraId="7FC73CEF" w14:textId="77777777" w:rsidR="000F5584" w:rsidRPr="00BC4F2E" w:rsidRDefault="0022740B">
      <w:pPr>
        <w:pStyle w:val="MM"/>
        <w:tabs>
          <w:tab w:val="left" w:pos="3420"/>
        </w:tabs>
        <w:spacing w:before="0" w:after="0" w:line="360" w:lineRule="auto"/>
        <w:ind w:left="964" w:firstLine="0"/>
        <w:rPr>
          <w:rFonts w:hAnsi="宋体"/>
          <w:color w:val="000000" w:themeColor="text1"/>
          <w:szCs w:val="24"/>
        </w:rPr>
      </w:pPr>
      <w:r w:rsidRPr="00BC4F2E">
        <w:rPr>
          <w:rFonts w:hAnsi="宋体" w:hint="eastAsia"/>
          <w:color w:val="000000" w:themeColor="text1"/>
          <w:szCs w:val="24"/>
        </w:rPr>
        <w:t>保护装置的输出触点电路在电压不超过</w:t>
      </w:r>
      <w:r w:rsidRPr="00BC4F2E">
        <w:rPr>
          <w:rFonts w:hAnsi="宋体"/>
          <w:color w:val="000000" w:themeColor="text1"/>
          <w:szCs w:val="24"/>
        </w:rPr>
        <w:t xml:space="preserve">DC250V，电流不超过0.5A，时间常数为 5±0.75 </w:t>
      </w:r>
      <w:proofErr w:type="spellStart"/>
      <w:r w:rsidRPr="00BC4F2E">
        <w:rPr>
          <w:rFonts w:hAnsi="宋体"/>
          <w:color w:val="000000" w:themeColor="text1"/>
          <w:szCs w:val="24"/>
        </w:rPr>
        <w:t>ms</w:t>
      </w:r>
      <w:proofErr w:type="spellEnd"/>
      <w:r w:rsidRPr="00BC4F2E">
        <w:rPr>
          <w:rFonts w:hAnsi="宋体"/>
          <w:color w:val="000000" w:themeColor="text1"/>
          <w:szCs w:val="24"/>
        </w:rPr>
        <w:t xml:space="preserve"> </w:t>
      </w:r>
      <w:r w:rsidRPr="00BC4F2E">
        <w:rPr>
          <w:rFonts w:hAnsi="宋体" w:hint="eastAsia"/>
          <w:color w:val="000000" w:themeColor="text1"/>
          <w:szCs w:val="24"/>
        </w:rPr>
        <w:t>的负荷条件下，应能可靠动作及返回</w:t>
      </w:r>
      <w:r w:rsidRPr="00BC4F2E">
        <w:rPr>
          <w:rFonts w:hAnsi="宋体"/>
          <w:color w:val="000000" w:themeColor="text1"/>
          <w:szCs w:val="24"/>
        </w:rPr>
        <w:t>&gt;1000次。</w:t>
      </w:r>
    </w:p>
    <w:p w14:paraId="19798A4C"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color w:val="000000" w:themeColor="text1"/>
          <w:sz w:val="24"/>
          <w:szCs w:val="24"/>
        </w:rPr>
        <w:t>输出触点的机械寿命要求</w:t>
      </w:r>
    </w:p>
    <w:p w14:paraId="66BB479F" w14:textId="77777777" w:rsidR="000F5584" w:rsidRPr="00BC4F2E" w:rsidRDefault="0022740B">
      <w:pPr>
        <w:pStyle w:val="MM"/>
        <w:tabs>
          <w:tab w:val="left" w:pos="3420"/>
        </w:tabs>
        <w:spacing w:before="0" w:after="0" w:line="360" w:lineRule="auto"/>
        <w:ind w:left="964" w:firstLine="0"/>
        <w:rPr>
          <w:rFonts w:hAnsi="宋体"/>
          <w:color w:val="000000" w:themeColor="text1"/>
          <w:szCs w:val="24"/>
        </w:rPr>
      </w:pPr>
      <w:r w:rsidRPr="00BC4F2E">
        <w:rPr>
          <w:rFonts w:hAnsi="宋体" w:hint="eastAsia"/>
          <w:color w:val="000000" w:themeColor="text1"/>
          <w:szCs w:val="24"/>
        </w:rPr>
        <w:t>装置输出触点不接负荷，应能可靠动作及返回</w:t>
      </w:r>
      <w:r w:rsidRPr="00BC4F2E">
        <w:rPr>
          <w:rFonts w:hAnsi="宋体"/>
          <w:color w:val="000000" w:themeColor="text1"/>
          <w:szCs w:val="24"/>
        </w:rPr>
        <w:t>&gt;10000次。</w:t>
      </w:r>
    </w:p>
    <w:p w14:paraId="39B77993"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color w:val="000000" w:themeColor="text1"/>
          <w:sz w:val="24"/>
          <w:szCs w:val="24"/>
        </w:rPr>
        <w:t>时间整定精度</w:t>
      </w:r>
    </w:p>
    <w:p w14:paraId="4EBFDBEF" w14:textId="3F9D9329" w:rsidR="000F5584" w:rsidRPr="00BC4F2E" w:rsidRDefault="0022740B">
      <w:pPr>
        <w:pStyle w:val="MM"/>
        <w:tabs>
          <w:tab w:val="left" w:pos="3420"/>
        </w:tabs>
        <w:spacing w:before="0" w:after="0" w:line="360" w:lineRule="auto"/>
        <w:ind w:left="964" w:firstLine="0"/>
        <w:rPr>
          <w:rFonts w:hAnsi="宋体"/>
          <w:color w:val="000000" w:themeColor="text1"/>
          <w:szCs w:val="24"/>
        </w:rPr>
      </w:pPr>
      <w:r w:rsidRPr="00BC4F2E">
        <w:rPr>
          <w:rFonts w:hAnsi="宋体" w:hint="eastAsia"/>
          <w:color w:val="000000" w:themeColor="text1"/>
          <w:szCs w:val="24"/>
        </w:rPr>
        <w:t>对所有定时限整定延时误差</w:t>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hint="eastAsia"/>
          <w:color w:val="000000" w:themeColor="text1"/>
          <w:szCs w:val="24"/>
        </w:rPr>
        <w:t>不大于</w:t>
      </w:r>
      <w:r w:rsidRPr="00BC4F2E">
        <w:rPr>
          <w:rFonts w:hAnsi="宋体"/>
          <w:color w:val="000000" w:themeColor="text1"/>
          <w:szCs w:val="24"/>
        </w:rPr>
        <w:t>2.5%</w:t>
      </w:r>
    </w:p>
    <w:p w14:paraId="3165505E" w14:textId="77777777" w:rsidR="000F5584" w:rsidRPr="00BC4F2E" w:rsidRDefault="0022740B">
      <w:pPr>
        <w:numPr>
          <w:ilvl w:val="2"/>
          <w:numId w:val="71"/>
        </w:numPr>
        <w:tabs>
          <w:tab w:val="clear" w:pos="1050"/>
          <w:tab w:val="left" w:pos="567"/>
        </w:tabs>
        <w:autoSpaceDE w:val="0"/>
        <w:autoSpaceDN w:val="0"/>
        <w:adjustRightInd w:val="0"/>
        <w:snapToGrid w:val="0"/>
        <w:spacing w:line="360" w:lineRule="auto"/>
        <w:ind w:hanging="1050"/>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可靠性</w:t>
      </w:r>
    </w:p>
    <w:p w14:paraId="16C8F93F" w14:textId="77777777" w:rsidR="000F5584" w:rsidRPr="00BC4F2E" w:rsidRDefault="0022740B">
      <w:pPr>
        <w:pStyle w:val="MM"/>
        <w:tabs>
          <w:tab w:val="left" w:pos="3420"/>
        </w:tabs>
        <w:spacing w:before="0" w:after="0" w:line="360" w:lineRule="auto"/>
        <w:ind w:left="1680" w:hanging="480"/>
        <w:rPr>
          <w:rFonts w:hAnsi="宋体"/>
          <w:color w:val="000000" w:themeColor="text1"/>
          <w:szCs w:val="24"/>
        </w:rPr>
      </w:pPr>
      <w:r w:rsidRPr="00BC4F2E">
        <w:rPr>
          <w:rFonts w:hAnsi="宋体" w:hint="eastAsia"/>
          <w:color w:val="000000" w:themeColor="text1"/>
          <w:szCs w:val="24"/>
        </w:rPr>
        <w:t>可靠性指标：平均无故障时间</w:t>
      </w:r>
      <w:r w:rsidRPr="00BC4F2E">
        <w:rPr>
          <w:rFonts w:hAnsi="宋体"/>
          <w:color w:val="000000" w:themeColor="text1"/>
          <w:szCs w:val="24"/>
        </w:rPr>
        <w:t>(MTBF)</w:t>
      </w:r>
      <w:r w:rsidRPr="00BC4F2E">
        <w:rPr>
          <w:rFonts w:hAnsi="宋体"/>
          <w:color w:val="000000" w:themeColor="text1"/>
          <w:szCs w:val="24"/>
        </w:rPr>
        <w:tab/>
      </w:r>
      <w:r w:rsidRPr="00BC4F2E">
        <w:rPr>
          <w:rFonts w:hAnsi="宋体"/>
          <w:color w:val="000000" w:themeColor="text1"/>
          <w:szCs w:val="24"/>
        </w:rPr>
        <w:tab/>
      </w:r>
      <w:r w:rsidRPr="00BC4F2E">
        <w:rPr>
          <w:rFonts w:hAnsi="宋体" w:hint="eastAsia"/>
          <w:color w:val="000000" w:themeColor="text1"/>
          <w:szCs w:val="24"/>
        </w:rPr>
        <w:t>大于</w:t>
      </w:r>
      <w:r w:rsidRPr="00BC4F2E">
        <w:rPr>
          <w:rFonts w:hAnsi="宋体"/>
          <w:color w:val="000000" w:themeColor="text1"/>
          <w:szCs w:val="24"/>
        </w:rPr>
        <w:t>40000h</w:t>
      </w:r>
    </w:p>
    <w:p w14:paraId="370EAA39" w14:textId="77777777" w:rsidR="000F5584" w:rsidRPr="00BC4F2E" w:rsidRDefault="0022740B">
      <w:pPr>
        <w:pStyle w:val="MM"/>
        <w:tabs>
          <w:tab w:val="left" w:pos="3420"/>
        </w:tabs>
        <w:spacing w:before="0" w:after="0" w:line="360" w:lineRule="auto"/>
        <w:ind w:left="1680" w:hanging="480"/>
        <w:rPr>
          <w:rFonts w:hAnsi="宋体"/>
          <w:color w:val="000000" w:themeColor="text1"/>
          <w:szCs w:val="24"/>
        </w:rPr>
      </w:pPr>
      <w:r w:rsidRPr="00BC4F2E">
        <w:rPr>
          <w:rFonts w:hAnsi="宋体" w:hint="eastAsia"/>
          <w:color w:val="000000" w:themeColor="text1"/>
          <w:szCs w:val="24"/>
        </w:rPr>
        <w:t>可利用率：</w:t>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color w:val="000000" w:themeColor="text1"/>
          <w:szCs w:val="24"/>
        </w:rPr>
        <w:tab/>
      </w:r>
      <w:r w:rsidRPr="00BC4F2E">
        <w:rPr>
          <w:rFonts w:hAnsi="宋体" w:hint="eastAsia"/>
          <w:color w:val="000000" w:themeColor="text1"/>
          <w:szCs w:val="24"/>
        </w:rPr>
        <w:t>大于</w:t>
      </w:r>
      <w:r w:rsidRPr="00BC4F2E">
        <w:rPr>
          <w:rFonts w:hAnsi="宋体"/>
          <w:color w:val="000000" w:themeColor="text1"/>
          <w:szCs w:val="24"/>
        </w:rPr>
        <w:t>99.9%</w:t>
      </w:r>
    </w:p>
    <w:p w14:paraId="48A5195C" w14:textId="77777777" w:rsidR="000F5584" w:rsidRPr="00BC4F2E" w:rsidRDefault="0022740B">
      <w:pPr>
        <w:pStyle w:val="2"/>
        <w:numPr>
          <w:ilvl w:val="1"/>
          <w:numId w:val="67"/>
        </w:numPr>
        <w:tabs>
          <w:tab w:val="left" w:pos="510"/>
          <w:tab w:val="left" w:pos="567"/>
          <w:tab w:val="left" w:pos="720"/>
          <w:tab w:val="left" w:pos="964"/>
        </w:tabs>
        <w:spacing w:line="360" w:lineRule="auto"/>
        <w:rPr>
          <w:rFonts w:ascii="宋体" w:hAnsi="宋体"/>
          <w:b w:val="0"/>
          <w:snapToGrid w:val="0"/>
          <w:color w:val="000000" w:themeColor="text1"/>
          <w:sz w:val="24"/>
          <w:szCs w:val="24"/>
        </w:rPr>
      </w:pPr>
      <w:bookmarkStart w:id="352" w:name="_Toc424572559"/>
      <w:bookmarkStart w:id="353" w:name="_Toc25762889"/>
      <w:bookmarkStart w:id="354" w:name="_Toc53133493"/>
      <w:bookmarkStart w:id="355" w:name="_Toc107310160"/>
      <w:bookmarkStart w:id="356" w:name="_Toc424572561"/>
      <w:r w:rsidRPr="00BC4F2E">
        <w:rPr>
          <w:rFonts w:ascii="宋体" w:hAnsi="宋体" w:hint="eastAsia"/>
          <w:color w:val="000000" w:themeColor="text1"/>
          <w:sz w:val="24"/>
          <w:szCs w:val="24"/>
        </w:rPr>
        <w:t>功能配置</w:t>
      </w:r>
      <w:bookmarkEnd w:id="352"/>
      <w:bookmarkEnd w:id="353"/>
      <w:bookmarkEnd w:id="354"/>
      <w:bookmarkEnd w:id="355"/>
    </w:p>
    <w:p w14:paraId="00CAB14C" w14:textId="77777777" w:rsidR="000F5584" w:rsidRPr="00BC4F2E" w:rsidRDefault="0022740B">
      <w:pPr>
        <w:numPr>
          <w:ilvl w:val="2"/>
          <w:numId w:val="72"/>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发电机保护配置</w:t>
      </w:r>
    </w:p>
    <w:p w14:paraId="7B006009"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发电机纵联差动保护</w:t>
      </w:r>
      <w:r w:rsidRPr="00BC4F2E">
        <w:rPr>
          <w:rFonts w:ascii="宋体" w:hAnsi="宋体"/>
          <w:color w:val="000000" w:themeColor="text1"/>
          <w:kern w:val="0"/>
          <w:sz w:val="24"/>
          <w:szCs w:val="24"/>
        </w:rPr>
        <w:t>87G</w:t>
      </w:r>
    </w:p>
    <w:p w14:paraId="587138A6"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定子过电压保护</w:t>
      </w:r>
      <w:r w:rsidRPr="00BC4F2E">
        <w:rPr>
          <w:rFonts w:ascii="宋体" w:hAnsi="宋体"/>
          <w:color w:val="000000" w:themeColor="text1"/>
          <w:kern w:val="0"/>
          <w:sz w:val="24"/>
          <w:szCs w:val="24"/>
        </w:rPr>
        <w:t>59G</w:t>
      </w:r>
    </w:p>
    <w:p w14:paraId="0A971598"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发电机失磁保护</w:t>
      </w:r>
      <w:r w:rsidRPr="00BC4F2E">
        <w:rPr>
          <w:rFonts w:ascii="宋体" w:hAnsi="宋体"/>
          <w:color w:val="000000" w:themeColor="text1"/>
          <w:kern w:val="0"/>
          <w:sz w:val="24"/>
          <w:szCs w:val="24"/>
        </w:rPr>
        <w:t>40G</w:t>
      </w:r>
    </w:p>
    <w:p w14:paraId="6124212A"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定子</w:t>
      </w:r>
      <w:r w:rsidRPr="00BC4F2E">
        <w:rPr>
          <w:rFonts w:ascii="宋体" w:hAnsi="宋体"/>
          <w:color w:val="000000" w:themeColor="text1"/>
          <w:kern w:val="0"/>
          <w:sz w:val="24"/>
          <w:szCs w:val="24"/>
        </w:rPr>
        <w:t>100%接地保护64G</w:t>
      </w:r>
    </w:p>
    <w:p w14:paraId="421923E5"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带电流记忆的复压过流保护</w:t>
      </w:r>
      <w:r w:rsidRPr="00BC4F2E">
        <w:rPr>
          <w:rFonts w:ascii="宋体" w:hAnsi="宋体"/>
          <w:color w:val="000000" w:themeColor="text1"/>
          <w:kern w:val="0"/>
          <w:sz w:val="24"/>
          <w:szCs w:val="24"/>
        </w:rPr>
        <w:t>51VG</w:t>
      </w:r>
    </w:p>
    <w:p w14:paraId="5982E7A6" w14:textId="3D5BFFFC"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定子过负荷保护</w:t>
      </w:r>
      <w:r w:rsidRPr="00BC4F2E">
        <w:rPr>
          <w:rFonts w:ascii="宋体" w:hAnsi="宋体"/>
          <w:color w:val="000000" w:themeColor="text1"/>
          <w:kern w:val="0"/>
          <w:sz w:val="24"/>
          <w:szCs w:val="24"/>
        </w:rPr>
        <w:t>51G</w:t>
      </w:r>
    </w:p>
    <w:p w14:paraId="0D782C29" w14:textId="475E0052" w:rsidR="00DE6EA7" w:rsidRPr="00BC4F2E" w:rsidRDefault="00A076DC">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发电机</w:t>
      </w:r>
      <w:r w:rsidR="00DE6EA7" w:rsidRPr="00BC4F2E">
        <w:rPr>
          <w:rFonts w:ascii="宋体" w:hAnsi="宋体" w:hint="eastAsia"/>
          <w:color w:val="000000" w:themeColor="text1"/>
          <w:kern w:val="0"/>
          <w:sz w:val="24"/>
          <w:szCs w:val="24"/>
        </w:rPr>
        <w:t>逆功率保护</w:t>
      </w:r>
      <w:r w:rsidR="0012415B" w:rsidRPr="00BC4F2E">
        <w:rPr>
          <w:rFonts w:ascii="宋体" w:hAnsi="宋体" w:hint="eastAsia"/>
          <w:color w:val="000000" w:themeColor="text1"/>
          <w:kern w:val="0"/>
          <w:sz w:val="24"/>
          <w:szCs w:val="24"/>
        </w:rPr>
        <w:t>3</w:t>
      </w:r>
      <w:r w:rsidR="0012415B" w:rsidRPr="00BC4F2E">
        <w:rPr>
          <w:rFonts w:ascii="宋体" w:hAnsi="宋体"/>
          <w:color w:val="000000" w:themeColor="text1"/>
          <w:kern w:val="0"/>
          <w:sz w:val="24"/>
          <w:szCs w:val="24"/>
        </w:rPr>
        <w:t>2G</w:t>
      </w:r>
    </w:p>
    <w:p w14:paraId="0DFDB4E2"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励磁绕组一点接地保护</w:t>
      </w:r>
      <w:r w:rsidRPr="00BC4F2E">
        <w:rPr>
          <w:rFonts w:ascii="宋体" w:hAnsi="宋体"/>
          <w:color w:val="000000" w:themeColor="text1"/>
          <w:kern w:val="0"/>
          <w:sz w:val="24"/>
          <w:szCs w:val="24"/>
        </w:rPr>
        <w:t>64E</w:t>
      </w:r>
    </w:p>
    <w:p w14:paraId="5910F2F4"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励磁变电流速断保护</w:t>
      </w:r>
      <w:r w:rsidRPr="00BC4F2E">
        <w:rPr>
          <w:rFonts w:ascii="宋体" w:hAnsi="宋体"/>
          <w:color w:val="000000" w:themeColor="text1"/>
          <w:kern w:val="0"/>
          <w:sz w:val="24"/>
          <w:szCs w:val="24"/>
        </w:rPr>
        <w:t>50ET</w:t>
      </w:r>
    </w:p>
    <w:p w14:paraId="7A4564F6"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励磁变过流保护</w:t>
      </w:r>
      <w:r w:rsidRPr="00BC4F2E">
        <w:rPr>
          <w:rFonts w:ascii="宋体" w:hAnsi="宋体"/>
          <w:color w:val="000000" w:themeColor="text1"/>
          <w:kern w:val="0"/>
          <w:sz w:val="24"/>
          <w:szCs w:val="24"/>
        </w:rPr>
        <w:t>51ET</w:t>
      </w:r>
    </w:p>
    <w:p w14:paraId="533F27E7"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励磁变温度保护</w:t>
      </w:r>
      <w:r w:rsidRPr="00BC4F2E">
        <w:rPr>
          <w:rFonts w:ascii="宋体" w:hAnsi="宋体"/>
          <w:color w:val="000000" w:themeColor="text1"/>
          <w:kern w:val="0"/>
          <w:sz w:val="24"/>
          <w:szCs w:val="24"/>
        </w:rPr>
        <w:t xml:space="preserve">49ET </w:t>
      </w:r>
      <w:r w:rsidRPr="00BC4F2E">
        <w:rPr>
          <w:rFonts w:ascii="宋体" w:hAnsi="宋体" w:hint="eastAsia"/>
          <w:color w:val="000000" w:themeColor="text1"/>
          <w:kern w:val="0"/>
          <w:sz w:val="24"/>
          <w:szCs w:val="24"/>
        </w:rPr>
        <w:t>（两段）</w:t>
      </w:r>
    </w:p>
    <w:p w14:paraId="38EAB08B"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轴电流保护</w:t>
      </w:r>
      <w:r w:rsidRPr="00BC4F2E">
        <w:rPr>
          <w:rFonts w:ascii="宋体" w:hAnsi="宋体"/>
          <w:color w:val="000000" w:themeColor="text1"/>
          <w:kern w:val="0"/>
          <w:sz w:val="24"/>
          <w:szCs w:val="24"/>
        </w:rPr>
        <w:t>38</w:t>
      </w:r>
    </w:p>
    <w:p w14:paraId="1E83A65B"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断路器三相操作箱。</w:t>
      </w:r>
    </w:p>
    <w:p w14:paraId="3B91AD14" w14:textId="77777777" w:rsidR="000F5584" w:rsidRPr="00BC4F2E" w:rsidRDefault="0022740B">
      <w:pPr>
        <w:numPr>
          <w:ilvl w:val="2"/>
          <w:numId w:val="72"/>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主变压器保护配置</w:t>
      </w:r>
    </w:p>
    <w:p w14:paraId="5EA99EB2"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变压器差动保护</w:t>
      </w:r>
      <w:r w:rsidRPr="00BC4F2E">
        <w:rPr>
          <w:rFonts w:ascii="宋体" w:hAnsi="宋体"/>
          <w:color w:val="000000" w:themeColor="text1"/>
          <w:kern w:val="0"/>
          <w:sz w:val="24"/>
          <w:szCs w:val="24"/>
        </w:rPr>
        <w:t>87T</w:t>
      </w:r>
    </w:p>
    <w:p w14:paraId="2C3A08FA"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变压器高压侧复合电压启动的方向过流保护</w:t>
      </w:r>
      <w:r w:rsidRPr="00BC4F2E">
        <w:rPr>
          <w:rFonts w:ascii="宋体" w:hAnsi="宋体"/>
          <w:color w:val="000000" w:themeColor="text1"/>
          <w:kern w:val="0"/>
          <w:sz w:val="24"/>
          <w:szCs w:val="24"/>
        </w:rPr>
        <w:t xml:space="preserve">67T </w:t>
      </w:r>
    </w:p>
    <w:p w14:paraId="49773164"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lastRenderedPageBreak/>
        <w:t>变压器中性点间隙零序电流电压保护</w:t>
      </w:r>
      <w:r w:rsidRPr="00BC4F2E">
        <w:rPr>
          <w:rFonts w:ascii="宋体" w:hAnsi="宋体"/>
          <w:color w:val="000000" w:themeColor="text1"/>
          <w:kern w:val="0"/>
          <w:sz w:val="24"/>
          <w:szCs w:val="24"/>
        </w:rPr>
        <w:t xml:space="preserve">51/59TN </w:t>
      </w:r>
    </w:p>
    <w:p w14:paraId="7CAEA99C"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变压器中性点零序电流保护</w:t>
      </w:r>
      <w:r w:rsidRPr="00BC4F2E">
        <w:rPr>
          <w:rFonts w:ascii="宋体" w:hAnsi="宋体"/>
          <w:color w:val="000000" w:themeColor="text1"/>
          <w:kern w:val="0"/>
          <w:sz w:val="24"/>
          <w:szCs w:val="24"/>
        </w:rPr>
        <w:t xml:space="preserve">51TN </w:t>
      </w:r>
    </w:p>
    <w:p w14:paraId="53ADAF2C"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变压器低压侧</w:t>
      </w:r>
      <w:r w:rsidRPr="00BC4F2E">
        <w:rPr>
          <w:rFonts w:ascii="宋体" w:hAnsi="宋体"/>
          <w:color w:val="000000" w:themeColor="text1"/>
          <w:kern w:val="0"/>
          <w:sz w:val="24"/>
          <w:szCs w:val="24"/>
        </w:rPr>
        <w:t xml:space="preserve">10.5KV母线接地保护64T </w:t>
      </w:r>
    </w:p>
    <w:p w14:paraId="4925FB3B"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高压侧过负荷保护</w:t>
      </w:r>
    </w:p>
    <w:p w14:paraId="5123F4E1"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变压器温度保护</w:t>
      </w:r>
      <w:r w:rsidRPr="00BC4F2E">
        <w:rPr>
          <w:rFonts w:ascii="宋体" w:hAnsi="宋体"/>
          <w:color w:val="000000" w:themeColor="text1"/>
          <w:kern w:val="0"/>
          <w:sz w:val="24"/>
          <w:szCs w:val="24"/>
        </w:rPr>
        <w:t>49T(两段)</w:t>
      </w:r>
    </w:p>
    <w:p w14:paraId="6B762B89"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变压器瓦斯保护</w:t>
      </w:r>
      <w:r w:rsidRPr="00BC4F2E">
        <w:rPr>
          <w:rFonts w:ascii="宋体" w:hAnsi="宋体"/>
          <w:color w:val="000000" w:themeColor="text1"/>
          <w:kern w:val="0"/>
          <w:sz w:val="24"/>
          <w:szCs w:val="24"/>
        </w:rPr>
        <w:t>80T(两段)</w:t>
      </w:r>
    </w:p>
    <w:p w14:paraId="2F7111C5"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变压器压力释放保护</w:t>
      </w:r>
      <w:r w:rsidRPr="00BC4F2E">
        <w:rPr>
          <w:rFonts w:ascii="宋体" w:hAnsi="宋体"/>
          <w:color w:val="000000" w:themeColor="text1"/>
          <w:kern w:val="0"/>
          <w:sz w:val="24"/>
          <w:szCs w:val="24"/>
        </w:rPr>
        <w:t>63T</w:t>
      </w:r>
    </w:p>
    <w:p w14:paraId="1FC374BB"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变压器冷却器故障保护</w:t>
      </w:r>
      <w:r w:rsidRPr="00BC4F2E">
        <w:rPr>
          <w:rFonts w:ascii="宋体" w:hAnsi="宋体"/>
          <w:color w:val="000000" w:themeColor="text1"/>
          <w:kern w:val="0"/>
          <w:sz w:val="24"/>
          <w:szCs w:val="24"/>
        </w:rPr>
        <w:t>62T</w:t>
      </w:r>
    </w:p>
    <w:p w14:paraId="2861EC52"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变压器速动油压保护</w:t>
      </w:r>
    </w:p>
    <w:p w14:paraId="4FB3DD14"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变压器油位异常保护</w:t>
      </w:r>
    </w:p>
    <w:p w14:paraId="4235398F" w14:textId="77777777" w:rsidR="000F5584" w:rsidRPr="00BC4F2E" w:rsidRDefault="0022740B">
      <w:pPr>
        <w:numPr>
          <w:ilvl w:val="0"/>
          <w:numId w:val="73"/>
        </w:numPr>
        <w:tabs>
          <w:tab w:val="left" w:pos="1080"/>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sz w:val="24"/>
          <w:szCs w:val="24"/>
        </w:rPr>
        <w:t>主变高压侧断路器三相操作箱。</w:t>
      </w:r>
    </w:p>
    <w:p w14:paraId="0EEDEF01" w14:textId="1B235F24" w:rsidR="000F5584" w:rsidRPr="00BC4F2E" w:rsidRDefault="0012415B">
      <w:pPr>
        <w:numPr>
          <w:ilvl w:val="2"/>
          <w:numId w:val="72"/>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color w:val="000000" w:themeColor="text1"/>
          <w:sz w:val="24"/>
          <w:szCs w:val="24"/>
        </w:rPr>
        <w:t xml:space="preserve"> </w:t>
      </w:r>
      <w:r w:rsidR="0022740B" w:rsidRPr="00BC4F2E">
        <w:rPr>
          <w:rFonts w:ascii="宋体" w:hAnsi="宋体"/>
          <w:color w:val="000000" w:themeColor="text1"/>
          <w:sz w:val="24"/>
          <w:szCs w:val="24"/>
        </w:rPr>
        <w:t>10.5kV厂用电</w:t>
      </w:r>
      <w:r w:rsidR="0022740B" w:rsidRPr="00BC4F2E">
        <w:rPr>
          <w:rStyle w:val="afff3"/>
          <w:rFonts w:asciiTheme="minorEastAsia" w:hAnsiTheme="minorEastAsia"/>
          <w:color w:val="000000" w:themeColor="text1"/>
          <w:sz w:val="24"/>
          <w:szCs w:val="24"/>
        </w:rPr>
        <w:t>保护测控一体化装置</w:t>
      </w:r>
    </w:p>
    <w:p w14:paraId="58F6BAD9" w14:textId="32F7A242" w:rsidR="000F5584" w:rsidRPr="00BC4F2E" w:rsidRDefault="0022740B" w:rsidP="00DA5617">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asciiTheme="minorEastAsia" w:hAnsiTheme="minorEastAsia"/>
          <w:color w:val="000000" w:themeColor="text1"/>
          <w:szCs w:val="24"/>
        </w:rPr>
        <w:t>保护测控一体化装置</w:t>
      </w:r>
      <w:r w:rsidRPr="00BC4F2E">
        <w:rPr>
          <w:rStyle w:val="afff3"/>
          <w:rFonts w:hAnsi="宋体" w:hint="eastAsia"/>
          <w:color w:val="000000" w:themeColor="text1"/>
          <w:szCs w:val="24"/>
        </w:rPr>
        <w:t>均采用集控制、保护、信号、测量及通信功能于一体的微机型保护测控装置，并带有断路器操作、防跳回路、</w:t>
      </w:r>
      <w:r w:rsidRPr="00BC4F2E">
        <w:rPr>
          <w:rStyle w:val="afff3"/>
          <w:rFonts w:hint="eastAsia"/>
          <w:color w:val="000000" w:themeColor="text1"/>
          <w:szCs w:val="24"/>
        </w:rPr>
        <w:t>自保持回路、控制回路断线监视等功能</w:t>
      </w:r>
      <w:r w:rsidRPr="00BC4F2E">
        <w:rPr>
          <w:rStyle w:val="afff3"/>
          <w:rFonts w:hAnsi="宋体" w:hint="eastAsia"/>
          <w:color w:val="000000" w:themeColor="text1"/>
          <w:szCs w:val="24"/>
        </w:rPr>
        <w:t>。除保护功能外，还应能输入测控信号量。每个装置的测控信号量应满足实际需求，至少应包括</w:t>
      </w:r>
      <w:r w:rsidRPr="00BC4F2E">
        <w:rPr>
          <w:rStyle w:val="afff3"/>
          <w:rFonts w:hAnsi="宋体"/>
          <w:color w:val="000000" w:themeColor="text1"/>
          <w:szCs w:val="24"/>
        </w:rPr>
        <w:t>8</w:t>
      </w:r>
      <w:r w:rsidRPr="00BC4F2E">
        <w:rPr>
          <w:rStyle w:val="afff3"/>
          <w:rFonts w:hAnsi="宋体" w:hint="eastAsia"/>
          <w:color w:val="000000" w:themeColor="text1"/>
          <w:szCs w:val="24"/>
        </w:rPr>
        <w:t>路遥信、开关遥控分合、</w:t>
      </w:r>
      <w:r w:rsidRPr="00BC4F2E">
        <w:rPr>
          <w:rStyle w:val="afff3"/>
          <w:rFonts w:hAnsi="宋体"/>
          <w:color w:val="000000" w:themeColor="text1"/>
          <w:szCs w:val="24"/>
        </w:rPr>
        <w:t>8</w:t>
      </w:r>
      <w:r w:rsidRPr="00BC4F2E">
        <w:rPr>
          <w:rStyle w:val="afff3"/>
          <w:rFonts w:hAnsi="宋体" w:hint="eastAsia"/>
          <w:color w:val="000000" w:themeColor="text1"/>
          <w:szCs w:val="24"/>
        </w:rPr>
        <w:t>路遥测；装置还应有开关事故分闸次数统计及事件</w:t>
      </w:r>
      <w:r w:rsidRPr="00BC4F2E">
        <w:rPr>
          <w:rStyle w:val="afff3"/>
          <w:rFonts w:hAnsi="宋体"/>
          <w:color w:val="000000" w:themeColor="text1"/>
          <w:szCs w:val="24"/>
        </w:rPr>
        <w:t>SOE</w:t>
      </w:r>
      <w:r w:rsidRPr="00BC4F2E">
        <w:rPr>
          <w:rStyle w:val="afff3"/>
          <w:rFonts w:hAnsi="宋体" w:hint="eastAsia"/>
          <w:color w:val="000000" w:themeColor="text1"/>
          <w:szCs w:val="24"/>
        </w:rPr>
        <w:t>功能。保护装置本身应带有</w:t>
      </w:r>
      <w:r w:rsidRPr="00BC4F2E">
        <w:rPr>
          <w:rStyle w:val="afff3"/>
          <w:rFonts w:hAnsi="宋体"/>
          <w:color w:val="000000" w:themeColor="text1"/>
          <w:szCs w:val="24"/>
        </w:rPr>
        <w:t>3</w:t>
      </w:r>
      <w:r w:rsidRPr="00BC4F2E">
        <w:rPr>
          <w:rStyle w:val="afff3"/>
          <w:rFonts w:hAnsi="宋体" w:hint="eastAsia"/>
          <w:color w:val="000000" w:themeColor="text1"/>
          <w:szCs w:val="24"/>
        </w:rPr>
        <w:t>个</w:t>
      </w:r>
      <w:r w:rsidRPr="00BC4F2E">
        <w:rPr>
          <w:rStyle w:val="afff3"/>
          <w:rFonts w:hAnsi="宋体"/>
          <w:color w:val="000000" w:themeColor="text1"/>
          <w:szCs w:val="24"/>
        </w:rPr>
        <w:t>10M/100M</w:t>
      </w:r>
      <w:r w:rsidRPr="00BC4F2E">
        <w:rPr>
          <w:rStyle w:val="afff3"/>
          <w:rFonts w:hAnsi="宋体" w:hint="eastAsia"/>
          <w:color w:val="000000" w:themeColor="text1"/>
          <w:szCs w:val="24"/>
        </w:rPr>
        <w:t>以太网接口（</w:t>
      </w:r>
      <w:r w:rsidRPr="00BC4F2E">
        <w:rPr>
          <w:rStyle w:val="afff3"/>
          <w:rFonts w:hAnsi="宋体"/>
          <w:color w:val="000000" w:themeColor="text1"/>
          <w:szCs w:val="24"/>
        </w:rPr>
        <w:t>RJ45</w:t>
      </w:r>
      <w:r w:rsidRPr="00BC4F2E">
        <w:rPr>
          <w:rStyle w:val="afff3"/>
          <w:rFonts w:hAnsi="宋体" w:hint="eastAsia"/>
          <w:color w:val="000000" w:themeColor="text1"/>
          <w:szCs w:val="24"/>
        </w:rPr>
        <w:t>口），实现保护装置与保护及故障管理子站进行通信，</w:t>
      </w:r>
      <w:bookmarkStart w:id="357" w:name="_Hlk128747840"/>
      <w:r w:rsidRPr="00BC4F2E">
        <w:rPr>
          <w:rStyle w:val="afff3"/>
          <w:rFonts w:hAnsi="宋体" w:hint="eastAsia"/>
          <w:color w:val="000000" w:themeColor="text1"/>
          <w:szCs w:val="24"/>
        </w:rPr>
        <w:t>通信规约</w:t>
      </w:r>
      <w:r w:rsidR="00B4212C" w:rsidRPr="00BC4F2E">
        <w:rPr>
          <w:rStyle w:val="afff3"/>
          <w:rFonts w:hAnsi="宋体" w:hint="eastAsia"/>
          <w:color w:val="000000" w:themeColor="text1"/>
          <w:szCs w:val="24"/>
        </w:rPr>
        <w:t>须满足</w:t>
      </w:r>
      <w:r w:rsidR="00505D23" w:rsidRPr="00BC4F2E">
        <w:rPr>
          <w:rStyle w:val="afff3"/>
          <w:rFonts w:hAnsi="宋体" w:hint="eastAsia"/>
          <w:color w:val="000000" w:themeColor="text1"/>
          <w:szCs w:val="24"/>
        </w:rPr>
        <w:t>I</w:t>
      </w:r>
      <w:r w:rsidR="00505D23" w:rsidRPr="00BC4F2E">
        <w:rPr>
          <w:rStyle w:val="afff3"/>
          <w:rFonts w:hAnsi="宋体"/>
          <w:color w:val="000000" w:themeColor="text1"/>
          <w:szCs w:val="24"/>
        </w:rPr>
        <w:t>EC</w:t>
      </w:r>
      <w:r w:rsidRPr="00BC4F2E">
        <w:rPr>
          <w:rStyle w:val="afff3"/>
          <w:rFonts w:hAnsi="宋体" w:hint="eastAsia"/>
          <w:color w:val="000000" w:themeColor="text1"/>
          <w:szCs w:val="24"/>
        </w:rPr>
        <w:t>6</w:t>
      </w:r>
      <w:r w:rsidRPr="00BC4F2E">
        <w:rPr>
          <w:rStyle w:val="afff3"/>
          <w:rFonts w:hAnsi="宋体"/>
          <w:color w:val="000000" w:themeColor="text1"/>
          <w:szCs w:val="24"/>
        </w:rPr>
        <w:t>1850</w:t>
      </w:r>
      <w:r w:rsidR="00B4212C" w:rsidRPr="00BC4F2E">
        <w:rPr>
          <w:rStyle w:val="afff3"/>
          <w:rFonts w:hAnsi="宋体" w:hint="eastAsia"/>
          <w:color w:val="000000" w:themeColor="text1"/>
          <w:szCs w:val="24"/>
        </w:rPr>
        <w:t>、</w:t>
      </w:r>
      <w:r w:rsidR="00B4212C" w:rsidRPr="00BC4F2E">
        <w:rPr>
          <w:rStyle w:val="afff3"/>
          <w:color w:val="000000" w:themeColor="text1"/>
        </w:rPr>
        <w:t>IEC 60870-5-103、Modbus TCP/IP和Modbus</w:t>
      </w:r>
      <w:bookmarkEnd w:id="357"/>
      <w:r w:rsidRPr="00BC4F2E">
        <w:rPr>
          <w:rStyle w:val="afff3"/>
          <w:rFonts w:hAnsi="宋体" w:hint="eastAsia"/>
          <w:color w:val="000000" w:themeColor="text1"/>
          <w:szCs w:val="24"/>
        </w:rPr>
        <w:t>，具备IRIG-B对时接口。</w:t>
      </w:r>
      <w:r w:rsidRPr="00BC4F2E">
        <w:rPr>
          <w:rStyle w:val="afff3"/>
          <w:rFonts w:hAnsi="宋体" w:hint="eastAsia"/>
          <w:color w:val="000000" w:themeColor="text1"/>
        </w:rPr>
        <w:t>投标人所投</w:t>
      </w:r>
      <w:r w:rsidRPr="00BC4F2E">
        <w:rPr>
          <w:rStyle w:val="afff3"/>
          <w:rFonts w:hAnsi="宋体"/>
          <w:color w:val="000000" w:themeColor="text1"/>
        </w:rPr>
        <w:t>10kV</w:t>
      </w:r>
      <w:r w:rsidRPr="00BC4F2E">
        <w:rPr>
          <w:rStyle w:val="afff3"/>
          <w:rFonts w:hAnsi="宋体" w:hint="eastAsia"/>
          <w:color w:val="000000" w:themeColor="text1"/>
        </w:rPr>
        <w:t>厂用电</w:t>
      </w:r>
      <w:r w:rsidRPr="00BC4F2E">
        <w:rPr>
          <w:rStyle w:val="afff3"/>
          <w:rFonts w:hAnsi="宋体"/>
          <w:color w:val="000000" w:themeColor="text1"/>
          <w:szCs w:val="24"/>
        </w:rPr>
        <w:t>保护测控一体化装置</w:t>
      </w:r>
      <w:r w:rsidRPr="00BC4F2E">
        <w:rPr>
          <w:rStyle w:val="afff3"/>
          <w:rFonts w:hAnsi="宋体" w:hint="eastAsia"/>
          <w:color w:val="000000" w:themeColor="text1"/>
        </w:rPr>
        <w:t>必须是投标人自行生产产品，并提供型式试验报告。</w:t>
      </w:r>
    </w:p>
    <w:p w14:paraId="0C6B0D99" w14:textId="77777777" w:rsidR="000F5584" w:rsidRPr="00BC4F2E" w:rsidRDefault="0022740B" w:rsidP="00DA5617">
      <w:pPr>
        <w:pStyle w:val="affffff7"/>
        <w:numPr>
          <w:ilvl w:val="0"/>
          <w:numId w:val="74"/>
        </w:numPr>
        <w:tabs>
          <w:tab w:val="left" w:pos="425"/>
          <w:tab w:val="left" w:pos="567"/>
        </w:tabs>
        <w:autoSpaceDE w:val="0"/>
        <w:autoSpaceDN w:val="0"/>
        <w:snapToGrid w:val="0"/>
        <w:spacing w:line="360" w:lineRule="auto"/>
        <w:ind w:left="567" w:firstLineChars="0" w:hanging="567"/>
        <w:jc w:val="left"/>
        <w:textAlignment w:val="bottom"/>
        <w:rPr>
          <w:rFonts w:ascii="宋体" w:hAnsi="宋体"/>
          <w:color w:val="000000" w:themeColor="text1"/>
        </w:rPr>
      </w:pPr>
      <w:r w:rsidRPr="00BC4F2E">
        <w:rPr>
          <w:rFonts w:ascii="宋体" w:hAnsi="宋体" w:hint="eastAsia"/>
          <w:color w:val="000000" w:themeColor="text1"/>
        </w:rPr>
        <w:t>低压厂用电</w:t>
      </w:r>
      <w:r w:rsidRPr="00BC4F2E">
        <w:rPr>
          <w:rFonts w:ascii="宋体" w:hAnsi="宋体"/>
          <w:color w:val="000000" w:themeColor="text1"/>
        </w:rPr>
        <w:t>保护测控装置</w:t>
      </w:r>
    </w:p>
    <w:p w14:paraId="01F5563E" w14:textId="7A783448"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color w:val="000000" w:themeColor="text1"/>
          <w:kern w:val="0"/>
          <w:sz w:val="24"/>
          <w:szCs w:val="24"/>
        </w:rPr>
        <w:t>厂用</w:t>
      </w:r>
      <w:r w:rsidRPr="00BC4F2E">
        <w:rPr>
          <w:rFonts w:ascii="宋体" w:hAnsi="宋体" w:hint="eastAsia"/>
          <w:color w:val="000000" w:themeColor="text1"/>
          <w:kern w:val="0"/>
          <w:sz w:val="24"/>
          <w:szCs w:val="24"/>
        </w:rPr>
        <w:t>变限时速断</w:t>
      </w:r>
      <w:r w:rsidRPr="00BC4F2E">
        <w:rPr>
          <w:rFonts w:ascii="宋体" w:hAnsi="宋体"/>
          <w:color w:val="000000" w:themeColor="text1"/>
          <w:kern w:val="0"/>
          <w:sz w:val="24"/>
          <w:szCs w:val="24"/>
        </w:rPr>
        <w:t>/过电流保护</w:t>
      </w:r>
    </w:p>
    <w:p w14:paraId="3BFA29B8"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Theme="minorEastAsia" w:hAnsiTheme="minorEastAsia" w:hint="eastAsia"/>
          <w:color w:val="000000" w:themeColor="text1"/>
          <w:sz w:val="24"/>
          <w:szCs w:val="24"/>
        </w:rPr>
        <w:t>零序过电流保护</w:t>
      </w:r>
    </w:p>
    <w:p w14:paraId="071F3D3C" w14:textId="2CDED86A"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color w:val="000000" w:themeColor="text1"/>
          <w:kern w:val="0"/>
          <w:sz w:val="24"/>
          <w:szCs w:val="24"/>
        </w:rPr>
        <w:t>厂用变过负荷保护</w:t>
      </w:r>
    </w:p>
    <w:p w14:paraId="547CD28E" w14:textId="1C3641CE"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color w:val="000000" w:themeColor="text1"/>
          <w:kern w:val="0"/>
          <w:sz w:val="24"/>
          <w:szCs w:val="24"/>
        </w:rPr>
        <w:t>厂用变</w:t>
      </w:r>
      <w:r w:rsidRPr="00BC4F2E">
        <w:rPr>
          <w:rFonts w:ascii="宋体" w:hAnsi="宋体" w:hint="eastAsia"/>
          <w:color w:val="000000" w:themeColor="text1"/>
          <w:kern w:val="0"/>
          <w:sz w:val="24"/>
          <w:szCs w:val="24"/>
        </w:rPr>
        <w:t>温度</w:t>
      </w:r>
      <w:r w:rsidRPr="00BC4F2E">
        <w:rPr>
          <w:rFonts w:ascii="宋体" w:hAnsi="宋体"/>
          <w:color w:val="000000" w:themeColor="text1"/>
          <w:kern w:val="0"/>
          <w:sz w:val="24"/>
          <w:szCs w:val="24"/>
        </w:rPr>
        <w:t>保护 (两段)</w:t>
      </w:r>
    </w:p>
    <w:p w14:paraId="53A66E6C"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测控</w:t>
      </w:r>
    </w:p>
    <w:p w14:paraId="32E70119" w14:textId="77777777" w:rsidR="000F5584" w:rsidRPr="00BC4F2E" w:rsidRDefault="0022740B" w:rsidP="00DA5617">
      <w:pPr>
        <w:pStyle w:val="affffff7"/>
        <w:numPr>
          <w:ilvl w:val="0"/>
          <w:numId w:val="74"/>
        </w:numPr>
        <w:tabs>
          <w:tab w:val="left" w:pos="425"/>
          <w:tab w:val="left" w:pos="567"/>
        </w:tabs>
        <w:autoSpaceDE w:val="0"/>
        <w:autoSpaceDN w:val="0"/>
        <w:snapToGrid w:val="0"/>
        <w:spacing w:beforeLines="30" w:before="72" w:afterLines="30" w:after="72" w:line="360" w:lineRule="auto"/>
        <w:ind w:left="964" w:firstLineChars="0" w:firstLine="0"/>
        <w:jc w:val="left"/>
        <w:textAlignment w:val="bottom"/>
        <w:rPr>
          <w:color w:val="000000" w:themeColor="text1"/>
        </w:rPr>
      </w:pPr>
      <w:r w:rsidRPr="00BC4F2E">
        <w:rPr>
          <w:rFonts w:ascii="宋体" w:hAnsi="宋体"/>
          <w:color w:val="000000" w:themeColor="text1"/>
        </w:rPr>
        <w:t>10kV</w:t>
      </w:r>
      <w:r w:rsidRPr="00BC4F2E">
        <w:rPr>
          <w:rFonts w:ascii="宋体" w:hAnsi="宋体" w:hint="eastAsia"/>
          <w:color w:val="000000" w:themeColor="text1"/>
        </w:rPr>
        <w:t>外来电源进线</w:t>
      </w:r>
      <w:r w:rsidRPr="00BC4F2E">
        <w:rPr>
          <w:rFonts w:ascii="宋体" w:hAnsi="宋体"/>
          <w:color w:val="000000" w:themeColor="text1"/>
        </w:rPr>
        <w:t>保护测控装置</w:t>
      </w:r>
    </w:p>
    <w:p w14:paraId="6321EA15" w14:textId="77777777" w:rsidR="000F5584" w:rsidRPr="00BC4F2E" w:rsidRDefault="0022740B" w:rsidP="00DA5617">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限时电流速断保护</w:t>
      </w:r>
    </w:p>
    <w:p w14:paraId="271E04D7" w14:textId="77777777" w:rsidR="000F5584" w:rsidRPr="00BC4F2E" w:rsidRDefault="0022740B" w:rsidP="00DA5617">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过电流保护</w:t>
      </w:r>
    </w:p>
    <w:p w14:paraId="45AC8472"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零序过电流保护</w:t>
      </w:r>
    </w:p>
    <w:p w14:paraId="0661E92D" w14:textId="77777777" w:rsidR="000F5584" w:rsidRPr="00BC4F2E" w:rsidRDefault="0022740B" w:rsidP="00DA5617">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测控</w:t>
      </w:r>
    </w:p>
    <w:p w14:paraId="753B1C11" w14:textId="77777777" w:rsidR="000F5584" w:rsidRPr="00BC4F2E" w:rsidRDefault="0022740B" w:rsidP="00DA5617">
      <w:pPr>
        <w:pStyle w:val="affffff7"/>
        <w:numPr>
          <w:ilvl w:val="0"/>
          <w:numId w:val="74"/>
        </w:numPr>
        <w:tabs>
          <w:tab w:val="left" w:pos="425"/>
          <w:tab w:val="left" w:pos="567"/>
        </w:tabs>
        <w:autoSpaceDE w:val="0"/>
        <w:autoSpaceDN w:val="0"/>
        <w:adjustRightInd/>
        <w:snapToGrid w:val="0"/>
        <w:spacing w:line="360" w:lineRule="auto"/>
        <w:ind w:left="960" w:firstLineChars="0" w:hanging="960"/>
        <w:jc w:val="left"/>
        <w:textAlignment w:val="bottom"/>
        <w:rPr>
          <w:rFonts w:ascii="宋体" w:eastAsiaTheme="minorEastAsia" w:hAnsi="宋体"/>
          <w:color w:val="000000" w:themeColor="text1"/>
        </w:rPr>
      </w:pPr>
      <w:bookmarkStart w:id="358" w:name="_Toc12379008"/>
      <w:r w:rsidRPr="00BC4F2E">
        <w:rPr>
          <w:rFonts w:ascii="宋体" w:eastAsiaTheme="minorEastAsia" w:hAnsi="宋体"/>
          <w:color w:val="000000" w:themeColor="text1"/>
        </w:rPr>
        <w:t>10kV分段断路器</w:t>
      </w:r>
      <w:bookmarkEnd w:id="358"/>
      <w:r w:rsidRPr="00BC4F2E">
        <w:rPr>
          <w:rFonts w:ascii="宋体" w:hAnsi="宋体"/>
          <w:color w:val="000000" w:themeColor="text1"/>
        </w:rPr>
        <w:t>保护测控装置</w:t>
      </w:r>
    </w:p>
    <w:p w14:paraId="77B0A545" w14:textId="77777777" w:rsidR="000F5584" w:rsidRPr="00BC4F2E" w:rsidRDefault="0022740B" w:rsidP="00DA5617">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lastRenderedPageBreak/>
        <w:t>限时电流速断保护</w:t>
      </w:r>
    </w:p>
    <w:p w14:paraId="4EC133E3" w14:textId="77777777" w:rsidR="000F5584" w:rsidRPr="00BC4F2E" w:rsidRDefault="0022740B" w:rsidP="00DA5617">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过电流保护</w:t>
      </w:r>
    </w:p>
    <w:p w14:paraId="64F073FD" w14:textId="77777777" w:rsidR="000F5584" w:rsidRPr="00BC4F2E" w:rsidRDefault="0022740B" w:rsidP="00DA5617">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测控</w:t>
      </w:r>
    </w:p>
    <w:p w14:paraId="779E99A8" w14:textId="77777777" w:rsidR="000F5584" w:rsidRPr="00BC4F2E" w:rsidRDefault="0022740B" w:rsidP="00DA5617">
      <w:pPr>
        <w:pStyle w:val="affffff7"/>
        <w:numPr>
          <w:ilvl w:val="0"/>
          <w:numId w:val="74"/>
        </w:numPr>
        <w:tabs>
          <w:tab w:val="left" w:pos="425"/>
          <w:tab w:val="left" w:pos="567"/>
        </w:tabs>
        <w:autoSpaceDE w:val="0"/>
        <w:autoSpaceDN w:val="0"/>
        <w:adjustRightInd/>
        <w:snapToGrid w:val="0"/>
        <w:spacing w:line="360" w:lineRule="auto"/>
        <w:ind w:left="960" w:firstLineChars="0" w:hanging="960"/>
        <w:jc w:val="left"/>
        <w:textAlignment w:val="bottom"/>
        <w:rPr>
          <w:rFonts w:ascii="宋体" w:eastAsiaTheme="minorEastAsia" w:hAnsi="宋体"/>
          <w:color w:val="000000" w:themeColor="text1"/>
        </w:rPr>
      </w:pPr>
      <w:bookmarkStart w:id="359" w:name="_Toc12379009"/>
      <w:r w:rsidRPr="00BC4F2E">
        <w:rPr>
          <w:rFonts w:ascii="宋体" w:eastAsiaTheme="minorEastAsia" w:hAnsi="宋体"/>
          <w:color w:val="000000" w:themeColor="text1"/>
        </w:rPr>
        <w:t>10kV</w:t>
      </w:r>
      <w:r w:rsidRPr="00BC4F2E">
        <w:rPr>
          <w:rFonts w:ascii="宋体" w:eastAsiaTheme="minorEastAsia" w:hAnsi="宋体" w:hint="eastAsia"/>
          <w:color w:val="000000" w:themeColor="text1"/>
        </w:rPr>
        <w:t>馈线</w:t>
      </w:r>
      <w:bookmarkEnd w:id="359"/>
      <w:r w:rsidRPr="00BC4F2E">
        <w:rPr>
          <w:rFonts w:ascii="宋体" w:hAnsi="宋体"/>
          <w:color w:val="000000" w:themeColor="text1"/>
        </w:rPr>
        <w:t>保护测控装置</w:t>
      </w:r>
    </w:p>
    <w:p w14:paraId="1A79BFB0"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限时电流速断保护</w:t>
      </w:r>
    </w:p>
    <w:p w14:paraId="4BBB8DF1"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过电流保护</w:t>
      </w:r>
    </w:p>
    <w:p w14:paraId="75412992"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零序过电流保护</w:t>
      </w:r>
    </w:p>
    <w:p w14:paraId="5FE4A9C4"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测控</w:t>
      </w:r>
    </w:p>
    <w:p w14:paraId="6251BB6A" w14:textId="77777777" w:rsidR="000F5584" w:rsidRPr="00BC4F2E" w:rsidRDefault="0022740B" w:rsidP="00DA5617">
      <w:pPr>
        <w:pStyle w:val="affffff7"/>
        <w:numPr>
          <w:ilvl w:val="0"/>
          <w:numId w:val="74"/>
        </w:numPr>
        <w:tabs>
          <w:tab w:val="left" w:pos="425"/>
          <w:tab w:val="left" w:pos="567"/>
        </w:tabs>
        <w:autoSpaceDE w:val="0"/>
        <w:autoSpaceDN w:val="0"/>
        <w:adjustRightInd/>
        <w:snapToGrid w:val="0"/>
        <w:spacing w:line="360" w:lineRule="auto"/>
        <w:ind w:left="960" w:firstLineChars="0" w:hanging="960"/>
        <w:jc w:val="left"/>
        <w:textAlignment w:val="bottom"/>
        <w:rPr>
          <w:rFonts w:ascii="宋体" w:eastAsiaTheme="minorEastAsia" w:hAnsi="宋体"/>
          <w:color w:val="000000" w:themeColor="text1"/>
        </w:rPr>
      </w:pPr>
      <w:bookmarkStart w:id="360" w:name="_Toc12379011"/>
      <w:r w:rsidRPr="00BC4F2E">
        <w:rPr>
          <w:rFonts w:ascii="宋体" w:eastAsiaTheme="minorEastAsia" w:hAnsi="宋体"/>
          <w:color w:val="000000" w:themeColor="text1"/>
        </w:rPr>
        <w:t>10kV母</w:t>
      </w:r>
      <w:r w:rsidRPr="00BC4F2E">
        <w:rPr>
          <w:rFonts w:ascii="宋体" w:eastAsiaTheme="minorEastAsia" w:hAnsi="宋体" w:hint="eastAsia"/>
          <w:color w:val="000000" w:themeColor="text1"/>
        </w:rPr>
        <w:t>线</w:t>
      </w:r>
      <w:r w:rsidRPr="00BC4F2E">
        <w:rPr>
          <w:rFonts w:ascii="宋体" w:eastAsiaTheme="minorEastAsia" w:hAnsi="宋体"/>
          <w:color w:val="000000" w:themeColor="text1"/>
        </w:rPr>
        <w:t>PT保护测控装置</w:t>
      </w:r>
      <w:bookmarkEnd w:id="360"/>
    </w:p>
    <w:p w14:paraId="748FAAF8" w14:textId="4858173F" w:rsidR="000F5584" w:rsidRPr="00BC4F2E" w:rsidRDefault="0022740B" w:rsidP="00DA5617">
      <w:pPr>
        <w:spacing w:beforeLines="30" w:before="72" w:afterLines="30" w:after="72" w:line="360" w:lineRule="auto"/>
        <w:ind w:leftChars="400" w:left="840"/>
        <w:rPr>
          <w:rStyle w:val="afff3"/>
          <w:rFonts w:hAnsi="宋体"/>
          <w:color w:val="000000" w:themeColor="text1"/>
          <w:szCs w:val="24"/>
        </w:rPr>
      </w:pPr>
      <w:r w:rsidRPr="00BC4F2E">
        <w:rPr>
          <w:rFonts w:asciiTheme="minorEastAsia" w:hAnsiTheme="minorEastAsia"/>
          <w:snapToGrid w:val="0"/>
          <w:color w:val="000000" w:themeColor="text1"/>
          <w:sz w:val="24"/>
          <w:szCs w:val="24"/>
        </w:rPr>
        <w:t>所有10kV母</w:t>
      </w:r>
      <w:r w:rsidRPr="00BC4F2E">
        <w:rPr>
          <w:rFonts w:asciiTheme="minorEastAsia" w:hAnsiTheme="minorEastAsia" w:hint="eastAsia"/>
          <w:snapToGrid w:val="0"/>
          <w:color w:val="000000" w:themeColor="text1"/>
          <w:sz w:val="24"/>
          <w:szCs w:val="24"/>
        </w:rPr>
        <w:t>线</w:t>
      </w:r>
      <w:r w:rsidRPr="00BC4F2E">
        <w:rPr>
          <w:rFonts w:asciiTheme="minorEastAsia" w:hAnsiTheme="minorEastAsia"/>
          <w:snapToGrid w:val="0"/>
          <w:color w:val="000000" w:themeColor="text1"/>
          <w:sz w:val="24"/>
          <w:szCs w:val="24"/>
        </w:rPr>
        <w:t>PT柜均各配置一套保护测控一体化装置，</w:t>
      </w:r>
      <w:r w:rsidRPr="00BC4F2E">
        <w:rPr>
          <w:rFonts w:asciiTheme="minorEastAsia" w:hAnsiTheme="minorEastAsia" w:hint="eastAsia"/>
          <w:snapToGrid w:val="0"/>
          <w:color w:val="000000" w:themeColor="text1"/>
          <w:sz w:val="24"/>
          <w:szCs w:val="24"/>
        </w:rPr>
        <w:t>保护检测母线电压互感器的零序电压，延时动作于报警</w:t>
      </w:r>
      <w:r w:rsidRPr="00BC4F2E">
        <w:rPr>
          <w:rFonts w:asciiTheme="minorEastAsia" w:hAnsiTheme="minorEastAsia"/>
          <w:snapToGrid w:val="0"/>
          <w:color w:val="000000" w:themeColor="text1"/>
          <w:sz w:val="24"/>
          <w:szCs w:val="24"/>
        </w:rPr>
        <w:t>；保护测控装置将采集</w:t>
      </w:r>
      <w:r w:rsidRPr="00BC4F2E">
        <w:rPr>
          <w:rFonts w:asciiTheme="minorEastAsia" w:hAnsiTheme="minorEastAsia" w:hint="eastAsia"/>
          <w:snapToGrid w:val="0"/>
          <w:color w:val="000000" w:themeColor="text1"/>
          <w:sz w:val="24"/>
          <w:szCs w:val="24"/>
        </w:rPr>
        <w:t>母线的电压量和</w:t>
      </w:r>
      <w:r w:rsidRPr="00BC4F2E">
        <w:rPr>
          <w:rFonts w:asciiTheme="minorEastAsia" w:hAnsiTheme="minorEastAsia"/>
          <w:snapToGrid w:val="0"/>
          <w:color w:val="000000" w:themeColor="text1"/>
          <w:sz w:val="24"/>
          <w:szCs w:val="24"/>
        </w:rPr>
        <w:t>PT手车的开关量</w:t>
      </w:r>
      <w:r w:rsidRPr="00BC4F2E">
        <w:rPr>
          <w:rFonts w:asciiTheme="minorEastAsia" w:hAnsiTheme="minorEastAsia" w:hint="eastAsia"/>
          <w:snapToGrid w:val="0"/>
          <w:color w:val="000000" w:themeColor="text1"/>
          <w:sz w:val="24"/>
          <w:szCs w:val="24"/>
        </w:rPr>
        <w:t>。</w:t>
      </w:r>
    </w:p>
    <w:p w14:paraId="469EE7A7" w14:textId="77777777" w:rsidR="000F5584" w:rsidRPr="00BC4F2E" w:rsidRDefault="0022740B">
      <w:pPr>
        <w:numPr>
          <w:ilvl w:val="2"/>
          <w:numId w:val="72"/>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110kV母线及断路器失灵保护</w:t>
      </w:r>
    </w:p>
    <w:p w14:paraId="5929B960"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配有</w:t>
      </w:r>
      <w:r w:rsidRPr="00BC4F2E">
        <w:rPr>
          <w:rStyle w:val="afff3"/>
          <w:rFonts w:hAnsi="宋体"/>
          <w:color w:val="000000" w:themeColor="text1"/>
          <w:szCs w:val="24"/>
        </w:rPr>
        <w:t>1台</w:t>
      </w:r>
      <w:r w:rsidRPr="00BC4F2E">
        <w:rPr>
          <w:rStyle w:val="afff3"/>
          <w:rFonts w:hAnsi="宋体" w:hint="eastAsia"/>
          <w:color w:val="000000" w:themeColor="text1"/>
          <w:szCs w:val="24"/>
        </w:rPr>
        <w:t>110kV母线及断路器失灵保护装置，</w:t>
      </w:r>
      <w:r w:rsidRPr="00BC4F2E">
        <w:rPr>
          <w:rStyle w:val="afff3"/>
          <w:rFonts w:hAnsi="宋体"/>
          <w:color w:val="000000" w:themeColor="text1"/>
          <w:szCs w:val="24"/>
        </w:rPr>
        <w:t>包括：</w:t>
      </w:r>
    </w:p>
    <w:p w14:paraId="30B96B32"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color w:val="000000" w:themeColor="text1"/>
          <w:kern w:val="0"/>
          <w:sz w:val="24"/>
          <w:szCs w:val="24"/>
        </w:rPr>
        <w:t>110kV</w:t>
      </w:r>
      <w:r w:rsidRPr="00BC4F2E">
        <w:rPr>
          <w:rFonts w:ascii="宋体" w:hAnsi="宋体" w:hint="eastAsia"/>
          <w:color w:val="000000" w:themeColor="text1"/>
          <w:kern w:val="0"/>
          <w:sz w:val="24"/>
          <w:szCs w:val="24"/>
        </w:rPr>
        <w:t>母线差动保护</w:t>
      </w:r>
      <w:r w:rsidRPr="00BC4F2E">
        <w:rPr>
          <w:rFonts w:ascii="宋体" w:hAnsi="宋体"/>
          <w:color w:val="000000" w:themeColor="text1"/>
          <w:kern w:val="0"/>
          <w:sz w:val="24"/>
          <w:szCs w:val="24"/>
        </w:rPr>
        <w:t>87B</w:t>
      </w:r>
      <w:r w:rsidRPr="00BC4F2E">
        <w:rPr>
          <w:rFonts w:ascii="宋体" w:hAnsi="宋体" w:hint="eastAsia"/>
          <w:color w:val="000000" w:themeColor="text1"/>
          <w:kern w:val="0"/>
          <w:sz w:val="24"/>
          <w:szCs w:val="24"/>
        </w:rPr>
        <w:t>；</w:t>
      </w:r>
    </w:p>
    <w:p w14:paraId="54523667"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断路器失灵保护</w:t>
      </w:r>
      <w:r w:rsidRPr="00BC4F2E">
        <w:rPr>
          <w:rFonts w:ascii="宋体" w:hAnsi="宋体"/>
          <w:color w:val="000000" w:themeColor="text1"/>
          <w:kern w:val="0"/>
          <w:sz w:val="24"/>
          <w:szCs w:val="24"/>
        </w:rPr>
        <w:t>50BF；</w:t>
      </w:r>
    </w:p>
    <w:p w14:paraId="70FDF411" w14:textId="77777777" w:rsidR="000F5584" w:rsidRPr="00BC4F2E" w:rsidRDefault="0022740B">
      <w:pPr>
        <w:numPr>
          <w:ilvl w:val="0"/>
          <w:numId w:val="73"/>
        </w:numPr>
        <w:tabs>
          <w:tab w:val="right" w:pos="7840"/>
        </w:tabs>
        <w:autoSpaceDE w:val="0"/>
        <w:autoSpaceDN w:val="0"/>
        <w:adjustRightInd w:val="0"/>
        <w:spacing w:beforeLines="15" w:before="36" w:afterLines="15" w:after="36" w:line="400" w:lineRule="exact"/>
        <w:jc w:val="left"/>
        <w:textAlignment w:val="bottom"/>
        <w:rPr>
          <w:rFonts w:ascii="宋体" w:hAnsi="宋体"/>
          <w:color w:val="000000" w:themeColor="text1"/>
          <w:kern w:val="0"/>
          <w:sz w:val="24"/>
          <w:szCs w:val="24"/>
        </w:rPr>
      </w:pPr>
      <w:r w:rsidRPr="00BC4F2E">
        <w:rPr>
          <w:rFonts w:ascii="宋体" w:hAnsi="宋体" w:hint="eastAsia"/>
          <w:color w:val="000000" w:themeColor="text1"/>
          <w:kern w:val="0"/>
          <w:sz w:val="24"/>
          <w:szCs w:val="24"/>
        </w:rPr>
        <w:t>复合电压</w:t>
      </w:r>
      <w:r w:rsidRPr="00BC4F2E">
        <w:rPr>
          <w:rFonts w:ascii="宋体" w:hAnsi="宋体"/>
          <w:color w:val="000000" w:themeColor="text1"/>
          <w:kern w:val="0"/>
          <w:sz w:val="24"/>
          <w:szCs w:val="24"/>
        </w:rPr>
        <w:t>闭锁</w:t>
      </w:r>
      <w:r w:rsidRPr="00BC4F2E">
        <w:rPr>
          <w:rFonts w:ascii="宋体" w:hAnsi="宋体" w:hint="eastAsia"/>
          <w:color w:val="000000" w:themeColor="text1"/>
          <w:kern w:val="0"/>
          <w:sz w:val="24"/>
          <w:szCs w:val="24"/>
        </w:rPr>
        <w:t>。</w:t>
      </w:r>
    </w:p>
    <w:p w14:paraId="59892A88" w14:textId="77777777" w:rsidR="000F5584" w:rsidRPr="00BC4F2E" w:rsidRDefault="0022740B">
      <w:pPr>
        <w:pStyle w:val="MM"/>
        <w:spacing w:beforeLines="30" w:before="72" w:afterLines="30" w:after="72" w:line="300" w:lineRule="auto"/>
        <w:ind w:left="964" w:firstLine="0"/>
        <w:rPr>
          <w:rStyle w:val="afff3"/>
          <w:rFonts w:hAnsi="宋体"/>
          <w:color w:val="000000" w:themeColor="text1"/>
          <w:szCs w:val="24"/>
        </w:rPr>
      </w:pPr>
      <w:r w:rsidRPr="00BC4F2E">
        <w:rPr>
          <w:rStyle w:val="afff3"/>
          <w:rFonts w:hAnsi="宋体" w:hint="eastAsia"/>
          <w:color w:val="000000" w:themeColor="text1"/>
          <w:szCs w:val="24"/>
        </w:rPr>
        <w:t>详细的保护配置参见本技术规范招标附图</w:t>
      </w:r>
      <w:r w:rsidRPr="00BC4F2E">
        <w:rPr>
          <w:rStyle w:val="afff3"/>
          <w:rFonts w:hAnsi="宋体"/>
          <w:color w:val="000000" w:themeColor="text1"/>
          <w:szCs w:val="24"/>
        </w:rPr>
        <w:t>2</w:t>
      </w:r>
      <w:r w:rsidRPr="00BC4F2E">
        <w:rPr>
          <w:rStyle w:val="afff3"/>
          <w:rFonts w:hAnsi="宋体" w:hint="eastAsia"/>
          <w:color w:val="000000" w:themeColor="text1"/>
          <w:szCs w:val="24"/>
        </w:rPr>
        <w:t>：《继电保护，安全自动装置及测量仪表配置图》。</w:t>
      </w:r>
    </w:p>
    <w:p w14:paraId="112309A6" w14:textId="77777777" w:rsidR="000F5584" w:rsidRPr="00BC4F2E" w:rsidRDefault="0022740B">
      <w:pPr>
        <w:pStyle w:val="2"/>
        <w:numPr>
          <w:ilvl w:val="1"/>
          <w:numId w:val="67"/>
        </w:numPr>
        <w:tabs>
          <w:tab w:val="left" w:pos="510"/>
          <w:tab w:val="left" w:pos="567"/>
          <w:tab w:val="left" w:pos="720"/>
          <w:tab w:val="left" w:pos="964"/>
        </w:tabs>
        <w:spacing w:line="360" w:lineRule="auto"/>
        <w:rPr>
          <w:rFonts w:ascii="宋体" w:hAnsi="宋体"/>
          <w:color w:val="000000" w:themeColor="text1"/>
          <w:sz w:val="24"/>
          <w:szCs w:val="24"/>
        </w:rPr>
      </w:pPr>
      <w:bookmarkStart w:id="361" w:name="_Toc424572562"/>
      <w:bookmarkStart w:id="362" w:name="_Toc25762890"/>
      <w:bookmarkStart w:id="363" w:name="_Toc53133494"/>
      <w:bookmarkStart w:id="364" w:name="_Toc107310161"/>
      <w:bookmarkEnd w:id="356"/>
      <w:r w:rsidRPr="00BC4F2E">
        <w:rPr>
          <w:rFonts w:ascii="宋体" w:hAnsi="宋体" w:hint="eastAsia"/>
          <w:color w:val="000000" w:themeColor="text1"/>
          <w:sz w:val="24"/>
          <w:szCs w:val="24"/>
        </w:rPr>
        <w:t>屏体要求</w:t>
      </w:r>
      <w:bookmarkEnd w:id="361"/>
      <w:bookmarkEnd w:id="362"/>
      <w:bookmarkEnd w:id="363"/>
      <w:bookmarkEnd w:id="364"/>
    </w:p>
    <w:p w14:paraId="0835D7E3" w14:textId="36CB59D0"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保护屏应包括</w:t>
      </w:r>
      <w:r w:rsidRPr="00BC4F2E">
        <w:rPr>
          <w:rFonts w:ascii="宋体" w:hAnsi="宋体"/>
          <w:color w:val="000000" w:themeColor="text1"/>
          <w:sz w:val="24"/>
          <w:szCs w:val="24"/>
        </w:rPr>
        <w:fldChar w:fldCharType="begin"/>
      </w:r>
      <w:r w:rsidRPr="00BC4F2E">
        <w:rPr>
          <w:rFonts w:ascii="宋体" w:hAnsi="宋体"/>
          <w:color w:val="000000" w:themeColor="text1"/>
          <w:sz w:val="24"/>
          <w:szCs w:val="24"/>
        </w:rPr>
        <w:instrText xml:space="preserve"> REF _Ref98224345 \r \h  \* MERGEFORMAT </w:instrText>
      </w:r>
      <w:r w:rsidRPr="00BC4F2E">
        <w:rPr>
          <w:rFonts w:ascii="宋体" w:hAnsi="宋体"/>
          <w:color w:val="000000" w:themeColor="text1"/>
          <w:sz w:val="24"/>
          <w:szCs w:val="24"/>
        </w:rPr>
      </w:r>
      <w:r w:rsidRPr="00BC4F2E">
        <w:rPr>
          <w:rFonts w:ascii="宋体" w:hAnsi="宋体"/>
          <w:color w:val="000000" w:themeColor="text1"/>
          <w:sz w:val="24"/>
          <w:szCs w:val="24"/>
        </w:rPr>
        <w:fldChar w:fldCharType="separate"/>
      </w:r>
      <w:r w:rsidRPr="00BC4F2E">
        <w:rPr>
          <w:rFonts w:ascii="宋体" w:hAnsi="宋体"/>
          <w:color w:val="000000" w:themeColor="text1"/>
          <w:sz w:val="24"/>
          <w:szCs w:val="24"/>
        </w:rPr>
        <w:t xml:space="preserve">2.2 </w:t>
      </w:r>
      <w:r w:rsidRPr="00BC4F2E">
        <w:rPr>
          <w:rFonts w:ascii="宋体" w:hAnsi="宋体"/>
          <w:color w:val="000000" w:themeColor="text1"/>
          <w:sz w:val="24"/>
          <w:szCs w:val="24"/>
        </w:rPr>
        <w:fldChar w:fldCharType="end"/>
      </w:r>
      <w:r w:rsidRPr="00BC4F2E">
        <w:rPr>
          <w:rFonts w:ascii="宋体" w:hAnsi="宋体" w:hint="eastAsia"/>
          <w:color w:val="000000" w:themeColor="text1"/>
          <w:sz w:val="24"/>
          <w:szCs w:val="24"/>
        </w:rPr>
        <w:t>节所述的全部保护功能，并提供全部盘内设备，包括必需（但不限于）的：测试装置</w:t>
      </w:r>
      <w:r w:rsidRPr="00BC4F2E">
        <w:rPr>
          <w:rFonts w:ascii="宋体" w:hAnsi="宋体"/>
          <w:color w:val="000000" w:themeColor="text1"/>
          <w:sz w:val="24"/>
          <w:szCs w:val="24"/>
        </w:rPr>
        <w:t>(如果需要)、跳闸继电器、中间继电器、保护用电源、指示器、熔断器、配线、端子排等，使保护屏成为完整的、连接好的并符合本规范要求的盘。</w:t>
      </w:r>
    </w:p>
    <w:p w14:paraId="14A7C3E2" w14:textId="77777777"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屏体尺寸：</w:t>
      </w:r>
      <w:r w:rsidRPr="00BC4F2E">
        <w:rPr>
          <w:rFonts w:ascii="宋体" w:hAnsi="宋体"/>
          <w:color w:val="000000" w:themeColor="text1"/>
          <w:sz w:val="24"/>
          <w:szCs w:val="24"/>
        </w:rPr>
        <w:t>2260</w:t>
      </w:r>
      <w:r w:rsidRPr="00BC4F2E">
        <w:rPr>
          <w:rFonts w:ascii="宋体" w:hAnsi="宋体" w:hint="eastAsia"/>
          <w:color w:val="000000" w:themeColor="text1"/>
          <w:sz w:val="24"/>
          <w:szCs w:val="24"/>
        </w:rPr>
        <w:t>×</w:t>
      </w:r>
      <w:r w:rsidRPr="00BC4F2E">
        <w:rPr>
          <w:rFonts w:ascii="宋体" w:hAnsi="宋体"/>
          <w:color w:val="000000" w:themeColor="text1"/>
          <w:sz w:val="24"/>
          <w:szCs w:val="24"/>
        </w:rPr>
        <w:t>800</w:t>
      </w:r>
      <w:r w:rsidRPr="00BC4F2E">
        <w:rPr>
          <w:rFonts w:ascii="宋体" w:hAnsi="宋体" w:hint="eastAsia"/>
          <w:color w:val="000000" w:themeColor="text1"/>
          <w:sz w:val="24"/>
          <w:szCs w:val="24"/>
        </w:rPr>
        <w:t>×</w:t>
      </w:r>
      <w:r w:rsidRPr="00BC4F2E">
        <w:rPr>
          <w:rFonts w:ascii="宋体" w:hAnsi="宋体"/>
          <w:color w:val="000000" w:themeColor="text1"/>
          <w:sz w:val="24"/>
          <w:szCs w:val="24"/>
        </w:rPr>
        <w:t>600</w:t>
      </w:r>
      <w:r w:rsidRPr="00BC4F2E">
        <w:rPr>
          <w:rFonts w:ascii="宋体" w:hAnsi="宋体" w:hint="eastAsia"/>
          <w:color w:val="000000" w:themeColor="text1"/>
          <w:sz w:val="24"/>
          <w:szCs w:val="24"/>
        </w:rPr>
        <w:t>（高×宽×深）；屏体防护等级不低于</w:t>
      </w:r>
      <w:r w:rsidRPr="00BC4F2E">
        <w:rPr>
          <w:rFonts w:ascii="宋体" w:hAnsi="宋体"/>
          <w:color w:val="000000" w:themeColor="text1"/>
          <w:sz w:val="24"/>
          <w:szCs w:val="24"/>
        </w:rPr>
        <w:t>IP43</w:t>
      </w:r>
      <w:r w:rsidRPr="00BC4F2E">
        <w:rPr>
          <w:rFonts w:ascii="宋体" w:hAnsi="宋体" w:hint="eastAsia"/>
          <w:color w:val="000000" w:themeColor="text1"/>
          <w:sz w:val="24"/>
          <w:szCs w:val="24"/>
        </w:rPr>
        <w:t>，面漆颜色暂定为</w:t>
      </w:r>
      <w:r w:rsidRPr="00BC4F2E">
        <w:rPr>
          <w:rFonts w:ascii="宋体" w:hAnsi="宋体"/>
          <w:color w:val="000000" w:themeColor="text1"/>
          <w:sz w:val="24"/>
          <w:szCs w:val="24"/>
        </w:rPr>
        <w:t>RAL7035</w:t>
      </w:r>
      <w:r w:rsidRPr="00BC4F2E">
        <w:rPr>
          <w:rFonts w:ascii="宋体" w:hAnsi="宋体" w:hint="eastAsia"/>
          <w:color w:val="000000" w:themeColor="text1"/>
          <w:sz w:val="24"/>
          <w:szCs w:val="24"/>
        </w:rPr>
        <w:t>（或</w:t>
      </w:r>
      <w:r w:rsidRPr="00BC4F2E">
        <w:rPr>
          <w:rFonts w:ascii="宋体" w:hAnsi="宋体"/>
          <w:color w:val="000000" w:themeColor="text1"/>
          <w:sz w:val="24"/>
          <w:szCs w:val="24"/>
        </w:rPr>
        <w:t>RAL7032</w:t>
      </w:r>
      <w:r w:rsidRPr="00BC4F2E">
        <w:rPr>
          <w:rFonts w:ascii="宋体" w:hAnsi="宋体" w:hint="eastAsia"/>
          <w:color w:val="000000" w:themeColor="text1"/>
          <w:sz w:val="24"/>
          <w:szCs w:val="24"/>
        </w:rPr>
        <w:t>卵石灰亚光漆），喷漆构件表面应均匀。在设计联络会上，买方提供公司</w:t>
      </w:r>
      <w:r w:rsidRPr="00BC4F2E">
        <w:rPr>
          <w:rFonts w:ascii="宋体" w:hAnsi="宋体"/>
          <w:color w:val="000000" w:themeColor="text1"/>
          <w:sz w:val="24"/>
          <w:szCs w:val="24"/>
        </w:rPr>
        <w:t>LOGO</w:t>
      </w:r>
      <w:r w:rsidRPr="00BC4F2E">
        <w:rPr>
          <w:rFonts w:ascii="宋体" w:hAnsi="宋体" w:hint="eastAsia"/>
          <w:color w:val="000000" w:themeColor="text1"/>
          <w:sz w:val="24"/>
          <w:szCs w:val="24"/>
        </w:rPr>
        <w:t>、盘柜名称及其布置方案。在设计联络会上最终确定面漆颜色。</w:t>
      </w:r>
    </w:p>
    <w:p w14:paraId="03127339" w14:textId="77777777"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保护屏应是户内型，带全封闭静电喷塑金属外壳，保护屏应装设铰链密封门，在关闭时应能防止水和灰尘的进入，门应带锁，屏内应设恒温控制空间对流加热器及照明灯。</w:t>
      </w:r>
    </w:p>
    <w:p w14:paraId="75DAF512" w14:textId="77777777"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lastRenderedPageBreak/>
        <w:t>每面保护屏满足国家电网防雷保护相关要求。</w:t>
      </w:r>
    </w:p>
    <w:p w14:paraId="6BF8A98D" w14:textId="77777777"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屏体采用前、后开门，屏体前门采用带落地玻璃或有机玻璃，后门采用双开门。保护屏电缆采用下进线方式。</w:t>
      </w:r>
    </w:p>
    <w:p w14:paraId="3D8D7A49" w14:textId="324161BF"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屏内端子排采用</w:t>
      </w:r>
      <w:proofErr w:type="spellStart"/>
      <w:r w:rsidRPr="00BC4F2E">
        <w:rPr>
          <w:rFonts w:ascii="TimesNewRomanPSMT" w:hAnsi="TimesNewRomanPSMT"/>
          <w:color w:val="000000" w:themeColor="text1"/>
          <w:sz w:val="22"/>
          <w:szCs w:val="22"/>
        </w:rPr>
        <w:t>Phoneix</w:t>
      </w:r>
      <w:proofErr w:type="spellEnd"/>
      <w:r w:rsidRPr="00BC4F2E">
        <w:rPr>
          <w:rFonts w:ascii="宋体" w:hAnsi="宋体"/>
          <w:color w:val="000000" w:themeColor="text1"/>
          <w:sz w:val="22"/>
          <w:szCs w:val="22"/>
        </w:rPr>
        <w:t xml:space="preserve">、 </w:t>
      </w:r>
      <w:proofErr w:type="spellStart"/>
      <w:r w:rsidRPr="00BC4F2E">
        <w:rPr>
          <w:rFonts w:ascii="TimesNewRomanPSMT" w:hAnsi="TimesNewRomanPSMT"/>
          <w:color w:val="000000" w:themeColor="text1"/>
          <w:sz w:val="22"/>
          <w:szCs w:val="22"/>
        </w:rPr>
        <w:t>Weidmuller</w:t>
      </w:r>
      <w:proofErr w:type="spellEnd"/>
      <w:r w:rsidRPr="00BC4F2E">
        <w:rPr>
          <w:rFonts w:ascii="TimesNewRomanPSMT" w:hAnsi="TimesNewRomanPSMT"/>
          <w:color w:val="000000" w:themeColor="text1"/>
          <w:sz w:val="22"/>
          <w:szCs w:val="22"/>
        </w:rPr>
        <w:t xml:space="preserve"> </w:t>
      </w:r>
      <w:r w:rsidR="00BF69E5" w:rsidRPr="00BC4F2E">
        <w:rPr>
          <w:rFonts w:ascii="TimesNewRomanPSMT" w:hAnsi="TimesNewRomanPSMT" w:hint="eastAsia"/>
          <w:color w:val="000000" w:themeColor="text1"/>
          <w:sz w:val="22"/>
          <w:szCs w:val="22"/>
        </w:rPr>
        <w:t>、</w:t>
      </w:r>
      <w:r w:rsidR="00BF69E5" w:rsidRPr="00BC4F2E">
        <w:rPr>
          <w:rFonts w:ascii="宋体" w:cs="Arial" w:hint="eastAsia"/>
          <w:color w:val="000000" w:themeColor="text1"/>
          <w:szCs w:val="21"/>
        </w:rPr>
        <w:t>SIEMENS</w:t>
      </w:r>
      <w:r w:rsidRPr="00BC4F2E">
        <w:rPr>
          <w:rFonts w:ascii="宋体" w:hAnsi="宋体"/>
          <w:color w:val="000000" w:themeColor="text1"/>
          <w:sz w:val="22"/>
          <w:szCs w:val="22"/>
        </w:rPr>
        <w:t>或同等品质</w:t>
      </w:r>
      <w:r w:rsidRPr="00BC4F2E">
        <w:rPr>
          <w:rFonts w:ascii="宋体" w:hAnsi="宋体" w:hint="eastAsia"/>
          <w:color w:val="000000" w:themeColor="text1"/>
          <w:sz w:val="22"/>
          <w:szCs w:val="22"/>
        </w:rPr>
        <w:t>及以上</w:t>
      </w:r>
      <w:r w:rsidRPr="00BC4F2E">
        <w:rPr>
          <w:rFonts w:ascii="宋体" w:hAnsi="宋体"/>
          <w:color w:val="000000" w:themeColor="text1"/>
          <w:sz w:val="22"/>
          <w:szCs w:val="22"/>
        </w:rPr>
        <w:t>的产品</w:t>
      </w:r>
      <w:r w:rsidRPr="00BC4F2E">
        <w:rPr>
          <w:rFonts w:ascii="宋体" w:hAnsi="宋体" w:hint="eastAsia"/>
          <w:color w:val="000000" w:themeColor="text1"/>
          <w:sz w:val="24"/>
          <w:szCs w:val="24"/>
        </w:rPr>
        <w:t>，并预留有</w:t>
      </w:r>
      <w:r w:rsidRPr="00BC4F2E">
        <w:rPr>
          <w:rFonts w:ascii="宋体" w:hAnsi="宋体"/>
          <w:color w:val="000000" w:themeColor="text1"/>
          <w:sz w:val="24"/>
          <w:szCs w:val="24"/>
        </w:rPr>
        <w:t>20%备用，电流互感器回路端子选用的压接端头应可压接截面2.5～6.0mm2</w:t>
      </w:r>
      <w:r w:rsidRPr="00BC4F2E">
        <w:rPr>
          <w:rFonts w:ascii="宋体" w:hAnsi="宋体" w:hint="eastAsia"/>
          <w:color w:val="000000" w:themeColor="text1"/>
          <w:sz w:val="24"/>
          <w:szCs w:val="24"/>
        </w:rPr>
        <w:t>的电缆；控制回路端子选用的压接端头可压接截面</w:t>
      </w:r>
      <w:r w:rsidRPr="00BC4F2E">
        <w:rPr>
          <w:rFonts w:ascii="宋体" w:hAnsi="宋体"/>
          <w:color w:val="000000" w:themeColor="text1"/>
          <w:sz w:val="24"/>
          <w:szCs w:val="24"/>
        </w:rPr>
        <w:t>1.0～4mm2</w:t>
      </w:r>
      <w:r w:rsidRPr="00BC4F2E">
        <w:rPr>
          <w:rFonts w:ascii="宋体" w:hAnsi="宋体" w:hint="eastAsia"/>
          <w:color w:val="000000" w:themeColor="text1"/>
          <w:sz w:val="24"/>
          <w:szCs w:val="24"/>
        </w:rPr>
        <w:t>的电缆；屏上</w:t>
      </w:r>
      <w:r w:rsidRPr="00BC4F2E">
        <w:rPr>
          <w:rFonts w:ascii="宋体" w:hAnsi="宋体"/>
          <w:color w:val="000000" w:themeColor="text1"/>
          <w:sz w:val="24"/>
          <w:szCs w:val="24"/>
        </w:rPr>
        <w:t>CT</w:t>
      </w:r>
      <w:r w:rsidRPr="00BC4F2E">
        <w:rPr>
          <w:rFonts w:ascii="宋体" w:hAnsi="宋体" w:hint="eastAsia"/>
          <w:color w:val="000000" w:themeColor="text1"/>
          <w:sz w:val="24"/>
          <w:szCs w:val="24"/>
        </w:rPr>
        <w:t>二次回路应装设试验端子，端子排应带标识。</w:t>
      </w:r>
    </w:p>
    <w:p w14:paraId="77992A4B" w14:textId="114FA66B" w:rsidR="000F5584" w:rsidRPr="00BC4F2E" w:rsidRDefault="0022740B">
      <w:pPr>
        <w:numPr>
          <w:ilvl w:val="2"/>
          <w:numId w:val="78"/>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设备的每个主要和辅助部件都应有永久性的铭牌，铭牌上用清楚耐久的字迹标注部件的序号、制造商的名称和地址、额定值、性能参数和其它重要的资料。为了识别安装在屏面上的装置，当要求时也应为其提供铭牌。铭牌表在刻制之前应提交买方审查。控制开关、按钮、仪表等，应有中文铭牌。</w:t>
      </w:r>
    </w:p>
    <w:p w14:paraId="49F86F0A" w14:textId="77777777" w:rsidR="000F5584" w:rsidRPr="00BC4F2E" w:rsidRDefault="0022740B">
      <w:pPr>
        <w:pStyle w:val="2"/>
        <w:numPr>
          <w:ilvl w:val="1"/>
          <w:numId w:val="67"/>
        </w:numPr>
        <w:tabs>
          <w:tab w:val="left" w:pos="510"/>
          <w:tab w:val="left" w:pos="567"/>
          <w:tab w:val="left" w:pos="720"/>
          <w:tab w:val="left" w:pos="964"/>
        </w:tabs>
        <w:spacing w:line="360" w:lineRule="auto"/>
        <w:rPr>
          <w:rFonts w:ascii="宋体" w:hAnsi="宋体"/>
          <w:color w:val="000000" w:themeColor="text1"/>
          <w:sz w:val="24"/>
          <w:szCs w:val="24"/>
        </w:rPr>
      </w:pPr>
      <w:bookmarkStart w:id="365" w:name="_Toc424572563"/>
      <w:bookmarkStart w:id="366" w:name="_Toc25762891"/>
      <w:bookmarkStart w:id="367" w:name="_Toc53133495"/>
      <w:bookmarkStart w:id="368" w:name="_Toc107310162"/>
      <w:r w:rsidRPr="00BC4F2E">
        <w:rPr>
          <w:rFonts w:ascii="宋体" w:hAnsi="宋体" w:hint="eastAsia"/>
          <w:color w:val="000000" w:themeColor="text1"/>
          <w:sz w:val="24"/>
          <w:szCs w:val="24"/>
        </w:rPr>
        <w:t>工厂试验和现场验收试验</w:t>
      </w:r>
      <w:bookmarkEnd w:id="365"/>
      <w:bookmarkEnd w:id="366"/>
      <w:bookmarkEnd w:id="367"/>
      <w:bookmarkEnd w:id="368"/>
    </w:p>
    <w:p w14:paraId="5AC8ACC5" w14:textId="77777777" w:rsidR="000F5584" w:rsidRPr="00BC4F2E" w:rsidRDefault="0022740B">
      <w:pPr>
        <w:numPr>
          <w:ilvl w:val="2"/>
          <w:numId w:val="79"/>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概述</w:t>
      </w:r>
    </w:p>
    <w:p w14:paraId="5F98EF1C" w14:textId="071F6705" w:rsidR="000F5584" w:rsidRPr="00BC4F2E" w:rsidRDefault="0022740B" w:rsidP="00DA5617">
      <w:pPr>
        <w:pStyle w:val="MM"/>
        <w:spacing w:beforeLines="30" w:before="72" w:afterLines="30" w:after="72" w:line="300" w:lineRule="auto"/>
        <w:ind w:left="0" w:firstLineChars="250" w:firstLine="625"/>
        <w:rPr>
          <w:rStyle w:val="afff3"/>
          <w:rFonts w:ascii="Times New Roman" w:hAnsi="宋体"/>
          <w:color w:val="000000" w:themeColor="text1"/>
          <w:spacing w:val="0"/>
          <w:kern w:val="2"/>
          <w:sz w:val="21"/>
          <w:szCs w:val="24"/>
        </w:rPr>
      </w:pPr>
      <w:r w:rsidRPr="00BC4F2E">
        <w:rPr>
          <w:rStyle w:val="afff3"/>
          <w:rFonts w:hAnsi="宋体" w:hint="eastAsia"/>
          <w:color w:val="000000" w:themeColor="text1"/>
          <w:szCs w:val="24"/>
        </w:rPr>
        <w:t>卖方应对生产的保护装置进行工厂试验、现场试验。</w:t>
      </w:r>
    </w:p>
    <w:p w14:paraId="0919F472" w14:textId="77777777" w:rsidR="000F5584" w:rsidRPr="00BC4F2E" w:rsidRDefault="0022740B">
      <w:pPr>
        <w:numPr>
          <w:ilvl w:val="2"/>
          <w:numId w:val="79"/>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bookmarkStart w:id="369" w:name="_Ref149633140"/>
      <w:r w:rsidRPr="00BC4F2E">
        <w:rPr>
          <w:rFonts w:ascii="宋体" w:hAnsi="宋体" w:hint="eastAsia"/>
          <w:color w:val="000000" w:themeColor="text1"/>
          <w:sz w:val="24"/>
          <w:szCs w:val="24"/>
        </w:rPr>
        <w:t>工厂型式试验和出厂试验</w:t>
      </w:r>
    </w:p>
    <w:bookmarkEnd w:id="369"/>
    <w:p w14:paraId="43C362C6" w14:textId="77777777" w:rsidR="000F5584" w:rsidRPr="00BC4F2E" w:rsidRDefault="0022740B">
      <w:pPr>
        <w:pStyle w:val="MM"/>
        <w:numPr>
          <w:ilvl w:val="0"/>
          <w:numId w:val="80"/>
        </w:numPr>
        <w:spacing w:beforeLines="30" w:before="72" w:afterLines="30" w:after="72" w:line="300" w:lineRule="auto"/>
        <w:rPr>
          <w:rFonts w:hAnsi="宋体"/>
          <w:color w:val="000000" w:themeColor="text1"/>
          <w:szCs w:val="24"/>
        </w:rPr>
      </w:pPr>
      <w:r w:rsidRPr="00BC4F2E">
        <w:rPr>
          <w:rFonts w:hAnsi="宋体" w:hint="eastAsia"/>
          <w:color w:val="000000" w:themeColor="text1"/>
          <w:szCs w:val="24"/>
        </w:rPr>
        <w:t>保护装置的型式试验、工厂试验项目见下表：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955"/>
        <w:gridCol w:w="5415"/>
        <w:gridCol w:w="1253"/>
        <w:gridCol w:w="1417"/>
      </w:tblGrid>
      <w:tr w:rsidR="00BC4F2E" w:rsidRPr="00BC4F2E" w14:paraId="5649EBB6" w14:textId="77777777">
        <w:trPr>
          <w:cantSplit/>
          <w:jc w:val="center"/>
        </w:trPr>
        <w:tc>
          <w:tcPr>
            <w:tcW w:w="528" w:type="pct"/>
            <w:vAlign w:val="center"/>
          </w:tcPr>
          <w:p w14:paraId="39B129F6"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序号</w:t>
            </w:r>
          </w:p>
        </w:tc>
        <w:tc>
          <w:tcPr>
            <w:tcW w:w="2995" w:type="pct"/>
            <w:vAlign w:val="center"/>
          </w:tcPr>
          <w:p w14:paraId="5CA388A6" w14:textId="77777777" w:rsidR="000F5584" w:rsidRPr="00BC4F2E" w:rsidRDefault="0022740B">
            <w:pPr>
              <w:spacing w:beforeLines="30" w:before="72" w:afterLines="30" w:after="72" w:line="300" w:lineRule="auto"/>
              <w:rPr>
                <w:rFonts w:ascii="宋体" w:hAnsi="宋体"/>
                <w:color w:val="000000" w:themeColor="text1"/>
                <w:szCs w:val="21"/>
              </w:rPr>
            </w:pPr>
            <w:r w:rsidRPr="00BC4F2E">
              <w:rPr>
                <w:rFonts w:ascii="宋体" w:hAnsi="宋体" w:hint="eastAsia"/>
                <w:color w:val="000000" w:themeColor="text1"/>
                <w:szCs w:val="21"/>
              </w:rPr>
              <w:t>试</w:t>
            </w:r>
            <w:r w:rsidRPr="00BC4F2E">
              <w:rPr>
                <w:rFonts w:ascii="宋体" w:hAnsi="宋体"/>
                <w:color w:val="000000" w:themeColor="text1"/>
                <w:szCs w:val="21"/>
              </w:rPr>
              <w:t xml:space="preserve"> </w:t>
            </w:r>
            <w:r w:rsidRPr="00BC4F2E">
              <w:rPr>
                <w:rFonts w:ascii="宋体" w:hAnsi="宋体" w:hint="eastAsia"/>
                <w:color w:val="000000" w:themeColor="text1"/>
                <w:szCs w:val="21"/>
              </w:rPr>
              <w:t>验</w:t>
            </w:r>
            <w:r w:rsidRPr="00BC4F2E">
              <w:rPr>
                <w:rFonts w:ascii="宋体" w:hAnsi="宋体"/>
                <w:color w:val="000000" w:themeColor="text1"/>
                <w:szCs w:val="21"/>
              </w:rPr>
              <w:t xml:space="preserve"> </w:t>
            </w:r>
            <w:r w:rsidRPr="00BC4F2E">
              <w:rPr>
                <w:rFonts w:ascii="宋体" w:hAnsi="宋体" w:hint="eastAsia"/>
                <w:color w:val="000000" w:themeColor="text1"/>
                <w:szCs w:val="21"/>
              </w:rPr>
              <w:t>项</w:t>
            </w:r>
            <w:r w:rsidRPr="00BC4F2E">
              <w:rPr>
                <w:rFonts w:ascii="宋体" w:hAnsi="宋体"/>
                <w:color w:val="000000" w:themeColor="text1"/>
                <w:szCs w:val="21"/>
              </w:rPr>
              <w:t xml:space="preserve"> </w:t>
            </w:r>
            <w:r w:rsidRPr="00BC4F2E">
              <w:rPr>
                <w:rFonts w:ascii="宋体" w:hAnsi="宋体" w:hint="eastAsia"/>
                <w:color w:val="000000" w:themeColor="text1"/>
                <w:szCs w:val="21"/>
              </w:rPr>
              <w:t>目</w:t>
            </w:r>
          </w:p>
        </w:tc>
        <w:tc>
          <w:tcPr>
            <w:tcW w:w="693" w:type="pct"/>
            <w:vAlign w:val="center"/>
          </w:tcPr>
          <w:p w14:paraId="08BE30AF"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型式试验</w:t>
            </w:r>
          </w:p>
        </w:tc>
        <w:tc>
          <w:tcPr>
            <w:tcW w:w="784" w:type="pct"/>
            <w:vAlign w:val="center"/>
          </w:tcPr>
          <w:p w14:paraId="035E5E07"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工厂试验</w:t>
            </w:r>
          </w:p>
        </w:tc>
      </w:tr>
      <w:tr w:rsidR="00BC4F2E" w:rsidRPr="00BC4F2E" w14:paraId="0DB9DA6B" w14:textId="77777777">
        <w:trPr>
          <w:cantSplit/>
          <w:jc w:val="center"/>
        </w:trPr>
        <w:tc>
          <w:tcPr>
            <w:tcW w:w="528" w:type="pct"/>
            <w:vAlign w:val="center"/>
          </w:tcPr>
          <w:p w14:paraId="6CE495A8"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1</w:t>
            </w:r>
          </w:p>
        </w:tc>
        <w:tc>
          <w:tcPr>
            <w:tcW w:w="2995" w:type="pct"/>
          </w:tcPr>
          <w:p w14:paraId="184E477E"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外观及结构检查</w:t>
            </w:r>
          </w:p>
        </w:tc>
        <w:tc>
          <w:tcPr>
            <w:tcW w:w="693" w:type="pct"/>
            <w:vAlign w:val="center"/>
          </w:tcPr>
          <w:p w14:paraId="0E197130"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0117EBB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34D02278" w14:textId="77777777">
        <w:trPr>
          <w:cantSplit/>
          <w:jc w:val="center"/>
        </w:trPr>
        <w:tc>
          <w:tcPr>
            <w:tcW w:w="528" w:type="pct"/>
            <w:vAlign w:val="center"/>
          </w:tcPr>
          <w:p w14:paraId="2DFCEAAE"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2</w:t>
            </w:r>
          </w:p>
        </w:tc>
        <w:tc>
          <w:tcPr>
            <w:tcW w:w="2995" w:type="pct"/>
          </w:tcPr>
          <w:p w14:paraId="5AC3CFD7"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绝缘电阻检查</w:t>
            </w:r>
          </w:p>
        </w:tc>
        <w:tc>
          <w:tcPr>
            <w:tcW w:w="693" w:type="pct"/>
            <w:vAlign w:val="center"/>
          </w:tcPr>
          <w:p w14:paraId="25095D4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734B8F94"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296EAC19" w14:textId="77777777">
        <w:trPr>
          <w:cantSplit/>
          <w:jc w:val="center"/>
        </w:trPr>
        <w:tc>
          <w:tcPr>
            <w:tcW w:w="528" w:type="pct"/>
            <w:vAlign w:val="center"/>
          </w:tcPr>
          <w:p w14:paraId="2FC71941"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3</w:t>
            </w:r>
          </w:p>
        </w:tc>
        <w:tc>
          <w:tcPr>
            <w:tcW w:w="2995" w:type="pct"/>
          </w:tcPr>
          <w:p w14:paraId="0420AD48"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工频耐压试验</w:t>
            </w:r>
          </w:p>
        </w:tc>
        <w:tc>
          <w:tcPr>
            <w:tcW w:w="693" w:type="pct"/>
            <w:vAlign w:val="center"/>
          </w:tcPr>
          <w:p w14:paraId="74A44E6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5E6024BF"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246AF93B" w14:textId="77777777">
        <w:trPr>
          <w:cantSplit/>
          <w:jc w:val="center"/>
        </w:trPr>
        <w:tc>
          <w:tcPr>
            <w:tcW w:w="528" w:type="pct"/>
            <w:vAlign w:val="center"/>
          </w:tcPr>
          <w:p w14:paraId="15CD0676"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4</w:t>
            </w:r>
          </w:p>
        </w:tc>
        <w:tc>
          <w:tcPr>
            <w:tcW w:w="2995" w:type="pct"/>
          </w:tcPr>
          <w:p w14:paraId="757DAC5D"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冲击电压试验</w:t>
            </w:r>
          </w:p>
        </w:tc>
        <w:tc>
          <w:tcPr>
            <w:tcW w:w="693" w:type="pct"/>
            <w:vAlign w:val="center"/>
          </w:tcPr>
          <w:p w14:paraId="714A6145"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4D828D1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7A82D4B2" w14:textId="77777777">
        <w:trPr>
          <w:cantSplit/>
          <w:jc w:val="center"/>
        </w:trPr>
        <w:tc>
          <w:tcPr>
            <w:tcW w:w="528" w:type="pct"/>
            <w:vAlign w:val="center"/>
          </w:tcPr>
          <w:p w14:paraId="36E8126B"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5</w:t>
            </w:r>
          </w:p>
        </w:tc>
        <w:tc>
          <w:tcPr>
            <w:tcW w:w="2995" w:type="pct"/>
          </w:tcPr>
          <w:p w14:paraId="00175F61"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高频干扰试验</w:t>
            </w:r>
          </w:p>
        </w:tc>
        <w:tc>
          <w:tcPr>
            <w:tcW w:w="693" w:type="pct"/>
            <w:vAlign w:val="center"/>
          </w:tcPr>
          <w:p w14:paraId="1BB2AAD0"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304FA53D"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212DCC20" w14:textId="77777777">
        <w:trPr>
          <w:cantSplit/>
          <w:trHeight w:val="638"/>
          <w:jc w:val="center"/>
        </w:trPr>
        <w:tc>
          <w:tcPr>
            <w:tcW w:w="528" w:type="pct"/>
            <w:vAlign w:val="center"/>
          </w:tcPr>
          <w:p w14:paraId="0826B212"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6</w:t>
            </w:r>
          </w:p>
        </w:tc>
        <w:tc>
          <w:tcPr>
            <w:tcW w:w="2995" w:type="pct"/>
          </w:tcPr>
          <w:p w14:paraId="4F8A0453"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电磁干扰试验</w:t>
            </w:r>
          </w:p>
        </w:tc>
        <w:tc>
          <w:tcPr>
            <w:tcW w:w="693" w:type="pct"/>
            <w:vAlign w:val="center"/>
          </w:tcPr>
          <w:p w14:paraId="7CD4CF4C"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0B218D13"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5CD6DB46" w14:textId="77777777">
        <w:trPr>
          <w:cantSplit/>
          <w:jc w:val="center"/>
        </w:trPr>
        <w:tc>
          <w:tcPr>
            <w:tcW w:w="528" w:type="pct"/>
            <w:vAlign w:val="center"/>
          </w:tcPr>
          <w:p w14:paraId="74FCA045"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7</w:t>
            </w:r>
          </w:p>
        </w:tc>
        <w:tc>
          <w:tcPr>
            <w:tcW w:w="2995" w:type="pct"/>
          </w:tcPr>
          <w:p w14:paraId="1A9D5D32"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电源波动影响试验</w:t>
            </w:r>
          </w:p>
        </w:tc>
        <w:tc>
          <w:tcPr>
            <w:tcW w:w="693" w:type="pct"/>
            <w:vAlign w:val="center"/>
          </w:tcPr>
          <w:p w14:paraId="220D10D2"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6A4B10F8"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06794A1A" w14:textId="77777777">
        <w:trPr>
          <w:cantSplit/>
          <w:jc w:val="center"/>
        </w:trPr>
        <w:tc>
          <w:tcPr>
            <w:tcW w:w="528" w:type="pct"/>
            <w:vAlign w:val="center"/>
          </w:tcPr>
          <w:p w14:paraId="39A6FCD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8</w:t>
            </w:r>
          </w:p>
        </w:tc>
        <w:tc>
          <w:tcPr>
            <w:tcW w:w="2995" w:type="pct"/>
          </w:tcPr>
          <w:p w14:paraId="563DEFCF"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过载能力试验</w:t>
            </w:r>
          </w:p>
        </w:tc>
        <w:tc>
          <w:tcPr>
            <w:tcW w:w="693" w:type="pct"/>
            <w:vAlign w:val="center"/>
          </w:tcPr>
          <w:p w14:paraId="2125CB24"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41EEEFFB"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6908FB3F" w14:textId="77777777">
        <w:trPr>
          <w:cantSplit/>
          <w:jc w:val="center"/>
        </w:trPr>
        <w:tc>
          <w:tcPr>
            <w:tcW w:w="528" w:type="pct"/>
            <w:vAlign w:val="center"/>
          </w:tcPr>
          <w:p w14:paraId="761C79B8"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9</w:t>
            </w:r>
          </w:p>
        </w:tc>
        <w:tc>
          <w:tcPr>
            <w:tcW w:w="2995" w:type="pct"/>
          </w:tcPr>
          <w:p w14:paraId="3D76837A"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高温老化试验</w:t>
            </w:r>
          </w:p>
        </w:tc>
        <w:tc>
          <w:tcPr>
            <w:tcW w:w="693" w:type="pct"/>
            <w:vAlign w:val="center"/>
          </w:tcPr>
          <w:p w14:paraId="069EAE1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1088BEB6"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20890C3A" w14:textId="77777777">
        <w:trPr>
          <w:cantSplit/>
          <w:jc w:val="center"/>
        </w:trPr>
        <w:tc>
          <w:tcPr>
            <w:tcW w:w="528" w:type="pct"/>
            <w:vAlign w:val="center"/>
          </w:tcPr>
          <w:p w14:paraId="189B8365"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10</w:t>
            </w:r>
          </w:p>
        </w:tc>
        <w:tc>
          <w:tcPr>
            <w:tcW w:w="2995" w:type="pct"/>
          </w:tcPr>
          <w:p w14:paraId="210C7590"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装置频率特性试验</w:t>
            </w:r>
          </w:p>
        </w:tc>
        <w:tc>
          <w:tcPr>
            <w:tcW w:w="693" w:type="pct"/>
            <w:vAlign w:val="center"/>
          </w:tcPr>
          <w:p w14:paraId="7606CDCE"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7E125663"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53965819" w14:textId="77777777">
        <w:trPr>
          <w:cantSplit/>
          <w:jc w:val="center"/>
        </w:trPr>
        <w:tc>
          <w:tcPr>
            <w:tcW w:w="528" w:type="pct"/>
            <w:vAlign w:val="center"/>
          </w:tcPr>
          <w:p w14:paraId="44A6D514"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11</w:t>
            </w:r>
          </w:p>
        </w:tc>
        <w:tc>
          <w:tcPr>
            <w:tcW w:w="2995" w:type="pct"/>
          </w:tcPr>
          <w:p w14:paraId="4F492918"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抗振性能试验</w:t>
            </w:r>
          </w:p>
        </w:tc>
        <w:tc>
          <w:tcPr>
            <w:tcW w:w="693" w:type="pct"/>
            <w:vAlign w:val="center"/>
          </w:tcPr>
          <w:p w14:paraId="44BA6CD6"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3EEE35E5"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7222535F" w14:textId="77777777">
        <w:trPr>
          <w:cantSplit/>
          <w:jc w:val="center"/>
        </w:trPr>
        <w:tc>
          <w:tcPr>
            <w:tcW w:w="528" w:type="pct"/>
            <w:vAlign w:val="center"/>
          </w:tcPr>
          <w:p w14:paraId="49BEA2FA"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12</w:t>
            </w:r>
          </w:p>
        </w:tc>
        <w:tc>
          <w:tcPr>
            <w:tcW w:w="2995" w:type="pct"/>
          </w:tcPr>
          <w:p w14:paraId="317F403D"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装置电源试验</w:t>
            </w:r>
          </w:p>
        </w:tc>
        <w:tc>
          <w:tcPr>
            <w:tcW w:w="693" w:type="pct"/>
            <w:vAlign w:val="center"/>
          </w:tcPr>
          <w:p w14:paraId="79D041D1"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4579F114" w14:textId="77777777" w:rsidR="000F5584" w:rsidRPr="00BC4F2E" w:rsidRDefault="000F5584">
            <w:pPr>
              <w:spacing w:beforeLines="30" w:before="72" w:afterLines="30" w:after="72" w:line="300" w:lineRule="auto"/>
              <w:jc w:val="center"/>
              <w:rPr>
                <w:rFonts w:ascii="宋体" w:hAnsi="宋体"/>
                <w:color w:val="000000" w:themeColor="text1"/>
                <w:szCs w:val="21"/>
              </w:rPr>
            </w:pPr>
          </w:p>
        </w:tc>
      </w:tr>
      <w:tr w:rsidR="00BC4F2E" w:rsidRPr="00BC4F2E" w14:paraId="57ACF964" w14:textId="77777777">
        <w:trPr>
          <w:cantSplit/>
          <w:jc w:val="center"/>
        </w:trPr>
        <w:tc>
          <w:tcPr>
            <w:tcW w:w="528" w:type="pct"/>
            <w:vAlign w:val="center"/>
          </w:tcPr>
          <w:p w14:paraId="29E54BD0"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lastRenderedPageBreak/>
              <w:t>13</w:t>
            </w:r>
          </w:p>
        </w:tc>
        <w:tc>
          <w:tcPr>
            <w:tcW w:w="2995" w:type="pct"/>
          </w:tcPr>
          <w:p w14:paraId="5C9A3E68"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装置性能试验</w:t>
            </w:r>
          </w:p>
        </w:tc>
        <w:tc>
          <w:tcPr>
            <w:tcW w:w="693" w:type="pct"/>
            <w:vAlign w:val="center"/>
          </w:tcPr>
          <w:p w14:paraId="2458FF70"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054C357F"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788DE15F" w14:textId="77777777">
        <w:trPr>
          <w:cantSplit/>
          <w:jc w:val="center"/>
        </w:trPr>
        <w:tc>
          <w:tcPr>
            <w:tcW w:w="528" w:type="pct"/>
            <w:vAlign w:val="center"/>
          </w:tcPr>
          <w:p w14:paraId="21E84A45"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14</w:t>
            </w:r>
          </w:p>
        </w:tc>
        <w:tc>
          <w:tcPr>
            <w:tcW w:w="2995" w:type="pct"/>
          </w:tcPr>
          <w:p w14:paraId="677603D8"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连续通电试验</w:t>
            </w:r>
          </w:p>
        </w:tc>
        <w:tc>
          <w:tcPr>
            <w:tcW w:w="693" w:type="pct"/>
            <w:vAlign w:val="center"/>
          </w:tcPr>
          <w:p w14:paraId="357E59F3"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4B4D8902"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r w:rsidR="00BC4F2E" w:rsidRPr="00BC4F2E" w14:paraId="1DD70544" w14:textId="77777777">
        <w:trPr>
          <w:cantSplit/>
          <w:jc w:val="center"/>
        </w:trPr>
        <w:tc>
          <w:tcPr>
            <w:tcW w:w="528" w:type="pct"/>
            <w:vAlign w:val="center"/>
          </w:tcPr>
          <w:p w14:paraId="760BFCEF"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color w:val="000000" w:themeColor="text1"/>
                <w:szCs w:val="21"/>
              </w:rPr>
              <w:t>15</w:t>
            </w:r>
          </w:p>
        </w:tc>
        <w:tc>
          <w:tcPr>
            <w:tcW w:w="2995" w:type="pct"/>
          </w:tcPr>
          <w:p w14:paraId="44F34DBE" w14:textId="77777777" w:rsidR="000F5584" w:rsidRPr="00BC4F2E" w:rsidRDefault="0022740B">
            <w:pPr>
              <w:pStyle w:val="2f2"/>
              <w:spacing w:before="72" w:after="72"/>
              <w:ind w:left="1050"/>
              <w:jc w:val="both"/>
              <w:rPr>
                <w:rFonts w:ascii="宋体" w:hAnsi="宋体" w:cs="Times New Roman"/>
                <w:color w:val="000000" w:themeColor="text1"/>
                <w:sz w:val="21"/>
                <w:szCs w:val="21"/>
              </w:rPr>
            </w:pPr>
            <w:r w:rsidRPr="00BC4F2E">
              <w:rPr>
                <w:rFonts w:ascii="宋体" w:hAnsi="宋体" w:cs="Times New Roman" w:hint="eastAsia"/>
                <w:color w:val="000000" w:themeColor="text1"/>
                <w:sz w:val="21"/>
                <w:szCs w:val="21"/>
              </w:rPr>
              <w:t>外观及结构检查</w:t>
            </w:r>
          </w:p>
        </w:tc>
        <w:tc>
          <w:tcPr>
            <w:tcW w:w="693" w:type="pct"/>
            <w:vAlign w:val="center"/>
          </w:tcPr>
          <w:p w14:paraId="44FA41AC"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c>
          <w:tcPr>
            <w:tcW w:w="784" w:type="pct"/>
            <w:vAlign w:val="center"/>
          </w:tcPr>
          <w:p w14:paraId="4FB6408B" w14:textId="77777777" w:rsidR="000F5584" w:rsidRPr="00BC4F2E" w:rsidRDefault="0022740B">
            <w:pPr>
              <w:spacing w:beforeLines="30" w:before="72" w:afterLines="30" w:after="72" w:line="300" w:lineRule="auto"/>
              <w:jc w:val="center"/>
              <w:rPr>
                <w:rFonts w:ascii="宋体" w:hAnsi="宋体"/>
                <w:color w:val="000000" w:themeColor="text1"/>
                <w:szCs w:val="21"/>
              </w:rPr>
            </w:pPr>
            <w:r w:rsidRPr="00BC4F2E">
              <w:rPr>
                <w:rFonts w:ascii="宋体" w:hAnsi="宋体" w:hint="eastAsia"/>
                <w:color w:val="000000" w:themeColor="text1"/>
                <w:szCs w:val="21"/>
              </w:rPr>
              <w:t>√</w:t>
            </w:r>
          </w:p>
        </w:tc>
      </w:tr>
    </w:tbl>
    <w:p w14:paraId="5CF1C357" w14:textId="77777777" w:rsidR="000F5584" w:rsidRPr="00BC4F2E" w:rsidRDefault="0022740B">
      <w:pPr>
        <w:pStyle w:val="MM"/>
        <w:numPr>
          <w:ilvl w:val="0"/>
          <w:numId w:val="80"/>
        </w:numPr>
        <w:spacing w:beforeLines="30" w:before="72" w:afterLines="30" w:after="72" w:line="360" w:lineRule="auto"/>
        <w:rPr>
          <w:rFonts w:hAnsi="宋体"/>
          <w:color w:val="000000" w:themeColor="text1"/>
          <w:szCs w:val="24"/>
        </w:rPr>
      </w:pPr>
      <w:r w:rsidRPr="00BC4F2E">
        <w:rPr>
          <w:rFonts w:hAnsi="宋体" w:hint="eastAsia"/>
          <w:color w:val="000000" w:themeColor="text1"/>
          <w:szCs w:val="24"/>
        </w:rPr>
        <w:t>装置电源试验包括：</w:t>
      </w:r>
    </w:p>
    <w:p w14:paraId="41DFBEF1" w14:textId="77777777" w:rsidR="000F5584" w:rsidRPr="00BC4F2E" w:rsidRDefault="0022740B">
      <w:pPr>
        <w:numPr>
          <w:ilvl w:val="0"/>
          <w:numId w:val="81"/>
        </w:numPr>
        <w:tabs>
          <w:tab w:val="clear" w:pos="1260"/>
          <w:tab w:val="left" w:pos="900"/>
        </w:tabs>
        <w:adjustRightInd w:val="0"/>
        <w:spacing w:line="360" w:lineRule="auto"/>
        <w:ind w:left="900" w:hanging="49"/>
        <w:textAlignment w:val="baseline"/>
        <w:rPr>
          <w:rFonts w:ascii="宋体" w:hAnsi="宋体"/>
          <w:color w:val="000000" w:themeColor="text1"/>
          <w:sz w:val="24"/>
          <w:szCs w:val="24"/>
        </w:rPr>
      </w:pPr>
      <w:r w:rsidRPr="00BC4F2E">
        <w:rPr>
          <w:rFonts w:ascii="宋体" w:hAnsi="宋体" w:hint="eastAsia"/>
          <w:color w:val="000000" w:themeColor="text1"/>
          <w:sz w:val="24"/>
          <w:szCs w:val="24"/>
        </w:rPr>
        <w:t>装置在交直流电源为极限状态时</w:t>
      </w:r>
      <w:r w:rsidRPr="00BC4F2E">
        <w:rPr>
          <w:rFonts w:ascii="宋体" w:hAnsi="宋体"/>
          <w:color w:val="000000" w:themeColor="text1"/>
          <w:sz w:val="24"/>
          <w:szCs w:val="24"/>
        </w:rPr>
        <w:t>(30%~115%Ue)应能可靠工作。</w:t>
      </w:r>
    </w:p>
    <w:p w14:paraId="3FACF154" w14:textId="77777777" w:rsidR="000F5584" w:rsidRPr="00BC4F2E" w:rsidRDefault="0022740B">
      <w:pPr>
        <w:numPr>
          <w:ilvl w:val="0"/>
          <w:numId w:val="81"/>
        </w:numPr>
        <w:tabs>
          <w:tab w:val="clear" w:pos="1260"/>
          <w:tab w:val="left" w:pos="900"/>
        </w:tabs>
        <w:adjustRightInd w:val="0"/>
        <w:spacing w:line="360" w:lineRule="auto"/>
        <w:ind w:left="900" w:hanging="49"/>
        <w:textAlignment w:val="baseline"/>
        <w:rPr>
          <w:rFonts w:ascii="宋体" w:hAnsi="宋体"/>
          <w:color w:val="000000" w:themeColor="text1"/>
          <w:sz w:val="24"/>
          <w:szCs w:val="24"/>
        </w:rPr>
      </w:pPr>
      <w:r w:rsidRPr="00BC4F2E">
        <w:rPr>
          <w:rFonts w:ascii="宋体" w:hAnsi="宋体" w:hint="eastAsia"/>
          <w:color w:val="000000" w:themeColor="text1"/>
          <w:sz w:val="24"/>
          <w:szCs w:val="24"/>
        </w:rPr>
        <w:t>装置突然加电、突然断电，及电源电压缓慢上升或下降时，均不能误动。</w:t>
      </w:r>
    </w:p>
    <w:p w14:paraId="68B2EBD2" w14:textId="77777777" w:rsidR="000F5584" w:rsidRPr="00BC4F2E" w:rsidRDefault="0022740B">
      <w:pPr>
        <w:pStyle w:val="MM"/>
        <w:numPr>
          <w:ilvl w:val="0"/>
          <w:numId w:val="80"/>
        </w:numPr>
        <w:spacing w:beforeLines="30" w:before="72" w:afterLines="30" w:after="72" w:line="360" w:lineRule="auto"/>
        <w:rPr>
          <w:rFonts w:hAnsi="宋体"/>
          <w:color w:val="000000" w:themeColor="text1"/>
          <w:szCs w:val="24"/>
        </w:rPr>
      </w:pPr>
      <w:r w:rsidRPr="00BC4F2E">
        <w:rPr>
          <w:rFonts w:hAnsi="宋体" w:hint="eastAsia"/>
          <w:color w:val="000000" w:themeColor="text1"/>
          <w:szCs w:val="24"/>
        </w:rPr>
        <w:t>装置性能试验包括：</w:t>
      </w:r>
    </w:p>
    <w:p w14:paraId="330DBBFE" w14:textId="77777777" w:rsidR="000F5584" w:rsidRPr="00BC4F2E" w:rsidRDefault="0022740B">
      <w:pPr>
        <w:numPr>
          <w:ilvl w:val="0"/>
          <w:numId w:val="82"/>
        </w:numPr>
        <w:adjustRightInd w:val="0"/>
        <w:spacing w:line="360" w:lineRule="auto"/>
        <w:textAlignment w:val="baseline"/>
        <w:rPr>
          <w:rFonts w:ascii="宋体" w:hAnsi="宋体"/>
          <w:color w:val="000000" w:themeColor="text1"/>
          <w:sz w:val="24"/>
          <w:szCs w:val="24"/>
        </w:rPr>
      </w:pPr>
      <w:r w:rsidRPr="00BC4F2E">
        <w:rPr>
          <w:rFonts w:ascii="宋体" w:hAnsi="宋体" w:hint="eastAsia"/>
          <w:color w:val="000000" w:themeColor="text1"/>
          <w:sz w:val="24"/>
          <w:szCs w:val="24"/>
        </w:rPr>
        <w:t>基本性能试验，包括整定值试验、动作时间试验、动作特性试验、逻辑回路联动试验等。</w:t>
      </w:r>
    </w:p>
    <w:p w14:paraId="30F1DDE9" w14:textId="77777777" w:rsidR="000F5584" w:rsidRPr="00BC4F2E" w:rsidRDefault="0022740B">
      <w:pPr>
        <w:numPr>
          <w:ilvl w:val="0"/>
          <w:numId w:val="82"/>
        </w:numPr>
        <w:tabs>
          <w:tab w:val="clear" w:pos="1260"/>
          <w:tab w:val="left" w:pos="900"/>
        </w:tabs>
        <w:adjustRightInd w:val="0"/>
        <w:spacing w:line="360" w:lineRule="auto"/>
        <w:ind w:left="900" w:hanging="49"/>
        <w:textAlignment w:val="baseline"/>
        <w:rPr>
          <w:rFonts w:ascii="宋体" w:hAnsi="宋体"/>
          <w:color w:val="000000" w:themeColor="text1"/>
          <w:sz w:val="24"/>
          <w:szCs w:val="24"/>
        </w:rPr>
      </w:pPr>
      <w:r w:rsidRPr="00BC4F2E">
        <w:rPr>
          <w:rFonts w:ascii="宋体" w:hAnsi="宋体" w:hint="eastAsia"/>
          <w:color w:val="000000" w:themeColor="text1"/>
          <w:sz w:val="24"/>
          <w:szCs w:val="24"/>
        </w:rPr>
        <w:t>其它性能试验，包括硬件自检、时钟试验、输入</w:t>
      </w:r>
      <w:r w:rsidRPr="00BC4F2E">
        <w:rPr>
          <w:rFonts w:ascii="宋体" w:hAnsi="宋体"/>
          <w:color w:val="000000" w:themeColor="text1"/>
          <w:sz w:val="24"/>
          <w:szCs w:val="24"/>
        </w:rPr>
        <w:t>/</w:t>
      </w:r>
      <w:r w:rsidRPr="00BC4F2E">
        <w:rPr>
          <w:rFonts w:ascii="宋体" w:hAnsi="宋体" w:hint="eastAsia"/>
          <w:color w:val="000000" w:themeColor="text1"/>
          <w:sz w:val="24"/>
          <w:szCs w:val="24"/>
        </w:rPr>
        <w:t>输出功能试验、数据采集系统的精度和线性度试验，定值的整定切换试验等。</w:t>
      </w:r>
    </w:p>
    <w:p w14:paraId="49DAF6EE" w14:textId="77777777" w:rsidR="000F5584" w:rsidRPr="00BC4F2E" w:rsidRDefault="0022740B">
      <w:pPr>
        <w:pStyle w:val="MM"/>
        <w:numPr>
          <w:ilvl w:val="0"/>
          <w:numId w:val="80"/>
        </w:numPr>
        <w:spacing w:beforeLines="30" w:before="72" w:afterLines="30" w:after="72" w:line="360" w:lineRule="auto"/>
        <w:rPr>
          <w:rFonts w:hAnsi="宋体"/>
          <w:color w:val="000000" w:themeColor="text1"/>
          <w:szCs w:val="24"/>
        </w:rPr>
      </w:pPr>
      <w:r w:rsidRPr="00BC4F2E">
        <w:rPr>
          <w:rFonts w:hAnsi="宋体" w:hint="eastAsia"/>
          <w:color w:val="000000" w:themeColor="text1"/>
          <w:szCs w:val="24"/>
        </w:rPr>
        <w:t>装置连续通电试验：</w:t>
      </w:r>
    </w:p>
    <w:p w14:paraId="703FE6A5"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装置完成调试后，出厂前应进行不小于</w:t>
      </w:r>
      <w:r w:rsidRPr="00BC4F2E">
        <w:rPr>
          <w:rStyle w:val="afff3"/>
          <w:rFonts w:hAnsi="宋体"/>
          <w:color w:val="000000" w:themeColor="text1"/>
          <w:szCs w:val="24"/>
        </w:rPr>
        <w:t>100</w:t>
      </w:r>
      <w:r w:rsidRPr="00BC4F2E">
        <w:rPr>
          <w:rStyle w:val="afff3"/>
          <w:rFonts w:hAnsi="宋体" w:hint="eastAsia"/>
          <w:color w:val="000000" w:themeColor="text1"/>
          <w:szCs w:val="24"/>
        </w:rPr>
        <w:t>小时连续通电试验。各项参数和性能应符合要求。</w:t>
      </w:r>
    </w:p>
    <w:p w14:paraId="5E802E24" w14:textId="77777777" w:rsidR="000F5584" w:rsidRPr="00BC4F2E" w:rsidRDefault="0022740B">
      <w:pPr>
        <w:pStyle w:val="MM"/>
        <w:numPr>
          <w:ilvl w:val="0"/>
          <w:numId w:val="80"/>
        </w:numPr>
        <w:spacing w:beforeLines="30" w:before="72" w:afterLines="30" w:after="72" w:line="360" w:lineRule="auto"/>
        <w:rPr>
          <w:rFonts w:hAnsi="宋体"/>
          <w:color w:val="000000" w:themeColor="text1"/>
          <w:szCs w:val="24"/>
        </w:rPr>
      </w:pPr>
      <w:bookmarkStart w:id="370" w:name="_Toc80154659"/>
      <w:r w:rsidRPr="00BC4F2E">
        <w:rPr>
          <w:rFonts w:hAnsi="宋体" w:hint="eastAsia"/>
          <w:color w:val="000000" w:themeColor="text1"/>
          <w:szCs w:val="24"/>
        </w:rPr>
        <w:t>出厂验收文件</w:t>
      </w:r>
      <w:bookmarkEnd w:id="370"/>
    </w:p>
    <w:p w14:paraId="767711FC"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出厂验收文件包括验收试验计划文件和验收试验过程文件。</w:t>
      </w:r>
    </w:p>
    <w:p w14:paraId="50F9FADD" w14:textId="77777777" w:rsidR="000F5584" w:rsidRPr="00BC4F2E" w:rsidRDefault="0022740B">
      <w:pPr>
        <w:numPr>
          <w:ilvl w:val="0"/>
          <w:numId w:val="83"/>
        </w:numPr>
        <w:tabs>
          <w:tab w:val="clear" w:pos="1260"/>
          <w:tab w:val="left" w:pos="900"/>
        </w:tabs>
        <w:adjustRightInd w:val="0"/>
        <w:spacing w:line="360" w:lineRule="auto"/>
        <w:ind w:left="900" w:hanging="49"/>
        <w:textAlignment w:val="baseline"/>
        <w:rPr>
          <w:rFonts w:ascii="宋体" w:hAnsi="宋体"/>
          <w:color w:val="000000" w:themeColor="text1"/>
          <w:sz w:val="24"/>
          <w:szCs w:val="24"/>
        </w:rPr>
      </w:pPr>
      <w:r w:rsidRPr="00BC4F2E">
        <w:rPr>
          <w:rFonts w:ascii="宋体" w:hAnsi="宋体" w:hint="eastAsia"/>
          <w:color w:val="000000" w:themeColor="text1"/>
          <w:sz w:val="24"/>
          <w:szCs w:val="24"/>
        </w:rPr>
        <w:t>验收试验计划文件</w:t>
      </w:r>
    </w:p>
    <w:p w14:paraId="2119D61D"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验收试验计划文件应描述整个试验的开展及组织指导。应包括：工厂试验：这是由卖方在系统设备组装之后进行的系统性能和功能试验，以准备执行出厂验收试验；出厂验收试验：这是由卖方与买方共同执行正规的出厂试验，以证明整个系统功能的操作和性能。</w:t>
      </w:r>
    </w:p>
    <w:p w14:paraId="7737EA9A" w14:textId="77777777" w:rsidR="000F5584" w:rsidRPr="00BC4F2E" w:rsidRDefault="0022740B">
      <w:pPr>
        <w:numPr>
          <w:ilvl w:val="0"/>
          <w:numId w:val="83"/>
        </w:numPr>
        <w:tabs>
          <w:tab w:val="clear" w:pos="1260"/>
          <w:tab w:val="left" w:pos="900"/>
        </w:tabs>
        <w:adjustRightInd w:val="0"/>
        <w:spacing w:line="360" w:lineRule="auto"/>
        <w:ind w:left="900" w:hanging="49"/>
        <w:textAlignment w:val="baseline"/>
        <w:rPr>
          <w:rFonts w:ascii="宋体" w:hAnsi="宋体"/>
          <w:color w:val="000000" w:themeColor="text1"/>
          <w:sz w:val="24"/>
          <w:szCs w:val="24"/>
        </w:rPr>
      </w:pPr>
      <w:r w:rsidRPr="00BC4F2E">
        <w:rPr>
          <w:rFonts w:ascii="宋体" w:hAnsi="宋体" w:hint="eastAsia"/>
          <w:color w:val="000000" w:themeColor="text1"/>
          <w:sz w:val="24"/>
          <w:szCs w:val="24"/>
        </w:rPr>
        <w:t>验收试验过程文件</w:t>
      </w:r>
    </w:p>
    <w:p w14:paraId="37300E81"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验收试验过程文件由卖方编写。每一试验过程对一组相关设备、功能或系统性能等要求予以测试，每一试验过程应有如下内容：试验目的、初始条件、试验步骤、试验结果。全部试验过程文件应由买方批准。</w:t>
      </w:r>
    </w:p>
    <w:p w14:paraId="49A94EBE" w14:textId="77777777" w:rsidR="000F5584" w:rsidRPr="00BC4F2E" w:rsidRDefault="0022740B">
      <w:pPr>
        <w:numPr>
          <w:ilvl w:val="2"/>
          <w:numId w:val="79"/>
        </w:numPr>
        <w:tabs>
          <w:tab w:val="clear" w:pos="1050"/>
          <w:tab w:val="left" w:pos="567"/>
        </w:tabs>
        <w:autoSpaceDE w:val="0"/>
        <w:autoSpaceDN w:val="0"/>
        <w:adjustRightInd w:val="0"/>
        <w:snapToGrid w:val="0"/>
        <w:spacing w:line="360" w:lineRule="auto"/>
        <w:ind w:left="567" w:hanging="567"/>
        <w:jc w:val="left"/>
        <w:textAlignment w:val="bottom"/>
        <w:rPr>
          <w:rFonts w:ascii="宋体" w:hAnsi="宋体"/>
          <w:color w:val="000000" w:themeColor="text1"/>
          <w:sz w:val="24"/>
          <w:szCs w:val="24"/>
        </w:rPr>
      </w:pPr>
      <w:r w:rsidRPr="00BC4F2E">
        <w:rPr>
          <w:rFonts w:ascii="宋体" w:hAnsi="宋体" w:hint="eastAsia"/>
          <w:color w:val="000000" w:themeColor="text1"/>
          <w:sz w:val="24"/>
          <w:szCs w:val="24"/>
        </w:rPr>
        <w:t>现场验收试验</w:t>
      </w:r>
    </w:p>
    <w:bookmarkEnd w:id="25"/>
    <w:p w14:paraId="7F3EADBB" w14:textId="77777777" w:rsidR="000F5584" w:rsidRPr="00BC4F2E" w:rsidRDefault="0022740B">
      <w:pPr>
        <w:pStyle w:val="MM"/>
        <w:numPr>
          <w:ilvl w:val="0"/>
          <w:numId w:val="84"/>
        </w:numPr>
        <w:spacing w:beforeLines="30" w:before="72" w:afterLines="30" w:after="72" w:line="360" w:lineRule="auto"/>
        <w:rPr>
          <w:rFonts w:hAnsi="宋体"/>
          <w:color w:val="000000" w:themeColor="text1"/>
          <w:szCs w:val="24"/>
        </w:rPr>
      </w:pPr>
      <w:r w:rsidRPr="00BC4F2E">
        <w:rPr>
          <w:rFonts w:hAnsi="宋体" w:hint="eastAsia"/>
          <w:color w:val="000000" w:themeColor="text1"/>
          <w:szCs w:val="24"/>
        </w:rPr>
        <w:t>现场验收阶段</w:t>
      </w:r>
    </w:p>
    <w:p w14:paraId="229BCF8E"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现场验收阶段分为初步验收阶段</w:t>
      </w:r>
      <w:r w:rsidRPr="00BC4F2E">
        <w:rPr>
          <w:rStyle w:val="afff3"/>
          <w:rFonts w:hAnsi="宋体"/>
          <w:color w:val="000000" w:themeColor="text1"/>
          <w:szCs w:val="24"/>
        </w:rPr>
        <w:t>(</w:t>
      </w:r>
      <w:r w:rsidRPr="00BC4F2E">
        <w:rPr>
          <w:rStyle w:val="afff3"/>
          <w:rFonts w:hAnsi="宋体" w:hint="eastAsia"/>
          <w:color w:val="000000" w:themeColor="text1"/>
          <w:szCs w:val="24"/>
        </w:rPr>
        <w:t>装置验收阶段</w:t>
      </w:r>
      <w:r w:rsidRPr="00BC4F2E">
        <w:rPr>
          <w:rStyle w:val="afff3"/>
          <w:rFonts w:hAnsi="宋体"/>
          <w:color w:val="000000" w:themeColor="text1"/>
          <w:szCs w:val="24"/>
        </w:rPr>
        <w:t>)</w:t>
      </w:r>
      <w:r w:rsidRPr="00BC4F2E">
        <w:rPr>
          <w:rStyle w:val="afff3"/>
          <w:rFonts w:hAnsi="宋体" w:hint="eastAsia"/>
          <w:color w:val="000000" w:themeColor="text1"/>
          <w:szCs w:val="24"/>
        </w:rPr>
        <w:t>和最终验收阶段</w:t>
      </w:r>
      <w:r w:rsidRPr="00BC4F2E">
        <w:rPr>
          <w:rStyle w:val="afff3"/>
          <w:rFonts w:hAnsi="宋体"/>
          <w:color w:val="000000" w:themeColor="text1"/>
          <w:szCs w:val="24"/>
        </w:rPr>
        <w:t>(</w:t>
      </w:r>
      <w:r w:rsidRPr="00BC4F2E">
        <w:rPr>
          <w:rStyle w:val="afff3"/>
          <w:rFonts w:hAnsi="宋体" w:hint="eastAsia"/>
          <w:color w:val="000000" w:themeColor="text1"/>
          <w:szCs w:val="24"/>
        </w:rPr>
        <w:t>系统验收阶段</w:t>
      </w:r>
      <w:r w:rsidRPr="00BC4F2E">
        <w:rPr>
          <w:rStyle w:val="afff3"/>
          <w:rFonts w:hAnsi="宋体"/>
          <w:color w:val="000000" w:themeColor="text1"/>
          <w:szCs w:val="24"/>
        </w:rPr>
        <w:t>)</w:t>
      </w:r>
      <w:r w:rsidRPr="00BC4F2E">
        <w:rPr>
          <w:rStyle w:val="afff3"/>
          <w:rFonts w:hAnsi="宋体" w:hint="eastAsia"/>
          <w:color w:val="000000" w:themeColor="text1"/>
          <w:szCs w:val="24"/>
        </w:rPr>
        <w:t>。各装置在相应主设备投运时同步投入，并进行现场初步验收；在</w:t>
      </w:r>
      <w:r w:rsidRPr="00BC4F2E">
        <w:rPr>
          <w:rStyle w:val="afff3"/>
          <w:rFonts w:hAnsi="宋体" w:hint="eastAsia"/>
          <w:color w:val="000000" w:themeColor="text1"/>
          <w:szCs w:val="24"/>
        </w:rPr>
        <w:lastRenderedPageBreak/>
        <w:t>本合同范围全部设备投运后进行设备的最终验收。</w:t>
      </w:r>
    </w:p>
    <w:p w14:paraId="4E762E5C" w14:textId="77777777" w:rsidR="000F5584" w:rsidRPr="00BC4F2E" w:rsidRDefault="0022740B">
      <w:pPr>
        <w:pStyle w:val="MM"/>
        <w:numPr>
          <w:ilvl w:val="0"/>
          <w:numId w:val="84"/>
        </w:numPr>
        <w:spacing w:beforeLines="30" w:before="72" w:afterLines="30" w:after="72" w:line="360" w:lineRule="auto"/>
        <w:rPr>
          <w:rFonts w:hAnsi="宋体"/>
          <w:color w:val="000000" w:themeColor="text1"/>
          <w:szCs w:val="24"/>
        </w:rPr>
      </w:pPr>
      <w:bookmarkStart w:id="371" w:name="_Toc515425053"/>
      <w:r w:rsidRPr="00BC4F2E">
        <w:rPr>
          <w:rFonts w:hAnsi="宋体" w:hint="eastAsia"/>
          <w:color w:val="000000" w:themeColor="text1"/>
          <w:szCs w:val="24"/>
        </w:rPr>
        <w:t>现场检查与试验项目</w:t>
      </w:r>
      <w:bookmarkEnd w:id="371"/>
    </w:p>
    <w:p w14:paraId="26DD6CF8"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现场试验应在被试验设备现场安装完毕后才能进行，并由安装单位在卖方的指导下和买方见证下完成。现场交接试验完成合格后，由买方工程师签发“现场交接证书”。现场试验应至少包含以下项目：</w:t>
      </w:r>
    </w:p>
    <w:p w14:paraId="17AA2F00"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接线正确性验证试验；</w:t>
      </w:r>
    </w:p>
    <w:p w14:paraId="76D9E2B8"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绝缘电阻试验；</w:t>
      </w:r>
    </w:p>
    <w:p w14:paraId="1FDBB73D"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color w:val="000000" w:themeColor="text1"/>
          <w:sz w:val="24"/>
          <w:szCs w:val="24"/>
        </w:rPr>
        <w:t>CT极性检查；</w:t>
      </w:r>
    </w:p>
    <w:p w14:paraId="4B116584"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二次回路耐压试验；</w:t>
      </w:r>
    </w:p>
    <w:p w14:paraId="7570684B"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模拟量零漂、精度检查；</w:t>
      </w:r>
    </w:p>
    <w:p w14:paraId="745E024C"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各功能模块动作特性、动作值、返回值、整定值、动作时间试验；</w:t>
      </w:r>
    </w:p>
    <w:p w14:paraId="558B23F4"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动作逻辑检查；</w:t>
      </w:r>
    </w:p>
    <w:p w14:paraId="55EF3BB4"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中间继电器、出口继电器特性试验；</w:t>
      </w:r>
    </w:p>
    <w:p w14:paraId="55D25017"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装置与保护管理系统的通信试验；</w:t>
      </w:r>
    </w:p>
    <w:p w14:paraId="00576B2F"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保护信息管理系统与生产信息管理系统的通信试验</w:t>
      </w:r>
    </w:p>
    <w:p w14:paraId="34B7A1F9"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电源试验；</w:t>
      </w:r>
    </w:p>
    <w:p w14:paraId="03CD9445"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整组动作试验；</w:t>
      </w:r>
    </w:p>
    <w:p w14:paraId="00BDCF85"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连续通电试验。</w:t>
      </w:r>
    </w:p>
    <w:p w14:paraId="0CCEDA7D" w14:textId="77777777" w:rsidR="000F5584" w:rsidRPr="00BC4F2E" w:rsidRDefault="0022740B">
      <w:pPr>
        <w:numPr>
          <w:ilvl w:val="0"/>
          <w:numId w:val="85"/>
        </w:numPr>
        <w:tabs>
          <w:tab w:val="clear" w:pos="1260"/>
          <w:tab w:val="left" w:pos="900"/>
        </w:tabs>
        <w:adjustRightInd w:val="0"/>
        <w:spacing w:line="360" w:lineRule="auto"/>
        <w:ind w:left="900" w:firstLine="93"/>
        <w:textAlignment w:val="baseline"/>
        <w:rPr>
          <w:rFonts w:ascii="宋体" w:hAnsi="宋体"/>
          <w:color w:val="000000" w:themeColor="text1"/>
          <w:sz w:val="24"/>
          <w:szCs w:val="24"/>
        </w:rPr>
      </w:pPr>
      <w:r w:rsidRPr="00BC4F2E">
        <w:rPr>
          <w:rFonts w:ascii="宋体" w:hAnsi="宋体" w:hint="eastAsia"/>
          <w:color w:val="000000" w:themeColor="text1"/>
          <w:sz w:val="24"/>
          <w:szCs w:val="24"/>
        </w:rPr>
        <w:t>系统联调。</w:t>
      </w:r>
    </w:p>
    <w:p w14:paraId="76A0B796" w14:textId="77777777" w:rsidR="000F5584" w:rsidRPr="00BC4F2E" w:rsidRDefault="0022740B">
      <w:pPr>
        <w:pStyle w:val="MM"/>
        <w:spacing w:beforeLines="30" w:before="72" w:afterLines="30" w:after="72" w:line="360" w:lineRule="auto"/>
        <w:ind w:left="964" w:firstLine="0"/>
        <w:rPr>
          <w:rStyle w:val="afff3"/>
          <w:rFonts w:hAnsi="宋体"/>
          <w:color w:val="000000" w:themeColor="text1"/>
          <w:szCs w:val="24"/>
        </w:rPr>
      </w:pPr>
      <w:r w:rsidRPr="00BC4F2E">
        <w:rPr>
          <w:rStyle w:val="afff3"/>
          <w:rFonts w:hAnsi="宋体" w:hint="eastAsia"/>
          <w:color w:val="000000" w:themeColor="text1"/>
          <w:szCs w:val="24"/>
        </w:rPr>
        <w:t>上述试验结果应符合制造厂商产品说明书及有关规程、标准要求。</w:t>
      </w:r>
    </w:p>
    <w:p w14:paraId="7B9470F8" w14:textId="3039E8D6" w:rsidR="00407082" w:rsidRPr="00BE2429" w:rsidRDefault="00407082" w:rsidP="00BE2429">
      <w:pPr>
        <w:pStyle w:val="2"/>
        <w:numPr>
          <w:ilvl w:val="1"/>
          <w:numId w:val="67"/>
        </w:numPr>
        <w:tabs>
          <w:tab w:val="left" w:pos="510"/>
          <w:tab w:val="left" w:pos="567"/>
          <w:tab w:val="left" w:pos="720"/>
          <w:tab w:val="left" w:pos="964"/>
        </w:tabs>
        <w:spacing w:line="360" w:lineRule="auto"/>
        <w:rPr>
          <w:rFonts w:ascii="宋体" w:hAnsi="宋体" w:hint="eastAsia"/>
          <w:sz w:val="24"/>
          <w:szCs w:val="24"/>
        </w:rPr>
      </w:pPr>
      <w:r w:rsidRPr="00BE2429">
        <w:rPr>
          <w:rFonts w:ascii="宋体" w:hAnsi="宋体"/>
          <w:sz w:val="24"/>
          <w:szCs w:val="24"/>
        </w:rPr>
        <w:t xml:space="preserve"> </w:t>
      </w:r>
      <w:r w:rsidRPr="00BE2429">
        <w:rPr>
          <w:rFonts w:ascii="宋体" w:hAnsi="宋体" w:hint="eastAsia"/>
          <w:sz w:val="24"/>
          <w:szCs w:val="24"/>
        </w:rPr>
        <w:t>保护定值计算</w:t>
      </w:r>
    </w:p>
    <w:p w14:paraId="0EAFFA75" w14:textId="08BECD1D" w:rsidR="000F5584" w:rsidRPr="00BC4F2E" w:rsidRDefault="00407082" w:rsidP="00407082">
      <w:pPr>
        <w:pStyle w:val="MM"/>
        <w:spacing w:beforeLines="30" w:before="72" w:afterLines="30" w:after="72" w:line="360" w:lineRule="auto"/>
        <w:ind w:left="964" w:firstLine="0"/>
        <w:rPr>
          <w:rStyle w:val="afff3"/>
          <w:color w:val="000000" w:themeColor="text1"/>
        </w:rPr>
      </w:pPr>
      <w:r w:rsidRPr="00407082">
        <w:rPr>
          <w:rStyle w:val="afff3"/>
          <w:rFonts w:hint="eastAsia"/>
          <w:color w:val="000000" w:themeColor="text1"/>
        </w:rPr>
        <w:tab/>
        <w:t>全厂保护定值计算卖方应委托有资质的单位完成全厂继电保护整定计算，卖方必须将所委托的单位报买方审批，经买方批准后才能进行正式委托。卖方负责站内、站外保护系统所需的资料收集工作，并确保资料的准确性。卖方所提交的定值成果（计算书及定值清单）须通过市调相关部门、地调相关部门、工程设计单位专题评审和入网检查，并负责解决后期调试单位关于保护装置所有的技术问题。以上费用包含在报价中。</w:t>
      </w:r>
    </w:p>
    <w:p w14:paraId="1028073D" w14:textId="77777777" w:rsidR="000F5584" w:rsidRPr="00BC4F2E" w:rsidRDefault="000F5584">
      <w:pPr>
        <w:pStyle w:val="MM"/>
        <w:spacing w:beforeLines="30" w:before="72" w:afterLines="30" w:after="72" w:line="360" w:lineRule="auto"/>
        <w:ind w:left="964" w:firstLine="0"/>
        <w:rPr>
          <w:rStyle w:val="afff3"/>
          <w:color w:val="000000" w:themeColor="text1"/>
        </w:rPr>
      </w:pPr>
    </w:p>
    <w:p w14:paraId="6AAA737E" w14:textId="77777777" w:rsidR="000F5584" w:rsidRPr="00BC4F2E" w:rsidRDefault="000F5584">
      <w:pPr>
        <w:pStyle w:val="MM"/>
        <w:spacing w:beforeLines="30" w:before="72" w:afterLines="30" w:after="72" w:line="360" w:lineRule="auto"/>
        <w:ind w:left="964" w:firstLine="0"/>
        <w:rPr>
          <w:rStyle w:val="afff3"/>
          <w:color w:val="000000" w:themeColor="text1"/>
        </w:rPr>
      </w:pPr>
    </w:p>
    <w:p w14:paraId="281D9BCA" w14:textId="77777777" w:rsidR="000F5584" w:rsidRPr="00BC4F2E" w:rsidRDefault="000F5584">
      <w:pPr>
        <w:pStyle w:val="MM"/>
        <w:spacing w:beforeLines="30" w:before="72" w:afterLines="30" w:after="72" w:line="360" w:lineRule="auto"/>
        <w:ind w:left="964" w:firstLine="0"/>
        <w:rPr>
          <w:rStyle w:val="afff3"/>
          <w:color w:val="000000" w:themeColor="text1"/>
        </w:rPr>
      </w:pPr>
    </w:p>
    <w:p w14:paraId="12EE6742" w14:textId="77777777" w:rsidR="000F5584" w:rsidRPr="00BC4F2E" w:rsidRDefault="000F5584">
      <w:pPr>
        <w:pStyle w:val="MM"/>
        <w:spacing w:beforeLines="30" w:before="72" w:afterLines="30" w:after="72" w:line="360" w:lineRule="auto"/>
        <w:ind w:left="964" w:firstLine="0"/>
        <w:rPr>
          <w:rStyle w:val="afff3"/>
          <w:color w:val="000000" w:themeColor="text1"/>
        </w:rPr>
      </w:pPr>
    </w:p>
    <w:p w14:paraId="66450562" w14:textId="77777777" w:rsidR="000F5584" w:rsidRPr="00BC4F2E" w:rsidRDefault="000F5584" w:rsidP="00DA5617">
      <w:pPr>
        <w:pStyle w:val="MM"/>
        <w:spacing w:beforeLines="30" w:before="72" w:afterLines="30" w:after="72" w:line="360" w:lineRule="auto"/>
        <w:ind w:left="0" w:firstLine="0"/>
        <w:rPr>
          <w:rStyle w:val="afff3"/>
          <w:rFonts w:ascii="Times New Roman"/>
          <w:color w:val="000000" w:themeColor="text1"/>
          <w:spacing w:val="0"/>
          <w:kern w:val="2"/>
          <w:sz w:val="21"/>
        </w:rPr>
      </w:pPr>
    </w:p>
    <w:p w14:paraId="00EC75DE" w14:textId="6DE48DB7" w:rsidR="000F5584" w:rsidRPr="00BC4F2E" w:rsidRDefault="0022740B">
      <w:pPr>
        <w:pStyle w:val="1"/>
        <w:widowControl w:val="0"/>
        <w:tabs>
          <w:tab w:val="left" w:pos="3122"/>
        </w:tabs>
        <w:snapToGrid/>
        <w:spacing w:before="120" w:after="120" w:line="300" w:lineRule="auto"/>
        <w:ind w:left="3122" w:firstLine="564"/>
        <w:rPr>
          <w:rFonts w:hAnsi="宋体"/>
          <w:b/>
          <w:color w:val="000000" w:themeColor="text1"/>
          <w:szCs w:val="24"/>
        </w:rPr>
      </w:pPr>
      <w:bookmarkStart w:id="372" w:name="_Toc107310163"/>
      <w:r w:rsidRPr="00BC4F2E">
        <w:rPr>
          <w:rFonts w:ascii="宋体" w:eastAsia="宋体" w:hAnsi="宋体" w:hint="eastAsia"/>
          <w:b/>
          <w:color w:val="000000" w:themeColor="text1"/>
          <w:kern w:val="0"/>
          <w:sz w:val="24"/>
          <w:szCs w:val="24"/>
        </w:rPr>
        <w:t>第</w:t>
      </w:r>
      <w:r w:rsidRPr="00BC4F2E">
        <w:rPr>
          <w:rFonts w:ascii="宋体" w:eastAsia="宋体" w:hAnsi="宋体"/>
          <w:b/>
          <w:color w:val="000000" w:themeColor="text1"/>
          <w:kern w:val="0"/>
          <w:sz w:val="24"/>
          <w:szCs w:val="24"/>
        </w:rPr>
        <w:t>3</w:t>
      </w:r>
      <w:r w:rsidRPr="00BC4F2E">
        <w:rPr>
          <w:rFonts w:ascii="宋体" w:eastAsia="宋体" w:hAnsi="宋体" w:hint="eastAsia"/>
          <w:b/>
          <w:color w:val="000000" w:themeColor="text1"/>
          <w:kern w:val="0"/>
          <w:sz w:val="24"/>
          <w:szCs w:val="24"/>
        </w:rPr>
        <w:t>章</w:t>
      </w:r>
      <w:r w:rsidRPr="00BC4F2E">
        <w:rPr>
          <w:rFonts w:ascii="宋体" w:eastAsia="宋体" w:hAnsi="宋体"/>
          <w:b/>
          <w:color w:val="000000" w:themeColor="text1"/>
          <w:kern w:val="0"/>
          <w:sz w:val="24"/>
          <w:szCs w:val="24"/>
        </w:rPr>
        <w:t xml:space="preserve"> </w:t>
      </w:r>
      <w:r w:rsidRPr="00BC4F2E">
        <w:rPr>
          <w:rFonts w:ascii="宋体" w:eastAsia="宋体" w:hAnsi="宋体" w:hint="eastAsia"/>
          <w:b/>
          <w:color w:val="000000" w:themeColor="text1"/>
          <w:kern w:val="0"/>
          <w:sz w:val="24"/>
          <w:szCs w:val="24"/>
        </w:rPr>
        <w:t>故障录波</w:t>
      </w:r>
      <w:r w:rsidR="0001471B" w:rsidRPr="00BC4F2E">
        <w:rPr>
          <w:rFonts w:ascii="宋体" w:eastAsia="宋体" w:hAnsi="宋体" w:hint="eastAsia"/>
          <w:b/>
          <w:color w:val="000000" w:themeColor="text1"/>
          <w:kern w:val="0"/>
          <w:sz w:val="24"/>
          <w:szCs w:val="24"/>
        </w:rPr>
        <w:t>装置</w:t>
      </w:r>
      <w:r w:rsidRPr="00BC4F2E">
        <w:rPr>
          <w:rFonts w:ascii="宋体" w:eastAsia="宋体" w:hAnsi="宋体" w:hint="eastAsia"/>
          <w:b/>
          <w:color w:val="000000" w:themeColor="text1"/>
          <w:kern w:val="0"/>
          <w:sz w:val="24"/>
          <w:szCs w:val="24"/>
        </w:rPr>
        <w:t>专用技术条款</w:t>
      </w:r>
      <w:bookmarkEnd w:id="372"/>
    </w:p>
    <w:p w14:paraId="0A728365" w14:textId="77777777" w:rsidR="000F5584" w:rsidRPr="00BC4F2E" w:rsidRDefault="0022740B">
      <w:pPr>
        <w:pStyle w:val="2"/>
        <w:rPr>
          <w:rFonts w:asciiTheme="minorEastAsia" w:eastAsiaTheme="minorEastAsia" w:hAnsiTheme="minorEastAsia"/>
          <w:color w:val="000000" w:themeColor="text1"/>
          <w:sz w:val="24"/>
          <w:szCs w:val="24"/>
        </w:rPr>
      </w:pPr>
      <w:bookmarkStart w:id="373" w:name="_Toc11588379"/>
      <w:bookmarkStart w:id="374" w:name="_Toc54172786"/>
      <w:bookmarkStart w:id="375" w:name="_Toc107310164"/>
      <w:r w:rsidRPr="00BC4F2E">
        <w:rPr>
          <w:rFonts w:ascii="华文仿宋" w:eastAsia="华文仿宋" w:hAnsi="华文仿宋"/>
          <w:color w:val="000000" w:themeColor="text1"/>
        </w:rPr>
        <w:t>3</w:t>
      </w:r>
      <w:r w:rsidRPr="00BC4F2E">
        <w:rPr>
          <w:rFonts w:ascii="华文仿宋" w:eastAsia="华文仿宋" w:hAnsi="华文仿宋" w:hint="eastAsia"/>
          <w:color w:val="000000" w:themeColor="text1"/>
        </w:rPr>
        <w:t>.1</w:t>
      </w:r>
      <w:r w:rsidRPr="00BC4F2E">
        <w:rPr>
          <w:rFonts w:asciiTheme="minorEastAsia" w:eastAsiaTheme="minorEastAsia" w:hAnsiTheme="minorEastAsia"/>
          <w:color w:val="000000" w:themeColor="text1"/>
          <w:sz w:val="24"/>
          <w:szCs w:val="24"/>
        </w:rPr>
        <w:t>范围</w:t>
      </w:r>
      <w:bookmarkEnd w:id="373"/>
      <w:bookmarkEnd w:id="374"/>
      <w:bookmarkEnd w:id="375"/>
    </w:p>
    <w:p w14:paraId="66276094" w14:textId="37B01C08"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本节技术条款规定了由卖方供应的故障录波装置的设计、制造和试验方面的具体要求。卖方应按本合同文件的要求提供备品备件、专用工具及维护试验设备。该系统的现场安装和试验由其他承包商在卖方安装指导人员及现场调试工程师的技术指导下完成。</w:t>
      </w:r>
    </w:p>
    <w:p w14:paraId="0FB0FD86" w14:textId="77777777" w:rsidR="000F5584" w:rsidRPr="00BC4F2E" w:rsidRDefault="0022740B">
      <w:pPr>
        <w:pStyle w:val="2"/>
        <w:rPr>
          <w:rFonts w:asciiTheme="minorEastAsia" w:eastAsiaTheme="minorEastAsia" w:hAnsiTheme="minorEastAsia"/>
          <w:color w:val="000000" w:themeColor="text1"/>
          <w:sz w:val="24"/>
          <w:szCs w:val="24"/>
        </w:rPr>
      </w:pPr>
      <w:bookmarkStart w:id="376" w:name="_Toc11588380"/>
      <w:bookmarkStart w:id="377" w:name="_Toc54172787"/>
      <w:bookmarkStart w:id="378" w:name="_Toc107310165"/>
      <w:r w:rsidRPr="00BC4F2E">
        <w:rPr>
          <w:rFonts w:asciiTheme="minorEastAsia" w:eastAsiaTheme="minorEastAsia" w:hAnsiTheme="minorEastAsia" w:hint="eastAsia"/>
          <w:color w:val="000000" w:themeColor="text1"/>
          <w:sz w:val="24"/>
          <w:szCs w:val="24"/>
        </w:rPr>
        <w:t>3.</w:t>
      </w:r>
      <w:r w:rsidRPr="00BC4F2E">
        <w:rPr>
          <w:rFonts w:asciiTheme="minorEastAsia" w:eastAsiaTheme="minorEastAsia" w:hAnsiTheme="minorEastAsia"/>
          <w:color w:val="000000" w:themeColor="text1"/>
          <w:sz w:val="24"/>
          <w:szCs w:val="24"/>
        </w:rPr>
        <w:t>2运行条件</w:t>
      </w:r>
      <w:bookmarkEnd w:id="376"/>
      <w:bookmarkEnd w:id="377"/>
      <w:bookmarkEnd w:id="378"/>
    </w:p>
    <w:p w14:paraId="13FAC11E" w14:textId="77777777" w:rsidR="000F5584" w:rsidRPr="00BC4F2E" w:rsidRDefault="0022740B">
      <w:pPr>
        <w:pStyle w:val="MM"/>
        <w:numPr>
          <w:ilvl w:val="0"/>
          <w:numId w:val="86"/>
        </w:numPr>
        <w:spacing w:beforeLines="30" w:before="72" w:afterLines="30" w:after="72" w:line="300" w:lineRule="auto"/>
        <w:rPr>
          <w:rFonts w:hAnsi="宋体"/>
          <w:color w:val="000000" w:themeColor="text1"/>
          <w:szCs w:val="24"/>
        </w:rPr>
      </w:pPr>
      <w:r w:rsidRPr="00BC4F2E">
        <w:rPr>
          <w:rFonts w:hAnsi="宋体"/>
          <w:color w:val="000000" w:themeColor="text1"/>
          <w:szCs w:val="24"/>
        </w:rPr>
        <w:t>运行环境条件</w:t>
      </w:r>
    </w:p>
    <w:p w14:paraId="15CF61A9"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卖方提供的故障录波装置应适用于1.1.4.2所述环境条件，并在电站实际环境条件下能长期稳定运行。</w:t>
      </w:r>
    </w:p>
    <w:p w14:paraId="4FE247FE" w14:textId="77777777" w:rsidR="000F5584" w:rsidRPr="00BC4F2E" w:rsidRDefault="0022740B">
      <w:pPr>
        <w:pStyle w:val="MM"/>
        <w:numPr>
          <w:ilvl w:val="0"/>
          <w:numId w:val="86"/>
        </w:numPr>
        <w:spacing w:beforeLines="30" w:before="72" w:afterLines="30" w:after="72" w:line="300" w:lineRule="auto"/>
        <w:rPr>
          <w:rFonts w:hAnsi="宋体"/>
          <w:color w:val="000000" w:themeColor="text1"/>
          <w:szCs w:val="24"/>
        </w:rPr>
      </w:pPr>
      <w:r w:rsidRPr="00BC4F2E">
        <w:rPr>
          <w:rFonts w:hAnsi="宋体"/>
          <w:color w:val="000000" w:themeColor="text1"/>
          <w:szCs w:val="24"/>
        </w:rPr>
        <w:t>设备参数</w:t>
      </w:r>
    </w:p>
    <w:p w14:paraId="36F0AC92"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CT参数：CT二次侧额定电流</w:t>
      </w:r>
      <w:r w:rsidRPr="00BC4F2E">
        <w:rPr>
          <w:rFonts w:asciiTheme="minorEastAsia" w:eastAsiaTheme="minorEastAsia" w:hAnsiTheme="minorEastAsia"/>
          <w:color w:val="000000" w:themeColor="text1"/>
          <w:szCs w:val="24"/>
        </w:rPr>
        <w:tab/>
        <w:t>1A</w:t>
      </w:r>
    </w:p>
    <w:p w14:paraId="4A1939F3"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PT参数：PT二次侧额定电压</w:t>
      </w:r>
      <w:r w:rsidRPr="00BC4F2E">
        <w:rPr>
          <w:rFonts w:asciiTheme="minorEastAsia" w:eastAsiaTheme="minorEastAsia" w:hAnsiTheme="minorEastAsia"/>
          <w:color w:val="000000" w:themeColor="text1"/>
          <w:szCs w:val="24"/>
        </w:rPr>
        <w:tab/>
        <w:t>100V</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100/√3V，100/3 V</w:t>
      </w:r>
    </w:p>
    <w:p w14:paraId="44D1021C" w14:textId="77777777" w:rsidR="000F5584" w:rsidRPr="00BC4F2E" w:rsidRDefault="0022740B">
      <w:pPr>
        <w:pStyle w:val="2"/>
        <w:rPr>
          <w:rFonts w:asciiTheme="minorEastAsia" w:eastAsiaTheme="minorEastAsia" w:hAnsiTheme="minorEastAsia"/>
          <w:color w:val="000000" w:themeColor="text1"/>
          <w:sz w:val="24"/>
          <w:szCs w:val="24"/>
        </w:rPr>
      </w:pPr>
      <w:bookmarkStart w:id="379" w:name="_Toc11588381"/>
      <w:bookmarkStart w:id="380" w:name="_Toc54172788"/>
      <w:bookmarkStart w:id="381" w:name="_Toc107310166"/>
      <w:r w:rsidRPr="00BC4F2E">
        <w:rPr>
          <w:rFonts w:asciiTheme="minorEastAsia" w:eastAsiaTheme="minorEastAsia" w:hAnsiTheme="minorEastAsia" w:hint="eastAsia"/>
          <w:color w:val="000000" w:themeColor="text1"/>
          <w:sz w:val="24"/>
          <w:szCs w:val="24"/>
        </w:rPr>
        <w:t>3.</w:t>
      </w:r>
      <w:r w:rsidRPr="00BC4F2E">
        <w:rPr>
          <w:rFonts w:asciiTheme="minorEastAsia" w:eastAsiaTheme="minorEastAsia" w:hAnsiTheme="minorEastAsia"/>
          <w:color w:val="000000" w:themeColor="text1"/>
          <w:sz w:val="24"/>
          <w:szCs w:val="24"/>
        </w:rPr>
        <w:t>3技术要求</w:t>
      </w:r>
      <w:bookmarkEnd w:id="379"/>
      <w:bookmarkEnd w:id="380"/>
      <w:bookmarkEnd w:id="381"/>
    </w:p>
    <w:p w14:paraId="214AB60E" w14:textId="77777777" w:rsidR="000F5584" w:rsidRPr="00BC4F2E" w:rsidRDefault="0022740B">
      <w:pPr>
        <w:pStyle w:val="3"/>
        <w:rPr>
          <w:color w:val="000000" w:themeColor="text1"/>
        </w:rPr>
      </w:pPr>
      <w:r w:rsidRPr="00BC4F2E">
        <w:rPr>
          <w:rFonts w:hint="eastAsia"/>
          <w:color w:val="000000" w:themeColor="text1"/>
        </w:rPr>
        <w:t>启动方式</w:t>
      </w:r>
    </w:p>
    <w:p w14:paraId="4A36EE4F"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任一路输入信号满足定值给出的启动条件，均可启动录波。启动定值和方式可由用户设定。故障录波起动方式如下：</w:t>
      </w:r>
    </w:p>
    <w:p w14:paraId="38612185"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电压突变起动</w:t>
      </w:r>
    </w:p>
    <w:p w14:paraId="014FB679"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电压越限起动</w:t>
      </w:r>
    </w:p>
    <w:p w14:paraId="6A17FA8C"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负序电压越限起动</w:t>
      </w:r>
    </w:p>
    <w:p w14:paraId="34F3CEB6"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零序电压越限起动</w:t>
      </w:r>
    </w:p>
    <w:p w14:paraId="084DF91B"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三次谐波电压型起动</w:t>
      </w:r>
    </w:p>
    <w:p w14:paraId="325A443F"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电流突变起动</w:t>
      </w:r>
    </w:p>
    <w:p w14:paraId="4BF8EAA5"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电流越限起动</w:t>
      </w:r>
    </w:p>
    <w:p w14:paraId="274E99E7"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负序电流越限起动</w:t>
      </w:r>
    </w:p>
    <w:p w14:paraId="0D730438"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零序电流越限起动</w:t>
      </w:r>
    </w:p>
    <w:p w14:paraId="10758EE5"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过励磁起动</w:t>
      </w:r>
    </w:p>
    <w:p w14:paraId="08F7A3AA"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逆功率起动</w:t>
      </w:r>
    </w:p>
    <w:p w14:paraId="1F4E5447"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开关量变位起动</w:t>
      </w:r>
    </w:p>
    <w:p w14:paraId="1B03DF05"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lastRenderedPageBreak/>
        <w:t>手动起动、远方起动</w:t>
      </w:r>
    </w:p>
    <w:p w14:paraId="7E8F7145"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失磁启动</w:t>
      </w:r>
    </w:p>
    <w:p w14:paraId="5FF95595"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频率越限与变化率启动</w:t>
      </w:r>
    </w:p>
    <w:p w14:paraId="7B551628"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直流量启动</w:t>
      </w:r>
    </w:p>
    <w:p w14:paraId="0A40055B" w14:textId="77777777" w:rsidR="000F5584" w:rsidRPr="00BC4F2E" w:rsidRDefault="0022740B">
      <w:pPr>
        <w:pStyle w:val="19Char"/>
        <w:numPr>
          <w:ilvl w:val="0"/>
          <w:numId w:val="87"/>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开关量启动</w:t>
      </w:r>
    </w:p>
    <w:p w14:paraId="551A1B3F" w14:textId="2500FFF4"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w:t>
      </w:r>
      <w:r w:rsidRPr="00BC4F2E">
        <w:rPr>
          <w:rFonts w:asciiTheme="minorEastAsia" w:eastAsiaTheme="minorEastAsia" w:hAnsiTheme="minorEastAsia"/>
          <w:color w:val="000000" w:themeColor="text1"/>
          <w:szCs w:val="24"/>
        </w:rPr>
        <w:t>输入模拟量为CT交流电流和PT电压；开关量通道采用无源接点。</w:t>
      </w:r>
    </w:p>
    <w:p w14:paraId="659419A6"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故障录波装置具有远方启动录波、远方读取数据、远方修改参数、远方复归信号等功能。</w:t>
      </w:r>
    </w:p>
    <w:p w14:paraId="7DA8E65E"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数据记录</w:t>
      </w:r>
    </w:p>
    <w:p w14:paraId="539AA805" w14:textId="77777777" w:rsidR="000F5584" w:rsidRPr="00BC4F2E" w:rsidRDefault="0022740B">
      <w:pPr>
        <w:pStyle w:val="19Char"/>
        <w:spacing w:before="139" w:after="139"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故障录波装置的记录方式应根据不同的故障类型，采用不同的时段记录数据，并应满足</w:t>
      </w:r>
      <w:r w:rsidRPr="00BC4F2E">
        <w:rPr>
          <w:rFonts w:asciiTheme="minorEastAsia" w:eastAsiaTheme="minorEastAsia" w:hAnsiTheme="minorEastAsia"/>
          <w:color w:val="000000" w:themeColor="text1"/>
          <w:szCs w:val="24"/>
        </w:rPr>
        <w:t>GB/T 14593.6.301</w:t>
      </w:r>
      <w:r w:rsidRPr="00BC4F2E">
        <w:rPr>
          <w:rFonts w:asciiTheme="minorEastAsia" w:eastAsiaTheme="minorEastAsia" w:hAnsiTheme="minorEastAsia" w:hint="eastAsia"/>
          <w:color w:val="000000" w:themeColor="text1"/>
          <w:szCs w:val="24"/>
        </w:rPr>
        <w:t>《微机型发电机变压器故障录波装置技术要求》、</w:t>
      </w:r>
      <w:r w:rsidRPr="00BC4F2E">
        <w:rPr>
          <w:rFonts w:asciiTheme="minorEastAsia" w:eastAsiaTheme="minorEastAsia" w:hAnsiTheme="minorEastAsia"/>
          <w:color w:val="000000" w:themeColor="text1"/>
          <w:szCs w:val="24"/>
        </w:rPr>
        <w:t>DL/T553《电力系统动态记录装置通用技术条件》的要求。</w:t>
      </w:r>
    </w:p>
    <w:p w14:paraId="6F2CBC07" w14:textId="77777777" w:rsidR="000F5584" w:rsidRPr="00BC4F2E" w:rsidRDefault="0022740B">
      <w:pPr>
        <w:pStyle w:val="19Char"/>
        <w:spacing w:before="139" w:after="139"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故障录波装置应具备长时录波功能，连续记录采样频率不低于</w:t>
      </w:r>
      <w:r w:rsidRPr="00BC4F2E">
        <w:rPr>
          <w:rFonts w:asciiTheme="minorEastAsia" w:eastAsiaTheme="minorEastAsia" w:hAnsiTheme="minorEastAsia"/>
          <w:color w:val="000000" w:themeColor="text1"/>
          <w:szCs w:val="24"/>
        </w:rPr>
        <w:t>1kHz,高速故障记录采样频率不低于5kHz。</w:t>
      </w:r>
      <w:r w:rsidRPr="00BC4F2E">
        <w:rPr>
          <w:rFonts w:asciiTheme="minorEastAsia" w:eastAsiaTheme="minorEastAsia" w:hAnsiTheme="minorEastAsia" w:hint="eastAsia"/>
          <w:color w:val="000000" w:themeColor="text1"/>
          <w:szCs w:val="24"/>
        </w:rPr>
        <w:t>装置连续记录的容量应满足不少于</w:t>
      </w:r>
      <w:r w:rsidRPr="00BC4F2E">
        <w:rPr>
          <w:rFonts w:asciiTheme="minorEastAsia" w:eastAsiaTheme="minorEastAsia" w:hAnsiTheme="minorEastAsia"/>
          <w:color w:val="000000" w:themeColor="text1"/>
          <w:szCs w:val="24"/>
        </w:rPr>
        <w:t>7天的数据记录要求。</w:t>
      </w:r>
    </w:p>
    <w:p w14:paraId="22364E2F" w14:textId="77777777" w:rsidR="000F5584" w:rsidRPr="00BC4F2E" w:rsidRDefault="0022740B">
      <w:pPr>
        <w:pStyle w:val="19Char"/>
        <w:spacing w:before="139" w:after="139"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故障录波装置应具有数据存取功能，并具有足够的存储能力，存储介质宜为失电保持的静态存储器。</w:t>
      </w:r>
    </w:p>
    <w:p w14:paraId="18621B72"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装置应具有多种启动方式，包括开关量启动、突变量启动、低限启动、高限启动、系统振荡启动、手动启动及特殊判据启动。</w:t>
      </w:r>
    </w:p>
    <w:p w14:paraId="06C3AB00"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应具有完备的故障数据记录。在系统发生或连续发生大扰动时，装置应能无遗漏地记录每次系统大扰动发生的全过程数据，无死区。装置输出的事故信息至少应包括：事故简题、故障时间、设备名称、启动原因（第一个启动暂态记录判据的名称）、保护及开关跳合闸的时间、保护及安全自动装置的动作情况、开关量动作清单；装置应具有良好的实用性、丰富的分析能力和友善的人机界面。</w:t>
      </w:r>
    </w:p>
    <w:p w14:paraId="1B83D686"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装置具备对</w:t>
      </w:r>
      <w:r w:rsidRPr="00BC4F2E">
        <w:rPr>
          <w:rFonts w:asciiTheme="minorEastAsia" w:eastAsiaTheme="minorEastAsia" w:hAnsiTheme="minorEastAsia"/>
          <w:color w:val="000000" w:themeColor="text1"/>
          <w:szCs w:val="24"/>
        </w:rPr>
        <w:t>25次及以下谐波的</w:t>
      </w:r>
      <w:r w:rsidRPr="00BC4F2E">
        <w:rPr>
          <w:rFonts w:asciiTheme="minorEastAsia" w:eastAsiaTheme="minorEastAsia" w:hAnsiTheme="minorEastAsia" w:hint="eastAsia"/>
          <w:color w:val="000000" w:themeColor="text1"/>
          <w:szCs w:val="24"/>
        </w:rPr>
        <w:t>分析功能。</w:t>
      </w:r>
    </w:p>
    <w:p w14:paraId="2BC99D03"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所记录的数据应具有足够的安全性，不会因装置连续多次启动、供电电源中断等偶然因素丢失。</w:t>
      </w:r>
    </w:p>
    <w:p w14:paraId="709936C2"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动态过程记录数据可通过通信接口对外输出，文件的数据格式应符合</w:t>
      </w:r>
      <w:r w:rsidRPr="00BC4F2E">
        <w:rPr>
          <w:rFonts w:asciiTheme="minorEastAsia" w:eastAsiaTheme="minorEastAsia" w:hAnsiTheme="minorEastAsia"/>
          <w:color w:val="000000" w:themeColor="text1"/>
          <w:szCs w:val="24"/>
        </w:rPr>
        <w:t>ANSI/IEEEC33.111-1999 COMTRADE</w:t>
      </w:r>
      <w:r w:rsidRPr="00BC4F2E">
        <w:rPr>
          <w:rFonts w:asciiTheme="minorEastAsia" w:eastAsiaTheme="minorEastAsia" w:hAnsiTheme="minorEastAsia" w:hint="eastAsia"/>
          <w:color w:val="000000" w:themeColor="text1"/>
          <w:szCs w:val="24"/>
        </w:rPr>
        <w:t>的规定。</w:t>
      </w:r>
    </w:p>
    <w:p w14:paraId="40D692EF"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装置的重要信号，如启动录波和故障信号等均应通过硬接点</w:t>
      </w:r>
      <w:r w:rsidRPr="00BC4F2E">
        <w:rPr>
          <w:rFonts w:asciiTheme="minorEastAsia" w:eastAsiaTheme="minorEastAsia" w:hAnsiTheme="minorEastAsia"/>
          <w:color w:val="000000" w:themeColor="text1"/>
          <w:szCs w:val="24"/>
        </w:rPr>
        <w:t>I/O上送计算机监控系统。</w:t>
      </w:r>
    </w:p>
    <w:p w14:paraId="02CFA861"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lastRenderedPageBreak/>
        <w:t>故障录波装置应有独立的内部时钟，其误差每24h不应超过±1s，并应提供外部时钟同步接口，与外部时钟同步后，装置时钟误差不应超过±1ms。应采用RS-485 串行数据通信接口接收时间同步系统发出的IRIG-B（DC）时码作为对时信号源，实现全厂时钟统一。</w:t>
      </w:r>
    </w:p>
    <w:p w14:paraId="737B44A3"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装置能抗干扰，抗冲击，操作过电压和系统震荡时应正确动作。并应具有必要的信号指示灯及录波启动、装置故障、装置失电等报警接点输出。</w:t>
      </w:r>
    </w:p>
    <w:p w14:paraId="5B051248"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故障录波装置应具有完善的软硬件自检、巡检及报警功能，确保装置时刻处于正常运行状态。</w:t>
      </w:r>
    </w:p>
    <w:p w14:paraId="6C9B48AB"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每次故障录波后，在液晶显示器上应能直接显示故障类型和距离，并自动打印故障报告及波形图。还应具有对历史故障信息进行查询、波形显示及故障分析等功能。</w:t>
      </w:r>
    </w:p>
    <w:p w14:paraId="1C3FB345" w14:textId="3267E744"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系统采用模块化、分布式网络的结构设计方案，录波单元应采用嵌入式设计，由主控板、数据处理板、模拟量转换板、开关量转换板、告警板、电源模块等组成。每台故障录波装置屏内应配有彩色TFT显示器(不小于14″)，故障录波装置具有高可靠性、低功耗、高抗干扰能力等特点，其运行速度、存储容量应与故障录波系统的任务和要求相适应。</w:t>
      </w:r>
    </w:p>
    <w:p w14:paraId="52CD2E50" w14:textId="0CD7275D"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w:t>
      </w:r>
      <w:r w:rsidRPr="00BC4F2E">
        <w:rPr>
          <w:rFonts w:asciiTheme="minorEastAsia" w:eastAsiaTheme="minorEastAsia" w:hAnsiTheme="minorEastAsia" w:hint="eastAsia"/>
          <w:color w:val="000000" w:themeColor="text1"/>
          <w:szCs w:val="24"/>
        </w:rPr>
        <w:t>柜</w:t>
      </w:r>
      <w:r w:rsidRPr="00BC4F2E">
        <w:rPr>
          <w:rFonts w:asciiTheme="minorEastAsia" w:eastAsiaTheme="minorEastAsia" w:hAnsiTheme="minorEastAsia"/>
          <w:color w:val="000000" w:themeColor="text1"/>
          <w:szCs w:val="24"/>
        </w:rPr>
        <w:t>应</w:t>
      </w:r>
      <w:r w:rsidRPr="00BC4F2E">
        <w:rPr>
          <w:rFonts w:asciiTheme="minorEastAsia" w:eastAsiaTheme="minorEastAsia" w:hAnsiTheme="minorEastAsia" w:hint="eastAsia"/>
          <w:color w:val="000000" w:themeColor="text1"/>
          <w:szCs w:val="24"/>
        </w:rPr>
        <w:t>具备</w:t>
      </w:r>
      <w:r w:rsidRPr="00BC4F2E">
        <w:rPr>
          <w:rFonts w:asciiTheme="minorEastAsia" w:eastAsiaTheme="minorEastAsia" w:hAnsiTheme="minorEastAsia"/>
          <w:color w:val="000000" w:themeColor="text1"/>
          <w:szCs w:val="24"/>
        </w:rPr>
        <w:t>2个10M/100M多模光口</w:t>
      </w:r>
      <w:r w:rsidRPr="00BC4F2E">
        <w:rPr>
          <w:rFonts w:asciiTheme="minorEastAsia" w:eastAsiaTheme="minorEastAsia" w:hAnsiTheme="minorEastAsia" w:hint="eastAsia"/>
          <w:color w:val="000000" w:themeColor="text1"/>
          <w:szCs w:val="24"/>
        </w:rPr>
        <w:t>和</w:t>
      </w:r>
      <w:r w:rsidRPr="00BC4F2E">
        <w:rPr>
          <w:rFonts w:asciiTheme="minorEastAsia" w:eastAsiaTheme="minorEastAsia" w:hAnsiTheme="minorEastAsia"/>
          <w:color w:val="000000" w:themeColor="text1"/>
          <w:szCs w:val="24"/>
        </w:rPr>
        <w:t>2个</w:t>
      </w:r>
      <w:r w:rsidRPr="00BC4F2E">
        <w:rPr>
          <w:rFonts w:hint="eastAsia"/>
          <w:color w:val="000000" w:themeColor="text1"/>
          <w:szCs w:val="21"/>
        </w:rPr>
        <w:t>以太网（</w:t>
      </w:r>
      <w:r w:rsidRPr="00BC4F2E">
        <w:rPr>
          <w:color w:val="000000" w:themeColor="text1"/>
          <w:szCs w:val="21"/>
        </w:rPr>
        <w:t>TCP/IP</w:t>
      </w:r>
      <w:r w:rsidRPr="00BC4F2E">
        <w:rPr>
          <w:rFonts w:hint="eastAsia"/>
          <w:color w:val="000000" w:themeColor="text1"/>
          <w:szCs w:val="21"/>
        </w:rPr>
        <w:t>）接口</w:t>
      </w:r>
      <w:r w:rsidRPr="00BC4F2E">
        <w:rPr>
          <w:rFonts w:asciiTheme="minorEastAsia" w:eastAsiaTheme="minorEastAsia" w:hAnsiTheme="minorEastAsia"/>
          <w:color w:val="000000" w:themeColor="text1"/>
          <w:szCs w:val="24"/>
        </w:rPr>
        <w:t>，</w:t>
      </w:r>
      <w:r w:rsidR="00B67B28" w:rsidRPr="00BC4F2E">
        <w:rPr>
          <w:rStyle w:val="afff3"/>
          <w:rFonts w:hAnsi="宋体" w:hint="eastAsia"/>
          <w:color w:val="000000" w:themeColor="text1"/>
          <w:szCs w:val="24"/>
        </w:rPr>
        <w:t>通信规约须满足</w:t>
      </w:r>
      <w:r w:rsidR="00B67B28" w:rsidRPr="00BC4F2E">
        <w:rPr>
          <w:rStyle w:val="afff3"/>
          <w:rFonts w:hAnsi="宋体" w:hint="eastAsia"/>
          <w:color w:val="000000" w:themeColor="text1"/>
          <w:szCs w:val="24"/>
        </w:rPr>
        <w:t>I</w:t>
      </w:r>
      <w:r w:rsidR="00B67B28" w:rsidRPr="00BC4F2E">
        <w:rPr>
          <w:rStyle w:val="afff3"/>
          <w:rFonts w:hAnsi="宋体"/>
          <w:color w:val="000000" w:themeColor="text1"/>
          <w:szCs w:val="24"/>
        </w:rPr>
        <w:t>EC</w:t>
      </w:r>
      <w:r w:rsidR="00B67B28" w:rsidRPr="00BC4F2E">
        <w:rPr>
          <w:rStyle w:val="afff3"/>
          <w:rFonts w:hAnsi="宋体" w:hint="eastAsia"/>
          <w:color w:val="000000" w:themeColor="text1"/>
          <w:szCs w:val="24"/>
        </w:rPr>
        <w:t>6</w:t>
      </w:r>
      <w:r w:rsidR="00B67B28" w:rsidRPr="00BC4F2E">
        <w:rPr>
          <w:rStyle w:val="afff3"/>
          <w:rFonts w:hAnsi="宋体"/>
          <w:color w:val="000000" w:themeColor="text1"/>
          <w:szCs w:val="24"/>
        </w:rPr>
        <w:t>1850</w:t>
      </w:r>
      <w:r w:rsidR="00B67B28" w:rsidRPr="00BC4F2E">
        <w:rPr>
          <w:rStyle w:val="afff3"/>
          <w:rFonts w:hAnsi="宋体" w:hint="eastAsia"/>
          <w:color w:val="000000" w:themeColor="text1"/>
          <w:szCs w:val="24"/>
        </w:rPr>
        <w:t>、</w:t>
      </w:r>
      <w:r w:rsidR="00B67B28" w:rsidRPr="00BC4F2E">
        <w:rPr>
          <w:rFonts w:ascii="宋体" w:hAnsi="宋体"/>
          <w:color w:val="000000" w:themeColor="text1"/>
          <w:szCs w:val="24"/>
        </w:rPr>
        <w:t>Modbus TCP/IP</w:t>
      </w:r>
      <w:r w:rsidR="00B67B28" w:rsidRPr="00BC4F2E">
        <w:rPr>
          <w:rFonts w:ascii="宋体" w:hAnsi="宋体" w:hint="eastAsia"/>
          <w:color w:val="000000" w:themeColor="text1"/>
          <w:szCs w:val="24"/>
        </w:rPr>
        <w:t>，</w:t>
      </w:r>
      <w:r w:rsidRPr="00BC4F2E">
        <w:rPr>
          <w:rFonts w:asciiTheme="minorEastAsia" w:eastAsiaTheme="minorEastAsia" w:hAnsiTheme="minorEastAsia"/>
          <w:color w:val="000000" w:themeColor="text1"/>
          <w:szCs w:val="24"/>
        </w:rPr>
        <w:t>通过</w:t>
      </w:r>
      <w:r w:rsidRPr="00BC4F2E">
        <w:rPr>
          <w:rFonts w:asciiTheme="minorEastAsia" w:eastAsiaTheme="minorEastAsia" w:hAnsiTheme="minorEastAsia" w:hint="eastAsia"/>
          <w:color w:val="000000" w:themeColor="text1"/>
          <w:szCs w:val="24"/>
        </w:rPr>
        <w:t>保护用交换机</w:t>
      </w:r>
      <w:r w:rsidRPr="00BC4F2E">
        <w:rPr>
          <w:rFonts w:asciiTheme="minorEastAsia" w:eastAsiaTheme="minorEastAsia" w:hAnsiTheme="minorEastAsia"/>
          <w:color w:val="000000" w:themeColor="text1"/>
          <w:szCs w:val="24"/>
        </w:rPr>
        <w:t>与</w:t>
      </w:r>
      <w:r w:rsidRPr="00BC4F2E">
        <w:rPr>
          <w:rFonts w:hAnsi="宋体" w:hint="eastAsia"/>
          <w:color w:val="000000" w:themeColor="text1"/>
          <w:szCs w:val="24"/>
        </w:rPr>
        <w:t>保护及故障信息管理子站</w:t>
      </w:r>
      <w:r w:rsidRPr="00BC4F2E">
        <w:rPr>
          <w:rFonts w:asciiTheme="minorEastAsia" w:eastAsiaTheme="minorEastAsia" w:hAnsiTheme="minorEastAsia"/>
          <w:color w:val="000000" w:themeColor="text1"/>
          <w:szCs w:val="24"/>
        </w:rPr>
        <w:t>交换机相连，实现故障录波信息的上送。通过该通信接口应能实现上级调度管理部门</w:t>
      </w:r>
      <w:r w:rsidRPr="00BC4F2E">
        <w:rPr>
          <w:rFonts w:asciiTheme="minorEastAsia" w:eastAsiaTheme="minorEastAsia" w:hAnsiTheme="minorEastAsia" w:hint="eastAsia"/>
          <w:color w:val="000000" w:themeColor="text1"/>
          <w:szCs w:val="24"/>
        </w:rPr>
        <w:t>或集控中心</w:t>
      </w:r>
      <w:r w:rsidRPr="00BC4F2E">
        <w:rPr>
          <w:rFonts w:asciiTheme="minorEastAsia" w:eastAsiaTheme="minorEastAsia" w:hAnsiTheme="minorEastAsia"/>
          <w:color w:val="000000" w:themeColor="text1"/>
          <w:szCs w:val="24"/>
        </w:rPr>
        <w:t>远方启动录波、远方读取数据、远方修改参数、远方复归信号等功能。</w:t>
      </w:r>
      <w:r w:rsidRPr="00BC4F2E">
        <w:rPr>
          <w:rFonts w:asciiTheme="minorEastAsia" w:eastAsiaTheme="minorEastAsia" w:hAnsiTheme="minorEastAsia" w:hint="eastAsia"/>
          <w:color w:val="000000" w:themeColor="text1"/>
          <w:szCs w:val="24"/>
        </w:rPr>
        <w:t>通信协议应满足与子站和调度管理部门的通信要求。</w:t>
      </w:r>
    </w:p>
    <w:p w14:paraId="2476A182" w14:textId="680A2E8A"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屏还应配置与便携式计算机及打印机通信的接口，并提供在PC机上使用的软件，要求软件操作界面友好及操作方便；支持标准的主流编程语言，提高软件的可靠性和便于现场的调试和维护；应能运行于Windows</w:t>
      </w:r>
      <w:r w:rsidR="00FD0CC0" w:rsidRPr="00BC4F2E">
        <w:rPr>
          <w:rFonts w:asciiTheme="minorEastAsia" w:eastAsiaTheme="minorEastAsia" w:hAnsiTheme="minorEastAsia" w:hint="eastAsia"/>
          <w:color w:val="000000" w:themeColor="text1"/>
          <w:szCs w:val="24"/>
        </w:rPr>
        <w:t>和满足国家电网重庆电力公司要求的操作系统</w:t>
      </w:r>
      <w:r w:rsidRPr="00BC4F2E">
        <w:rPr>
          <w:rFonts w:asciiTheme="minorEastAsia" w:eastAsiaTheme="minorEastAsia" w:hAnsiTheme="minorEastAsia"/>
          <w:color w:val="000000" w:themeColor="text1"/>
          <w:szCs w:val="24"/>
        </w:rPr>
        <w:t>，其功能包括：</w:t>
      </w:r>
    </w:p>
    <w:p w14:paraId="761EC806"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任意通道电流、电压波形的放大、缩小、截取、滚动、比较；电压、电流任意时刻的幅值、峰值、有效值分析；</w:t>
      </w:r>
    </w:p>
    <w:p w14:paraId="15EC792E"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故障简表的显示及打印：其中包括故障开始时间和故障持续时间，故障前和故障时刻的各参数值、各开关量动件时间以及故障性质；</w:t>
      </w:r>
    </w:p>
    <w:p w14:paraId="2BF19BE0"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派生数据计算：负序电压、电流、2~50次谐波、工频有效值；</w:t>
      </w:r>
    </w:p>
    <w:p w14:paraId="6EF5A2C2"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远程通讯：接收远程启动信号、定值参数整定数据召唤、远传故障数据；</w:t>
      </w:r>
    </w:p>
    <w:p w14:paraId="6071EA21"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参数、状态设置；</w:t>
      </w:r>
    </w:p>
    <w:p w14:paraId="0D2FE55C"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lastRenderedPageBreak/>
        <w:t>发变组录波装置还提供机端</w:t>
      </w:r>
      <w:r w:rsidRPr="00BC4F2E">
        <w:rPr>
          <w:rFonts w:asciiTheme="minorEastAsia" w:eastAsiaTheme="minorEastAsia" w:hAnsiTheme="minorEastAsia"/>
          <w:color w:val="000000" w:themeColor="text1"/>
          <w:szCs w:val="24"/>
        </w:rPr>
        <w:t>P</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Q</w:t>
      </w:r>
      <w:r w:rsidRPr="00BC4F2E">
        <w:rPr>
          <w:rFonts w:asciiTheme="minorEastAsia" w:eastAsiaTheme="minorEastAsia" w:hAnsiTheme="minorEastAsia" w:hint="eastAsia"/>
          <w:color w:val="000000" w:themeColor="text1"/>
          <w:szCs w:val="24"/>
        </w:rPr>
        <w:t>、</w:t>
      </w:r>
      <w:proofErr w:type="spellStart"/>
      <w:r w:rsidRPr="00BC4F2E">
        <w:rPr>
          <w:rFonts w:asciiTheme="minorEastAsia" w:eastAsiaTheme="minorEastAsia" w:hAnsiTheme="minorEastAsia"/>
          <w:color w:val="000000" w:themeColor="text1"/>
          <w:szCs w:val="24"/>
        </w:rPr>
        <w:t>Zm</w:t>
      </w:r>
      <w:proofErr w:type="spellEnd"/>
      <w:r w:rsidRPr="00BC4F2E">
        <w:rPr>
          <w:rFonts w:asciiTheme="minorEastAsia" w:eastAsiaTheme="minorEastAsia" w:hAnsiTheme="minorEastAsia" w:hint="eastAsia"/>
          <w:color w:val="000000" w:themeColor="text1"/>
          <w:szCs w:val="24"/>
        </w:rPr>
        <w:t>值、功率因数</w:t>
      </w:r>
      <w:r w:rsidRPr="00BC4F2E">
        <w:rPr>
          <w:rFonts w:asciiTheme="minorEastAsia" w:eastAsiaTheme="minorEastAsia" w:hAnsiTheme="minorEastAsia"/>
          <w:color w:val="000000" w:themeColor="text1"/>
          <w:szCs w:val="24"/>
        </w:rPr>
        <w:t>cos</w:t>
      </w:r>
      <w:r w:rsidRPr="00BC4F2E">
        <w:rPr>
          <w:rFonts w:asciiTheme="minorEastAsia" w:eastAsiaTheme="minorEastAsia" w:hAnsiTheme="minorEastAsia" w:hint="eastAsia"/>
          <w:color w:val="000000" w:themeColor="text1"/>
          <w:szCs w:val="24"/>
        </w:rPr>
        <w:t>φ、功角δ等派生数据。</w:t>
      </w:r>
    </w:p>
    <w:p w14:paraId="017EA715"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故障录波数据自动上报；虚拟终端、软件对时、遥控；实时监测、实时显示功能。</w:t>
      </w:r>
    </w:p>
    <w:p w14:paraId="72DC8DFE"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连续慢扫描。</w:t>
      </w:r>
    </w:p>
    <w:p w14:paraId="1240406A" w14:textId="77777777" w:rsidR="000F5584" w:rsidRPr="00BC4F2E" w:rsidRDefault="0022740B">
      <w:pPr>
        <w:pStyle w:val="19Char"/>
        <w:numPr>
          <w:ilvl w:val="0"/>
          <w:numId w:val="88"/>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故障录波事件追忆功能，故障录波数据共享，提供符合（COMTRADE）新标准格式的文件。</w:t>
      </w:r>
    </w:p>
    <w:p w14:paraId="45F3DA2E"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 xml:space="preserve">采集系统软件包括如下： </w:t>
      </w:r>
    </w:p>
    <w:p w14:paraId="3705EEFA" w14:textId="77777777" w:rsidR="000F5584" w:rsidRPr="00BC4F2E" w:rsidRDefault="0022740B">
      <w:pPr>
        <w:pStyle w:val="19Char"/>
        <w:numPr>
          <w:ilvl w:val="0"/>
          <w:numId w:val="89"/>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模拟量采集软件：将采集的每一通道的模拟信号通过A/D转换成数字信号，并按照特定的格式存储。模拟量采集模块中断服务程序向采集站主机发出中断申请，响应后将数据传送给主机，并保证模拟量采集模块在传送数据时保持采集状态。模拟量采集软件全部固化在模块上的EPROM中，不需任何维护。</w:t>
      </w:r>
    </w:p>
    <w:p w14:paraId="79ADC59B" w14:textId="77777777" w:rsidR="000F5584" w:rsidRPr="00BC4F2E" w:rsidRDefault="0022740B">
      <w:pPr>
        <w:pStyle w:val="19Char"/>
        <w:numPr>
          <w:ilvl w:val="0"/>
          <w:numId w:val="89"/>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开关量采集软件：模块上CPU不断地对开关量的状态信息进行扫描检测，当开关量出现变位或例行发送时间到时，中断服务程序向主CPU发送中断申请，并将数据传送到主机。开关量采集软件全部固化在模块上的EPROM中，不需任何维护。</w:t>
      </w:r>
    </w:p>
    <w:p w14:paraId="1A82D4E1" w14:textId="77777777" w:rsidR="000F5584" w:rsidRPr="00BC4F2E" w:rsidRDefault="0022740B">
      <w:pPr>
        <w:pStyle w:val="19Char"/>
        <w:numPr>
          <w:ilvl w:val="0"/>
          <w:numId w:val="89"/>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分析判断启动软件：对采集模块传送上来的数据进行分析、处理。如为正常数据则把此数据直接发送到分析站进行实时显示或由其它数据覆盖。如为故障数据则对其以文件形式保存，并发送到分析站。分析判断启动软件安装在主机的硬盘或电子盘上，不需任何维护。</w:t>
      </w:r>
    </w:p>
    <w:p w14:paraId="282D8219"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故障录波装置应能接收远程启动信号和定值参数整定值及信号远方复归等数据。</w:t>
      </w:r>
    </w:p>
    <w:p w14:paraId="74E4C20F" w14:textId="77777777"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故障录波屏应采用可靠的接地端子，应采用良好的防锈措施，同时应与屏内接地铜排可靠连接。</w:t>
      </w:r>
    </w:p>
    <w:p w14:paraId="06F5B682" w14:textId="350DE142" w:rsidR="000F5584" w:rsidRPr="00BC4F2E" w:rsidRDefault="0022740B">
      <w:pPr>
        <w:pStyle w:val="3"/>
        <w:widowControl w:val="0"/>
        <w:adjustRightInd/>
        <w:snapToGrid/>
        <w:spacing w:line="360" w:lineRule="auto"/>
        <w:jc w:val="both"/>
        <w:textAlignment w:val="auto"/>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故障录波屏要求通过“电力工业电力设备及仪表质量检验试中心”按《微机型发电机变压器组动态记录装置技术条件》DL/T873</w:t>
      </w:r>
      <w:r w:rsidRPr="00BC4F2E">
        <w:rPr>
          <w:rFonts w:asciiTheme="minorEastAsia" w:eastAsiaTheme="minorEastAsia" w:hAnsiTheme="minorEastAsia" w:hint="eastAsia"/>
          <w:color w:val="000000" w:themeColor="text1"/>
          <w:szCs w:val="24"/>
        </w:rPr>
        <w:t>的相关要求</w:t>
      </w:r>
      <w:r w:rsidRPr="00BC4F2E">
        <w:rPr>
          <w:rFonts w:asciiTheme="minorEastAsia" w:eastAsiaTheme="minorEastAsia" w:hAnsiTheme="minorEastAsia"/>
          <w:color w:val="000000" w:themeColor="text1"/>
          <w:szCs w:val="24"/>
        </w:rPr>
        <w:t>。故障录波屏抗干扰指标要求通过《电磁兼容 试验和测量技术 电快速瞬变脉冲群抗扰度试验》GB/T 17626.4的4级标准。</w:t>
      </w:r>
    </w:p>
    <w:p w14:paraId="7087613A" w14:textId="62DABD2C" w:rsidR="00B67B28" w:rsidRPr="00BC4F2E" w:rsidRDefault="00B67B28" w:rsidP="00B67B28">
      <w:pPr>
        <w:ind w:firstLineChars="200" w:firstLine="480"/>
        <w:rPr>
          <w:rFonts w:asciiTheme="minorEastAsia" w:eastAsiaTheme="minorEastAsia" w:hAnsiTheme="minorEastAsia"/>
          <w:color w:val="000000" w:themeColor="text1"/>
          <w:kern w:val="0"/>
          <w:sz w:val="24"/>
          <w:szCs w:val="24"/>
        </w:rPr>
      </w:pPr>
      <w:r w:rsidRPr="00BC4F2E">
        <w:rPr>
          <w:rFonts w:asciiTheme="minorEastAsia" w:eastAsiaTheme="minorEastAsia" w:hAnsiTheme="minorEastAsia" w:hint="eastAsia"/>
          <w:color w:val="000000" w:themeColor="text1"/>
          <w:kern w:val="0"/>
          <w:sz w:val="24"/>
          <w:szCs w:val="24"/>
        </w:rPr>
        <w:t>故障录波原则上</w:t>
      </w:r>
      <w:r w:rsidR="00716F7F">
        <w:rPr>
          <w:rFonts w:asciiTheme="minorEastAsia" w:eastAsiaTheme="minorEastAsia" w:hAnsiTheme="minorEastAsia" w:hint="eastAsia"/>
          <w:color w:val="000000" w:themeColor="text1"/>
          <w:kern w:val="0"/>
          <w:sz w:val="24"/>
          <w:szCs w:val="24"/>
        </w:rPr>
        <w:t>不</w:t>
      </w:r>
      <w:r w:rsidRPr="00BC4F2E">
        <w:rPr>
          <w:rFonts w:asciiTheme="minorEastAsia" w:eastAsiaTheme="minorEastAsia" w:hAnsiTheme="minorEastAsia" w:hint="eastAsia"/>
          <w:color w:val="000000" w:themeColor="text1"/>
          <w:kern w:val="0"/>
          <w:sz w:val="24"/>
          <w:szCs w:val="24"/>
        </w:rPr>
        <w:t>采用保护装置同品牌产品。</w:t>
      </w:r>
    </w:p>
    <w:p w14:paraId="1B6752D9" w14:textId="77777777" w:rsidR="000F5584" w:rsidRPr="00BC4F2E" w:rsidRDefault="0022740B">
      <w:pPr>
        <w:pStyle w:val="2"/>
        <w:rPr>
          <w:rFonts w:asciiTheme="minorEastAsia" w:eastAsiaTheme="minorEastAsia" w:hAnsiTheme="minorEastAsia"/>
          <w:color w:val="000000" w:themeColor="text1"/>
          <w:sz w:val="24"/>
          <w:szCs w:val="24"/>
        </w:rPr>
      </w:pPr>
      <w:bookmarkStart w:id="382" w:name="_Toc199324187"/>
      <w:bookmarkStart w:id="383" w:name="_Toc256523959"/>
      <w:bookmarkStart w:id="384" w:name="_Toc11588382"/>
      <w:bookmarkStart w:id="385" w:name="_Toc54172789"/>
      <w:bookmarkStart w:id="386" w:name="_Toc107310167"/>
      <w:r w:rsidRPr="00BC4F2E">
        <w:rPr>
          <w:rFonts w:asciiTheme="minorEastAsia" w:eastAsiaTheme="minorEastAsia" w:hAnsiTheme="minorEastAsia" w:hint="eastAsia"/>
          <w:color w:val="000000" w:themeColor="text1"/>
          <w:sz w:val="24"/>
          <w:szCs w:val="24"/>
        </w:rPr>
        <w:t>3.</w:t>
      </w:r>
      <w:r w:rsidRPr="00BC4F2E">
        <w:rPr>
          <w:rFonts w:asciiTheme="minorEastAsia" w:eastAsiaTheme="minorEastAsia" w:hAnsiTheme="minorEastAsia"/>
          <w:color w:val="000000" w:themeColor="text1"/>
          <w:sz w:val="24"/>
          <w:szCs w:val="24"/>
        </w:rPr>
        <w:t>4技术指标</w:t>
      </w:r>
      <w:bookmarkEnd w:id="382"/>
      <w:bookmarkEnd w:id="383"/>
      <w:bookmarkEnd w:id="384"/>
      <w:bookmarkEnd w:id="385"/>
      <w:bookmarkEnd w:id="386"/>
    </w:p>
    <w:p w14:paraId="65E21C75" w14:textId="77777777"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3.</w:t>
      </w:r>
      <w:r w:rsidRPr="00BC4F2E">
        <w:rPr>
          <w:rFonts w:asciiTheme="minorEastAsia" w:eastAsiaTheme="minorEastAsia" w:hAnsiTheme="minorEastAsia"/>
          <w:color w:val="000000" w:themeColor="text1"/>
          <w:szCs w:val="24"/>
        </w:rPr>
        <w:t>4.1基本技术参数</w:t>
      </w:r>
    </w:p>
    <w:p w14:paraId="2E6A953D"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模拟量输入交流电流额定值：1A，50Hz</w:t>
      </w:r>
    </w:p>
    <w:p w14:paraId="49EC0BBE"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模拟量输入相电压额定值：</w:t>
      </w:r>
      <w:r w:rsidRPr="00BC4F2E">
        <w:rPr>
          <w:rFonts w:asciiTheme="minorEastAsia" w:eastAsiaTheme="minorEastAsia" w:hAnsiTheme="minorEastAsia" w:hint="eastAsia"/>
          <w:color w:val="000000" w:themeColor="text1"/>
          <w:szCs w:val="24"/>
        </w:rPr>
        <w:t>100/</w:t>
      </w:r>
      <w:r w:rsidRPr="00BC4F2E">
        <w:rPr>
          <w:rFonts w:asciiTheme="minorEastAsia" w:eastAsiaTheme="minorEastAsia" w:hAnsiTheme="minorEastAsia"/>
          <w:color w:val="000000" w:themeColor="text1"/>
          <w:szCs w:val="24"/>
        </w:rPr>
        <w:t>√</w:t>
      </w:r>
      <w:r w:rsidRPr="00BC4F2E">
        <w:rPr>
          <w:rFonts w:asciiTheme="minorEastAsia" w:eastAsiaTheme="minorEastAsia" w:hAnsiTheme="minorEastAsia" w:hint="eastAsia"/>
          <w:color w:val="000000" w:themeColor="text1"/>
          <w:szCs w:val="24"/>
        </w:rPr>
        <w:t>3V</w:t>
      </w:r>
      <w:r w:rsidRPr="00BC4F2E">
        <w:rPr>
          <w:rFonts w:asciiTheme="minorEastAsia" w:eastAsiaTheme="minorEastAsia" w:hAnsiTheme="minorEastAsia"/>
          <w:color w:val="000000" w:themeColor="text1"/>
          <w:szCs w:val="24"/>
        </w:rPr>
        <w:t>，50Hz</w:t>
      </w:r>
    </w:p>
    <w:p w14:paraId="7F8B55E8"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lastRenderedPageBreak/>
        <w:t>模拟量输入开口三角形电压额定值：100/3V</w:t>
      </w:r>
      <w:r w:rsidRPr="00BC4F2E">
        <w:rPr>
          <w:rFonts w:asciiTheme="minorEastAsia" w:eastAsiaTheme="minorEastAsia" w:hAnsiTheme="minorEastAsia" w:hint="eastAsia"/>
          <w:color w:val="000000" w:themeColor="text1"/>
          <w:szCs w:val="24"/>
        </w:rPr>
        <w:t>或</w:t>
      </w:r>
      <w:r w:rsidRPr="00BC4F2E">
        <w:rPr>
          <w:rFonts w:asciiTheme="minorEastAsia" w:eastAsiaTheme="minorEastAsia" w:hAnsiTheme="minorEastAsia"/>
          <w:color w:val="000000" w:themeColor="text1"/>
          <w:szCs w:val="24"/>
        </w:rPr>
        <w:t>100V，50Hz</w:t>
      </w:r>
    </w:p>
    <w:p w14:paraId="1F6B95FA"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模拟量输入测量精度：</w:t>
      </w:r>
      <w:r w:rsidRPr="00BC4F2E">
        <w:rPr>
          <w:rFonts w:asciiTheme="minorEastAsia" w:eastAsiaTheme="minorEastAsia" w:hAnsiTheme="minorEastAsia" w:cs="宋体" w:hint="eastAsia"/>
          <w:color w:val="000000" w:themeColor="text1"/>
          <w:szCs w:val="24"/>
        </w:rPr>
        <w:t>≯</w:t>
      </w:r>
      <w:r w:rsidRPr="00BC4F2E">
        <w:rPr>
          <w:rFonts w:asciiTheme="minorEastAsia" w:eastAsiaTheme="minorEastAsia" w:hAnsiTheme="minorEastAsia"/>
          <w:color w:val="000000" w:themeColor="text1"/>
          <w:szCs w:val="24"/>
        </w:rPr>
        <w:t>0.5%满度值</w:t>
      </w:r>
    </w:p>
    <w:p w14:paraId="7D65527C"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相位测量误差：≤2°</w:t>
      </w:r>
    </w:p>
    <w:p w14:paraId="331A67DE"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开关量输入方式：无源接点</w:t>
      </w:r>
    </w:p>
    <w:p w14:paraId="170F7D34"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开关量输入量分辩率：</w:t>
      </w:r>
      <w:r w:rsidRPr="00BC4F2E">
        <w:rPr>
          <w:rFonts w:asciiTheme="minorEastAsia" w:eastAsiaTheme="minorEastAsia" w:hAnsiTheme="minorEastAsia" w:cs="宋体" w:hint="eastAsia"/>
          <w:color w:val="000000" w:themeColor="text1"/>
          <w:szCs w:val="24"/>
        </w:rPr>
        <w:t>≯</w:t>
      </w:r>
      <w:r w:rsidRPr="00BC4F2E">
        <w:rPr>
          <w:rFonts w:asciiTheme="minorEastAsia" w:eastAsiaTheme="minorEastAsia" w:hAnsiTheme="minorEastAsia"/>
          <w:color w:val="000000" w:themeColor="text1"/>
          <w:szCs w:val="24"/>
        </w:rPr>
        <w:t>1.0ms</w:t>
      </w:r>
    </w:p>
    <w:p w14:paraId="4842E74B"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采样速率：不低于5000Hz，可调</w:t>
      </w:r>
    </w:p>
    <w:p w14:paraId="49AFF2F3"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模拟量输入最大值：电压2倍额定值、电流2倍额定值时应能连续工作，电流40倍额定值时可工作1s。</w:t>
      </w:r>
    </w:p>
    <w:p w14:paraId="7E0831C9"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谐波分辩率： 不小于50次</w:t>
      </w:r>
    </w:p>
    <w:p w14:paraId="1B6AE03C" w14:textId="77777777" w:rsidR="000F5584" w:rsidRPr="00BC4F2E" w:rsidRDefault="0022740B">
      <w:pPr>
        <w:pStyle w:val="19Char"/>
        <w:numPr>
          <w:ilvl w:val="0"/>
          <w:numId w:val="90"/>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A/D转换精度：不低于16位</w:t>
      </w:r>
    </w:p>
    <w:p w14:paraId="6E292D25" w14:textId="77777777"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3.</w:t>
      </w:r>
      <w:r w:rsidRPr="00BC4F2E">
        <w:rPr>
          <w:rFonts w:asciiTheme="minorEastAsia" w:eastAsiaTheme="minorEastAsia" w:hAnsiTheme="minorEastAsia"/>
          <w:color w:val="000000" w:themeColor="text1"/>
          <w:szCs w:val="24"/>
        </w:rPr>
        <w:t>4.2输入通道数</w:t>
      </w:r>
    </w:p>
    <w:p w14:paraId="3CB5CBFE" w14:textId="7B633151" w:rsidR="000F5584" w:rsidRPr="00BC4F2E" w:rsidRDefault="0022740B">
      <w:pPr>
        <w:pStyle w:val="19Char"/>
        <w:numPr>
          <w:ilvl w:val="0"/>
          <w:numId w:val="91"/>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w:t>
      </w:r>
    </w:p>
    <w:p w14:paraId="255FAA50" w14:textId="77777777" w:rsidR="000F5584" w:rsidRPr="00BC4F2E" w:rsidRDefault="0022740B">
      <w:pPr>
        <w:pStyle w:val="19Char"/>
        <w:spacing w:line="360" w:lineRule="auto"/>
        <w:ind w:left="566" w:firstLineChars="150" w:firstLine="36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输入通道应至少配置：</w:t>
      </w:r>
    </w:p>
    <w:p w14:paraId="62158D23" w14:textId="2767EF82" w:rsidR="000F5584" w:rsidRPr="00BC4F2E" w:rsidRDefault="0022740B">
      <w:pPr>
        <w:pStyle w:val="19Char"/>
        <w:numPr>
          <w:ilvl w:val="0"/>
          <w:numId w:val="92"/>
        </w:numPr>
        <w:spacing w:line="360" w:lineRule="auto"/>
        <w:ind w:firstLineChars="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模拟量：</w:t>
      </w:r>
      <w:r w:rsidRPr="00BC4F2E">
        <w:rPr>
          <w:rFonts w:asciiTheme="minorEastAsia" w:eastAsiaTheme="minorEastAsia" w:hAnsiTheme="minorEastAsia"/>
          <w:color w:val="000000" w:themeColor="text1"/>
          <w:szCs w:val="24"/>
        </w:rPr>
        <w:tab/>
        <w:t>128路（包括交流电压量、交流电流量）</w:t>
      </w:r>
    </w:p>
    <w:p w14:paraId="6FD45BE4"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1E出线侧电流</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三相</w:t>
      </w:r>
      <w:r w:rsidRPr="00BC4F2E">
        <w:rPr>
          <w:rFonts w:asciiTheme="minorEastAsia" w:eastAsiaTheme="minorEastAsia" w:hAnsiTheme="minorEastAsia" w:hint="eastAsia"/>
          <w:color w:val="000000" w:themeColor="text1"/>
          <w:szCs w:val="24"/>
        </w:rPr>
        <w:t>）</w:t>
      </w:r>
    </w:p>
    <w:p w14:paraId="40D63469"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1#主变高压侧电流（三相）</w:t>
      </w:r>
    </w:p>
    <w:p w14:paraId="74A58046"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1#主变中性点零序电流（CT信号）</w:t>
      </w:r>
    </w:p>
    <w:p w14:paraId="0C36FF5C"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1#主变中性点</w:t>
      </w:r>
      <w:r w:rsidRPr="00BC4F2E">
        <w:rPr>
          <w:rFonts w:asciiTheme="minorEastAsia" w:eastAsiaTheme="minorEastAsia" w:hAnsiTheme="minorEastAsia" w:hint="eastAsia"/>
          <w:color w:val="000000" w:themeColor="text1"/>
          <w:szCs w:val="24"/>
        </w:rPr>
        <w:t>间隙</w:t>
      </w:r>
      <w:r w:rsidRPr="00BC4F2E">
        <w:rPr>
          <w:rFonts w:asciiTheme="minorEastAsia" w:eastAsiaTheme="minorEastAsia" w:hAnsiTheme="minorEastAsia"/>
          <w:color w:val="000000" w:themeColor="text1"/>
          <w:szCs w:val="24"/>
        </w:rPr>
        <w:t>电流（CT信号）</w:t>
      </w:r>
    </w:p>
    <w:p w14:paraId="34EF1EB3"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2#主变高压侧电流（三相）</w:t>
      </w:r>
    </w:p>
    <w:p w14:paraId="54798E4B"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2#主变中性点零序电流（CT信号）</w:t>
      </w:r>
    </w:p>
    <w:p w14:paraId="5654C835"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2#主变中性点</w:t>
      </w:r>
      <w:r w:rsidRPr="00BC4F2E">
        <w:rPr>
          <w:rFonts w:asciiTheme="minorEastAsia" w:eastAsiaTheme="minorEastAsia" w:hAnsiTheme="minorEastAsia" w:hint="eastAsia"/>
          <w:color w:val="000000" w:themeColor="text1"/>
          <w:szCs w:val="24"/>
        </w:rPr>
        <w:t>间隙</w:t>
      </w:r>
      <w:r w:rsidRPr="00BC4F2E">
        <w:rPr>
          <w:rFonts w:asciiTheme="minorEastAsia" w:eastAsiaTheme="minorEastAsia" w:hAnsiTheme="minorEastAsia"/>
          <w:color w:val="000000" w:themeColor="text1"/>
          <w:szCs w:val="24"/>
        </w:rPr>
        <w:t>电流（CT信号）</w:t>
      </w:r>
    </w:p>
    <w:p w14:paraId="0D9187DA"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1E出线侧电压</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三相及零序</w:t>
      </w:r>
      <w:r w:rsidRPr="00BC4F2E">
        <w:rPr>
          <w:rFonts w:asciiTheme="minorEastAsia" w:eastAsiaTheme="minorEastAsia" w:hAnsiTheme="minorEastAsia" w:hint="eastAsia"/>
          <w:color w:val="000000" w:themeColor="text1"/>
          <w:szCs w:val="24"/>
        </w:rPr>
        <w:t>）</w:t>
      </w:r>
    </w:p>
    <w:p w14:paraId="23156D92"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110kV母线电压</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三相及零序</w:t>
      </w:r>
      <w:r w:rsidRPr="00BC4F2E">
        <w:rPr>
          <w:rFonts w:asciiTheme="minorEastAsia" w:eastAsiaTheme="minorEastAsia" w:hAnsiTheme="minorEastAsia" w:hint="eastAsia"/>
          <w:color w:val="000000" w:themeColor="text1"/>
          <w:szCs w:val="24"/>
        </w:rPr>
        <w:t>）</w:t>
      </w:r>
    </w:p>
    <w:p w14:paraId="0819366F"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其他</w:t>
      </w:r>
    </w:p>
    <w:p w14:paraId="4A4A033C" w14:textId="595C0419" w:rsidR="000F5584" w:rsidRPr="00BC4F2E" w:rsidRDefault="0022740B">
      <w:pPr>
        <w:pStyle w:val="19Char"/>
        <w:numPr>
          <w:ilvl w:val="0"/>
          <w:numId w:val="92"/>
        </w:numPr>
        <w:spacing w:line="360" w:lineRule="auto"/>
        <w:ind w:firstLineChars="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开关量：</w:t>
      </w:r>
      <w:r w:rsidRPr="00BC4F2E">
        <w:rPr>
          <w:rFonts w:asciiTheme="minorEastAsia" w:eastAsiaTheme="minorEastAsia" w:hAnsiTheme="minorEastAsia"/>
          <w:color w:val="000000" w:themeColor="text1"/>
          <w:szCs w:val="24"/>
        </w:rPr>
        <w:tab/>
        <w:t>160路</w:t>
      </w:r>
    </w:p>
    <w:p w14:paraId="146AF682"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1E线路保护及重合闸动作信号</w:t>
      </w:r>
    </w:p>
    <w:p w14:paraId="667F874E"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1#变压器保护装置跳闸触点</w:t>
      </w:r>
    </w:p>
    <w:p w14:paraId="4576B060"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2#变压器保护装置跳闸触点</w:t>
      </w:r>
    </w:p>
    <w:p w14:paraId="75592212"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110kV母线保护动作信号</w:t>
      </w:r>
    </w:p>
    <w:p w14:paraId="777D0C83"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110kV故障解列装置动作信号</w:t>
      </w:r>
    </w:p>
    <w:p w14:paraId="13560716"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线路断路器</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分相</w:t>
      </w:r>
      <w:r w:rsidRPr="00BC4F2E">
        <w:rPr>
          <w:rFonts w:asciiTheme="minorEastAsia" w:eastAsiaTheme="minorEastAsia" w:hAnsiTheme="minorEastAsia" w:hint="eastAsia"/>
          <w:color w:val="000000" w:themeColor="text1"/>
          <w:szCs w:val="24"/>
        </w:rPr>
        <w:t>）和主变高压侧</w:t>
      </w:r>
      <w:r w:rsidRPr="00BC4F2E">
        <w:rPr>
          <w:rFonts w:asciiTheme="minorEastAsia" w:eastAsiaTheme="minorEastAsia" w:hAnsiTheme="minorEastAsia"/>
          <w:color w:val="000000" w:themeColor="text1"/>
          <w:szCs w:val="24"/>
        </w:rPr>
        <w:t>断路器</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三相</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位置辅助触点</w:t>
      </w:r>
    </w:p>
    <w:p w14:paraId="665A9674" w14:textId="77777777" w:rsidR="000F5584" w:rsidRPr="00BC4F2E" w:rsidRDefault="0022740B">
      <w:pPr>
        <w:pStyle w:val="19Char"/>
        <w:numPr>
          <w:ilvl w:val="0"/>
          <w:numId w:val="93"/>
        </w:numPr>
        <w:spacing w:line="360" w:lineRule="auto"/>
        <w:ind w:firstLineChars="0" w:firstLine="16"/>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lastRenderedPageBreak/>
        <w:t>其他</w:t>
      </w:r>
    </w:p>
    <w:p w14:paraId="3C4ADA93" w14:textId="77777777" w:rsidR="000F5584" w:rsidRPr="00BC4F2E" w:rsidRDefault="0022740B">
      <w:pPr>
        <w:pStyle w:val="2"/>
        <w:rPr>
          <w:rFonts w:asciiTheme="minorEastAsia" w:eastAsiaTheme="minorEastAsia" w:hAnsiTheme="minorEastAsia"/>
          <w:color w:val="000000" w:themeColor="text1"/>
          <w:sz w:val="24"/>
          <w:szCs w:val="24"/>
        </w:rPr>
      </w:pPr>
      <w:bookmarkStart w:id="387" w:name="_Toc199324188"/>
      <w:bookmarkStart w:id="388" w:name="_Toc256523960"/>
      <w:bookmarkStart w:id="389" w:name="_Toc11588383"/>
      <w:bookmarkStart w:id="390" w:name="_Toc54172790"/>
      <w:bookmarkStart w:id="391" w:name="_Toc107310168"/>
      <w:r w:rsidRPr="00BC4F2E">
        <w:rPr>
          <w:rFonts w:asciiTheme="minorEastAsia" w:eastAsiaTheme="minorEastAsia" w:hAnsiTheme="minorEastAsia" w:hint="eastAsia"/>
          <w:color w:val="000000" w:themeColor="text1"/>
          <w:sz w:val="24"/>
          <w:szCs w:val="24"/>
        </w:rPr>
        <w:t>3.</w:t>
      </w:r>
      <w:r w:rsidRPr="00BC4F2E">
        <w:rPr>
          <w:rFonts w:asciiTheme="minorEastAsia" w:eastAsiaTheme="minorEastAsia" w:hAnsiTheme="minorEastAsia"/>
          <w:color w:val="000000" w:themeColor="text1"/>
          <w:sz w:val="24"/>
          <w:szCs w:val="24"/>
        </w:rPr>
        <w:t>5功能</w:t>
      </w:r>
      <w:bookmarkEnd w:id="387"/>
      <w:r w:rsidRPr="00BC4F2E">
        <w:rPr>
          <w:rFonts w:asciiTheme="minorEastAsia" w:eastAsiaTheme="minorEastAsia" w:hAnsiTheme="minorEastAsia"/>
          <w:color w:val="000000" w:themeColor="text1"/>
          <w:sz w:val="24"/>
          <w:szCs w:val="24"/>
        </w:rPr>
        <w:t>要求</w:t>
      </w:r>
      <w:bookmarkEnd w:id="388"/>
      <w:bookmarkEnd w:id="389"/>
      <w:bookmarkEnd w:id="390"/>
      <w:bookmarkEnd w:id="391"/>
    </w:p>
    <w:p w14:paraId="1EB00B9A" w14:textId="7E6D03B3"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w:t>
      </w:r>
      <w:r w:rsidRPr="00BC4F2E">
        <w:rPr>
          <w:rFonts w:asciiTheme="minorEastAsia" w:eastAsiaTheme="minorEastAsia" w:hAnsiTheme="minorEastAsia"/>
          <w:color w:val="000000" w:themeColor="text1"/>
          <w:szCs w:val="24"/>
        </w:rPr>
        <w:t>需实现故障全过程的信息和数据计算处理结果。</w:t>
      </w:r>
      <w:r w:rsidRPr="00BC4F2E">
        <w:rPr>
          <w:rFonts w:asciiTheme="minorEastAsia" w:eastAsiaTheme="minorEastAsia" w:hAnsiTheme="minorEastAsia" w:hint="eastAsia"/>
          <w:color w:val="000000" w:themeColor="text1"/>
          <w:szCs w:val="24"/>
        </w:rPr>
        <w:t>需具备对</w:t>
      </w:r>
      <w:r w:rsidRPr="00BC4F2E">
        <w:rPr>
          <w:rFonts w:asciiTheme="minorEastAsia" w:eastAsiaTheme="minorEastAsia" w:hAnsiTheme="minorEastAsia"/>
          <w:color w:val="000000" w:themeColor="text1"/>
          <w:szCs w:val="24"/>
        </w:rPr>
        <w:t>1回110kV线路及1段110kV母线</w:t>
      </w:r>
      <w:r w:rsidRPr="00BC4F2E">
        <w:rPr>
          <w:rFonts w:asciiTheme="minorEastAsia" w:eastAsiaTheme="minorEastAsia" w:hAnsiTheme="minorEastAsia" w:hint="eastAsia"/>
          <w:color w:val="000000" w:themeColor="text1"/>
          <w:szCs w:val="24"/>
        </w:rPr>
        <w:t>、</w:t>
      </w:r>
      <w:r w:rsidRPr="00BC4F2E">
        <w:rPr>
          <w:rFonts w:asciiTheme="minorEastAsia" w:eastAsiaTheme="minorEastAsia" w:hAnsiTheme="minorEastAsia"/>
          <w:color w:val="000000" w:themeColor="text1"/>
          <w:szCs w:val="24"/>
        </w:rPr>
        <w:t>2回主变压器的电流、电压幅值、峰值、有效值、频率计算，有功、无功功率计算，功角测量；谐波，向量、序量的分析等。</w:t>
      </w:r>
    </w:p>
    <w:p w14:paraId="62B9D062"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具有完备的的故障数据记录。当系统发生或连续发生大扰动时，能无遗漏地记录每次系统大扰动发生的全过程数据，无死区，以及发生扰动时的时刻（包括年、月、日、时、分、秒、毫秒）。记录时具有自适应性。具有良好的实用性、丰富的分析能力和友善的人机界面。</w:t>
      </w:r>
    </w:p>
    <w:p w14:paraId="0D7C3DB6"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低频振荡记录功能：当系统发生低频振荡时，装置具有不需要启动的连续记录功能，可采用瞬时值记录或相量实、虚部记录方式，当采用瞬时值记录时，采样率为1kHz，采用相量实、虚部记录方式时，至少保证一周波一个点。</w:t>
      </w:r>
    </w:p>
    <w:p w14:paraId="72581720"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提供的分析软件应能在线管理、控制、维护及各采样量的实时监视和统计。故障录波装置应能将故障录波数据发送至保护信息及故障录波管理系统以完成上述功能分析。</w:t>
      </w:r>
    </w:p>
    <w:p w14:paraId="387C26AE" w14:textId="5DBC0A75"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hint="eastAsia"/>
          <w:color w:val="000000" w:themeColor="text1"/>
          <w:szCs w:val="24"/>
        </w:rPr>
        <w:t>故障录波装置应满足《电力系统动态记录装置通用技术条件》</w:t>
      </w:r>
      <w:r w:rsidRPr="00BC4F2E">
        <w:rPr>
          <w:rFonts w:asciiTheme="minorEastAsia" w:eastAsiaTheme="minorEastAsia" w:hAnsiTheme="minorEastAsia"/>
          <w:color w:val="000000" w:themeColor="text1"/>
          <w:szCs w:val="24"/>
        </w:rPr>
        <w:t>DL/T 553</w:t>
      </w:r>
      <w:r w:rsidRPr="00BC4F2E">
        <w:rPr>
          <w:rFonts w:asciiTheme="minorEastAsia" w:eastAsiaTheme="minorEastAsia" w:hAnsiTheme="minorEastAsia" w:hint="eastAsia"/>
          <w:color w:val="000000" w:themeColor="text1"/>
          <w:szCs w:val="24"/>
        </w:rPr>
        <w:t>的相关要求。</w:t>
      </w:r>
    </w:p>
    <w:p w14:paraId="0DE4A506" w14:textId="77777777" w:rsidR="000F5584" w:rsidRPr="00BC4F2E" w:rsidRDefault="0022740B">
      <w:pPr>
        <w:pStyle w:val="2"/>
        <w:rPr>
          <w:rFonts w:asciiTheme="minorEastAsia" w:eastAsiaTheme="minorEastAsia" w:hAnsiTheme="minorEastAsia"/>
          <w:color w:val="000000" w:themeColor="text1"/>
          <w:sz w:val="24"/>
          <w:szCs w:val="24"/>
        </w:rPr>
      </w:pPr>
      <w:bookmarkStart w:id="392" w:name="_Toc323025965"/>
      <w:bookmarkStart w:id="393" w:name="_Toc425855979"/>
      <w:bookmarkStart w:id="394" w:name="_Toc11588384"/>
      <w:bookmarkStart w:id="395" w:name="_Toc54172791"/>
      <w:bookmarkStart w:id="396" w:name="_Toc107310169"/>
      <w:r w:rsidRPr="00BC4F2E">
        <w:rPr>
          <w:rFonts w:asciiTheme="minorEastAsia" w:eastAsiaTheme="minorEastAsia" w:hAnsiTheme="minorEastAsia" w:hint="eastAsia"/>
          <w:color w:val="000000" w:themeColor="text1"/>
          <w:sz w:val="24"/>
          <w:szCs w:val="24"/>
        </w:rPr>
        <w:t>3</w:t>
      </w:r>
      <w:r w:rsidRPr="00BC4F2E">
        <w:rPr>
          <w:rFonts w:asciiTheme="minorEastAsia" w:eastAsiaTheme="minorEastAsia" w:hAnsiTheme="minorEastAsia"/>
          <w:color w:val="000000" w:themeColor="text1"/>
          <w:sz w:val="24"/>
          <w:szCs w:val="24"/>
        </w:rPr>
        <w:t>.6工厂试验及现场试验</w:t>
      </w:r>
      <w:bookmarkEnd w:id="392"/>
      <w:bookmarkEnd w:id="393"/>
      <w:bookmarkEnd w:id="394"/>
      <w:bookmarkEnd w:id="395"/>
      <w:bookmarkEnd w:id="396"/>
    </w:p>
    <w:p w14:paraId="179B996B" w14:textId="77777777" w:rsidR="000F5584" w:rsidRPr="00BC4F2E" w:rsidRDefault="0022740B">
      <w:pPr>
        <w:pStyle w:val="3"/>
        <w:numPr>
          <w:ilvl w:val="0"/>
          <w:numId w:val="0"/>
        </w:numPr>
        <w:rPr>
          <w:rFonts w:asciiTheme="minorEastAsia" w:eastAsiaTheme="minorEastAsia" w:hAnsiTheme="minorEastAsia"/>
          <w:color w:val="000000" w:themeColor="text1"/>
          <w:szCs w:val="24"/>
        </w:rPr>
      </w:pPr>
      <w:bookmarkStart w:id="397" w:name="_Toc11588385"/>
      <w:bookmarkStart w:id="398" w:name="_Toc54172792"/>
      <w:r w:rsidRPr="00BC4F2E">
        <w:rPr>
          <w:rFonts w:asciiTheme="minorEastAsia" w:eastAsiaTheme="minorEastAsia" w:hAnsiTheme="minorEastAsia"/>
          <w:color w:val="000000" w:themeColor="text1"/>
          <w:szCs w:val="24"/>
        </w:rPr>
        <w:t>3.6.1概述</w:t>
      </w:r>
      <w:bookmarkEnd w:id="397"/>
      <w:bookmarkEnd w:id="398"/>
    </w:p>
    <w:p w14:paraId="4759673A"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卖方应对生产的故障录波装置进行型式试验、工厂试验、现场试验。</w:t>
      </w:r>
    </w:p>
    <w:p w14:paraId="4BD9EF3E" w14:textId="77777777" w:rsidR="000F5584" w:rsidRPr="00BC4F2E" w:rsidRDefault="0022740B">
      <w:pPr>
        <w:pStyle w:val="3"/>
        <w:numPr>
          <w:ilvl w:val="0"/>
          <w:numId w:val="0"/>
        </w:numPr>
        <w:rPr>
          <w:rFonts w:asciiTheme="minorEastAsia" w:eastAsiaTheme="minorEastAsia" w:hAnsiTheme="minorEastAsia"/>
          <w:color w:val="000000" w:themeColor="text1"/>
          <w:szCs w:val="24"/>
        </w:rPr>
      </w:pPr>
      <w:bookmarkStart w:id="399" w:name="_Toc11588386"/>
      <w:bookmarkStart w:id="400" w:name="_Toc54172793"/>
      <w:r w:rsidRPr="00BC4F2E">
        <w:rPr>
          <w:rFonts w:asciiTheme="minorEastAsia" w:eastAsiaTheme="minorEastAsia" w:hAnsiTheme="minorEastAsia"/>
          <w:color w:val="000000" w:themeColor="text1"/>
          <w:szCs w:val="24"/>
        </w:rPr>
        <w:t>3.6.2型式试验</w:t>
      </w:r>
      <w:bookmarkEnd w:id="399"/>
      <w:bookmarkEnd w:id="400"/>
    </w:p>
    <w:p w14:paraId="02BBE8D5"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如果卖方所生产的故障录波是已进行过型式试验的定型产品，应提交试验报告给业主认可，则可以免除型式试验；否则应对故障录波装置进行型式试验。</w:t>
      </w:r>
    </w:p>
    <w:p w14:paraId="7DDFD58B"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型式试验的试验项目见3.6.5。</w:t>
      </w:r>
    </w:p>
    <w:p w14:paraId="0F102F1C" w14:textId="77777777" w:rsidR="000F5584" w:rsidRPr="00BC4F2E" w:rsidRDefault="0022740B">
      <w:pPr>
        <w:pStyle w:val="3"/>
        <w:numPr>
          <w:ilvl w:val="0"/>
          <w:numId w:val="0"/>
        </w:numPr>
        <w:rPr>
          <w:rFonts w:asciiTheme="minorEastAsia" w:eastAsiaTheme="minorEastAsia" w:hAnsiTheme="minorEastAsia"/>
          <w:color w:val="000000" w:themeColor="text1"/>
          <w:szCs w:val="24"/>
        </w:rPr>
      </w:pPr>
      <w:bookmarkStart w:id="401" w:name="_Toc54172794"/>
      <w:bookmarkStart w:id="402" w:name="_Toc11588387"/>
      <w:r w:rsidRPr="00BC4F2E">
        <w:rPr>
          <w:rFonts w:asciiTheme="minorEastAsia" w:eastAsiaTheme="minorEastAsia" w:hAnsiTheme="minorEastAsia"/>
          <w:color w:val="000000" w:themeColor="text1"/>
          <w:szCs w:val="24"/>
        </w:rPr>
        <w:t>3.6.3工厂试验</w:t>
      </w:r>
      <w:bookmarkEnd w:id="401"/>
      <w:bookmarkEnd w:id="402"/>
    </w:p>
    <w:p w14:paraId="4BFEEF56" w14:textId="7BBFFB72"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卖方应在试验前30天</w:t>
      </w:r>
      <w:r w:rsidR="00702A31" w:rsidRPr="00BC4F2E">
        <w:rPr>
          <w:rFonts w:asciiTheme="minorEastAsia" w:eastAsiaTheme="minorEastAsia" w:hAnsiTheme="minorEastAsia" w:hint="eastAsia"/>
          <w:color w:val="000000" w:themeColor="text1"/>
          <w:szCs w:val="24"/>
        </w:rPr>
        <w:t>将</w:t>
      </w:r>
      <w:r w:rsidR="00702A31" w:rsidRPr="00BC4F2E">
        <w:rPr>
          <w:rFonts w:asciiTheme="minorEastAsia" w:eastAsiaTheme="minorEastAsia" w:hAnsiTheme="minorEastAsia"/>
          <w:color w:val="000000" w:themeColor="text1"/>
          <w:szCs w:val="24"/>
        </w:rPr>
        <w:t>试验</w:t>
      </w:r>
      <w:r w:rsidR="00702A31" w:rsidRPr="00BC4F2E">
        <w:rPr>
          <w:rFonts w:asciiTheme="minorEastAsia" w:eastAsiaTheme="minorEastAsia" w:hAnsiTheme="minorEastAsia" w:hint="eastAsia"/>
          <w:color w:val="000000" w:themeColor="text1"/>
          <w:szCs w:val="24"/>
        </w:rPr>
        <w:t>项目、</w:t>
      </w:r>
      <w:r w:rsidR="00702A31" w:rsidRPr="00BC4F2E">
        <w:rPr>
          <w:rFonts w:asciiTheme="minorEastAsia" w:eastAsiaTheme="minorEastAsia" w:hAnsiTheme="minorEastAsia"/>
          <w:color w:val="000000" w:themeColor="text1"/>
          <w:szCs w:val="24"/>
        </w:rPr>
        <w:t>计划</w:t>
      </w:r>
      <w:r w:rsidRPr="00BC4F2E">
        <w:rPr>
          <w:rFonts w:asciiTheme="minorEastAsia" w:eastAsiaTheme="minorEastAsia" w:hAnsiTheme="minorEastAsia"/>
          <w:color w:val="000000" w:themeColor="text1"/>
          <w:szCs w:val="24"/>
        </w:rPr>
        <w:t>通知买方，以便买方决定参加目睹试验。</w:t>
      </w:r>
    </w:p>
    <w:p w14:paraId="0E308AB1"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卖方应提供买方四份试验证实合格的结果(包括各特性曲线)，并提交二份副本给设计单位。</w:t>
      </w:r>
    </w:p>
    <w:p w14:paraId="7745509C"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买方参加或弃权的试验，这些都不能豁免卖方满足技术条件要求的责任。</w:t>
      </w:r>
    </w:p>
    <w:p w14:paraId="3932663C"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故障录波装置应在工厂完成装配。</w:t>
      </w:r>
    </w:p>
    <w:p w14:paraId="5D88E57C"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卖方应呈送故障录波装置的工厂试验的试验方法说明书供买方审查批准。</w:t>
      </w:r>
    </w:p>
    <w:p w14:paraId="67D8B025"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故障录波装置工厂试验的试验项目见“3.6.5 试验项目”。</w:t>
      </w:r>
    </w:p>
    <w:p w14:paraId="7EEA5D12" w14:textId="77777777" w:rsidR="000F5584" w:rsidRPr="00BC4F2E" w:rsidRDefault="0022740B">
      <w:pPr>
        <w:pStyle w:val="2"/>
        <w:rPr>
          <w:rFonts w:asciiTheme="minorEastAsia" w:eastAsiaTheme="minorEastAsia" w:hAnsiTheme="minorEastAsia"/>
          <w:color w:val="000000" w:themeColor="text1"/>
          <w:sz w:val="24"/>
          <w:szCs w:val="24"/>
        </w:rPr>
      </w:pPr>
      <w:bookmarkStart w:id="403" w:name="_Toc11588388"/>
      <w:bookmarkStart w:id="404" w:name="_Toc54172795"/>
      <w:bookmarkStart w:id="405" w:name="_Toc107310170"/>
      <w:r w:rsidRPr="00BC4F2E">
        <w:rPr>
          <w:rFonts w:asciiTheme="minorEastAsia" w:eastAsiaTheme="minorEastAsia" w:hAnsiTheme="minorEastAsia"/>
          <w:color w:val="000000" w:themeColor="text1"/>
          <w:sz w:val="24"/>
          <w:szCs w:val="24"/>
        </w:rPr>
        <w:lastRenderedPageBreak/>
        <w:t>3.6.4现场试验</w:t>
      </w:r>
      <w:bookmarkEnd w:id="403"/>
      <w:bookmarkEnd w:id="404"/>
      <w:bookmarkEnd w:id="405"/>
    </w:p>
    <w:p w14:paraId="00016F62" w14:textId="77777777"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3.6.4.1要求</w:t>
      </w:r>
    </w:p>
    <w:p w14:paraId="521AAF2F"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在故障录波装置安装、试运行期间和最后验收之前，在卖方的调试工程师的指导下，买方将对设备进行试验以检验卖方提供的保证值和本规范规定的要求是否得到满足。试验项目按国际标准和惯例。试验分成以下几个阶段：现场安装性能试验、试运行、考核运行。</w:t>
      </w:r>
    </w:p>
    <w:p w14:paraId="64BF7AD6"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本节只定出了最后验收之前，设备应进行的最小限度的现场试验。除下面所列举的试验外，买方将进行其他必要的为验证设备与保证值和本规范规定的要求是否相符的补充试验。本节的条款是对本规范中有关规定的补充，在发生矛盾的情况下，以具体设备章节的详细要求为准。卖方应与买方、安装承包商以及有关的制造厂商协调配合，以保证相互满意地完成现场试验。</w:t>
      </w:r>
    </w:p>
    <w:p w14:paraId="20D84680" w14:textId="00A65886"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责任卖方应对故障录波装置的所有现场试验负责</w:t>
      </w:r>
      <w:r w:rsidR="00FD0CC0" w:rsidRPr="00BC4F2E">
        <w:rPr>
          <w:rFonts w:asciiTheme="minorEastAsia" w:eastAsiaTheme="minorEastAsia" w:hAnsiTheme="minorEastAsia" w:hint="eastAsia"/>
          <w:color w:val="000000" w:themeColor="text1"/>
          <w:szCs w:val="24"/>
        </w:rPr>
        <w:t>监督、配合</w:t>
      </w:r>
      <w:r w:rsidRPr="00BC4F2E">
        <w:rPr>
          <w:rFonts w:asciiTheme="minorEastAsia" w:eastAsiaTheme="minorEastAsia" w:hAnsiTheme="minorEastAsia"/>
          <w:color w:val="000000" w:themeColor="text1"/>
          <w:szCs w:val="24"/>
        </w:rPr>
        <w:t>，并派遣</w:t>
      </w:r>
      <w:r w:rsidR="004E6A09" w:rsidRPr="00BC4F2E">
        <w:rPr>
          <w:rFonts w:asciiTheme="minorEastAsia" w:eastAsiaTheme="minorEastAsia" w:hAnsiTheme="minorEastAsia" w:hint="eastAsia"/>
          <w:color w:val="000000" w:themeColor="text1"/>
          <w:szCs w:val="24"/>
        </w:rPr>
        <w:t>有能力、有实践经验的</w:t>
      </w:r>
      <w:r w:rsidRPr="00BC4F2E">
        <w:rPr>
          <w:rFonts w:asciiTheme="minorEastAsia" w:eastAsiaTheme="minorEastAsia" w:hAnsiTheme="minorEastAsia"/>
          <w:color w:val="000000" w:themeColor="text1"/>
          <w:szCs w:val="24"/>
        </w:rPr>
        <w:t>调试工程师来参与和指导试验。</w:t>
      </w:r>
    </w:p>
    <w:p w14:paraId="62FA20D9" w14:textId="451440F7" w:rsidR="000F5584" w:rsidRPr="00BC4F2E" w:rsidRDefault="0022740B" w:rsidP="00DA5617">
      <w:pPr>
        <w:pStyle w:val="19Char"/>
        <w:spacing w:line="360" w:lineRule="auto"/>
        <w:ind w:leftChars="5" w:left="10"/>
        <w:rPr>
          <w:color w:val="000000" w:themeColor="text1"/>
        </w:rPr>
      </w:pPr>
      <w:r w:rsidRPr="00BC4F2E">
        <w:rPr>
          <w:rFonts w:asciiTheme="minorEastAsia" w:eastAsiaTheme="minorEastAsia" w:hAnsiTheme="minorEastAsia"/>
          <w:color w:val="000000" w:themeColor="text1"/>
          <w:szCs w:val="24"/>
        </w:rPr>
        <w:t>买方放弃任一项试验均不能免除卖方应完全满足本合同技术规范要求的责任。</w:t>
      </w:r>
    </w:p>
    <w:p w14:paraId="6A957DCF" w14:textId="607891F7"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3.6.4.</w:t>
      </w:r>
      <w:r w:rsidR="00FD0CC0" w:rsidRPr="00BC4F2E">
        <w:rPr>
          <w:rFonts w:asciiTheme="minorEastAsia" w:eastAsiaTheme="minorEastAsia" w:hAnsiTheme="minorEastAsia"/>
          <w:color w:val="000000" w:themeColor="text1"/>
          <w:szCs w:val="24"/>
        </w:rPr>
        <w:t>2</w:t>
      </w:r>
      <w:r w:rsidRPr="00BC4F2E">
        <w:rPr>
          <w:rFonts w:asciiTheme="minorEastAsia" w:eastAsiaTheme="minorEastAsia" w:hAnsiTheme="minorEastAsia"/>
          <w:color w:val="000000" w:themeColor="text1"/>
          <w:szCs w:val="24"/>
        </w:rPr>
        <w:t>试验的进度和程序</w:t>
      </w:r>
    </w:p>
    <w:p w14:paraId="04086E41"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在试验开始的45天以前，卖方应编写进行所规定试验的建议报告及进度表并提交买方批准。报告应包括各项试验的步骤、方法、记录内容、安全措施、系统内部及外部条件等。进度表应与安装承包商进行协调并应符合合同特殊条款的要求。</w:t>
      </w:r>
    </w:p>
    <w:p w14:paraId="527A7759"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在试验开始的30天以前，卖方应提交10份完整的包括建议的试验方法和试验程序在内的试验大纲，该大纲应经买方认可，大纲包括：</w:t>
      </w:r>
    </w:p>
    <w:p w14:paraId="3F4172F7" w14:textId="77777777" w:rsidR="000F5584" w:rsidRPr="00BC4F2E" w:rsidRDefault="0022740B">
      <w:pPr>
        <w:pStyle w:val="19Char"/>
        <w:numPr>
          <w:ilvl w:val="0"/>
          <w:numId w:val="94"/>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每项试验所需设备的清单；</w:t>
      </w:r>
    </w:p>
    <w:p w14:paraId="4CE43B35" w14:textId="77777777" w:rsidR="000F5584" w:rsidRPr="00BC4F2E" w:rsidRDefault="0022740B">
      <w:pPr>
        <w:pStyle w:val="19Char"/>
        <w:numPr>
          <w:ilvl w:val="0"/>
          <w:numId w:val="94"/>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每项试验需要的技术人员和劳力的配备；</w:t>
      </w:r>
    </w:p>
    <w:p w14:paraId="6AC0330C" w14:textId="77777777" w:rsidR="000F5584" w:rsidRPr="00BC4F2E" w:rsidRDefault="0022740B">
      <w:pPr>
        <w:pStyle w:val="19Char"/>
        <w:numPr>
          <w:ilvl w:val="0"/>
          <w:numId w:val="94"/>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每项试验的试验接线图；</w:t>
      </w:r>
    </w:p>
    <w:p w14:paraId="6A73488C" w14:textId="77777777" w:rsidR="000F5584" w:rsidRPr="00BC4F2E" w:rsidRDefault="0022740B">
      <w:pPr>
        <w:pStyle w:val="19Char"/>
        <w:numPr>
          <w:ilvl w:val="0"/>
          <w:numId w:val="94"/>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记录试验数据用的表格和记录纸；</w:t>
      </w:r>
    </w:p>
    <w:p w14:paraId="63B2FFFE" w14:textId="77777777" w:rsidR="000F5584" w:rsidRPr="00BC4F2E" w:rsidRDefault="0022740B">
      <w:pPr>
        <w:pStyle w:val="19Char"/>
        <w:numPr>
          <w:ilvl w:val="0"/>
          <w:numId w:val="94"/>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符合设备所规定的要求的最大/最小试验合格值；</w:t>
      </w:r>
    </w:p>
    <w:p w14:paraId="6513AB02" w14:textId="77777777" w:rsidR="000F5584" w:rsidRPr="00BC4F2E" w:rsidRDefault="0022740B">
      <w:pPr>
        <w:pStyle w:val="19Char"/>
        <w:numPr>
          <w:ilvl w:val="0"/>
          <w:numId w:val="94"/>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说明参照的标准名称、章节。</w:t>
      </w:r>
    </w:p>
    <w:p w14:paraId="3E944F9B" w14:textId="0C848A6C"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3.6.4.</w:t>
      </w:r>
      <w:r w:rsidR="00FD0CC0" w:rsidRPr="00BC4F2E">
        <w:rPr>
          <w:rFonts w:asciiTheme="minorEastAsia" w:eastAsiaTheme="minorEastAsia" w:hAnsiTheme="minorEastAsia"/>
          <w:color w:val="000000" w:themeColor="text1"/>
          <w:szCs w:val="24"/>
        </w:rPr>
        <w:t>3</w:t>
      </w:r>
      <w:r w:rsidRPr="00BC4F2E">
        <w:rPr>
          <w:rFonts w:asciiTheme="minorEastAsia" w:eastAsiaTheme="minorEastAsia" w:hAnsiTheme="minorEastAsia"/>
          <w:color w:val="000000" w:themeColor="text1"/>
          <w:szCs w:val="24"/>
        </w:rPr>
        <w:t>试验数据和报告</w:t>
      </w:r>
    </w:p>
    <w:p w14:paraId="5ABECC04" w14:textId="4C5C2E98"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每个试验完成以后，卖方</w:t>
      </w:r>
      <w:r w:rsidR="00C63D9B" w:rsidRPr="00BC4F2E">
        <w:rPr>
          <w:rFonts w:asciiTheme="minorEastAsia" w:eastAsiaTheme="minorEastAsia" w:hAnsiTheme="minorEastAsia" w:hint="eastAsia"/>
          <w:color w:val="000000" w:themeColor="text1"/>
          <w:szCs w:val="24"/>
        </w:rPr>
        <w:t>应参与、监督安装单位</w:t>
      </w:r>
      <w:r w:rsidRPr="00BC4F2E">
        <w:rPr>
          <w:rFonts w:asciiTheme="minorEastAsia" w:eastAsiaTheme="minorEastAsia" w:hAnsiTheme="minorEastAsia"/>
          <w:color w:val="000000" w:themeColor="text1"/>
          <w:szCs w:val="24"/>
        </w:rPr>
        <w:t>试验报告</w:t>
      </w:r>
      <w:r w:rsidR="00C63D9B" w:rsidRPr="00BC4F2E">
        <w:rPr>
          <w:rFonts w:asciiTheme="minorEastAsia" w:eastAsiaTheme="minorEastAsia" w:hAnsiTheme="minorEastAsia"/>
          <w:color w:val="000000" w:themeColor="text1"/>
          <w:szCs w:val="24"/>
        </w:rPr>
        <w:t>的</w:t>
      </w:r>
      <w:r w:rsidR="00C63D9B" w:rsidRPr="00BC4F2E">
        <w:rPr>
          <w:rFonts w:asciiTheme="minorEastAsia" w:eastAsiaTheme="minorEastAsia" w:hAnsiTheme="minorEastAsia" w:hint="eastAsia"/>
          <w:color w:val="000000" w:themeColor="text1"/>
          <w:szCs w:val="24"/>
        </w:rPr>
        <w:t>编制</w:t>
      </w:r>
      <w:r w:rsidRPr="00BC4F2E">
        <w:rPr>
          <w:rFonts w:asciiTheme="minorEastAsia" w:eastAsiaTheme="minorEastAsia" w:hAnsiTheme="minorEastAsia"/>
          <w:color w:val="000000" w:themeColor="text1"/>
          <w:szCs w:val="24"/>
        </w:rPr>
        <w:t>。该报告应包括下述的内容:每项试验的描述；试验方法和仪表；试验参加人员名单；测量仪表的校准；试验程序；测试数据表；计算举例；包括最终调整、整定值和性能曲线的试验结果；关于试验结果的讨论和最后的试验结论。</w:t>
      </w:r>
    </w:p>
    <w:p w14:paraId="64A5A612" w14:textId="07745EC7"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lastRenderedPageBreak/>
        <w:t>3.6.4.</w:t>
      </w:r>
      <w:r w:rsidR="00FD0CC0" w:rsidRPr="00BC4F2E">
        <w:rPr>
          <w:rFonts w:asciiTheme="minorEastAsia" w:eastAsiaTheme="minorEastAsia" w:hAnsiTheme="minorEastAsia"/>
          <w:color w:val="000000" w:themeColor="text1"/>
          <w:szCs w:val="24"/>
        </w:rPr>
        <w:t>4</w:t>
      </w:r>
      <w:r w:rsidRPr="00BC4F2E">
        <w:rPr>
          <w:rFonts w:asciiTheme="minorEastAsia" w:eastAsiaTheme="minorEastAsia" w:hAnsiTheme="minorEastAsia"/>
          <w:color w:val="000000" w:themeColor="text1"/>
          <w:szCs w:val="24"/>
        </w:rPr>
        <w:t>试验标准</w:t>
      </w:r>
    </w:p>
    <w:p w14:paraId="41E0DA9A"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试验应按先关行业和国家标准的要求进行。</w:t>
      </w:r>
    </w:p>
    <w:p w14:paraId="6A2F2C85" w14:textId="1664BECE"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3.6.4.</w:t>
      </w:r>
      <w:r w:rsidR="00FD0CC0" w:rsidRPr="00BC4F2E">
        <w:rPr>
          <w:rFonts w:asciiTheme="minorEastAsia" w:eastAsiaTheme="minorEastAsia" w:hAnsiTheme="minorEastAsia"/>
          <w:color w:val="000000" w:themeColor="text1"/>
          <w:szCs w:val="24"/>
        </w:rPr>
        <w:t>5</w:t>
      </w:r>
      <w:r w:rsidRPr="00BC4F2E">
        <w:rPr>
          <w:rFonts w:asciiTheme="minorEastAsia" w:eastAsiaTheme="minorEastAsia" w:hAnsiTheme="minorEastAsia"/>
          <w:color w:val="000000" w:themeColor="text1"/>
          <w:szCs w:val="24"/>
        </w:rPr>
        <w:t>现场试验的试验项目</w:t>
      </w:r>
    </w:p>
    <w:p w14:paraId="2ECBDDB5" w14:textId="2887EBC8"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现场试验的试验项目见</w:t>
      </w:r>
      <w:r w:rsidR="00C63D9B" w:rsidRPr="00BC4F2E">
        <w:rPr>
          <w:rFonts w:asciiTheme="minorEastAsia" w:eastAsiaTheme="minorEastAsia" w:hAnsiTheme="minorEastAsia"/>
          <w:color w:val="000000" w:themeColor="text1"/>
          <w:szCs w:val="24"/>
        </w:rPr>
        <w:t>3</w:t>
      </w:r>
      <w:r w:rsidRPr="00BC4F2E">
        <w:rPr>
          <w:rFonts w:asciiTheme="minorEastAsia" w:eastAsiaTheme="minorEastAsia" w:hAnsiTheme="minorEastAsia"/>
          <w:color w:val="000000" w:themeColor="text1"/>
          <w:szCs w:val="24"/>
        </w:rPr>
        <w:t>.</w:t>
      </w:r>
      <w:r w:rsidR="00C63D9B" w:rsidRPr="00BC4F2E">
        <w:rPr>
          <w:rFonts w:asciiTheme="minorEastAsia" w:eastAsiaTheme="minorEastAsia" w:hAnsiTheme="minorEastAsia"/>
          <w:color w:val="000000" w:themeColor="text1"/>
          <w:szCs w:val="24"/>
        </w:rPr>
        <w:t>6</w:t>
      </w:r>
      <w:r w:rsidRPr="00BC4F2E">
        <w:rPr>
          <w:rFonts w:asciiTheme="minorEastAsia" w:eastAsiaTheme="minorEastAsia" w:hAnsiTheme="minorEastAsia"/>
          <w:color w:val="000000" w:themeColor="text1"/>
          <w:szCs w:val="24"/>
        </w:rPr>
        <w:t>.5。</w:t>
      </w:r>
    </w:p>
    <w:p w14:paraId="5E05381A" w14:textId="016D11F4"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3.6.4.</w:t>
      </w:r>
      <w:r w:rsidR="00FD0CC0" w:rsidRPr="00BC4F2E">
        <w:rPr>
          <w:rFonts w:asciiTheme="minorEastAsia" w:eastAsiaTheme="minorEastAsia" w:hAnsiTheme="minorEastAsia"/>
          <w:color w:val="000000" w:themeColor="text1"/>
          <w:szCs w:val="24"/>
        </w:rPr>
        <w:t>6</w:t>
      </w:r>
      <w:r w:rsidRPr="00BC4F2E">
        <w:rPr>
          <w:rFonts w:asciiTheme="minorEastAsia" w:eastAsiaTheme="minorEastAsia" w:hAnsiTheme="minorEastAsia"/>
          <w:color w:val="000000" w:themeColor="text1"/>
          <w:szCs w:val="24"/>
        </w:rPr>
        <w:t>试运行</w:t>
      </w:r>
    </w:p>
    <w:p w14:paraId="09462500"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在所有安装性能试验圆满完成之后，每套故障录波装置应进行试运行试验。试运行应验证故障录波装置进行正常连续商业运行的能力。试验应在自动控制方式下进行，不需要任何调节和修正，机组的负荷由买方指定。试运行持续时间应为72小时。如果由于卖方设备的故障引起试运行中断，试验将延长并应由买方和卖方商定延长时间。如果需要，买方可以坚持重复整个试验运行。</w:t>
      </w:r>
    </w:p>
    <w:p w14:paraId="63062586" w14:textId="50567D41" w:rsidR="000F5584" w:rsidRPr="00BC4F2E" w:rsidRDefault="0022740B">
      <w:pPr>
        <w:pStyle w:val="3"/>
        <w:numPr>
          <w:ilvl w:val="0"/>
          <w:numId w:val="0"/>
        </w:numPr>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3.6.4.</w:t>
      </w:r>
      <w:r w:rsidR="00FD0CC0" w:rsidRPr="00BC4F2E">
        <w:rPr>
          <w:rFonts w:asciiTheme="minorEastAsia" w:eastAsiaTheme="minorEastAsia" w:hAnsiTheme="minorEastAsia"/>
          <w:color w:val="000000" w:themeColor="text1"/>
          <w:szCs w:val="24"/>
        </w:rPr>
        <w:t>7</w:t>
      </w:r>
      <w:r w:rsidRPr="00BC4F2E">
        <w:rPr>
          <w:rFonts w:asciiTheme="minorEastAsia" w:eastAsiaTheme="minorEastAsia" w:hAnsiTheme="minorEastAsia"/>
          <w:color w:val="000000" w:themeColor="text1"/>
          <w:szCs w:val="24"/>
        </w:rPr>
        <w:t>商业运行前的考核运行</w:t>
      </w:r>
    </w:p>
    <w:p w14:paraId="7DDA6C2E" w14:textId="77777777" w:rsidR="000F5584" w:rsidRPr="00BC4F2E" w:rsidRDefault="0022740B">
      <w:pPr>
        <w:pStyle w:val="19Char"/>
        <w:spacing w:line="360" w:lineRule="auto"/>
        <w:ind w:leftChars="5" w:left="10"/>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在试运行完成并合格后，故障录波装置在投入商业运行之前要进行30天的考核运行。考核运行阶段出现问题后，可进行必要的修复处理，处理方式应经买方同意。进行修复处理后，考核运行应重新进行，时间从运行恢复后算起仍为30天。</w:t>
      </w:r>
    </w:p>
    <w:p w14:paraId="3F750D22" w14:textId="77777777" w:rsidR="000F5584" w:rsidRPr="00BC4F2E" w:rsidRDefault="0022740B">
      <w:pPr>
        <w:pStyle w:val="2"/>
        <w:spacing w:before="120" w:after="120"/>
        <w:rPr>
          <w:rFonts w:asciiTheme="minorEastAsia" w:eastAsiaTheme="minorEastAsia" w:hAnsiTheme="minorEastAsia"/>
          <w:color w:val="000000" w:themeColor="text1"/>
          <w:sz w:val="24"/>
          <w:szCs w:val="24"/>
        </w:rPr>
      </w:pPr>
      <w:bookmarkStart w:id="406" w:name="_Toc54172796"/>
      <w:bookmarkStart w:id="407" w:name="_Toc11588389"/>
      <w:bookmarkStart w:id="408" w:name="_Toc107310171"/>
      <w:r w:rsidRPr="00BC4F2E">
        <w:rPr>
          <w:rFonts w:asciiTheme="minorEastAsia" w:eastAsiaTheme="minorEastAsia" w:hAnsiTheme="minorEastAsia"/>
          <w:color w:val="000000" w:themeColor="text1"/>
          <w:sz w:val="24"/>
          <w:szCs w:val="24"/>
        </w:rPr>
        <w:t>3.6.5试验项目</w:t>
      </w:r>
      <w:bookmarkEnd w:id="406"/>
      <w:bookmarkEnd w:id="407"/>
      <w:bookmarkEnd w:id="408"/>
    </w:p>
    <w:p w14:paraId="0885A4E6" w14:textId="77777777" w:rsidR="000F5584" w:rsidRPr="00BC4F2E" w:rsidRDefault="0022740B">
      <w:pPr>
        <w:pStyle w:val="19Char"/>
        <w:numPr>
          <w:ilvl w:val="0"/>
          <w:numId w:val="95"/>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故障录波装置的型式试验、工厂试验和现场试验项目见下表：</w:t>
      </w:r>
    </w:p>
    <w:tbl>
      <w:tblPr>
        <w:tblW w:w="488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3"/>
        <w:gridCol w:w="4312"/>
        <w:gridCol w:w="1253"/>
        <w:gridCol w:w="1227"/>
        <w:gridCol w:w="1225"/>
      </w:tblGrid>
      <w:tr w:rsidR="00BC4F2E" w:rsidRPr="00BC4F2E" w14:paraId="359E830F" w14:textId="77777777">
        <w:trPr>
          <w:cantSplit/>
          <w:trHeight w:val="540"/>
          <w:tblHeader/>
          <w:jc w:val="center"/>
        </w:trPr>
        <w:tc>
          <w:tcPr>
            <w:tcW w:w="470" w:type="pct"/>
            <w:vAlign w:val="center"/>
          </w:tcPr>
          <w:p w14:paraId="0A13D357"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br w:type="page"/>
              <w:t>序号</w:t>
            </w:r>
          </w:p>
        </w:tc>
        <w:tc>
          <w:tcPr>
            <w:tcW w:w="2436" w:type="pct"/>
            <w:vAlign w:val="center"/>
          </w:tcPr>
          <w:p w14:paraId="359F6488"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试 验 项 目</w:t>
            </w:r>
          </w:p>
        </w:tc>
        <w:tc>
          <w:tcPr>
            <w:tcW w:w="708" w:type="pct"/>
            <w:vAlign w:val="center"/>
          </w:tcPr>
          <w:p w14:paraId="3EE08A8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型式试验</w:t>
            </w:r>
          </w:p>
        </w:tc>
        <w:tc>
          <w:tcPr>
            <w:tcW w:w="693" w:type="pct"/>
            <w:vAlign w:val="center"/>
          </w:tcPr>
          <w:p w14:paraId="472F1DB5"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工厂试验</w:t>
            </w:r>
          </w:p>
        </w:tc>
        <w:tc>
          <w:tcPr>
            <w:tcW w:w="692" w:type="pct"/>
            <w:vAlign w:val="center"/>
          </w:tcPr>
          <w:p w14:paraId="75937939"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现场试验</w:t>
            </w:r>
          </w:p>
        </w:tc>
      </w:tr>
      <w:tr w:rsidR="00BC4F2E" w:rsidRPr="00BC4F2E" w14:paraId="4A159F65" w14:textId="77777777">
        <w:trPr>
          <w:cantSplit/>
          <w:trHeight w:val="540"/>
          <w:jc w:val="center"/>
        </w:trPr>
        <w:tc>
          <w:tcPr>
            <w:tcW w:w="470" w:type="pct"/>
            <w:vAlign w:val="center"/>
          </w:tcPr>
          <w:p w14:paraId="1D1699F6"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071D3F19"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外观及结构检查</w:t>
            </w:r>
          </w:p>
        </w:tc>
        <w:tc>
          <w:tcPr>
            <w:tcW w:w="708" w:type="pct"/>
            <w:vAlign w:val="center"/>
          </w:tcPr>
          <w:p w14:paraId="080A5590"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0F8120A0"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67CD4D2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6D5C037F" w14:textId="77777777">
        <w:trPr>
          <w:cantSplit/>
          <w:trHeight w:val="540"/>
          <w:jc w:val="center"/>
        </w:trPr>
        <w:tc>
          <w:tcPr>
            <w:tcW w:w="470" w:type="pct"/>
            <w:vAlign w:val="center"/>
          </w:tcPr>
          <w:p w14:paraId="3A90B172"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5BF42E64"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绝缘电阻检查</w:t>
            </w:r>
          </w:p>
        </w:tc>
        <w:tc>
          <w:tcPr>
            <w:tcW w:w="708" w:type="pct"/>
            <w:vAlign w:val="center"/>
          </w:tcPr>
          <w:p w14:paraId="41A4933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61B05322"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44723B5C"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5C6B8A01" w14:textId="77777777">
        <w:trPr>
          <w:cantSplit/>
          <w:trHeight w:val="540"/>
          <w:jc w:val="center"/>
        </w:trPr>
        <w:tc>
          <w:tcPr>
            <w:tcW w:w="470" w:type="pct"/>
            <w:vAlign w:val="center"/>
          </w:tcPr>
          <w:p w14:paraId="7DFF1F7C"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3F67DE18"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工频耐压试验</w:t>
            </w:r>
          </w:p>
        </w:tc>
        <w:tc>
          <w:tcPr>
            <w:tcW w:w="708" w:type="pct"/>
            <w:vAlign w:val="center"/>
          </w:tcPr>
          <w:p w14:paraId="0EC016EA"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7A3BBA77"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606D4E8E"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27156833" w14:textId="77777777">
        <w:trPr>
          <w:cantSplit/>
          <w:trHeight w:val="540"/>
          <w:jc w:val="center"/>
        </w:trPr>
        <w:tc>
          <w:tcPr>
            <w:tcW w:w="470" w:type="pct"/>
            <w:vAlign w:val="center"/>
          </w:tcPr>
          <w:p w14:paraId="249A4233"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4CEA5F57"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冲击电压试验</w:t>
            </w:r>
          </w:p>
        </w:tc>
        <w:tc>
          <w:tcPr>
            <w:tcW w:w="708" w:type="pct"/>
            <w:vAlign w:val="center"/>
          </w:tcPr>
          <w:p w14:paraId="56586B04"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190E4D33"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54B461B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012E138C" w14:textId="77777777">
        <w:trPr>
          <w:cantSplit/>
          <w:trHeight w:val="540"/>
          <w:jc w:val="center"/>
        </w:trPr>
        <w:tc>
          <w:tcPr>
            <w:tcW w:w="470" w:type="pct"/>
            <w:vAlign w:val="center"/>
          </w:tcPr>
          <w:p w14:paraId="7B4B2146"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0C4875D7"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高频干扰试验</w:t>
            </w:r>
          </w:p>
        </w:tc>
        <w:tc>
          <w:tcPr>
            <w:tcW w:w="708" w:type="pct"/>
            <w:vAlign w:val="center"/>
          </w:tcPr>
          <w:p w14:paraId="52DD72E0"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148CD6F1"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7A1E8DAD"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2096D864" w14:textId="77777777">
        <w:trPr>
          <w:cantSplit/>
          <w:trHeight w:val="540"/>
          <w:jc w:val="center"/>
        </w:trPr>
        <w:tc>
          <w:tcPr>
            <w:tcW w:w="470" w:type="pct"/>
            <w:vAlign w:val="center"/>
          </w:tcPr>
          <w:p w14:paraId="5FB09256"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13EADB17"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电磁干扰试验</w:t>
            </w:r>
          </w:p>
        </w:tc>
        <w:tc>
          <w:tcPr>
            <w:tcW w:w="708" w:type="pct"/>
            <w:vAlign w:val="center"/>
          </w:tcPr>
          <w:p w14:paraId="33E3CB3C"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44F89A62"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1047766C"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6B4AEAD3" w14:textId="77777777">
        <w:trPr>
          <w:cantSplit/>
          <w:trHeight w:val="540"/>
          <w:jc w:val="center"/>
        </w:trPr>
        <w:tc>
          <w:tcPr>
            <w:tcW w:w="470" w:type="pct"/>
            <w:vAlign w:val="center"/>
          </w:tcPr>
          <w:p w14:paraId="55F82EEC"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2D2CEF39"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电源波动影响试验</w:t>
            </w:r>
          </w:p>
        </w:tc>
        <w:tc>
          <w:tcPr>
            <w:tcW w:w="708" w:type="pct"/>
            <w:vAlign w:val="center"/>
          </w:tcPr>
          <w:p w14:paraId="2FE22F3B"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133AB5E4"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4E609BEE"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0C44EB45" w14:textId="77777777">
        <w:trPr>
          <w:cantSplit/>
          <w:trHeight w:val="540"/>
          <w:jc w:val="center"/>
        </w:trPr>
        <w:tc>
          <w:tcPr>
            <w:tcW w:w="470" w:type="pct"/>
            <w:vAlign w:val="center"/>
          </w:tcPr>
          <w:p w14:paraId="341F9A0A"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3B652F00"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过载能力试验</w:t>
            </w:r>
          </w:p>
        </w:tc>
        <w:tc>
          <w:tcPr>
            <w:tcW w:w="708" w:type="pct"/>
            <w:vAlign w:val="center"/>
          </w:tcPr>
          <w:p w14:paraId="33C8E3C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3CD6F56D"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1D922FEA"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7E72FC47" w14:textId="77777777">
        <w:trPr>
          <w:cantSplit/>
          <w:trHeight w:val="540"/>
          <w:jc w:val="center"/>
        </w:trPr>
        <w:tc>
          <w:tcPr>
            <w:tcW w:w="470" w:type="pct"/>
            <w:vAlign w:val="center"/>
          </w:tcPr>
          <w:p w14:paraId="4B025F94"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35197C5F"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高温老化试验</w:t>
            </w:r>
          </w:p>
        </w:tc>
        <w:tc>
          <w:tcPr>
            <w:tcW w:w="708" w:type="pct"/>
            <w:vAlign w:val="center"/>
          </w:tcPr>
          <w:p w14:paraId="2DC5068E"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7A993858"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6313821A"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6705654A" w14:textId="77777777">
        <w:trPr>
          <w:cantSplit/>
          <w:trHeight w:val="540"/>
          <w:jc w:val="center"/>
        </w:trPr>
        <w:tc>
          <w:tcPr>
            <w:tcW w:w="470" w:type="pct"/>
            <w:vAlign w:val="center"/>
          </w:tcPr>
          <w:p w14:paraId="1C453205"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259CB7F8"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装置频率特性试验</w:t>
            </w:r>
          </w:p>
        </w:tc>
        <w:tc>
          <w:tcPr>
            <w:tcW w:w="708" w:type="pct"/>
            <w:vAlign w:val="center"/>
          </w:tcPr>
          <w:p w14:paraId="084A69E2"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29CCACD7"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2C0F6E40"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781DC5C8" w14:textId="77777777">
        <w:trPr>
          <w:cantSplit/>
          <w:trHeight w:val="540"/>
          <w:jc w:val="center"/>
        </w:trPr>
        <w:tc>
          <w:tcPr>
            <w:tcW w:w="470" w:type="pct"/>
            <w:vAlign w:val="center"/>
          </w:tcPr>
          <w:p w14:paraId="550BB221"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3CBD8B8F"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抗振性能试验</w:t>
            </w:r>
          </w:p>
        </w:tc>
        <w:tc>
          <w:tcPr>
            <w:tcW w:w="708" w:type="pct"/>
            <w:vAlign w:val="center"/>
          </w:tcPr>
          <w:p w14:paraId="4E9FB22F"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5F83889E"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541D038B"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073BAE93" w14:textId="77777777">
        <w:trPr>
          <w:cantSplit/>
          <w:trHeight w:val="540"/>
          <w:jc w:val="center"/>
        </w:trPr>
        <w:tc>
          <w:tcPr>
            <w:tcW w:w="470" w:type="pct"/>
            <w:vAlign w:val="center"/>
          </w:tcPr>
          <w:p w14:paraId="29398524"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1EB576BE"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装置电源试验</w:t>
            </w:r>
          </w:p>
        </w:tc>
        <w:tc>
          <w:tcPr>
            <w:tcW w:w="708" w:type="pct"/>
            <w:vAlign w:val="center"/>
          </w:tcPr>
          <w:p w14:paraId="3299277F"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388D1020"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c>
          <w:tcPr>
            <w:tcW w:w="692" w:type="pct"/>
            <w:vAlign w:val="center"/>
          </w:tcPr>
          <w:p w14:paraId="16B05F10" w14:textId="77777777" w:rsidR="000F5584" w:rsidRPr="00BC4F2E" w:rsidRDefault="000F5584">
            <w:pPr>
              <w:spacing w:line="360" w:lineRule="auto"/>
              <w:jc w:val="center"/>
              <w:rPr>
                <w:rFonts w:asciiTheme="minorEastAsia" w:eastAsiaTheme="minorEastAsia" w:hAnsiTheme="minorEastAsia"/>
                <w:color w:val="000000" w:themeColor="text1"/>
                <w:szCs w:val="21"/>
              </w:rPr>
            </w:pPr>
          </w:p>
        </w:tc>
      </w:tr>
      <w:tr w:rsidR="00BC4F2E" w:rsidRPr="00BC4F2E" w14:paraId="49DD711B" w14:textId="77777777">
        <w:trPr>
          <w:cantSplit/>
          <w:trHeight w:val="540"/>
          <w:jc w:val="center"/>
        </w:trPr>
        <w:tc>
          <w:tcPr>
            <w:tcW w:w="470" w:type="pct"/>
            <w:vAlign w:val="center"/>
          </w:tcPr>
          <w:p w14:paraId="17A4F500"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2E57D24C"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装置性能试验</w:t>
            </w:r>
          </w:p>
        </w:tc>
        <w:tc>
          <w:tcPr>
            <w:tcW w:w="708" w:type="pct"/>
            <w:vAlign w:val="center"/>
          </w:tcPr>
          <w:p w14:paraId="7A2B8A84"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736DF325"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5C15C2C2"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3554EC66" w14:textId="77777777">
        <w:trPr>
          <w:cantSplit/>
          <w:trHeight w:val="540"/>
          <w:jc w:val="center"/>
        </w:trPr>
        <w:tc>
          <w:tcPr>
            <w:tcW w:w="470" w:type="pct"/>
            <w:vAlign w:val="center"/>
          </w:tcPr>
          <w:p w14:paraId="4F48F079"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3C3E3FBA"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连续通电试验</w:t>
            </w:r>
          </w:p>
        </w:tc>
        <w:tc>
          <w:tcPr>
            <w:tcW w:w="708" w:type="pct"/>
            <w:vAlign w:val="center"/>
          </w:tcPr>
          <w:p w14:paraId="3B1FA062"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475892F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2C0ACC86"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r w:rsidR="00BC4F2E" w:rsidRPr="00BC4F2E" w14:paraId="26306125" w14:textId="77777777">
        <w:trPr>
          <w:cantSplit/>
          <w:trHeight w:val="540"/>
          <w:jc w:val="center"/>
        </w:trPr>
        <w:tc>
          <w:tcPr>
            <w:tcW w:w="470" w:type="pct"/>
            <w:vAlign w:val="center"/>
          </w:tcPr>
          <w:p w14:paraId="15FDD5FB" w14:textId="77777777" w:rsidR="000F5584" w:rsidRPr="00BC4F2E" w:rsidRDefault="000F5584">
            <w:pPr>
              <w:numPr>
                <w:ilvl w:val="0"/>
                <w:numId w:val="96"/>
              </w:numPr>
              <w:adjustRightInd w:val="0"/>
              <w:spacing w:line="360" w:lineRule="auto"/>
              <w:jc w:val="center"/>
              <w:textAlignment w:val="baseline"/>
              <w:rPr>
                <w:rFonts w:asciiTheme="minorEastAsia" w:eastAsiaTheme="minorEastAsia" w:hAnsiTheme="minorEastAsia"/>
                <w:color w:val="000000" w:themeColor="text1"/>
                <w:szCs w:val="21"/>
              </w:rPr>
            </w:pPr>
          </w:p>
        </w:tc>
        <w:tc>
          <w:tcPr>
            <w:tcW w:w="2436" w:type="pct"/>
            <w:vAlign w:val="center"/>
          </w:tcPr>
          <w:p w14:paraId="4606B841" w14:textId="77777777" w:rsidR="000F5584" w:rsidRPr="00BC4F2E" w:rsidRDefault="0022740B">
            <w:pPr>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外观及结构检查</w:t>
            </w:r>
          </w:p>
        </w:tc>
        <w:tc>
          <w:tcPr>
            <w:tcW w:w="708" w:type="pct"/>
            <w:vAlign w:val="center"/>
          </w:tcPr>
          <w:p w14:paraId="0AD766B0"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3" w:type="pct"/>
            <w:vAlign w:val="center"/>
          </w:tcPr>
          <w:p w14:paraId="048B35F3"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c>
          <w:tcPr>
            <w:tcW w:w="692" w:type="pct"/>
            <w:vAlign w:val="center"/>
          </w:tcPr>
          <w:p w14:paraId="6BA14DBE" w14:textId="77777777" w:rsidR="000F5584" w:rsidRPr="00BC4F2E" w:rsidRDefault="0022740B">
            <w:pPr>
              <w:spacing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w:t>
            </w:r>
          </w:p>
        </w:tc>
      </w:tr>
    </w:tbl>
    <w:p w14:paraId="290B8A4E" w14:textId="77777777" w:rsidR="000F5584" w:rsidRPr="00BC4F2E" w:rsidRDefault="0022740B">
      <w:pPr>
        <w:pStyle w:val="19Char"/>
        <w:numPr>
          <w:ilvl w:val="0"/>
          <w:numId w:val="95"/>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装置电源试验包括：</w:t>
      </w:r>
    </w:p>
    <w:p w14:paraId="3AC59F37" w14:textId="77777777" w:rsidR="000F5584" w:rsidRPr="00BC4F2E" w:rsidRDefault="0022740B">
      <w:pPr>
        <w:pStyle w:val="19Char"/>
        <w:numPr>
          <w:ilvl w:val="0"/>
          <w:numId w:val="97"/>
        </w:numPr>
        <w:spacing w:line="360" w:lineRule="auto"/>
        <w:ind w:left="0" w:firstLineChars="0" w:firstLine="672"/>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装置在交直流电源为极限状态时(80%~115%Ue)应能可靠工作。</w:t>
      </w:r>
    </w:p>
    <w:p w14:paraId="4A79C264" w14:textId="77777777" w:rsidR="000F5584" w:rsidRPr="00BC4F2E" w:rsidRDefault="0022740B">
      <w:pPr>
        <w:pStyle w:val="19Char"/>
        <w:numPr>
          <w:ilvl w:val="0"/>
          <w:numId w:val="97"/>
        </w:numPr>
        <w:spacing w:line="360" w:lineRule="auto"/>
        <w:ind w:left="0" w:firstLineChars="0" w:firstLine="672"/>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装置突然加电、突然断电，及电源电压缓慢上升或下降时，均不能误动。</w:t>
      </w:r>
    </w:p>
    <w:p w14:paraId="3C23661F" w14:textId="77777777" w:rsidR="000F5584" w:rsidRPr="00BC4F2E" w:rsidRDefault="0022740B">
      <w:pPr>
        <w:pStyle w:val="19Char"/>
        <w:numPr>
          <w:ilvl w:val="0"/>
          <w:numId w:val="95"/>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装置性能试验包括：</w:t>
      </w:r>
    </w:p>
    <w:p w14:paraId="35118D67" w14:textId="77777777" w:rsidR="000F5584" w:rsidRPr="00BC4F2E" w:rsidRDefault="0022740B">
      <w:pPr>
        <w:pStyle w:val="19Char"/>
        <w:numPr>
          <w:ilvl w:val="0"/>
          <w:numId w:val="98"/>
        </w:numPr>
        <w:spacing w:line="360" w:lineRule="auto"/>
        <w:ind w:left="0" w:firstLineChars="0" w:firstLine="672"/>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基本性能试验，包括整定值试验、动作时间试验、动作特性试验、逻辑回路联动试验等。</w:t>
      </w:r>
    </w:p>
    <w:p w14:paraId="7D6A6F99" w14:textId="77777777" w:rsidR="000F5584" w:rsidRPr="00BC4F2E" w:rsidRDefault="0022740B">
      <w:pPr>
        <w:pStyle w:val="19Char"/>
        <w:numPr>
          <w:ilvl w:val="0"/>
          <w:numId w:val="98"/>
        </w:numPr>
        <w:spacing w:line="360" w:lineRule="auto"/>
        <w:ind w:left="0" w:firstLineChars="0" w:firstLine="672"/>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其它性能试验，包括硬件自检、时钟试验、输入/输出功能试验、数据采集系统的精度和线性度试验，定值的整定切换试验等。</w:t>
      </w:r>
    </w:p>
    <w:p w14:paraId="77482FD9" w14:textId="77777777" w:rsidR="000F5584" w:rsidRPr="00BC4F2E" w:rsidRDefault="0022740B">
      <w:pPr>
        <w:pStyle w:val="19Char"/>
        <w:numPr>
          <w:ilvl w:val="0"/>
          <w:numId w:val="95"/>
        </w:numPr>
        <w:spacing w:line="360" w:lineRule="auto"/>
        <w:ind w:leftChars="5" w:left="10" w:firstLineChars="0" w:firstLine="555"/>
        <w:rPr>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装置连续通电试验：</w:t>
      </w:r>
    </w:p>
    <w:p w14:paraId="27608DFF" w14:textId="77777777" w:rsidR="000F5584" w:rsidRPr="00BC4F2E" w:rsidRDefault="0022740B">
      <w:pPr>
        <w:pStyle w:val="MM"/>
        <w:spacing w:beforeLines="30" w:before="72" w:afterLines="30" w:after="72" w:line="360" w:lineRule="auto"/>
        <w:ind w:left="964" w:firstLine="0"/>
        <w:rPr>
          <w:rStyle w:val="afff3"/>
          <w:rFonts w:asciiTheme="minorEastAsia" w:eastAsiaTheme="minorEastAsia" w:hAnsiTheme="minorEastAsia"/>
          <w:color w:val="000000" w:themeColor="text1"/>
          <w:szCs w:val="24"/>
        </w:rPr>
      </w:pPr>
      <w:r w:rsidRPr="00BC4F2E">
        <w:rPr>
          <w:rFonts w:asciiTheme="minorEastAsia" w:eastAsiaTheme="minorEastAsia" w:hAnsiTheme="minorEastAsia"/>
          <w:color w:val="000000" w:themeColor="text1"/>
          <w:szCs w:val="24"/>
        </w:rPr>
        <w:t>装置完成调试后，出厂前应进行不小于100小时连续通电试验。各项参数和性能应符合要求。</w:t>
      </w:r>
    </w:p>
    <w:p w14:paraId="3E343459" w14:textId="77777777" w:rsidR="000F5584" w:rsidRPr="00BC4F2E" w:rsidRDefault="000F5584">
      <w:pPr>
        <w:pStyle w:val="MM"/>
        <w:spacing w:beforeLines="30" w:before="72" w:afterLines="30" w:after="72" w:line="360" w:lineRule="auto"/>
        <w:ind w:left="964" w:firstLine="0"/>
        <w:rPr>
          <w:rStyle w:val="afff3"/>
          <w:rFonts w:asciiTheme="minorEastAsia" w:eastAsiaTheme="minorEastAsia" w:hAnsiTheme="minorEastAsia"/>
          <w:color w:val="000000" w:themeColor="text1"/>
          <w:szCs w:val="24"/>
        </w:rPr>
      </w:pPr>
    </w:p>
    <w:p w14:paraId="73C90376" w14:textId="77777777" w:rsidR="000F5584" w:rsidRPr="00BC4F2E" w:rsidRDefault="000F5584">
      <w:pPr>
        <w:pStyle w:val="MM"/>
        <w:spacing w:beforeLines="30" w:before="72" w:afterLines="30" w:after="72" w:line="360" w:lineRule="auto"/>
        <w:ind w:left="964" w:firstLine="0"/>
        <w:rPr>
          <w:rStyle w:val="afff3"/>
          <w:rFonts w:hAnsi="宋体"/>
          <w:color w:val="000000" w:themeColor="text1"/>
          <w:szCs w:val="24"/>
        </w:rPr>
        <w:sectPr w:rsidR="000F5584" w:rsidRPr="00BC4F2E">
          <w:headerReference w:type="default" r:id="rId13"/>
          <w:pgSz w:w="11906" w:h="16838"/>
          <w:pgMar w:top="1117" w:right="1418" w:bottom="1134" w:left="1418" w:header="709" w:footer="851" w:gutter="0"/>
          <w:pgNumType w:chapSep="emDash"/>
          <w:cols w:space="720"/>
          <w:docGrid w:linePitch="326"/>
        </w:sectPr>
      </w:pPr>
    </w:p>
    <w:p w14:paraId="0196AA80" w14:textId="1D5CED51" w:rsidR="000F5584" w:rsidRPr="00BC4F2E" w:rsidRDefault="0022740B">
      <w:pPr>
        <w:pStyle w:val="1"/>
        <w:widowControl w:val="0"/>
        <w:tabs>
          <w:tab w:val="left" w:pos="3122"/>
        </w:tabs>
        <w:snapToGrid/>
        <w:spacing w:before="156" w:after="156" w:line="300" w:lineRule="auto"/>
        <w:ind w:left="3122" w:firstLine="564"/>
        <w:rPr>
          <w:rFonts w:ascii="宋体" w:eastAsia="宋体" w:hAnsi="宋体"/>
          <w:b/>
          <w:color w:val="000000" w:themeColor="text1"/>
          <w:kern w:val="0"/>
          <w:sz w:val="24"/>
          <w:szCs w:val="24"/>
        </w:rPr>
      </w:pPr>
      <w:bookmarkStart w:id="409" w:name="_Toc107310172"/>
      <w:bookmarkStart w:id="410" w:name="_Toc25762892"/>
      <w:bookmarkStart w:id="411" w:name="_Toc53133496"/>
      <w:bookmarkStart w:id="412" w:name="_Toc424572564"/>
      <w:r w:rsidRPr="00BC4F2E">
        <w:rPr>
          <w:rFonts w:ascii="宋体" w:eastAsia="宋体" w:hAnsi="宋体" w:hint="eastAsia"/>
          <w:b/>
          <w:color w:val="000000" w:themeColor="text1"/>
          <w:kern w:val="0"/>
          <w:sz w:val="24"/>
          <w:szCs w:val="24"/>
        </w:rPr>
        <w:lastRenderedPageBreak/>
        <w:t>第</w:t>
      </w:r>
      <w:r w:rsidRPr="00BC4F2E">
        <w:rPr>
          <w:rFonts w:ascii="宋体" w:eastAsia="宋体" w:hAnsi="宋体"/>
          <w:b/>
          <w:color w:val="000000" w:themeColor="text1"/>
          <w:kern w:val="0"/>
          <w:sz w:val="24"/>
          <w:szCs w:val="24"/>
        </w:rPr>
        <w:t>4</w:t>
      </w:r>
      <w:r w:rsidRPr="00BC4F2E">
        <w:rPr>
          <w:rFonts w:ascii="宋体" w:eastAsia="宋体" w:hAnsi="宋体" w:hint="eastAsia"/>
          <w:b/>
          <w:color w:val="000000" w:themeColor="text1"/>
          <w:kern w:val="0"/>
          <w:sz w:val="24"/>
          <w:szCs w:val="24"/>
        </w:rPr>
        <w:t>章 招标附图</w:t>
      </w:r>
      <w:bookmarkEnd w:id="409"/>
      <w:bookmarkEnd w:id="410"/>
      <w:bookmarkEnd w:id="411"/>
      <w:bookmarkEnd w:id="412"/>
      <w:r w:rsidR="00930F8E" w:rsidRPr="00BC4F2E">
        <w:rPr>
          <w:rFonts w:ascii="宋体" w:eastAsia="宋体" w:hAnsi="宋体" w:hint="eastAsia"/>
          <w:b/>
          <w:color w:val="000000" w:themeColor="text1"/>
          <w:kern w:val="0"/>
          <w:sz w:val="24"/>
          <w:szCs w:val="24"/>
        </w:rPr>
        <w:t>及主要外购件一览表</w:t>
      </w:r>
    </w:p>
    <w:p w14:paraId="0C17A1E2" w14:textId="77777777" w:rsidR="000F5584" w:rsidRPr="00BC4F2E" w:rsidRDefault="0022740B">
      <w:pPr>
        <w:spacing w:line="360" w:lineRule="auto"/>
        <w:rPr>
          <w:rFonts w:ascii="宋体" w:hAnsi="宋体"/>
          <w:color w:val="000000" w:themeColor="text1"/>
          <w:sz w:val="24"/>
          <w:szCs w:val="24"/>
        </w:rPr>
      </w:pPr>
      <w:bookmarkStart w:id="413" w:name="_Toc53133497"/>
      <w:bookmarkStart w:id="414" w:name="_Toc25762893"/>
      <w:bookmarkStart w:id="415" w:name="_Toc424572565"/>
      <w:r w:rsidRPr="00BC4F2E">
        <w:rPr>
          <w:rFonts w:ascii="宋体" w:hAnsi="宋体"/>
          <w:color w:val="000000" w:themeColor="text1"/>
          <w:sz w:val="24"/>
          <w:szCs w:val="24"/>
        </w:rPr>
        <w:t>4.1附图1：电气主接线</w:t>
      </w:r>
      <w:r w:rsidRPr="00BC4F2E">
        <w:rPr>
          <w:rFonts w:ascii="宋体" w:hAnsi="宋体" w:hint="eastAsia"/>
          <w:color w:val="000000" w:themeColor="text1"/>
          <w:sz w:val="24"/>
          <w:szCs w:val="24"/>
        </w:rPr>
        <w:t>图</w:t>
      </w:r>
      <w:bookmarkEnd w:id="413"/>
      <w:bookmarkEnd w:id="414"/>
      <w:bookmarkEnd w:id="415"/>
    </w:p>
    <w:p w14:paraId="01AA031E" w14:textId="77777777" w:rsidR="000F5584" w:rsidRPr="00BC4F2E" w:rsidRDefault="0022740B">
      <w:pPr>
        <w:spacing w:line="360" w:lineRule="auto"/>
        <w:rPr>
          <w:rFonts w:ascii="宋体" w:hAnsi="宋体"/>
          <w:color w:val="000000" w:themeColor="text1"/>
        </w:rPr>
      </w:pPr>
      <w:bookmarkStart w:id="416" w:name="_Toc424572566"/>
      <w:bookmarkStart w:id="417" w:name="_Toc25762894"/>
      <w:bookmarkStart w:id="418" w:name="_Toc53133498"/>
      <w:r w:rsidRPr="00BC4F2E">
        <w:rPr>
          <w:rFonts w:ascii="宋体" w:hAnsi="宋体"/>
          <w:color w:val="000000" w:themeColor="text1"/>
          <w:sz w:val="24"/>
          <w:szCs w:val="24"/>
        </w:rPr>
        <w:t>4</w:t>
      </w:r>
      <w:r w:rsidRPr="00BC4F2E">
        <w:rPr>
          <w:rFonts w:ascii="宋体" w:hAnsi="宋体"/>
          <w:b/>
          <w:color w:val="000000" w:themeColor="text1"/>
          <w:kern w:val="0"/>
          <w:sz w:val="24"/>
          <w:szCs w:val="24"/>
        </w:rPr>
        <w:t>.2附图2</w:t>
      </w:r>
      <w:r w:rsidRPr="00BC4F2E">
        <w:rPr>
          <w:rFonts w:ascii="宋体" w:hAnsi="宋体" w:hint="eastAsia"/>
          <w:b/>
          <w:color w:val="000000" w:themeColor="text1"/>
          <w:kern w:val="0"/>
          <w:sz w:val="24"/>
          <w:szCs w:val="24"/>
        </w:rPr>
        <w:t>：</w:t>
      </w:r>
      <w:r w:rsidRPr="00BC4F2E">
        <w:rPr>
          <w:rFonts w:ascii="宋体" w:hAnsi="宋体"/>
          <w:b/>
          <w:color w:val="000000" w:themeColor="text1"/>
          <w:kern w:val="0"/>
          <w:sz w:val="24"/>
          <w:szCs w:val="24"/>
        </w:rPr>
        <w:t>保护配置图</w:t>
      </w:r>
      <w:bookmarkEnd w:id="416"/>
      <w:bookmarkEnd w:id="417"/>
      <w:bookmarkEnd w:id="418"/>
    </w:p>
    <w:p w14:paraId="724654B9" w14:textId="54F4CDD2" w:rsidR="000F5584" w:rsidRPr="00BC4F2E" w:rsidRDefault="00930F8E">
      <w:pPr>
        <w:rPr>
          <w:rFonts w:asciiTheme="minorEastAsia" w:eastAsiaTheme="minorEastAsia" w:hAnsiTheme="minorEastAsia"/>
          <w:color w:val="000000" w:themeColor="text1"/>
          <w:sz w:val="24"/>
          <w:szCs w:val="24"/>
        </w:rPr>
      </w:pPr>
      <w:r w:rsidRPr="00BC4F2E">
        <w:rPr>
          <w:rFonts w:asciiTheme="minorEastAsia" w:eastAsiaTheme="minorEastAsia" w:hAnsiTheme="minorEastAsia"/>
          <w:color w:val="000000" w:themeColor="text1"/>
          <w:sz w:val="24"/>
          <w:szCs w:val="24"/>
        </w:rPr>
        <w:t>4.3</w:t>
      </w:r>
      <w:r w:rsidRPr="00BC4F2E">
        <w:rPr>
          <w:rFonts w:asciiTheme="minorEastAsia" w:eastAsiaTheme="minorEastAsia" w:hAnsiTheme="minorEastAsia" w:hint="eastAsia"/>
          <w:color w:val="000000" w:themeColor="text1"/>
          <w:sz w:val="24"/>
          <w:szCs w:val="24"/>
        </w:rPr>
        <w:t>主要外购件一览表</w:t>
      </w:r>
    </w:p>
    <w:tbl>
      <w:tblPr>
        <w:tblStyle w:val="afff1"/>
        <w:tblW w:w="0" w:type="auto"/>
        <w:tblLook w:val="04A0" w:firstRow="1" w:lastRow="0" w:firstColumn="1" w:lastColumn="0" w:noHBand="0" w:noVBand="1"/>
      </w:tblPr>
      <w:tblGrid>
        <w:gridCol w:w="988"/>
        <w:gridCol w:w="1842"/>
        <w:gridCol w:w="4820"/>
        <w:gridCol w:w="1520"/>
      </w:tblGrid>
      <w:tr w:rsidR="00BC4F2E" w:rsidRPr="00BC4F2E" w14:paraId="41B3A5BC" w14:textId="77777777" w:rsidTr="002A6B68">
        <w:tc>
          <w:tcPr>
            <w:tcW w:w="988" w:type="dxa"/>
          </w:tcPr>
          <w:p w14:paraId="4BEAC654" w14:textId="262E7D33" w:rsidR="00930F8E" w:rsidRPr="00BC4F2E" w:rsidRDefault="00930F8E"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序号</w:t>
            </w:r>
          </w:p>
        </w:tc>
        <w:tc>
          <w:tcPr>
            <w:tcW w:w="1842" w:type="dxa"/>
          </w:tcPr>
          <w:p w14:paraId="08C771C4" w14:textId="195E82A3" w:rsidR="00930F8E" w:rsidRPr="00BC4F2E" w:rsidRDefault="00930F8E"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设备名称</w:t>
            </w:r>
          </w:p>
        </w:tc>
        <w:tc>
          <w:tcPr>
            <w:tcW w:w="4820" w:type="dxa"/>
          </w:tcPr>
          <w:p w14:paraId="6664193C" w14:textId="7FF915F1" w:rsidR="00930F8E" w:rsidRPr="00BC4F2E" w:rsidRDefault="00665CC7"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设备</w:t>
            </w:r>
            <w:r w:rsidR="00930F8E" w:rsidRPr="00BC4F2E">
              <w:rPr>
                <w:rFonts w:asciiTheme="minorEastAsia" w:eastAsiaTheme="minorEastAsia" w:hAnsiTheme="minorEastAsia" w:hint="eastAsia"/>
                <w:color w:val="000000" w:themeColor="text1"/>
                <w:sz w:val="24"/>
                <w:szCs w:val="24"/>
              </w:rPr>
              <w:t>厂家</w:t>
            </w:r>
          </w:p>
        </w:tc>
        <w:tc>
          <w:tcPr>
            <w:tcW w:w="1520" w:type="dxa"/>
          </w:tcPr>
          <w:p w14:paraId="2928F302" w14:textId="159D87CC" w:rsidR="00930F8E" w:rsidRPr="00BC4F2E" w:rsidRDefault="00930F8E"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备注</w:t>
            </w:r>
          </w:p>
        </w:tc>
      </w:tr>
      <w:tr w:rsidR="00BC4F2E" w:rsidRPr="00BC4F2E" w14:paraId="3A36C462" w14:textId="77777777" w:rsidTr="002A6B68">
        <w:tc>
          <w:tcPr>
            <w:tcW w:w="988" w:type="dxa"/>
          </w:tcPr>
          <w:p w14:paraId="34064E3E" w14:textId="02FC4D18" w:rsidR="00930F8E" w:rsidRPr="00BC4F2E" w:rsidRDefault="00BC4F2E"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color w:val="000000" w:themeColor="text1"/>
                <w:sz w:val="24"/>
                <w:szCs w:val="24"/>
              </w:rPr>
              <w:t>1</w:t>
            </w:r>
          </w:p>
        </w:tc>
        <w:tc>
          <w:tcPr>
            <w:tcW w:w="1842" w:type="dxa"/>
          </w:tcPr>
          <w:p w14:paraId="70F46BC0" w14:textId="7E290D80" w:rsidR="00930F8E" w:rsidRPr="00BC4F2E" w:rsidRDefault="00E459D1"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端子排</w:t>
            </w:r>
          </w:p>
        </w:tc>
        <w:tc>
          <w:tcPr>
            <w:tcW w:w="4820" w:type="dxa"/>
          </w:tcPr>
          <w:p w14:paraId="6BD68CAC" w14:textId="1B661DBB" w:rsidR="00930F8E" w:rsidRPr="00BC4F2E" w:rsidRDefault="00E459D1" w:rsidP="00DA5617">
            <w:pPr>
              <w:jc w:val="center"/>
              <w:rPr>
                <w:rFonts w:asciiTheme="minorEastAsia" w:eastAsiaTheme="minorEastAsia" w:hAnsiTheme="minorEastAsia"/>
                <w:color w:val="000000" w:themeColor="text1"/>
                <w:sz w:val="24"/>
                <w:szCs w:val="24"/>
              </w:rPr>
            </w:pPr>
            <w:proofErr w:type="spellStart"/>
            <w:r w:rsidRPr="00BC4F2E">
              <w:rPr>
                <w:rFonts w:asciiTheme="minorEastAsia" w:eastAsiaTheme="minorEastAsia" w:hAnsiTheme="minorEastAsia"/>
                <w:color w:val="000000" w:themeColor="text1"/>
                <w:sz w:val="24"/>
                <w:szCs w:val="24"/>
              </w:rPr>
              <w:t>Phoneix</w:t>
            </w:r>
            <w:proofErr w:type="spellEnd"/>
            <w:r w:rsidRPr="00BC4F2E">
              <w:rPr>
                <w:rFonts w:asciiTheme="minorEastAsia" w:eastAsiaTheme="minorEastAsia" w:hAnsiTheme="minorEastAsia"/>
                <w:color w:val="000000" w:themeColor="text1"/>
                <w:sz w:val="24"/>
                <w:szCs w:val="24"/>
              </w:rPr>
              <w:t xml:space="preserve">、 </w:t>
            </w:r>
            <w:proofErr w:type="spellStart"/>
            <w:r w:rsidRPr="00BC4F2E">
              <w:rPr>
                <w:rFonts w:asciiTheme="minorEastAsia" w:eastAsiaTheme="minorEastAsia" w:hAnsiTheme="minorEastAsia"/>
                <w:color w:val="000000" w:themeColor="text1"/>
                <w:sz w:val="24"/>
                <w:szCs w:val="24"/>
              </w:rPr>
              <w:t>Weidmuller</w:t>
            </w:r>
            <w:proofErr w:type="spellEnd"/>
            <w:r w:rsidRPr="00BC4F2E">
              <w:rPr>
                <w:rFonts w:asciiTheme="minorEastAsia" w:eastAsiaTheme="minorEastAsia" w:hAnsiTheme="minorEastAsia"/>
                <w:color w:val="000000" w:themeColor="text1"/>
                <w:sz w:val="24"/>
                <w:szCs w:val="24"/>
              </w:rPr>
              <w:t xml:space="preserve"> </w:t>
            </w:r>
            <w:r w:rsidRPr="00BC4F2E">
              <w:rPr>
                <w:rFonts w:asciiTheme="minorEastAsia" w:eastAsiaTheme="minorEastAsia" w:hAnsiTheme="minorEastAsia" w:hint="eastAsia"/>
                <w:color w:val="000000" w:themeColor="text1"/>
                <w:sz w:val="24"/>
                <w:szCs w:val="24"/>
              </w:rPr>
              <w:t>、</w:t>
            </w:r>
            <w:r w:rsidRPr="00BC4F2E">
              <w:rPr>
                <w:rFonts w:asciiTheme="minorEastAsia" w:eastAsiaTheme="minorEastAsia" w:hAnsiTheme="minorEastAsia"/>
                <w:color w:val="000000" w:themeColor="text1"/>
                <w:sz w:val="24"/>
                <w:szCs w:val="24"/>
              </w:rPr>
              <w:t>SIEMENS</w:t>
            </w:r>
          </w:p>
        </w:tc>
        <w:tc>
          <w:tcPr>
            <w:tcW w:w="1520" w:type="dxa"/>
          </w:tcPr>
          <w:p w14:paraId="20DFA04B" w14:textId="77777777" w:rsidR="00930F8E" w:rsidRPr="00BC4F2E" w:rsidRDefault="00930F8E" w:rsidP="00DA5617">
            <w:pPr>
              <w:jc w:val="center"/>
              <w:rPr>
                <w:rFonts w:asciiTheme="minorEastAsia" w:eastAsiaTheme="minorEastAsia" w:hAnsiTheme="minorEastAsia"/>
                <w:color w:val="000000" w:themeColor="text1"/>
                <w:sz w:val="24"/>
                <w:szCs w:val="24"/>
              </w:rPr>
            </w:pPr>
          </w:p>
        </w:tc>
      </w:tr>
      <w:tr w:rsidR="00BC4F2E" w:rsidRPr="00BC4F2E" w14:paraId="142A86B8" w14:textId="77777777" w:rsidTr="002A6B68">
        <w:tc>
          <w:tcPr>
            <w:tcW w:w="988" w:type="dxa"/>
          </w:tcPr>
          <w:p w14:paraId="490CDC6E" w14:textId="68A9FE53" w:rsidR="00930F8E" w:rsidRPr="00BC4F2E" w:rsidRDefault="00BC4F2E"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color w:val="000000" w:themeColor="text1"/>
                <w:sz w:val="24"/>
                <w:szCs w:val="24"/>
              </w:rPr>
              <w:t>2</w:t>
            </w:r>
          </w:p>
        </w:tc>
        <w:tc>
          <w:tcPr>
            <w:tcW w:w="1842" w:type="dxa"/>
          </w:tcPr>
          <w:p w14:paraId="0D714C71" w14:textId="13518211" w:rsidR="00930F8E" w:rsidRPr="00BC4F2E" w:rsidRDefault="00E459D1" w:rsidP="00DA5617">
            <w:pPr>
              <w:tabs>
                <w:tab w:val="left" w:pos="425"/>
                <w:tab w:val="left" w:pos="567"/>
                <w:tab w:val="left" w:pos="1050"/>
              </w:tabs>
              <w:autoSpaceDE w:val="0"/>
              <w:autoSpaceDN w:val="0"/>
              <w:adjustRightInd w:val="0"/>
              <w:snapToGrid w:val="0"/>
              <w:spacing w:line="360" w:lineRule="auto"/>
              <w:jc w:val="center"/>
              <w:textAlignment w:val="bottom"/>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指示灯</w:t>
            </w:r>
          </w:p>
        </w:tc>
        <w:tc>
          <w:tcPr>
            <w:tcW w:w="4820" w:type="dxa"/>
          </w:tcPr>
          <w:p w14:paraId="4E8E54C8" w14:textId="2C781650" w:rsidR="00E459D1" w:rsidRPr="00BC4F2E" w:rsidRDefault="00E459D1" w:rsidP="00DA5617">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rPr>
              <w:t>施耐德、</w:t>
            </w:r>
            <w:r w:rsidRPr="00BC4F2E">
              <w:rPr>
                <w:rFonts w:asciiTheme="minorEastAsia" w:eastAsiaTheme="minorEastAsia" w:hAnsiTheme="minorEastAsia"/>
                <w:color w:val="000000" w:themeColor="text1"/>
                <w:sz w:val="24"/>
              </w:rPr>
              <w:t>ABB、西门子</w:t>
            </w:r>
          </w:p>
        </w:tc>
        <w:tc>
          <w:tcPr>
            <w:tcW w:w="1520" w:type="dxa"/>
          </w:tcPr>
          <w:p w14:paraId="45574C4E" w14:textId="77777777" w:rsidR="00930F8E" w:rsidRPr="00BC4F2E" w:rsidRDefault="00930F8E" w:rsidP="00DA5617">
            <w:pPr>
              <w:jc w:val="center"/>
              <w:rPr>
                <w:rFonts w:asciiTheme="minorEastAsia" w:eastAsiaTheme="minorEastAsia" w:hAnsiTheme="minorEastAsia"/>
                <w:color w:val="000000" w:themeColor="text1"/>
                <w:sz w:val="24"/>
                <w:szCs w:val="24"/>
              </w:rPr>
            </w:pPr>
          </w:p>
        </w:tc>
      </w:tr>
      <w:tr w:rsidR="00DA5617" w:rsidRPr="00BC4F2E" w14:paraId="23B6CFB0" w14:textId="77777777" w:rsidTr="002A6B68">
        <w:tc>
          <w:tcPr>
            <w:tcW w:w="988" w:type="dxa"/>
          </w:tcPr>
          <w:p w14:paraId="6CD17B8C" w14:textId="64ACAFA4" w:rsidR="00E459D1" w:rsidRPr="00BC4F2E" w:rsidRDefault="00BC4F2E" w:rsidP="002A6B68">
            <w:pPr>
              <w:jc w:val="center"/>
              <w:rPr>
                <w:rFonts w:asciiTheme="minorEastAsia" w:eastAsiaTheme="minorEastAsia" w:hAnsiTheme="minorEastAsia"/>
                <w:color w:val="000000" w:themeColor="text1"/>
                <w:sz w:val="24"/>
                <w:szCs w:val="24"/>
              </w:rPr>
            </w:pPr>
            <w:r w:rsidRPr="00BC4F2E">
              <w:rPr>
                <w:rFonts w:asciiTheme="minorEastAsia" w:eastAsiaTheme="minorEastAsia" w:hAnsiTheme="minorEastAsia"/>
                <w:color w:val="000000" w:themeColor="text1"/>
                <w:sz w:val="24"/>
                <w:szCs w:val="24"/>
              </w:rPr>
              <w:t>3</w:t>
            </w:r>
          </w:p>
        </w:tc>
        <w:tc>
          <w:tcPr>
            <w:tcW w:w="1842" w:type="dxa"/>
          </w:tcPr>
          <w:p w14:paraId="3B7DA1AC" w14:textId="40C4309C" w:rsidR="00E459D1" w:rsidRPr="00BC4F2E" w:rsidRDefault="00E459D1" w:rsidP="00DA5617">
            <w:pPr>
              <w:tabs>
                <w:tab w:val="left" w:pos="425"/>
                <w:tab w:val="left" w:pos="567"/>
                <w:tab w:val="left" w:pos="1050"/>
              </w:tabs>
              <w:autoSpaceDE w:val="0"/>
              <w:autoSpaceDN w:val="0"/>
              <w:adjustRightInd w:val="0"/>
              <w:snapToGrid w:val="0"/>
              <w:spacing w:line="360" w:lineRule="auto"/>
              <w:jc w:val="center"/>
              <w:textAlignment w:val="bottom"/>
              <w:rPr>
                <w:rFonts w:asciiTheme="minorEastAsia" w:eastAsiaTheme="minorEastAsia" w:hAnsiTheme="minorEastAsia"/>
                <w:color w:val="000000" w:themeColor="text1"/>
                <w:sz w:val="24"/>
                <w:szCs w:val="24"/>
              </w:rPr>
            </w:pPr>
            <w:r w:rsidRPr="00BC4F2E">
              <w:rPr>
                <w:rFonts w:asciiTheme="minorEastAsia" w:eastAsiaTheme="minorEastAsia" w:hAnsiTheme="minorEastAsia" w:hint="eastAsia"/>
                <w:color w:val="000000" w:themeColor="text1"/>
                <w:sz w:val="24"/>
                <w:szCs w:val="24"/>
              </w:rPr>
              <w:t>控制、转换和选择开关</w:t>
            </w:r>
          </w:p>
        </w:tc>
        <w:tc>
          <w:tcPr>
            <w:tcW w:w="4820" w:type="dxa"/>
          </w:tcPr>
          <w:p w14:paraId="5DB0080B" w14:textId="5FD28D09" w:rsidR="00E459D1" w:rsidRPr="00BC4F2E" w:rsidRDefault="00E459D1" w:rsidP="002A6B68">
            <w:pPr>
              <w:jc w:val="center"/>
              <w:rPr>
                <w:rFonts w:asciiTheme="minorEastAsia" w:eastAsiaTheme="minorEastAsia" w:hAnsiTheme="minorEastAsia"/>
                <w:color w:val="000000" w:themeColor="text1"/>
                <w:sz w:val="24"/>
              </w:rPr>
            </w:pPr>
            <w:r w:rsidRPr="00BC4F2E">
              <w:rPr>
                <w:rFonts w:asciiTheme="minorEastAsia" w:eastAsiaTheme="minorEastAsia" w:hAnsiTheme="minorEastAsia" w:hint="eastAsia"/>
                <w:color w:val="000000" w:themeColor="text1"/>
                <w:sz w:val="24"/>
              </w:rPr>
              <w:t>施耐德、</w:t>
            </w:r>
            <w:r w:rsidRPr="00BC4F2E">
              <w:rPr>
                <w:rFonts w:asciiTheme="minorEastAsia" w:eastAsiaTheme="minorEastAsia" w:hAnsiTheme="minorEastAsia"/>
                <w:color w:val="000000" w:themeColor="text1"/>
                <w:sz w:val="24"/>
              </w:rPr>
              <w:t>ABB、西门子</w:t>
            </w:r>
          </w:p>
        </w:tc>
        <w:tc>
          <w:tcPr>
            <w:tcW w:w="1520" w:type="dxa"/>
          </w:tcPr>
          <w:p w14:paraId="45316F8E" w14:textId="77777777" w:rsidR="00E459D1" w:rsidRPr="00BC4F2E" w:rsidRDefault="00E459D1" w:rsidP="00930F8E">
            <w:pPr>
              <w:jc w:val="center"/>
              <w:rPr>
                <w:rFonts w:asciiTheme="minorEastAsia" w:eastAsiaTheme="minorEastAsia" w:hAnsiTheme="minorEastAsia"/>
                <w:color w:val="000000" w:themeColor="text1"/>
                <w:sz w:val="24"/>
                <w:szCs w:val="24"/>
              </w:rPr>
            </w:pPr>
          </w:p>
        </w:tc>
      </w:tr>
    </w:tbl>
    <w:p w14:paraId="2A653D37" w14:textId="77777777" w:rsidR="000F5584" w:rsidRPr="00BC4F2E" w:rsidRDefault="000F5584">
      <w:pPr>
        <w:rPr>
          <w:rFonts w:ascii="宋体" w:hAnsi="宋体"/>
          <w:color w:val="000000" w:themeColor="text1"/>
        </w:rPr>
      </w:pPr>
    </w:p>
    <w:p w14:paraId="6BDC5B73" w14:textId="77777777" w:rsidR="000F5584" w:rsidRPr="00BC4F2E" w:rsidRDefault="000F5584">
      <w:pPr>
        <w:rPr>
          <w:rFonts w:ascii="宋体" w:hAnsi="宋体"/>
          <w:bCs/>
          <w:color w:val="000000" w:themeColor="text1"/>
          <w:szCs w:val="21"/>
        </w:rPr>
      </w:pPr>
    </w:p>
    <w:p w14:paraId="7FAD4BA7" w14:textId="77777777" w:rsidR="000F5584" w:rsidRPr="00BC4F2E" w:rsidRDefault="0022740B">
      <w:pPr>
        <w:rPr>
          <w:rFonts w:ascii="宋体" w:hAnsi="宋体"/>
          <w:color w:val="000000" w:themeColor="text1"/>
        </w:rPr>
      </w:pPr>
      <w:r w:rsidRPr="00BC4F2E">
        <w:rPr>
          <w:rFonts w:ascii="宋体" w:hAnsi="宋体" w:hint="eastAsia"/>
          <w:bCs/>
          <w:color w:val="000000" w:themeColor="text1"/>
          <w:szCs w:val="21"/>
        </w:rPr>
        <w:t>性能保证与技术明细表</w:t>
      </w:r>
    </w:p>
    <w:p w14:paraId="363C3B3B" w14:textId="77777777" w:rsidR="000F5584" w:rsidRPr="00BC4F2E" w:rsidRDefault="0022740B">
      <w:pPr>
        <w:spacing w:line="360" w:lineRule="auto"/>
        <w:ind w:firstLineChars="150" w:firstLine="315"/>
        <w:rPr>
          <w:rFonts w:ascii="宋体" w:hAnsi="宋体"/>
          <w:color w:val="000000" w:themeColor="text1"/>
        </w:rPr>
      </w:pPr>
      <w:r w:rsidRPr="00BC4F2E">
        <w:rPr>
          <w:rFonts w:ascii="宋体" w:hAnsi="宋体"/>
          <w:color w:val="000000" w:themeColor="text1"/>
        </w:rPr>
        <w:t>1</w:t>
      </w:r>
      <w:r w:rsidRPr="00BC4F2E">
        <w:rPr>
          <w:rFonts w:ascii="宋体" w:hAnsi="宋体" w:hint="eastAsia"/>
          <w:color w:val="000000" w:themeColor="text1"/>
        </w:rPr>
        <w:t>）设备性能保证</w:t>
      </w:r>
    </w:p>
    <w:p w14:paraId="3FB92020" w14:textId="0F2ADF3B" w:rsidR="000F5584" w:rsidRPr="00BC4F2E" w:rsidRDefault="0022740B">
      <w:pPr>
        <w:spacing w:line="360" w:lineRule="auto"/>
        <w:ind w:firstLineChars="150" w:firstLine="315"/>
        <w:rPr>
          <w:rFonts w:ascii="宋体" w:hAnsi="宋体"/>
          <w:color w:val="000000" w:themeColor="text1"/>
        </w:rPr>
      </w:pPr>
      <w:r w:rsidRPr="00BC4F2E">
        <w:rPr>
          <w:rFonts w:ascii="宋体" w:hAnsi="宋体" w:hint="eastAsia"/>
          <w:color w:val="000000" w:themeColor="text1"/>
        </w:rPr>
        <w:t>卖方应随同投标文件提交填好的设备性能保证值表，并保证所提供的设备性能等于或优于所填写的性能指标。</w:t>
      </w:r>
    </w:p>
    <w:p w14:paraId="3C122F5C" w14:textId="77777777" w:rsidR="000F5584" w:rsidRPr="00BC4F2E" w:rsidRDefault="000F5584">
      <w:pPr>
        <w:rPr>
          <w:rFonts w:ascii="宋体" w:hAnsi="宋体"/>
          <w:color w:val="000000" w:themeColor="text1"/>
        </w:rPr>
      </w:pPr>
    </w:p>
    <w:p w14:paraId="20AFBE0E" w14:textId="77777777" w:rsidR="000F5584" w:rsidRPr="00BC4F2E" w:rsidRDefault="0022740B">
      <w:pPr>
        <w:ind w:firstLineChars="250" w:firstLine="527"/>
        <w:rPr>
          <w:rFonts w:ascii="宋体" w:hAnsi="宋体" w:cs="Arial"/>
          <w:b/>
          <w:color w:val="000000" w:themeColor="text1"/>
          <w:szCs w:val="21"/>
        </w:rPr>
      </w:pPr>
      <w:r w:rsidRPr="00BC4F2E">
        <w:rPr>
          <w:rFonts w:ascii="宋体" w:hAnsi="宋体" w:cs="Arial"/>
          <w:b/>
          <w:color w:val="000000" w:themeColor="text1"/>
          <w:szCs w:val="21"/>
        </w:rPr>
        <w:t xml:space="preserve">                            </w:t>
      </w:r>
      <w:r w:rsidRPr="00BC4F2E">
        <w:rPr>
          <w:rFonts w:ascii="宋体" w:hAnsi="宋体" w:cs="Arial" w:hint="eastAsia"/>
          <w:b/>
          <w:color w:val="000000" w:themeColor="text1"/>
          <w:szCs w:val="21"/>
        </w:rPr>
        <w:t>性能保证值</w:t>
      </w:r>
    </w:p>
    <w:p w14:paraId="111AEC91" w14:textId="77777777" w:rsidR="000F5584" w:rsidRPr="00BC4F2E" w:rsidRDefault="0022740B">
      <w:pPr>
        <w:spacing w:afterLines="50" w:after="156" w:line="480" w:lineRule="exact"/>
        <w:ind w:leftChars="100" w:left="210" w:firstLine="246"/>
        <w:jc w:val="center"/>
        <w:rPr>
          <w:rFonts w:ascii="仿宋_GB2312" w:eastAsia="仿宋_GB2312" w:hAnsi="仿宋" w:cs="Arial"/>
          <w:b/>
          <w:color w:val="000000" w:themeColor="text1"/>
          <w:sz w:val="24"/>
          <w:szCs w:val="24"/>
        </w:rPr>
      </w:pPr>
      <w:r w:rsidRPr="00BC4F2E">
        <w:rPr>
          <w:rFonts w:ascii="仿宋_GB2312" w:eastAsia="仿宋_GB2312" w:hAnsi="仿宋" w:hint="eastAsia"/>
          <w:b/>
          <w:color w:val="000000" w:themeColor="text1"/>
          <w:sz w:val="24"/>
          <w:szCs w:val="24"/>
        </w:rPr>
        <w:t>全厂继电保护设备性能保证值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4143"/>
        <w:gridCol w:w="1146"/>
        <w:gridCol w:w="1550"/>
        <w:gridCol w:w="1475"/>
      </w:tblGrid>
      <w:tr w:rsidR="00BC4F2E" w:rsidRPr="00BC4F2E" w14:paraId="0ABD77F3" w14:textId="77777777" w:rsidTr="000A1246">
        <w:trPr>
          <w:trHeight w:val="258"/>
          <w:tblHeader/>
          <w:jc w:val="center"/>
        </w:trPr>
        <w:tc>
          <w:tcPr>
            <w:tcW w:w="467" w:type="pct"/>
            <w:vAlign w:val="center"/>
          </w:tcPr>
          <w:p w14:paraId="50F2231C" w14:textId="77777777" w:rsidR="000F5584" w:rsidRPr="00BC4F2E" w:rsidRDefault="0022740B">
            <w:pPr>
              <w:spacing w:before="40"/>
              <w:rPr>
                <w:rFonts w:asciiTheme="minorEastAsia" w:eastAsiaTheme="minorEastAsia" w:hAnsiTheme="minorEastAsia"/>
                <w:bCs/>
                <w:color w:val="000000" w:themeColor="text1"/>
                <w:szCs w:val="21"/>
              </w:rPr>
            </w:pPr>
            <w:r w:rsidRPr="00BC4F2E">
              <w:rPr>
                <w:rFonts w:asciiTheme="minorEastAsia" w:eastAsiaTheme="minorEastAsia" w:hAnsiTheme="minorEastAsia"/>
                <w:bCs/>
                <w:color w:val="000000" w:themeColor="text1"/>
                <w:szCs w:val="21"/>
              </w:rPr>
              <w:t>序号</w:t>
            </w:r>
          </w:p>
        </w:tc>
        <w:tc>
          <w:tcPr>
            <w:tcW w:w="2259" w:type="pct"/>
            <w:vAlign w:val="center"/>
          </w:tcPr>
          <w:p w14:paraId="7439B7FE" w14:textId="77777777" w:rsidR="000F5584" w:rsidRPr="00BC4F2E" w:rsidRDefault="0022740B">
            <w:pPr>
              <w:spacing w:before="40"/>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项     目</w:t>
            </w:r>
          </w:p>
        </w:tc>
        <w:tc>
          <w:tcPr>
            <w:tcW w:w="625" w:type="pct"/>
            <w:vAlign w:val="center"/>
          </w:tcPr>
          <w:p w14:paraId="65548EC5" w14:textId="77777777" w:rsidR="000F5584" w:rsidRPr="00BC4F2E" w:rsidRDefault="0022740B">
            <w:pPr>
              <w:spacing w:before="40"/>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单位</w:t>
            </w:r>
          </w:p>
        </w:tc>
        <w:tc>
          <w:tcPr>
            <w:tcW w:w="845" w:type="pct"/>
            <w:vAlign w:val="center"/>
          </w:tcPr>
          <w:p w14:paraId="77F61360" w14:textId="77777777" w:rsidR="000F5584" w:rsidRPr="00BC4F2E" w:rsidRDefault="0022740B">
            <w:pPr>
              <w:spacing w:before="40"/>
              <w:jc w:val="center"/>
              <w:rPr>
                <w:rFonts w:asciiTheme="minorEastAsia" w:eastAsiaTheme="minorEastAsia" w:hAnsiTheme="minorEastAsia"/>
                <w:color w:val="000000" w:themeColor="text1"/>
                <w:szCs w:val="21"/>
              </w:rPr>
            </w:pPr>
            <w:r w:rsidRPr="00BC4F2E">
              <w:rPr>
                <w:rStyle w:val="afff3"/>
                <w:rFonts w:asciiTheme="minorEastAsia" w:eastAsiaTheme="minorEastAsia" w:hAnsiTheme="minorEastAsia" w:hint="eastAsia"/>
                <w:color w:val="000000" w:themeColor="text1"/>
                <w:szCs w:val="21"/>
              </w:rPr>
              <w:t>招标文件要求值</w:t>
            </w:r>
          </w:p>
        </w:tc>
        <w:tc>
          <w:tcPr>
            <w:tcW w:w="804" w:type="pct"/>
          </w:tcPr>
          <w:p w14:paraId="365234B9" w14:textId="77777777" w:rsidR="000F5584" w:rsidRPr="00BC4F2E" w:rsidRDefault="0022740B">
            <w:pPr>
              <w:spacing w:before="40"/>
              <w:jc w:val="center"/>
              <w:rPr>
                <w:rFonts w:asciiTheme="minorEastAsia" w:eastAsiaTheme="minorEastAsia" w:hAnsiTheme="minorEastAsia"/>
                <w:color w:val="000000" w:themeColor="text1"/>
                <w:szCs w:val="21"/>
              </w:rPr>
            </w:pPr>
            <w:r w:rsidRPr="00BC4F2E">
              <w:rPr>
                <w:rStyle w:val="afff3"/>
                <w:rFonts w:asciiTheme="minorEastAsia" w:eastAsiaTheme="minorEastAsia" w:hAnsiTheme="minorEastAsia" w:hint="eastAsia"/>
                <w:color w:val="000000" w:themeColor="text1"/>
                <w:szCs w:val="21"/>
              </w:rPr>
              <w:t>投标保证值</w:t>
            </w:r>
          </w:p>
        </w:tc>
      </w:tr>
      <w:tr w:rsidR="00BC4F2E" w:rsidRPr="00BC4F2E" w14:paraId="57426A6B" w14:textId="77777777" w:rsidTr="000A1246">
        <w:trPr>
          <w:cantSplit/>
          <w:trHeight w:val="294"/>
          <w:jc w:val="center"/>
        </w:trPr>
        <w:tc>
          <w:tcPr>
            <w:tcW w:w="467" w:type="pct"/>
            <w:vAlign w:val="center"/>
          </w:tcPr>
          <w:p w14:paraId="21AF577B"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1</w:t>
            </w:r>
          </w:p>
        </w:tc>
        <w:tc>
          <w:tcPr>
            <w:tcW w:w="2259" w:type="pct"/>
            <w:vAlign w:val="center"/>
          </w:tcPr>
          <w:p w14:paraId="5EBBD7FB" w14:textId="77777777" w:rsidR="000F5584" w:rsidRPr="00BC4F2E" w:rsidRDefault="0022740B">
            <w:pPr>
              <w:adjustRightInd w:val="0"/>
              <w:snapToGrid w:val="0"/>
              <w:rPr>
                <w:rFonts w:asciiTheme="minorEastAsia" w:eastAsiaTheme="minorEastAsia" w:hAnsiTheme="minorEastAsia"/>
                <w:b/>
                <w:color w:val="000000" w:themeColor="text1"/>
                <w:szCs w:val="21"/>
              </w:rPr>
            </w:pPr>
            <w:r w:rsidRPr="00BC4F2E">
              <w:rPr>
                <w:rStyle w:val="afff3"/>
                <w:rFonts w:asciiTheme="minorEastAsia" w:eastAsiaTheme="minorEastAsia" w:hAnsiTheme="minorEastAsia" w:hint="eastAsia"/>
                <w:color w:val="000000" w:themeColor="text1"/>
                <w:szCs w:val="21"/>
              </w:rPr>
              <w:t>发电机保护装置</w:t>
            </w:r>
          </w:p>
        </w:tc>
        <w:tc>
          <w:tcPr>
            <w:tcW w:w="625" w:type="pct"/>
            <w:vAlign w:val="bottom"/>
          </w:tcPr>
          <w:p w14:paraId="6759B144" w14:textId="77777777" w:rsidR="000F5584" w:rsidRPr="00BC4F2E" w:rsidRDefault="000F5584">
            <w:pPr>
              <w:spacing w:before="40"/>
              <w:rPr>
                <w:rFonts w:asciiTheme="minorEastAsia" w:eastAsiaTheme="minorEastAsia" w:hAnsiTheme="minorEastAsia"/>
                <w:b/>
                <w:color w:val="000000" w:themeColor="text1"/>
                <w:szCs w:val="21"/>
              </w:rPr>
            </w:pPr>
          </w:p>
        </w:tc>
        <w:tc>
          <w:tcPr>
            <w:tcW w:w="845" w:type="pct"/>
            <w:vAlign w:val="bottom"/>
          </w:tcPr>
          <w:p w14:paraId="76F26BEB" w14:textId="77777777" w:rsidR="000F5584" w:rsidRPr="00BC4F2E" w:rsidRDefault="000F5584">
            <w:pPr>
              <w:spacing w:before="40"/>
              <w:rPr>
                <w:rFonts w:asciiTheme="minorEastAsia" w:eastAsiaTheme="minorEastAsia" w:hAnsiTheme="minorEastAsia"/>
                <w:b/>
                <w:color w:val="000000" w:themeColor="text1"/>
                <w:szCs w:val="21"/>
              </w:rPr>
            </w:pPr>
          </w:p>
        </w:tc>
        <w:tc>
          <w:tcPr>
            <w:tcW w:w="804" w:type="pct"/>
          </w:tcPr>
          <w:p w14:paraId="4D231DFE" w14:textId="77777777" w:rsidR="000F5584" w:rsidRPr="00BC4F2E" w:rsidRDefault="000F5584">
            <w:pPr>
              <w:spacing w:before="40"/>
              <w:rPr>
                <w:rFonts w:asciiTheme="minorEastAsia" w:eastAsiaTheme="minorEastAsia" w:hAnsiTheme="minorEastAsia"/>
                <w:b/>
                <w:color w:val="000000" w:themeColor="text1"/>
                <w:szCs w:val="21"/>
              </w:rPr>
            </w:pPr>
          </w:p>
        </w:tc>
      </w:tr>
      <w:tr w:rsidR="00BC4F2E" w:rsidRPr="00BC4F2E" w14:paraId="5381C429" w14:textId="77777777" w:rsidTr="000A1246">
        <w:trPr>
          <w:cantSplit/>
          <w:jc w:val="center"/>
        </w:trPr>
        <w:tc>
          <w:tcPr>
            <w:tcW w:w="467" w:type="pct"/>
            <w:vAlign w:val="center"/>
          </w:tcPr>
          <w:p w14:paraId="29F98036" w14:textId="77777777" w:rsidR="000F5584" w:rsidRPr="00BC4F2E" w:rsidRDefault="000F5584">
            <w:pPr>
              <w:pStyle w:val="aa"/>
              <w:spacing w:line="240" w:lineRule="auto"/>
              <w:ind w:firstLine="0"/>
              <w:jc w:val="center"/>
              <w:rPr>
                <w:rFonts w:asciiTheme="minorEastAsia" w:eastAsiaTheme="minorEastAsia" w:hAnsiTheme="minorEastAsia"/>
                <w:color w:val="000000" w:themeColor="text1"/>
                <w:sz w:val="21"/>
                <w:szCs w:val="21"/>
              </w:rPr>
            </w:pPr>
          </w:p>
        </w:tc>
        <w:tc>
          <w:tcPr>
            <w:tcW w:w="2259" w:type="pct"/>
            <w:vAlign w:val="center"/>
          </w:tcPr>
          <w:p w14:paraId="63B85C53" w14:textId="77777777" w:rsidR="000F5584" w:rsidRPr="00BC4F2E" w:rsidRDefault="000F5584">
            <w:pPr>
              <w:adjustRightInd w:val="0"/>
              <w:snapToGrid w:val="0"/>
              <w:rPr>
                <w:rStyle w:val="afff3"/>
                <w:rFonts w:asciiTheme="minorEastAsia" w:eastAsiaTheme="minorEastAsia" w:hAnsiTheme="minorEastAsia"/>
                <w:color w:val="000000" w:themeColor="text1"/>
                <w:szCs w:val="21"/>
              </w:rPr>
            </w:pPr>
          </w:p>
        </w:tc>
        <w:tc>
          <w:tcPr>
            <w:tcW w:w="625" w:type="pct"/>
          </w:tcPr>
          <w:p w14:paraId="32BACBA6"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43235D92"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3EC981B5"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28E3D718" w14:textId="77777777" w:rsidTr="000A1246">
        <w:trPr>
          <w:cantSplit/>
          <w:jc w:val="center"/>
        </w:trPr>
        <w:tc>
          <w:tcPr>
            <w:tcW w:w="467" w:type="pct"/>
            <w:vAlign w:val="center"/>
          </w:tcPr>
          <w:p w14:paraId="344F36B5"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w:t>
            </w:r>
          </w:p>
        </w:tc>
        <w:tc>
          <w:tcPr>
            <w:tcW w:w="2259" w:type="pct"/>
            <w:vAlign w:val="center"/>
          </w:tcPr>
          <w:p w14:paraId="5DF2811D" w14:textId="77777777" w:rsidR="000F5584" w:rsidRPr="00BC4F2E" w:rsidRDefault="0022740B">
            <w:pPr>
              <w:adjustRightInd w:val="0"/>
              <w:snapToGrid w:val="0"/>
              <w:rPr>
                <w:rStyle w:val="afff3"/>
                <w:rFonts w:asciiTheme="minorEastAsia" w:eastAsiaTheme="minorEastAsia" w:hAnsiTheme="minorEastAsia"/>
                <w:color w:val="000000" w:themeColor="text1"/>
                <w:szCs w:val="21"/>
              </w:rPr>
            </w:pPr>
            <w:r w:rsidRPr="00BC4F2E">
              <w:rPr>
                <w:rStyle w:val="afff3"/>
                <w:rFonts w:asciiTheme="minorEastAsia" w:eastAsiaTheme="minorEastAsia" w:hAnsiTheme="minorEastAsia"/>
                <w:color w:val="000000" w:themeColor="text1"/>
                <w:szCs w:val="21"/>
              </w:rPr>
              <w:t>...</w:t>
            </w:r>
          </w:p>
        </w:tc>
        <w:tc>
          <w:tcPr>
            <w:tcW w:w="625" w:type="pct"/>
          </w:tcPr>
          <w:p w14:paraId="3B501AB0"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0B1CB406"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6732F4BD"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651C7256" w14:textId="77777777" w:rsidTr="000A1246">
        <w:trPr>
          <w:cantSplit/>
          <w:jc w:val="center"/>
        </w:trPr>
        <w:tc>
          <w:tcPr>
            <w:tcW w:w="467" w:type="pct"/>
            <w:vAlign w:val="center"/>
          </w:tcPr>
          <w:p w14:paraId="47BF84CB"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2</w:t>
            </w:r>
          </w:p>
        </w:tc>
        <w:tc>
          <w:tcPr>
            <w:tcW w:w="2259" w:type="pct"/>
            <w:vAlign w:val="center"/>
          </w:tcPr>
          <w:p w14:paraId="195627C1" w14:textId="77777777" w:rsidR="000F5584" w:rsidRPr="00BC4F2E" w:rsidRDefault="0022740B">
            <w:pPr>
              <w:adjustRightInd w:val="0"/>
              <w:snapToGrid w:val="0"/>
              <w:rPr>
                <w:rFonts w:asciiTheme="minorEastAsia" w:eastAsiaTheme="minorEastAsia" w:hAnsiTheme="minorEastAsia"/>
                <w:b/>
                <w:color w:val="000000" w:themeColor="text1"/>
                <w:szCs w:val="21"/>
              </w:rPr>
            </w:pPr>
            <w:r w:rsidRPr="00BC4F2E">
              <w:rPr>
                <w:rStyle w:val="afff3"/>
                <w:rFonts w:asciiTheme="minorEastAsia" w:eastAsiaTheme="minorEastAsia" w:hAnsiTheme="minorEastAsia"/>
                <w:color w:val="000000" w:themeColor="text1"/>
                <w:szCs w:val="21"/>
              </w:rPr>
              <w:t>110/10.5kV</w:t>
            </w:r>
            <w:r w:rsidRPr="00BC4F2E">
              <w:rPr>
                <w:rStyle w:val="afff3"/>
                <w:rFonts w:asciiTheme="minorEastAsia" w:eastAsiaTheme="minorEastAsia" w:hAnsiTheme="minorEastAsia" w:hint="eastAsia"/>
                <w:color w:val="000000" w:themeColor="text1"/>
                <w:szCs w:val="21"/>
              </w:rPr>
              <w:t>主变压器保护装置</w:t>
            </w:r>
          </w:p>
        </w:tc>
        <w:tc>
          <w:tcPr>
            <w:tcW w:w="625" w:type="pct"/>
          </w:tcPr>
          <w:p w14:paraId="193FDFF2"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427F0FAB"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1F88FB46"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12FD8BE7" w14:textId="77777777" w:rsidTr="000A1246">
        <w:trPr>
          <w:cantSplit/>
          <w:jc w:val="center"/>
        </w:trPr>
        <w:tc>
          <w:tcPr>
            <w:tcW w:w="467" w:type="pct"/>
            <w:vAlign w:val="center"/>
          </w:tcPr>
          <w:p w14:paraId="0F5B3924" w14:textId="77777777" w:rsidR="000F5584" w:rsidRPr="00BC4F2E" w:rsidRDefault="000F5584">
            <w:pPr>
              <w:pStyle w:val="aa"/>
              <w:spacing w:line="240" w:lineRule="auto"/>
              <w:ind w:firstLine="0"/>
              <w:jc w:val="center"/>
              <w:rPr>
                <w:rFonts w:asciiTheme="minorEastAsia" w:eastAsiaTheme="minorEastAsia" w:hAnsiTheme="minorEastAsia"/>
                <w:color w:val="000000" w:themeColor="text1"/>
                <w:sz w:val="21"/>
                <w:szCs w:val="21"/>
              </w:rPr>
            </w:pPr>
          </w:p>
        </w:tc>
        <w:tc>
          <w:tcPr>
            <w:tcW w:w="2259" w:type="pct"/>
            <w:vAlign w:val="center"/>
          </w:tcPr>
          <w:p w14:paraId="39ABE322" w14:textId="77777777" w:rsidR="000F5584" w:rsidRPr="00BC4F2E" w:rsidRDefault="000F5584">
            <w:pPr>
              <w:adjustRightInd w:val="0"/>
              <w:snapToGrid w:val="0"/>
              <w:rPr>
                <w:rStyle w:val="afff3"/>
                <w:rFonts w:asciiTheme="minorEastAsia" w:eastAsiaTheme="minorEastAsia" w:hAnsiTheme="minorEastAsia"/>
                <w:color w:val="000000" w:themeColor="text1"/>
                <w:szCs w:val="21"/>
              </w:rPr>
            </w:pPr>
          </w:p>
        </w:tc>
        <w:tc>
          <w:tcPr>
            <w:tcW w:w="625" w:type="pct"/>
          </w:tcPr>
          <w:p w14:paraId="12356D04"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26A3E7E1"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790369C4"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08B2C8C2" w14:textId="77777777" w:rsidTr="000A1246">
        <w:trPr>
          <w:cantSplit/>
          <w:jc w:val="center"/>
        </w:trPr>
        <w:tc>
          <w:tcPr>
            <w:tcW w:w="467" w:type="pct"/>
            <w:vAlign w:val="center"/>
          </w:tcPr>
          <w:p w14:paraId="23ECCE99"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w:t>
            </w:r>
          </w:p>
        </w:tc>
        <w:tc>
          <w:tcPr>
            <w:tcW w:w="2259" w:type="pct"/>
            <w:vAlign w:val="center"/>
          </w:tcPr>
          <w:p w14:paraId="4EBE8777" w14:textId="77777777" w:rsidR="000F5584" w:rsidRPr="00BC4F2E" w:rsidRDefault="0022740B">
            <w:pPr>
              <w:adjustRightInd w:val="0"/>
              <w:snapToGrid w:val="0"/>
              <w:rPr>
                <w:rStyle w:val="afff3"/>
                <w:rFonts w:asciiTheme="minorEastAsia" w:eastAsiaTheme="minorEastAsia" w:hAnsiTheme="minorEastAsia"/>
                <w:color w:val="000000" w:themeColor="text1"/>
                <w:szCs w:val="21"/>
              </w:rPr>
            </w:pPr>
            <w:r w:rsidRPr="00BC4F2E">
              <w:rPr>
                <w:rStyle w:val="afff3"/>
                <w:rFonts w:asciiTheme="minorEastAsia" w:eastAsiaTheme="minorEastAsia" w:hAnsiTheme="minorEastAsia"/>
                <w:color w:val="000000" w:themeColor="text1"/>
                <w:szCs w:val="21"/>
              </w:rPr>
              <w:t>...</w:t>
            </w:r>
          </w:p>
        </w:tc>
        <w:tc>
          <w:tcPr>
            <w:tcW w:w="625" w:type="pct"/>
          </w:tcPr>
          <w:p w14:paraId="7E5FCFCC"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3CB3B0B5"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548EE34C"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669A8155" w14:textId="77777777" w:rsidTr="000A1246">
        <w:trPr>
          <w:cantSplit/>
          <w:jc w:val="center"/>
        </w:trPr>
        <w:tc>
          <w:tcPr>
            <w:tcW w:w="467" w:type="pct"/>
            <w:vAlign w:val="center"/>
          </w:tcPr>
          <w:p w14:paraId="4DCC6E67"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3</w:t>
            </w:r>
          </w:p>
        </w:tc>
        <w:tc>
          <w:tcPr>
            <w:tcW w:w="2259" w:type="pct"/>
            <w:vAlign w:val="center"/>
          </w:tcPr>
          <w:p w14:paraId="36B43A8A" w14:textId="77777777" w:rsidR="000F5584" w:rsidRPr="00BC4F2E" w:rsidRDefault="0022740B">
            <w:pPr>
              <w:adjustRightInd w:val="0"/>
              <w:snapToGrid w:val="0"/>
              <w:rPr>
                <w:rFonts w:asciiTheme="minorEastAsia" w:eastAsiaTheme="minorEastAsia" w:hAnsiTheme="minorEastAsia"/>
                <w:b/>
                <w:color w:val="000000" w:themeColor="text1"/>
                <w:szCs w:val="21"/>
              </w:rPr>
            </w:pPr>
            <w:r w:rsidRPr="00BC4F2E">
              <w:rPr>
                <w:rStyle w:val="afff3"/>
                <w:rFonts w:asciiTheme="minorEastAsia" w:eastAsiaTheme="minorEastAsia" w:hAnsiTheme="minorEastAsia"/>
                <w:color w:val="000000" w:themeColor="text1"/>
                <w:szCs w:val="21"/>
              </w:rPr>
              <w:t>10kV</w:t>
            </w:r>
            <w:r w:rsidRPr="00BC4F2E">
              <w:rPr>
                <w:rStyle w:val="afff3"/>
                <w:rFonts w:asciiTheme="minorEastAsia" w:eastAsiaTheme="minorEastAsia" w:hAnsiTheme="minorEastAsia" w:hint="eastAsia"/>
                <w:color w:val="000000" w:themeColor="text1"/>
                <w:szCs w:val="21"/>
              </w:rPr>
              <w:t>厂用电保护装置（含操作回路）</w:t>
            </w:r>
          </w:p>
        </w:tc>
        <w:tc>
          <w:tcPr>
            <w:tcW w:w="625" w:type="pct"/>
          </w:tcPr>
          <w:p w14:paraId="3B3680CC"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34F7E295"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24BC4B1E"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7C29FB84" w14:textId="77777777" w:rsidTr="000A1246">
        <w:trPr>
          <w:cantSplit/>
          <w:jc w:val="center"/>
        </w:trPr>
        <w:tc>
          <w:tcPr>
            <w:tcW w:w="467" w:type="pct"/>
            <w:vAlign w:val="center"/>
          </w:tcPr>
          <w:p w14:paraId="50608600" w14:textId="77777777" w:rsidR="000F5584" w:rsidRPr="00BC4F2E" w:rsidRDefault="000F5584">
            <w:pPr>
              <w:pStyle w:val="aa"/>
              <w:spacing w:line="240" w:lineRule="auto"/>
              <w:ind w:firstLine="0"/>
              <w:jc w:val="center"/>
              <w:rPr>
                <w:rFonts w:asciiTheme="minorEastAsia" w:eastAsiaTheme="minorEastAsia" w:hAnsiTheme="minorEastAsia"/>
                <w:color w:val="000000" w:themeColor="text1"/>
                <w:sz w:val="21"/>
                <w:szCs w:val="21"/>
              </w:rPr>
            </w:pPr>
          </w:p>
        </w:tc>
        <w:tc>
          <w:tcPr>
            <w:tcW w:w="2259" w:type="pct"/>
            <w:vAlign w:val="center"/>
          </w:tcPr>
          <w:p w14:paraId="22018BF6" w14:textId="77777777" w:rsidR="000F5584" w:rsidRPr="00BC4F2E" w:rsidRDefault="000F5584">
            <w:pPr>
              <w:adjustRightInd w:val="0"/>
              <w:snapToGrid w:val="0"/>
              <w:rPr>
                <w:rStyle w:val="afff3"/>
                <w:rFonts w:asciiTheme="minorEastAsia" w:eastAsiaTheme="minorEastAsia" w:hAnsiTheme="minorEastAsia"/>
                <w:color w:val="000000" w:themeColor="text1"/>
                <w:szCs w:val="21"/>
              </w:rPr>
            </w:pPr>
          </w:p>
        </w:tc>
        <w:tc>
          <w:tcPr>
            <w:tcW w:w="625" w:type="pct"/>
          </w:tcPr>
          <w:p w14:paraId="30632DAA"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67DBAFAB"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71EF15F3"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22A4A37C" w14:textId="77777777" w:rsidTr="000A1246">
        <w:trPr>
          <w:cantSplit/>
          <w:jc w:val="center"/>
        </w:trPr>
        <w:tc>
          <w:tcPr>
            <w:tcW w:w="467" w:type="pct"/>
            <w:vAlign w:val="center"/>
          </w:tcPr>
          <w:p w14:paraId="71A2FB0D"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w:t>
            </w:r>
          </w:p>
        </w:tc>
        <w:tc>
          <w:tcPr>
            <w:tcW w:w="2259" w:type="pct"/>
            <w:vAlign w:val="center"/>
          </w:tcPr>
          <w:p w14:paraId="1486048E" w14:textId="77777777" w:rsidR="000F5584" w:rsidRPr="00BC4F2E" w:rsidRDefault="0022740B">
            <w:pPr>
              <w:adjustRightInd w:val="0"/>
              <w:snapToGrid w:val="0"/>
              <w:rPr>
                <w:rStyle w:val="afff3"/>
                <w:rFonts w:asciiTheme="minorEastAsia" w:eastAsiaTheme="minorEastAsia" w:hAnsiTheme="minorEastAsia"/>
                <w:color w:val="000000" w:themeColor="text1"/>
                <w:szCs w:val="21"/>
              </w:rPr>
            </w:pPr>
            <w:r w:rsidRPr="00BC4F2E">
              <w:rPr>
                <w:rStyle w:val="afff3"/>
                <w:rFonts w:asciiTheme="minorEastAsia" w:eastAsiaTheme="minorEastAsia" w:hAnsiTheme="minorEastAsia"/>
                <w:color w:val="000000" w:themeColor="text1"/>
                <w:szCs w:val="21"/>
              </w:rPr>
              <w:t>...</w:t>
            </w:r>
          </w:p>
        </w:tc>
        <w:tc>
          <w:tcPr>
            <w:tcW w:w="625" w:type="pct"/>
          </w:tcPr>
          <w:p w14:paraId="7469858A"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0F34E3B1"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7B0FA7C8"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5C00F7A9" w14:textId="77777777" w:rsidTr="000A1246">
        <w:trPr>
          <w:cantSplit/>
          <w:jc w:val="center"/>
        </w:trPr>
        <w:tc>
          <w:tcPr>
            <w:tcW w:w="467" w:type="pct"/>
            <w:vAlign w:val="center"/>
          </w:tcPr>
          <w:p w14:paraId="2120A164"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4</w:t>
            </w:r>
          </w:p>
        </w:tc>
        <w:tc>
          <w:tcPr>
            <w:tcW w:w="2259" w:type="pct"/>
            <w:vAlign w:val="center"/>
          </w:tcPr>
          <w:p w14:paraId="7BDC4EE5" w14:textId="77777777" w:rsidR="000F5584" w:rsidRPr="00BC4F2E" w:rsidRDefault="0022740B">
            <w:pPr>
              <w:adjustRightInd w:val="0"/>
              <w:snapToGrid w:val="0"/>
              <w:rPr>
                <w:rFonts w:asciiTheme="minorEastAsia" w:eastAsiaTheme="minorEastAsia" w:hAnsiTheme="minorEastAsia"/>
                <w:b/>
                <w:color w:val="000000" w:themeColor="text1"/>
                <w:szCs w:val="21"/>
              </w:rPr>
            </w:pPr>
            <w:r w:rsidRPr="00BC4F2E">
              <w:rPr>
                <w:rStyle w:val="afff3"/>
                <w:rFonts w:asciiTheme="minorEastAsia" w:eastAsiaTheme="minorEastAsia" w:hAnsiTheme="minorEastAsia"/>
                <w:color w:val="000000" w:themeColor="text1"/>
                <w:szCs w:val="21"/>
              </w:rPr>
              <w:t>110kV</w:t>
            </w:r>
            <w:r w:rsidRPr="00BC4F2E">
              <w:rPr>
                <w:rStyle w:val="afff3"/>
                <w:rFonts w:asciiTheme="minorEastAsia" w:eastAsiaTheme="minorEastAsia" w:hAnsiTheme="minorEastAsia" w:hint="eastAsia"/>
                <w:color w:val="000000" w:themeColor="text1"/>
                <w:szCs w:val="21"/>
              </w:rPr>
              <w:t>母线保护装置</w:t>
            </w:r>
          </w:p>
        </w:tc>
        <w:tc>
          <w:tcPr>
            <w:tcW w:w="625" w:type="pct"/>
          </w:tcPr>
          <w:p w14:paraId="4DCB91AA"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15A004F2"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36EA77C1"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49694CEC" w14:textId="77777777" w:rsidTr="000A1246">
        <w:trPr>
          <w:cantSplit/>
          <w:jc w:val="center"/>
        </w:trPr>
        <w:tc>
          <w:tcPr>
            <w:tcW w:w="467" w:type="pct"/>
            <w:vAlign w:val="center"/>
          </w:tcPr>
          <w:p w14:paraId="2C29F25A" w14:textId="77777777" w:rsidR="000F5584" w:rsidRPr="00BC4F2E" w:rsidRDefault="000F5584">
            <w:pPr>
              <w:pStyle w:val="aa"/>
              <w:spacing w:line="240" w:lineRule="auto"/>
              <w:ind w:firstLine="0"/>
              <w:jc w:val="center"/>
              <w:rPr>
                <w:rFonts w:asciiTheme="minorEastAsia" w:eastAsiaTheme="minorEastAsia" w:hAnsiTheme="minorEastAsia"/>
                <w:color w:val="000000" w:themeColor="text1"/>
                <w:sz w:val="21"/>
                <w:szCs w:val="21"/>
              </w:rPr>
            </w:pPr>
          </w:p>
        </w:tc>
        <w:tc>
          <w:tcPr>
            <w:tcW w:w="2259" w:type="pct"/>
            <w:vAlign w:val="center"/>
          </w:tcPr>
          <w:p w14:paraId="60432602" w14:textId="77777777" w:rsidR="000F5584" w:rsidRPr="00BC4F2E" w:rsidRDefault="000F5584">
            <w:pPr>
              <w:adjustRightInd w:val="0"/>
              <w:snapToGrid w:val="0"/>
              <w:rPr>
                <w:rStyle w:val="afff3"/>
                <w:rFonts w:asciiTheme="minorEastAsia" w:eastAsiaTheme="minorEastAsia" w:hAnsiTheme="minorEastAsia"/>
                <w:color w:val="000000" w:themeColor="text1"/>
                <w:szCs w:val="21"/>
              </w:rPr>
            </w:pPr>
          </w:p>
        </w:tc>
        <w:tc>
          <w:tcPr>
            <w:tcW w:w="625" w:type="pct"/>
          </w:tcPr>
          <w:p w14:paraId="0B16073A"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671FF025"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4F4C9E7F" w14:textId="77777777" w:rsidR="000F5584" w:rsidRPr="00BC4F2E" w:rsidRDefault="000F5584">
            <w:pPr>
              <w:spacing w:before="40"/>
              <w:jc w:val="center"/>
              <w:rPr>
                <w:rFonts w:asciiTheme="minorEastAsia" w:eastAsiaTheme="minorEastAsia" w:hAnsiTheme="minorEastAsia"/>
                <w:b/>
                <w:color w:val="000000" w:themeColor="text1"/>
                <w:szCs w:val="21"/>
              </w:rPr>
            </w:pPr>
          </w:p>
        </w:tc>
      </w:tr>
      <w:tr w:rsidR="00BC4F2E" w:rsidRPr="00BC4F2E" w14:paraId="39D1B9DB" w14:textId="77777777" w:rsidTr="000A1246">
        <w:trPr>
          <w:cantSplit/>
          <w:jc w:val="center"/>
        </w:trPr>
        <w:tc>
          <w:tcPr>
            <w:tcW w:w="467" w:type="pct"/>
            <w:vAlign w:val="center"/>
          </w:tcPr>
          <w:p w14:paraId="67B8CAF4" w14:textId="77777777" w:rsidR="000F5584" w:rsidRPr="00BC4F2E" w:rsidRDefault="0022740B">
            <w:pPr>
              <w:pStyle w:val="aa"/>
              <w:spacing w:line="240" w:lineRule="auto"/>
              <w:ind w:firstLine="0"/>
              <w:jc w:val="center"/>
              <w:rPr>
                <w:rFonts w:asciiTheme="minorEastAsia" w:eastAsiaTheme="minorEastAsia" w:hAnsiTheme="minorEastAsia"/>
                <w:color w:val="000000" w:themeColor="text1"/>
                <w:sz w:val="21"/>
                <w:szCs w:val="21"/>
              </w:rPr>
            </w:pPr>
            <w:r w:rsidRPr="00BC4F2E">
              <w:rPr>
                <w:rFonts w:asciiTheme="minorEastAsia" w:eastAsiaTheme="minorEastAsia" w:hAnsiTheme="minorEastAsia"/>
                <w:color w:val="000000" w:themeColor="text1"/>
                <w:sz w:val="21"/>
                <w:szCs w:val="21"/>
              </w:rPr>
              <w:t>...</w:t>
            </w:r>
          </w:p>
        </w:tc>
        <w:tc>
          <w:tcPr>
            <w:tcW w:w="2259" w:type="pct"/>
            <w:vAlign w:val="center"/>
          </w:tcPr>
          <w:p w14:paraId="374EEEF3" w14:textId="77777777" w:rsidR="000F5584" w:rsidRPr="00BC4F2E" w:rsidRDefault="0022740B">
            <w:pPr>
              <w:adjustRightInd w:val="0"/>
              <w:snapToGrid w:val="0"/>
              <w:rPr>
                <w:rStyle w:val="afff3"/>
                <w:rFonts w:asciiTheme="minorEastAsia" w:eastAsiaTheme="minorEastAsia" w:hAnsiTheme="minorEastAsia"/>
                <w:color w:val="000000" w:themeColor="text1"/>
                <w:szCs w:val="21"/>
              </w:rPr>
            </w:pPr>
            <w:r w:rsidRPr="00BC4F2E">
              <w:rPr>
                <w:rStyle w:val="afff3"/>
                <w:rFonts w:asciiTheme="minorEastAsia" w:eastAsiaTheme="minorEastAsia" w:hAnsiTheme="minorEastAsia"/>
                <w:color w:val="000000" w:themeColor="text1"/>
                <w:szCs w:val="21"/>
              </w:rPr>
              <w:t>...</w:t>
            </w:r>
          </w:p>
        </w:tc>
        <w:tc>
          <w:tcPr>
            <w:tcW w:w="625" w:type="pct"/>
          </w:tcPr>
          <w:p w14:paraId="6A31A0DD" w14:textId="77777777" w:rsidR="000F5584" w:rsidRPr="00BC4F2E" w:rsidRDefault="000F5584">
            <w:pPr>
              <w:spacing w:before="40"/>
              <w:jc w:val="center"/>
              <w:rPr>
                <w:rFonts w:asciiTheme="minorEastAsia" w:eastAsiaTheme="minorEastAsia" w:hAnsiTheme="minorEastAsia"/>
                <w:color w:val="000000" w:themeColor="text1"/>
                <w:szCs w:val="21"/>
              </w:rPr>
            </w:pPr>
          </w:p>
        </w:tc>
        <w:tc>
          <w:tcPr>
            <w:tcW w:w="845" w:type="pct"/>
            <w:vAlign w:val="bottom"/>
          </w:tcPr>
          <w:p w14:paraId="0CF52E28" w14:textId="77777777" w:rsidR="000F5584" w:rsidRPr="00BC4F2E" w:rsidRDefault="000F5584">
            <w:pPr>
              <w:spacing w:before="40"/>
              <w:jc w:val="center"/>
              <w:rPr>
                <w:rFonts w:asciiTheme="minorEastAsia" w:eastAsiaTheme="minorEastAsia" w:hAnsiTheme="minorEastAsia"/>
                <w:b/>
                <w:color w:val="000000" w:themeColor="text1"/>
                <w:szCs w:val="21"/>
              </w:rPr>
            </w:pPr>
          </w:p>
        </w:tc>
        <w:tc>
          <w:tcPr>
            <w:tcW w:w="804" w:type="pct"/>
          </w:tcPr>
          <w:p w14:paraId="34F86F47" w14:textId="77777777" w:rsidR="000F5584" w:rsidRPr="00BC4F2E" w:rsidRDefault="000F5584">
            <w:pPr>
              <w:spacing w:before="40"/>
              <w:jc w:val="center"/>
              <w:rPr>
                <w:rFonts w:asciiTheme="minorEastAsia" w:eastAsiaTheme="minorEastAsia" w:hAnsiTheme="minorEastAsia"/>
                <w:b/>
                <w:color w:val="000000" w:themeColor="text1"/>
                <w:szCs w:val="21"/>
              </w:rPr>
            </w:pPr>
          </w:p>
        </w:tc>
      </w:tr>
    </w:tbl>
    <w:p w14:paraId="27ABC134" w14:textId="77777777" w:rsidR="000F5584" w:rsidRPr="00BC4F2E" w:rsidRDefault="0022740B">
      <w:pPr>
        <w:autoSpaceDE w:val="0"/>
        <w:autoSpaceDN w:val="0"/>
        <w:adjustRightInd w:val="0"/>
        <w:snapToGrid w:val="0"/>
        <w:spacing w:beforeLines="50" w:before="156" w:afterLines="80" w:after="249" w:line="360" w:lineRule="auto"/>
        <w:ind w:left="391" w:hangingChars="163" w:hanging="391"/>
        <w:rPr>
          <w:rFonts w:ascii="仿宋" w:eastAsia="仿宋" w:hAnsi="仿宋"/>
          <w:color w:val="000000" w:themeColor="text1"/>
          <w:kern w:val="0"/>
          <w:sz w:val="24"/>
          <w:szCs w:val="24"/>
        </w:rPr>
      </w:pPr>
      <w:r w:rsidRPr="00BC4F2E">
        <w:rPr>
          <w:rFonts w:ascii="仿宋" w:eastAsia="仿宋" w:hAnsi="仿宋" w:hint="eastAsia"/>
          <w:color w:val="000000" w:themeColor="text1"/>
          <w:sz w:val="24"/>
          <w:szCs w:val="24"/>
        </w:rPr>
        <w:t>注：表格可扩展、修改并增加内容。</w:t>
      </w:r>
    </w:p>
    <w:p w14:paraId="031F9CDE" w14:textId="77777777" w:rsidR="000F5584" w:rsidRPr="00BC4F2E" w:rsidRDefault="0022740B">
      <w:pPr>
        <w:spacing w:afterLines="50" w:after="156" w:line="360" w:lineRule="auto"/>
        <w:ind w:leftChars="100" w:left="210" w:firstLine="246"/>
        <w:jc w:val="center"/>
        <w:rPr>
          <w:rFonts w:ascii="仿宋_GB2312" w:eastAsia="仿宋_GB2312" w:hAnsi="仿宋" w:cs="Arial"/>
          <w:b/>
          <w:color w:val="000000" w:themeColor="text1"/>
        </w:rPr>
      </w:pPr>
      <w:r w:rsidRPr="00BC4F2E">
        <w:rPr>
          <w:rFonts w:ascii="仿宋_GB2312" w:eastAsia="仿宋_GB2312" w:hAnsi="仿宋" w:hint="eastAsia"/>
          <w:b/>
          <w:color w:val="000000" w:themeColor="text1"/>
        </w:rPr>
        <w:t>故障录波装置及其附属设备性能保证值</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585"/>
        <w:gridCol w:w="993"/>
        <w:gridCol w:w="1341"/>
        <w:gridCol w:w="1276"/>
        <w:gridCol w:w="1273"/>
      </w:tblGrid>
      <w:tr w:rsidR="00A02DC7" w:rsidRPr="00BC4F2E" w14:paraId="6CE20710" w14:textId="77777777">
        <w:trPr>
          <w:trHeight w:val="258"/>
          <w:tblHeader/>
          <w:jc w:val="center"/>
        </w:trPr>
        <w:tc>
          <w:tcPr>
            <w:tcW w:w="739" w:type="dxa"/>
            <w:vAlign w:val="center"/>
          </w:tcPr>
          <w:p w14:paraId="6ED1B43B" w14:textId="77777777" w:rsidR="000F5584" w:rsidRPr="00BC4F2E" w:rsidRDefault="0022740B">
            <w:pPr>
              <w:spacing w:before="40" w:line="360" w:lineRule="auto"/>
              <w:rPr>
                <w:rFonts w:asciiTheme="minorEastAsia" w:eastAsiaTheme="minorEastAsia" w:hAnsiTheme="minorEastAsia"/>
                <w:bCs/>
                <w:color w:val="000000" w:themeColor="text1"/>
                <w:szCs w:val="21"/>
              </w:rPr>
            </w:pPr>
            <w:r w:rsidRPr="00BC4F2E">
              <w:rPr>
                <w:rFonts w:asciiTheme="minorEastAsia" w:eastAsiaTheme="minorEastAsia" w:hAnsiTheme="minorEastAsia"/>
                <w:bCs/>
                <w:color w:val="000000" w:themeColor="text1"/>
                <w:szCs w:val="21"/>
              </w:rPr>
              <w:lastRenderedPageBreak/>
              <w:t>序号</w:t>
            </w:r>
          </w:p>
        </w:tc>
        <w:tc>
          <w:tcPr>
            <w:tcW w:w="3585" w:type="dxa"/>
            <w:vAlign w:val="center"/>
          </w:tcPr>
          <w:p w14:paraId="7DFC357E" w14:textId="77777777" w:rsidR="000F5584" w:rsidRPr="00BC4F2E" w:rsidRDefault="0022740B">
            <w:pPr>
              <w:spacing w:before="40"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项     目</w:t>
            </w:r>
          </w:p>
        </w:tc>
        <w:tc>
          <w:tcPr>
            <w:tcW w:w="993" w:type="dxa"/>
            <w:vAlign w:val="center"/>
          </w:tcPr>
          <w:p w14:paraId="4F9D0F7E" w14:textId="77777777" w:rsidR="000F5584" w:rsidRPr="00BC4F2E" w:rsidRDefault="0022740B">
            <w:pPr>
              <w:spacing w:before="40" w:line="360" w:lineRule="auto"/>
              <w:jc w:val="center"/>
              <w:rPr>
                <w:rFonts w:asciiTheme="minorEastAsia" w:eastAsiaTheme="minorEastAsia" w:hAnsiTheme="minorEastAsia"/>
                <w:color w:val="000000" w:themeColor="text1"/>
                <w:szCs w:val="21"/>
              </w:rPr>
            </w:pPr>
            <w:r w:rsidRPr="00BC4F2E">
              <w:rPr>
                <w:rFonts w:asciiTheme="minorEastAsia" w:eastAsiaTheme="minorEastAsia" w:hAnsiTheme="minorEastAsia"/>
                <w:color w:val="000000" w:themeColor="text1"/>
                <w:szCs w:val="21"/>
              </w:rPr>
              <w:t>单位</w:t>
            </w:r>
          </w:p>
        </w:tc>
        <w:tc>
          <w:tcPr>
            <w:tcW w:w="1341" w:type="dxa"/>
            <w:vAlign w:val="center"/>
          </w:tcPr>
          <w:p w14:paraId="57684431" w14:textId="77777777" w:rsidR="000F5584" w:rsidRPr="00BC4F2E" w:rsidRDefault="0022740B">
            <w:pPr>
              <w:spacing w:before="40" w:line="360" w:lineRule="auto"/>
              <w:jc w:val="center"/>
              <w:rPr>
                <w:rFonts w:asciiTheme="minorEastAsia" w:eastAsiaTheme="minorEastAsia" w:hAnsiTheme="minorEastAsia"/>
                <w:color w:val="000000" w:themeColor="text1"/>
                <w:szCs w:val="21"/>
              </w:rPr>
            </w:pPr>
            <w:r w:rsidRPr="00BC4F2E">
              <w:rPr>
                <w:rStyle w:val="afff3"/>
                <w:rFonts w:asciiTheme="minorEastAsia" w:eastAsiaTheme="minorEastAsia" w:hAnsiTheme="minorEastAsia" w:hint="eastAsia"/>
                <w:color w:val="000000" w:themeColor="text1"/>
                <w:szCs w:val="21"/>
              </w:rPr>
              <w:t>招标文件要求值</w:t>
            </w:r>
          </w:p>
        </w:tc>
        <w:tc>
          <w:tcPr>
            <w:tcW w:w="1276" w:type="dxa"/>
          </w:tcPr>
          <w:p w14:paraId="560CE976" w14:textId="77777777" w:rsidR="000F5584" w:rsidRPr="00BC4F2E" w:rsidRDefault="0022740B">
            <w:pPr>
              <w:spacing w:before="40" w:line="360" w:lineRule="auto"/>
              <w:jc w:val="center"/>
              <w:rPr>
                <w:rFonts w:asciiTheme="minorEastAsia" w:eastAsiaTheme="minorEastAsia" w:hAnsiTheme="minorEastAsia"/>
                <w:color w:val="000000" w:themeColor="text1"/>
                <w:szCs w:val="21"/>
              </w:rPr>
            </w:pPr>
            <w:r w:rsidRPr="00BC4F2E">
              <w:rPr>
                <w:rStyle w:val="afff3"/>
                <w:rFonts w:asciiTheme="minorEastAsia" w:eastAsiaTheme="minorEastAsia" w:hAnsiTheme="minorEastAsia" w:hint="eastAsia"/>
                <w:color w:val="000000" w:themeColor="text1"/>
                <w:szCs w:val="21"/>
              </w:rPr>
              <w:t>投标保证值</w:t>
            </w:r>
          </w:p>
        </w:tc>
        <w:tc>
          <w:tcPr>
            <w:tcW w:w="1273" w:type="dxa"/>
          </w:tcPr>
          <w:p w14:paraId="48652FA7" w14:textId="77777777" w:rsidR="000F5584" w:rsidRPr="00BC4F2E" w:rsidRDefault="0022740B">
            <w:pPr>
              <w:spacing w:before="40" w:line="360" w:lineRule="auto"/>
              <w:jc w:val="center"/>
              <w:rPr>
                <w:rFonts w:asciiTheme="minorEastAsia" w:eastAsiaTheme="minorEastAsia" w:hAnsiTheme="minorEastAsia"/>
                <w:color w:val="000000" w:themeColor="text1"/>
                <w:szCs w:val="21"/>
              </w:rPr>
            </w:pPr>
            <w:r w:rsidRPr="00BC4F2E">
              <w:rPr>
                <w:rStyle w:val="afff3"/>
                <w:rFonts w:asciiTheme="minorEastAsia" w:eastAsiaTheme="minorEastAsia" w:hAnsiTheme="minorEastAsia" w:hint="eastAsia"/>
                <w:color w:val="000000" w:themeColor="text1"/>
                <w:szCs w:val="21"/>
              </w:rPr>
              <w:t>偏差</w:t>
            </w:r>
          </w:p>
        </w:tc>
      </w:tr>
      <w:tr w:rsidR="00A02DC7" w:rsidRPr="00BC4F2E" w14:paraId="64FFD4FB" w14:textId="77777777">
        <w:trPr>
          <w:cantSplit/>
          <w:trHeight w:val="294"/>
          <w:jc w:val="center"/>
        </w:trPr>
        <w:tc>
          <w:tcPr>
            <w:tcW w:w="739" w:type="dxa"/>
          </w:tcPr>
          <w:p w14:paraId="3635D225"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1</w:t>
            </w:r>
          </w:p>
        </w:tc>
        <w:tc>
          <w:tcPr>
            <w:tcW w:w="3585" w:type="dxa"/>
          </w:tcPr>
          <w:p w14:paraId="49CBAD7B" w14:textId="14B9B618" w:rsidR="000F5584" w:rsidRPr="00BC4F2E" w:rsidRDefault="0022740B">
            <w:pPr>
              <w:autoSpaceDE w:val="0"/>
              <w:autoSpaceDN w:val="0"/>
              <w:spacing w:line="360" w:lineRule="auto"/>
              <w:rPr>
                <w:rFonts w:asciiTheme="minorEastAsia" w:eastAsiaTheme="minorEastAsia" w:hAnsiTheme="minorEastAsia"/>
                <w:color w:val="000000" w:themeColor="text1"/>
                <w:szCs w:val="21"/>
              </w:rPr>
            </w:pPr>
            <w:r w:rsidRPr="00BC4F2E">
              <w:rPr>
                <w:rFonts w:asciiTheme="minorEastAsia" w:eastAsiaTheme="minorEastAsia" w:hAnsiTheme="minorEastAsia" w:cs="Arial"/>
                <w:color w:val="000000" w:themeColor="text1"/>
                <w:szCs w:val="21"/>
              </w:rPr>
              <w:t>故障录波装置</w:t>
            </w:r>
          </w:p>
        </w:tc>
        <w:tc>
          <w:tcPr>
            <w:tcW w:w="993" w:type="dxa"/>
          </w:tcPr>
          <w:p w14:paraId="25CB31EF"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1341" w:type="dxa"/>
            <w:vAlign w:val="bottom"/>
          </w:tcPr>
          <w:p w14:paraId="7F476707" w14:textId="77777777" w:rsidR="000F5584" w:rsidRPr="00BC4F2E" w:rsidRDefault="000F5584">
            <w:pPr>
              <w:spacing w:before="40" w:line="360" w:lineRule="auto"/>
              <w:rPr>
                <w:rFonts w:asciiTheme="minorEastAsia" w:eastAsiaTheme="minorEastAsia" w:hAnsiTheme="minorEastAsia"/>
                <w:b/>
                <w:color w:val="000000" w:themeColor="text1"/>
                <w:szCs w:val="21"/>
              </w:rPr>
            </w:pPr>
          </w:p>
        </w:tc>
        <w:tc>
          <w:tcPr>
            <w:tcW w:w="1276" w:type="dxa"/>
          </w:tcPr>
          <w:p w14:paraId="71486323" w14:textId="77777777" w:rsidR="000F5584" w:rsidRPr="00BC4F2E" w:rsidRDefault="000F5584">
            <w:pPr>
              <w:spacing w:before="40" w:line="360" w:lineRule="auto"/>
              <w:rPr>
                <w:rFonts w:asciiTheme="minorEastAsia" w:eastAsiaTheme="minorEastAsia" w:hAnsiTheme="minorEastAsia"/>
                <w:b/>
                <w:color w:val="000000" w:themeColor="text1"/>
                <w:szCs w:val="21"/>
              </w:rPr>
            </w:pPr>
          </w:p>
        </w:tc>
        <w:tc>
          <w:tcPr>
            <w:tcW w:w="1273" w:type="dxa"/>
          </w:tcPr>
          <w:p w14:paraId="01102FA1" w14:textId="77777777" w:rsidR="000F5584" w:rsidRPr="00BC4F2E" w:rsidRDefault="000F5584">
            <w:pPr>
              <w:spacing w:before="40" w:line="360" w:lineRule="auto"/>
              <w:rPr>
                <w:rFonts w:asciiTheme="minorEastAsia" w:eastAsiaTheme="minorEastAsia" w:hAnsiTheme="minorEastAsia"/>
                <w:b/>
                <w:color w:val="000000" w:themeColor="text1"/>
                <w:szCs w:val="21"/>
              </w:rPr>
            </w:pPr>
          </w:p>
        </w:tc>
      </w:tr>
      <w:tr w:rsidR="00A02DC7" w:rsidRPr="00BC4F2E" w14:paraId="0C2037D0" w14:textId="77777777">
        <w:trPr>
          <w:cantSplit/>
          <w:jc w:val="center"/>
        </w:trPr>
        <w:tc>
          <w:tcPr>
            <w:tcW w:w="739" w:type="dxa"/>
          </w:tcPr>
          <w:p w14:paraId="459A8271"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(1)</w:t>
            </w:r>
          </w:p>
        </w:tc>
        <w:tc>
          <w:tcPr>
            <w:tcW w:w="3585" w:type="dxa"/>
          </w:tcPr>
          <w:p w14:paraId="538B0583"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采样频率</w:t>
            </w:r>
          </w:p>
        </w:tc>
        <w:tc>
          <w:tcPr>
            <w:tcW w:w="993" w:type="dxa"/>
          </w:tcPr>
          <w:p w14:paraId="175F51FA"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kHz</w:t>
            </w:r>
          </w:p>
        </w:tc>
        <w:tc>
          <w:tcPr>
            <w:tcW w:w="1341" w:type="dxa"/>
            <w:vAlign w:val="bottom"/>
          </w:tcPr>
          <w:p w14:paraId="3ED8A010"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17816127"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5978D8C1"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4EAE2ABA" w14:textId="77777777">
        <w:trPr>
          <w:cantSplit/>
          <w:jc w:val="center"/>
        </w:trPr>
        <w:tc>
          <w:tcPr>
            <w:tcW w:w="739" w:type="dxa"/>
          </w:tcPr>
          <w:p w14:paraId="4B09D5EB"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(2)</w:t>
            </w:r>
          </w:p>
        </w:tc>
        <w:tc>
          <w:tcPr>
            <w:tcW w:w="3585" w:type="dxa"/>
          </w:tcPr>
          <w:p w14:paraId="53606A6B"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录波器内存容量</w:t>
            </w:r>
          </w:p>
        </w:tc>
        <w:tc>
          <w:tcPr>
            <w:tcW w:w="993" w:type="dxa"/>
          </w:tcPr>
          <w:p w14:paraId="34DF60BD"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MB</w:t>
            </w:r>
          </w:p>
        </w:tc>
        <w:tc>
          <w:tcPr>
            <w:tcW w:w="1341" w:type="dxa"/>
            <w:vAlign w:val="bottom"/>
          </w:tcPr>
          <w:p w14:paraId="788F12A4"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23CB1192"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406DC86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129F6DD8" w14:textId="77777777">
        <w:trPr>
          <w:cantSplit/>
          <w:jc w:val="center"/>
        </w:trPr>
        <w:tc>
          <w:tcPr>
            <w:tcW w:w="739" w:type="dxa"/>
          </w:tcPr>
          <w:p w14:paraId="0AA9FF76"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(3)</w:t>
            </w:r>
          </w:p>
        </w:tc>
        <w:tc>
          <w:tcPr>
            <w:tcW w:w="3585" w:type="dxa"/>
          </w:tcPr>
          <w:p w14:paraId="36B9F5D5"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录波器硬盘容量</w:t>
            </w:r>
          </w:p>
        </w:tc>
        <w:tc>
          <w:tcPr>
            <w:tcW w:w="993" w:type="dxa"/>
          </w:tcPr>
          <w:p w14:paraId="1718CD6A"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GB</w:t>
            </w:r>
          </w:p>
        </w:tc>
        <w:tc>
          <w:tcPr>
            <w:tcW w:w="1341" w:type="dxa"/>
            <w:vAlign w:val="bottom"/>
          </w:tcPr>
          <w:p w14:paraId="2D8D179A"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18CF3C5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614AEE28"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16689FE8" w14:textId="77777777">
        <w:trPr>
          <w:cantSplit/>
          <w:jc w:val="center"/>
        </w:trPr>
        <w:tc>
          <w:tcPr>
            <w:tcW w:w="739" w:type="dxa"/>
          </w:tcPr>
          <w:p w14:paraId="0945ADDF"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(4)</w:t>
            </w:r>
          </w:p>
        </w:tc>
        <w:tc>
          <w:tcPr>
            <w:tcW w:w="3585" w:type="dxa"/>
          </w:tcPr>
          <w:p w14:paraId="512BF28B"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录波量</w:t>
            </w:r>
          </w:p>
        </w:tc>
        <w:tc>
          <w:tcPr>
            <w:tcW w:w="993" w:type="dxa"/>
          </w:tcPr>
          <w:p w14:paraId="1E04909F"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1341" w:type="dxa"/>
            <w:vAlign w:val="bottom"/>
          </w:tcPr>
          <w:p w14:paraId="302CDA3C"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43BD0BA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46752065"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28271C32" w14:textId="77777777">
        <w:trPr>
          <w:cantSplit/>
          <w:jc w:val="center"/>
        </w:trPr>
        <w:tc>
          <w:tcPr>
            <w:tcW w:w="739" w:type="dxa"/>
          </w:tcPr>
          <w:p w14:paraId="46CB3942"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3585" w:type="dxa"/>
          </w:tcPr>
          <w:p w14:paraId="7D6078BB"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开关量</w:t>
            </w:r>
          </w:p>
        </w:tc>
        <w:tc>
          <w:tcPr>
            <w:tcW w:w="993" w:type="dxa"/>
          </w:tcPr>
          <w:p w14:paraId="7904A361"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hint="eastAsia"/>
                <w:color w:val="000000" w:themeColor="text1"/>
                <w:szCs w:val="21"/>
              </w:rPr>
              <w:t>点</w:t>
            </w:r>
          </w:p>
        </w:tc>
        <w:tc>
          <w:tcPr>
            <w:tcW w:w="1341" w:type="dxa"/>
            <w:vAlign w:val="bottom"/>
          </w:tcPr>
          <w:p w14:paraId="41FCAD6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159561A6"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1ECFE23E"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279BD078" w14:textId="77777777">
        <w:trPr>
          <w:cantSplit/>
          <w:jc w:val="center"/>
        </w:trPr>
        <w:tc>
          <w:tcPr>
            <w:tcW w:w="739" w:type="dxa"/>
          </w:tcPr>
          <w:p w14:paraId="7F71826D"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3585" w:type="dxa"/>
          </w:tcPr>
          <w:p w14:paraId="40A58EC0"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模拟量</w:t>
            </w:r>
          </w:p>
        </w:tc>
        <w:tc>
          <w:tcPr>
            <w:tcW w:w="993" w:type="dxa"/>
          </w:tcPr>
          <w:p w14:paraId="2A623F08"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hint="eastAsia"/>
                <w:color w:val="000000" w:themeColor="text1"/>
                <w:szCs w:val="21"/>
              </w:rPr>
              <w:t>点</w:t>
            </w:r>
          </w:p>
        </w:tc>
        <w:tc>
          <w:tcPr>
            <w:tcW w:w="1341" w:type="dxa"/>
            <w:vAlign w:val="bottom"/>
          </w:tcPr>
          <w:p w14:paraId="1618E33C"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53D239A8"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42FAB91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6858DD39" w14:textId="77777777">
        <w:trPr>
          <w:cantSplit/>
          <w:jc w:val="center"/>
        </w:trPr>
        <w:tc>
          <w:tcPr>
            <w:tcW w:w="739" w:type="dxa"/>
          </w:tcPr>
          <w:p w14:paraId="1F996403"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(5)</w:t>
            </w:r>
          </w:p>
        </w:tc>
        <w:tc>
          <w:tcPr>
            <w:tcW w:w="3585" w:type="dxa"/>
          </w:tcPr>
          <w:p w14:paraId="5A9E8774"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录波时间</w:t>
            </w:r>
          </w:p>
        </w:tc>
        <w:tc>
          <w:tcPr>
            <w:tcW w:w="993" w:type="dxa"/>
          </w:tcPr>
          <w:p w14:paraId="0EBF481B"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1341" w:type="dxa"/>
            <w:vAlign w:val="bottom"/>
          </w:tcPr>
          <w:p w14:paraId="5B3DFAEA"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73CFCB4E"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05B7698C"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7786374F" w14:textId="77777777">
        <w:trPr>
          <w:cantSplit/>
          <w:jc w:val="center"/>
        </w:trPr>
        <w:tc>
          <w:tcPr>
            <w:tcW w:w="739" w:type="dxa"/>
          </w:tcPr>
          <w:p w14:paraId="342BCAD8"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3585" w:type="dxa"/>
          </w:tcPr>
          <w:p w14:paraId="0F1192F8"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故障前</w:t>
            </w:r>
          </w:p>
        </w:tc>
        <w:tc>
          <w:tcPr>
            <w:tcW w:w="993" w:type="dxa"/>
          </w:tcPr>
          <w:p w14:paraId="303FE70C"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s</w:t>
            </w:r>
          </w:p>
        </w:tc>
        <w:tc>
          <w:tcPr>
            <w:tcW w:w="1341" w:type="dxa"/>
            <w:vAlign w:val="bottom"/>
          </w:tcPr>
          <w:p w14:paraId="1E8F7E9E"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01F94347"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5296A008"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0F32D4D6" w14:textId="77777777">
        <w:trPr>
          <w:cantSplit/>
          <w:jc w:val="center"/>
        </w:trPr>
        <w:tc>
          <w:tcPr>
            <w:tcW w:w="739" w:type="dxa"/>
          </w:tcPr>
          <w:p w14:paraId="7304D1D3"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3585" w:type="dxa"/>
          </w:tcPr>
          <w:p w14:paraId="1AF27CDF"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故障后</w:t>
            </w:r>
          </w:p>
        </w:tc>
        <w:tc>
          <w:tcPr>
            <w:tcW w:w="993" w:type="dxa"/>
          </w:tcPr>
          <w:p w14:paraId="63AD3C2B"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s</w:t>
            </w:r>
          </w:p>
        </w:tc>
        <w:tc>
          <w:tcPr>
            <w:tcW w:w="1341" w:type="dxa"/>
            <w:vAlign w:val="bottom"/>
          </w:tcPr>
          <w:p w14:paraId="07EA3091"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3E55D037"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7D21A7E4"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5F422572" w14:textId="77777777">
        <w:trPr>
          <w:cantSplit/>
          <w:jc w:val="center"/>
        </w:trPr>
        <w:tc>
          <w:tcPr>
            <w:tcW w:w="739" w:type="dxa"/>
          </w:tcPr>
          <w:p w14:paraId="2C1BC4B9"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(6)</w:t>
            </w:r>
          </w:p>
        </w:tc>
        <w:tc>
          <w:tcPr>
            <w:tcW w:w="3585" w:type="dxa"/>
          </w:tcPr>
          <w:p w14:paraId="4056C2C7"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录波量的有效范围</w:t>
            </w:r>
          </w:p>
        </w:tc>
        <w:tc>
          <w:tcPr>
            <w:tcW w:w="993" w:type="dxa"/>
          </w:tcPr>
          <w:p w14:paraId="5B7B1067"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1341" w:type="dxa"/>
            <w:vAlign w:val="bottom"/>
          </w:tcPr>
          <w:p w14:paraId="1B311D88"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4646A347"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1EF2AF77"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065F1E43" w14:textId="77777777">
        <w:trPr>
          <w:cantSplit/>
          <w:jc w:val="center"/>
        </w:trPr>
        <w:tc>
          <w:tcPr>
            <w:tcW w:w="739" w:type="dxa"/>
          </w:tcPr>
          <w:p w14:paraId="07A36F9E"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3585" w:type="dxa"/>
          </w:tcPr>
          <w:p w14:paraId="23FDB4C6"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电流</w:t>
            </w:r>
          </w:p>
        </w:tc>
        <w:tc>
          <w:tcPr>
            <w:tcW w:w="993" w:type="dxa"/>
          </w:tcPr>
          <w:p w14:paraId="570CE87E"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In</w:t>
            </w:r>
          </w:p>
        </w:tc>
        <w:tc>
          <w:tcPr>
            <w:tcW w:w="1341" w:type="dxa"/>
            <w:vAlign w:val="bottom"/>
          </w:tcPr>
          <w:p w14:paraId="25401E70"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27DC816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515D6100"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0AEBFF87" w14:textId="77777777">
        <w:trPr>
          <w:cantSplit/>
          <w:jc w:val="center"/>
        </w:trPr>
        <w:tc>
          <w:tcPr>
            <w:tcW w:w="739" w:type="dxa"/>
          </w:tcPr>
          <w:p w14:paraId="0A189AFA"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3585" w:type="dxa"/>
          </w:tcPr>
          <w:p w14:paraId="6CFE29DB"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电压</w:t>
            </w:r>
          </w:p>
        </w:tc>
        <w:tc>
          <w:tcPr>
            <w:tcW w:w="993" w:type="dxa"/>
          </w:tcPr>
          <w:p w14:paraId="6D98A9DF"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Un</w:t>
            </w:r>
          </w:p>
        </w:tc>
        <w:tc>
          <w:tcPr>
            <w:tcW w:w="1341" w:type="dxa"/>
            <w:vAlign w:val="bottom"/>
          </w:tcPr>
          <w:p w14:paraId="14B9BED5"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34DABDBB"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46AD8C4B"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4C790972" w14:textId="77777777">
        <w:trPr>
          <w:cantSplit/>
          <w:jc w:val="center"/>
        </w:trPr>
        <w:tc>
          <w:tcPr>
            <w:tcW w:w="739" w:type="dxa"/>
          </w:tcPr>
          <w:p w14:paraId="1AB68F33"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(7)</w:t>
            </w:r>
          </w:p>
        </w:tc>
        <w:tc>
          <w:tcPr>
            <w:tcW w:w="3585" w:type="dxa"/>
          </w:tcPr>
          <w:p w14:paraId="68A050FF"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hint="eastAsia"/>
                <w:color w:val="000000" w:themeColor="text1"/>
                <w:szCs w:val="21"/>
              </w:rPr>
              <w:t>录波量的分辨率</w:t>
            </w:r>
          </w:p>
        </w:tc>
        <w:tc>
          <w:tcPr>
            <w:tcW w:w="993" w:type="dxa"/>
          </w:tcPr>
          <w:p w14:paraId="69502CB0"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proofErr w:type="spellStart"/>
            <w:r w:rsidRPr="00BC4F2E">
              <w:rPr>
                <w:rFonts w:asciiTheme="minorEastAsia" w:eastAsiaTheme="minorEastAsia" w:hAnsiTheme="minorEastAsia" w:cs="Arial"/>
                <w:color w:val="000000" w:themeColor="text1"/>
                <w:szCs w:val="21"/>
              </w:rPr>
              <w:t>ms</w:t>
            </w:r>
            <w:proofErr w:type="spellEnd"/>
          </w:p>
        </w:tc>
        <w:tc>
          <w:tcPr>
            <w:tcW w:w="1341" w:type="dxa"/>
            <w:vAlign w:val="bottom"/>
          </w:tcPr>
          <w:p w14:paraId="43CF44EA"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01938AD8"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14423F09"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6B7CD2DC" w14:textId="77777777">
        <w:trPr>
          <w:cantSplit/>
          <w:jc w:val="center"/>
        </w:trPr>
        <w:tc>
          <w:tcPr>
            <w:tcW w:w="739" w:type="dxa"/>
          </w:tcPr>
          <w:p w14:paraId="5A6C4333"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2</w:t>
            </w:r>
          </w:p>
        </w:tc>
        <w:tc>
          <w:tcPr>
            <w:tcW w:w="3585" w:type="dxa"/>
          </w:tcPr>
          <w:p w14:paraId="065AE987"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hint="eastAsia"/>
                <w:color w:val="000000" w:themeColor="text1"/>
                <w:szCs w:val="21"/>
              </w:rPr>
              <w:t>可靠性指标</w:t>
            </w:r>
          </w:p>
        </w:tc>
        <w:tc>
          <w:tcPr>
            <w:tcW w:w="993" w:type="dxa"/>
          </w:tcPr>
          <w:p w14:paraId="68BD8608" w14:textId="77777777" w:rsidR="000F5584" w:rsidRPr="00BC4F2E" w:rsidRDefault="000F5584">
            <w:pPr>
              <w:autoSpaceDE w:val="0"/>
              <w:autoSpaceDN w:val="0"/>
              <w:spacing w:line="360" w:lineRule="auto"/>
              <w:jc w:val="center"/>
              <w:rPr>
                <w:rFonts w:asciiTheme="minorEastAsia" w:eastAsiaTheme="minorEastAsia" w:hAnsiTheme="minorEastAsia" w:cs="Arial"/>
                <w:color w:val="000000" w:themeColor="text1"/>
                <w:szCs w:val="21"/>
              </w:rPr>
            </w:pPr>
          </w:p>
        </w:tc>
        <w:tc>
          <w:tcPr>
            <w:tcW w:w="1341" w:type="dxa"/>
            <w:vAlign w:val="bottom"/>
          </w:tcPr>
          <w:p w14:paraId="49CBBE44"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6" w:type="dxa"/>
          </w:tcPr>
          <w:p w14:paraId="284F1CFB"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c>
          <w:tcPr>
            <w:tcW w:w="1273" w:type="dxa"/>
          </w:tcPr>
          <w:p w14:paraId="7E17A0B2" w14:textId="77777777" w:rsidR="000F5584" w:rsidRPr="00BC4F2E" w:rsidRDefault="000F5584">
            <w:pPr>
              <w:spacing w:before="40" w:line="360" w:lineRule="auto"/>
              <w:jc w:val="center"/>
              <w:rPr>
                <w:rFonts w:asciiTheme="minorEastAsia" w:eastAsiaTheme="minorEastAsia" w:hAnsiTheme="minorEastAsia"/>
                <w:b/>
                <w:color w:val="000000" w:themeColor="text1"/>
                <w:szCs w:val="21"/>
              </w:rPr>
            </w:pPr>
          </w:p>
        </w:tc>
      </w:tr>
      <w:tr w:rsidR="00A02DC7" w:rsidRPr="00BC4F2E" w14:paraId="63C68A86" w14:textId="77777777">
        <w:trPr>
          <w:cantSplit/>
          <w:jc w:val="center"/>
        </w:trPr>
        <w:tc>
          <w:tcPr>
            <w:tcW w:w="739" w:type="dxa"/>
          </w:tcPr>
          <w:p w14:paraId="2EB2280D"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color w:val="000000" w:themeColor="text1"/>
                <w:szCs w:val="21"/>
              </w:rPr>
              <w:t>(1)</w:t>
            </w:r>
          </w:p>
        </w:tc>
        <w:tc>
          <w:tcPr>
            <w:tcW w:w="3585" w:type="dxa"/>
          </w:tcPr>
          <w:p w14:paraId="03B74462" w14:textId="77777777" w:rsidR="000F5584" w:rsidRPr="00BC4F2E" w:rsidRDefault="0022740B">
            <w:pPr>
              <w:autoSpaceDE w:val="0"/>
              <w:autoSpaceDN w:val="0"/>
              <w:spacing w:line="360" w:lineRule="auto"/>
              <w:rPr>
                <w:rFonts w:asciiTheme="minorEastAsia" w:eastAsiaTheme="minorEastAsia" w:hAnsiTheme="minorEastAsia" w:cs="Arial"/>
                <w:color w:val="000000" w:themeColor="text1"/>
                <w:szCs w:val="21"/>
              </w:rPr>
            </w:pPr>
            <w:r w:rsidRPr="00BC4F2E">
              <w:rPr>
                <w:rFonts w:asciiTheme="minorEastAsia" w:eastAsiaTheme="minorEastAsia" w:hAnsiTheme="minorEastAsia" w:cs="宋体" w:hint="eastAsia"/>
                <w:color w:val="000000" w:themeColor="text1"/>
                <w:szCs w:val="21"/>
              </w:rPr>
              <w:t>系统平均无故障工作时间（</w:t>
            </w:r>
            <w:r w:rsidRPr="00BC4F2E">
              <w:rPr>
                <w:rFonts w:asciiTheme="minorEastAsia" w:eastAsiaTheme="minorEastAsia" w:hAnsiTheme="minorEastAsia" w:cs="宋体"/>
                <w:color w:val="000000" w:themeColor="text1"/>
                <w:szCs w:val="21"/>
              </w:rPr>
              <w:t>MTBF</w:t>
            </w:r>
            <w:r w:rsidRPr="00BC4F2E">
              <w:rPr>
                <w:rFonts w:asciiTheme="minorEastAsia" w:eastAsiaTheme="minorEastAsia" w:hAnsiTheme="minorEastAsia" w:cs="宋体" w:hint="eastAsia"/>
                <w:color w:val="000000" w:themeColor="text1"/>
                <w:szCs w:val="21"/>
              </w:rPr>
              <w:t>）</w:t>
            </w:r>
          </w:p>
        </w:tc>
        <w:tc>
          <w:tcPr>
            <w:tcW w:w="993" w:type="dxa"/>
          </w:tcPr>
          <w:p w14:paraId="28C705EC" w14:textId="77777777" w:rsidR="000F5584" w:rsidRPr="00BC4F2E" w:rsidRDefault="0022740B">
            <w:pPr>
              <w:autoSpaceDE w:val="0"/>
              <w:autoSpaceDN w:val="0"/>
              <w:spacing w:line="360" w:lineRule="auto"/>
              <w:jc w:val="center"/>
              <w:rPr>
                <w:rFonts w:asciiTheme="minorEastAsia" w:eastAsiaTheme="minorEastAsia" w:hAnsiTheme="minorEastAsia" w:cs="Arial"/>
                <w:color w:val="000000" w:themeColor="text1"/>
                <w:szCs w:val="21"/>
              </w:rPr>
            </w:pPr>
            <w:r w:rsidRPr="00BC4F2E">
              <w:rPr>
                <w:rFonts w:asciiTheme="minorEastAsia" w:eastAsiaTheme="minorEastAsia" w:hAnsiTheme="minorEastAsia" w:cs="Arial" w:hint="eastAsia"/>
                <w:color w:val="000000" w:themeColor="text1"/>
                <w:szCs w:val="21"/>
              </w:rPr>
              <w:t>≥</w:t>
            </w:r>
            <w:r w:rsidRPr="00BC4F2E">
              <w:rPr>
                <w:rFonts w:asciiTheme="minorEastAsia" w:eastAsiaTheme="minorEastAsia" w:hAnsiTheme="minorEastAsia" w:cs="Arial"/>
                <w:color w:val="000000" w:themeColor="text1"/>
                <w:szCs w:val="21"/>
              </w:rPr>
              <w:t>h</w:t>
            </w:r>
          </w:p>
        </w:tc>
        <w:tc>
          <w:tcPr>
            <w:tcW w:w="1341" w:type="dxa"/>
            <w:vAlign w:val="bottom"/>
          </w:tcPr>
          <w:p w14:paraId="763AE98D" w14:textId="77777777" w:rsidR="000F5584" w:rsidRPr="00BC4F2E" w:rsidRDefault="000F5584">
            <w:pPr>
              <w:spacing w:before="40" w:line="360" w:lineRule="auto"/>
              <w:jc w:val="center"/>
              <w:rPr>
                <w:rFonts w:asciiTheme="minorEastAsia" w:eastAsiaTheme="minorEastAsia" w:hAnsiTheme="minorEastAsia"/>
                <w:bCs/>
                <w:color w:val="000000" w:themeColor="text1"/>
                <w:szCs w:val="21"/>
              </w:rPr>
            </w:pPr>
          </w:p>
        </w:tc>
        <w:tc>
          <w:tcPr>
            <w:tcW w:w="1276" w:type="dxa"/>
          </w:tcPr>
          <w:p w14:paraId="4D1EB69D" w14:textId="77777777" w:rsidR="000F5584" w:rsidRPr="00BC4F2E" w:rsidRDefault="000F5584">
            <w:pPr>
              <w:spacing w:before="40" w:line="360" w:lineRule="auto"/>
              <w:jc w:val="center"/>
              <w:rPr>
                <w:rFonts w:asciiTheme="minorEastAsia" w:eastAsiaTheme="minorEastAsia" w:hAnsiTheme="minorEastAsia"/>
                <w:bCs/>
                <w:color w:val="000000" w:themeColor="text1"/>
                <w:szCs w:val="21"/>
              </w:rPr>
            </w:pPr>
          </w:p>
        </w:tc>
        <w:tc>
          <w:tcPr>
            <w:tcW w:w="1273" w:type="dxa"/>
          </w:tcPr>
          <w:p w14:paraId="2E50908F" w14:textId="77777777" w:rsidR="000F5584" w:rsidRPr="00BC4F2E" w:rsidRDefault="000F5584">
            <w:pPr>
              <w:spacing w:before="40" w:line="360" w:lineRule="auto"/>
              <w:jc w:val="center"/>
              <w:rPr>
                <w:rFonts w:asciiTheme="minorEastAsia" w:eastAsiaTheme="minorEastAsia" w:hAnsiTheme="minorEastAsia"/>
                <w:bCs/>
                <w:color w:val="000000" w:themeColor="text1"/>
                <w:szCs w:val="21"/>
              </w:rPr>
            </w:pPr>
          </w:p>
        </w:tc>
      </w:tr>
    </w:tbl>
    <w:p w14:paraId="52BD28F2" w14:textId="77777777" w:rsidR="000F5584" w:rsidRPr="00BC4F2E" w:rsidRDefault="0022740B">
      <w:pPr>
        <w:ind w:firstLineChars="250" w:firstLine="525"/>
        <w:rPr>
          <w:rFonts w:ascii="宋体" w:hAnsi="宋体" w:cs="Arial"/>
          <w:b/>
          <w:color w:val="000000" w:themeColor="text1"/>
          <w:szCs w:val="21"/>
        </w:rPr>
      </w:pPr>
      <w:r w:rsidRPr="00BC4F2E">
        <w:rPr>
          <w:rFonts w:ascii="仿宋" w:eastAsia="仿宋" w:hAnsi="仿宋" w:hint="eastAsia"/>
          <w:color w:val="000000" w:themeColor="text1"/>
        </w:rPr>
        <w:t>注：表格可扩展、修改并增加内容。</w:t>
      </w:r>
    </w:p>
    <w:bookmarkEnd w:id="13"/>
    <w:p w14:paraId="3DD8A5D4" w14:textId="77777777" w:rsidR="000F5584" w:rsidRPr="00BC4F2E" w:rsidRDefault="000F5584">
      <w:pPr>
        <w:spacing w:line="360" w:lineRule="auto"/>
        <w:ind w:firstLineChars="150" w:firstLine="315"/>
        <w:rPr>
          <w:rFonts w:ascii="宋体" w:hAnsi="宋体"/>
          <w:color w:val="000000" w:themeColor="text1"/>
        </w:rPr>
      </w:pPr>
    </w:p>
    <w:sectPr w:rsidR="000F5584" w:rsidRPr="00BC4F2E">
      <w:footerReference w:type="first" r:id="rId14"/>
      <w:pgSz w:w="11906" w:h="16838"/>
      <w:pgMar w:top="1440" w:right="926"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6367" w14:textId="77777777" w:rsidR="00303E94" w:rsidRDefault="00303E94">
      <w:r>
        <w:separator/>
      </w:r>
    </w:p>
  </w:endnote>
  <w:endnote w:type="continuationSeparator" w:id="0">
    <w:p w14:paraId="3033B046" w14:textId="77777777" w:rsidR="00303E94" w:rsidRDefault="0030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LinePrinter">
    <w:altName w:val="Lucida Console"/>
    <w:charset w:val="00"/>
    <w:family w:val="auto"/>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default"/>
    <w:sig w:usb0="00000000" w:usb1="00000000" w:usb2="0000003F" w:usb3="00000000" w:csb0="603F01FF" w:csb1="FFFF0000"/>
  </w:font>
  <w:font w:name="TimesNewRomanPSMT">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幼圆">
    <w:panose1 w:val="0201050906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隶书">
    <w:panose1 w:val="02010509060101010101"/>
    <w:charset w:val="86"/>
    <w:family w:val="modern"/>
    <w:pitch w:val="fixed"/>
    <w:sig w:usb0="00000001" w:usb1="080E0000" w:usb2="00000010" w:usb3="00000000" w:csb0="00040000" w:csb1="00000000"/>
  </w:font>
  <w:font w:name="微软简魏碑">
    <w:altName w:val="黑体"/>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DCB9" w14:textId="77777777" w:rsidR="0022740B" w:rsidRDefault="0022740B">
    <w:pPr>
      <w:pStyle w:val="afc"/>
      <w:framePr w:wrap="around" w:vAnchor="text" w:hAnchor="margin" w:xAlign="center" w:y="1"/>
      <w:rPr>
        <w:rStyle w:val="afff3"/>
      </w:rPr>
    </w:pPr>
    <w:r>
      <w:rPr>
        <w:rStyle w:val="afff3"/>
      </w:rPr>
      <w:t xml:space="preserve">PAGE  </w:t>
    </w:r>
    <w:r>
      <w:rPr>
        <w:rStyle w:val="afff3"/>
        <w:rFonts w:hint="eastAsia"/>
        <w:b/>
        <w:bCs/>
      </w:rPr>
      <w:t>错误！未定义书签。</w:t>
    </w:r>
  </w:p>
  <w:p w14:paraId="7BD78DF4" w14:textId="77777777" w:rsidR="0022740B" w:rsidRDefault="0022740B">
    <w:pPr>
      <w:pStyle w:val="afc"/>
      <w:ind w:right="360"/>
    </w:pPr>
  </w:p>
  <w:p w14:paraId="176DC773" w14:textId="77777777" w:rsidR="0022740B" w:rsidRDefault="002274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089357"/>
    </w:sdtPr>
    <w:sdtContent>
      <w:p w14:paraId="035D6471" w14:textId="63BA163A" w:rsidR="0022740B" w:rsidRDefault="0022740B">
        <w:pPr>
          <w:pStyle w:val="afc"/>
          <w:jc w:val="center"/>
        </w:pPr>
        <w:r>
          <w:fldChar w:fldCharType="begin"/>
        </w:r>
        <w:r>
          <w:instrText>PAGE   \* MERGEFORMAT</w:instrText>
        </w:r>
        <w:r>
          <w:fldChar w:fldCharType="separate"/>
        </w:r>
        <w:r w:rsidR="0012415B" w:rsidRPr="0012415B">
          <w:rPr>
            <w:noProof/>
            <w:lang w:val="zh-CN"/>
          </w:rPr>
          <w:t>2</w:t>
        </w:r>
        <w:r>
          <w:fldChar w:fldCharType="end"/>
        </w:r>
      </w:p>
    </w:sdtContent>
  </w:sdt>
  <w:p w14:paraId="30E2EC56" w14:textId="77777777" w:rsidR="0022740B" w:rsidRDefault="0022740B">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563019"/>
    </w:sdtPr>
    <w:sdtContent>
      <w:p w14:paraId="1F67B66D" w14:textId="3B929FF0" w:rsidR="0022740B" w:rsidRDefault="0022740B">
        <w:pPr>
          <w:pStyle w:val="afc"/>
          <w:jc w:val="center"/>
        </w:pPr>
        <w:r>
          <w:fldChar w:fldCharType="begin"/>
        </w:r>
        <w:r>
          <w:instrText>PAGE   \* MERGEFORMAT</w:instrText>
        </w:r>
        <w:r>
          <w:fldChar w:fldCharType="separate"/>
        </w:r>
        <w:r w:rsidR="0012415B" w:rsidRPr="0012415B">
          <w:rPr>
            <w:noProof/>
            <w:lang w:val="zh-CN"/>
          </w:rPr>
          <w:t>1</w:t>
        </w:r>
        <w:r>
          <w:fldChar w:fldCharType="end"/>
        </w:r>
      </w:p>
    </w:sdtContent>
  </w:sdt>
  <w:p w14:paraId="68CE31F0" w14:textId="77777777" w:rsidR="0022740B" w:rsidRDefault="0022740B">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A1ABF" w14:textId="77777777" w:rsidR="00303E94" w:rsidRDefault="00303E94">
      <w:r>
        <w:separator/>
      </w:r>
    </w:p>
  </w:footnote>
  <w:footnote w:type="continuationSeparator" w:id="0">
    <w:p w14:paraId="0DA932E1" w14:textId="77777777" w:rsidR="00303E94" w:rsidRDefault="00303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6710" w14:textId="77777777" w:rsidR="0022740B" w:rsidRDefault="0022740B">
    <w:pPr>
      <w:pStyle w:val="afe"/>
    </w:pPr>
    <w:r>
      <w:rPr>
        <w:rFonts w:hint="eastAsia"/>
      </w:rPr>
      <w:t>涪江干流梯级渠化双江航电枢纽工程继电保护、故障录波设备采购                                  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22D6" w14:textId="77777777" w:rsidR="0022740B" w:rsidRDefault="0022740B">
    <w:pPr>
      <w:pStyle w:val="afe"/>
      <w:tabs>
        <w:tab w:val="center" w:pos="4153"/>
        <w:tab w:val="right" w:pos="8306"/>
      </w:tabs>
    </w:pPr>
    <w:r>
      <w:rPr>
        <w:rFonts w:hint="eastAsia"/>
      </w:rPr>
      <w:t>涪江干流梯级渠化双江航电枢纽工程继电保护、故障录波设备采购                                   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86BD" w14:textId="77777777" w:rsidR="0022740B" w:rsidRDefault="0022740B">
    <w:pPr>
      <w:pStyle w:val="afe"/>
      <w:tabs>
        <w:tab w:val="center" w:pos="4153"/>
        <w:tab w:val="right" w:pos="8306"/>
      </w:tabs>
    </w:pPr>
    <w:r>
      <w:rPr>
        <w:rFonts w:hint="eastAsia"/>
      </w:rPr>
      <w:t>涪江干流梯级渠化双江航电枢纽工程继电保护、故障录波设备采购                                   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D79BB" w14:textId="77777777" w:rsidR="0022740B" w:rsidRDefault="0022740B">
    <w:pPr>
      <w:pStyle w:val="afe"/>
      <w:tabs>
        <w:tab w:val="center" w:pos="4153"/>
        <w:tab w:val="right" w:pos="8306"/>
      </w:tabs>
    </w:pPr>
    <w:r>
      <w:rPr>
        <w:rFonts w:hint="eastAsia"/>
      </w:rPr>
      <w:t>涪江干流梯级渠化双江航电枢纽工程继电保护、故障录波设备采购                               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F08774"/>
    <w:multiLevelType w:val="singleLevel"/>
    <w:tmpl w:val="A6F08774"/>
    <w:lvl w:ilvl="0">
      <w:start w:val="4"/>
      <w:numFmt w:val="decimal"/>
      <w:pStyle w:val="a"/>
      <w:suff w:val="nothing"/>
      <w:lvlText w:val="（%1）"/>
      <w:lvlJc w:val="left"/>
      <w:rPr>
        <w:rFonts w:cs="Times New Roman"/>
      </w:rPr>
    </w:lvl>
  </w:abstractNum>
  <w:abstractNum w:abstractNumId="1" w15:restartNumberingAfterBreak="0">
    <w:nsid w:val="00000003"/>
    <w:multiLevelType w:val="singleLevel"/>
    <w:tmpl w:val="00000003"/>
    <w:lvl w:ilvl="0">
      <w:start w:val="1"/>
      <w:numFmt w:val="bullet"/>
      <w:pStyle w:val="font5"/>
      <w:lvlText w:val=""/>
      <w:lvlJc w:val="left"/>
      <w:pPr>
        <w:tabs>
          <w:tab w:val="left" w:pos="1200"/>
        </w:tabs>
        <w:ind w:left="1200" w:hanging="360"/>
      </w:pPr>
      <w:rPr>
        <w:rFonts w:ascii="Wingdings" w:hAnsi="Wingdings" w:hint="default"/>
      </w:rPr>
    </w:lvl>
  </w:abstractNum>
  <w:abstractNum w:abstractNumId="2" w15:restartNumberingAfterBreak="0">
    <w:nsid w:val="00000006"/>
    <w:multiLevelType w:val="singleLevel"/>
    <w:tmpl w:val="00000006"/>
    <w:lvl w:ilvl="0">
      <w:start w:val="1"/>
      <w:numFmt w:val="lowerLetter"/>
      <w:pStyle w:val="font6"/>
      <w:lvlText w:val="(%1)"/>
      <w:lvlJc w:val="left"/>
      <w:pPr>
        <w:tabs>
          <w:tab w:val="left" w:pos="851"/>
        </w:tabs>
        <w:ind w:left="851" w:hanging="426"/>
      </w:pPr>
      <w:rPr>
        <w:rFonts w:cs="Times New Roman"/>
      </w:rPr>
    </w:lvl>
  </w:abstractNum>
  <w:abstractNum w:abstractNumId="3" w15:restartNumberingAfterBreak="0">
    <w:nsid w:val="0000000F"/>
    <w:multiLevelType w:val="multilevel"/>
    <w:tmpl w:val="0000000F"/>
    <w:lvl w:ilvl="0">
      <w:start w:val="1"/>
      <w:numFmt w:val="decimal"/>
      <w:pStyle w:val="111"/>
      <w:lvlText w:val="6.2.%1"/>
      <w:lvlJc w:val="left"/>
      <w:pPr>
        <w:tabs>
          <w:tab w:val="left" w:pos="720"/>
        </w:tabs>
        <w:ind w:left="360" w:hanging="360"/>
      </w:pPr>
      <w:rPr>
        <w:rFonts w:ascii="Arial" w:hAnsi="Arial" w:cs="Times New Roman" w:hint="default"/>
        <w:b w:val="0"/>
        <w:sz w:val="21"/>
        <w:szCs w:val="21"/>
      </w:rPr>
    </w:lvl>
    <w:lvl w:ilvl="1">
      <w:start w:val="1"/>
      <w:numFmt w:val="decimal"/>
      <w:pStyle w:val="-2"/>
      <w:lvlText w:val="12.%2"/>
      <w:lvlJc w:val="left"/>
      <w:pPr>
        <w:tabs>
          <w:tab w:val="left" w:pos="720"/>
        </w:tabs>
        <w:ind w:left="360" w:hanging="360"/>
      </w:pPr>
      <w:rPr>
        <w:rFonts w:ascii="Arial" w:eastAsia="宋体" w:hAnsi="Arial" w:cs="Times New Roman" w:hint="default"/>
        <w:b/>
        <w:i w:val="0"/>
        <w:sz w:val="24"/>
      </w:rPr>
    </w:lvl>
    <w:lvl w:ilvl="2">
      <w:start w:val="1"/>
      <w:numFmt w:val="decimal"/>
      <w:pStyle w:val="-3"/>
      <w:lvlText w:val="12.7.%3"/>
      <w:lvlJc w:val="left"/>
      <w:pPr>
        <w:tabs>
          <w:tab w:val="left" w:pos="720"/>
        </w:tabs>
        <w:ind w:left="720" w:hanging="720"/>
      </w:pPr>
      <w:rPr>
        <w:rFonts w:ascii="Arial" w:hAnsi="Arial" w:cs="Times New Roman" w:hint="default"/>
        <w:b w:val="0"/>
        <w:i w:val="0"/>
        <w:sz w:val="24"/>
      </w:rPr>
    </w:lvl>
    <w:lvl w:ilvl="3">
      <w:start w:val="1"/>
      <w:numFmt w:val="decimal"/>
      <w:pStyle w:val="-4"/>
      <w:lvlText w:val="12.6.2.%4"/>
      <w:lvlJc w:val="left"/>
      <w:pPr>
        <w:tabs>
          <w:tab w:val="left" w:pos="1080"/>
        </w:tabs>
        <w:ind w:left="1080" w:hanging="1080"/>
      </w:pPr>
      <w:rPr>
        <w:rFonts w:ascii="Arial" w:hAnsi="Arial" w:cs="Times New Roman" w:hint="default"/>
        <w:sz w:val="24"/>
      </w:rPr>
    </w:lvl>
    <w:lvl w:ilvl="4">
      <w:start w:val="1"/>
      <w:numFmt w:val="decimal"/>
      <w:lvlText w:val="1.3.%5"/>
      <w:lvlJc w:val="left"/>
      <w:pPr>
        <w:tabs>
          <w:tab w:val="left" w:pos="1080"/>
        </w:tabs>
        <w:ind w:left="1080" w:hanging="1080"/>
      </w:pPr>
      <w:rPr>
        <w:rFonts w:ascii="Arial" w:eastAsia="宋体" w:hAnsi="Arial" w:cs="Times New Roman" w:hint="default"/>
        <w:b w:val="0"/>
        <w:i w:val="0"/>
        <w:sz w:val="24"/>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4" w15:restartNumberingAfterBreak="0">
    <w:nsid w:val="00000014"/>
    <w:multiLevelType w:val="singleLevel"/>
    <w:tmpl w:val="00000014"/>
    <w:lvl w:ilvl="0">
      <w:start w:val="1"/>
      <w:numFmt w:val="bullet"/>
      <w:pStyle w:val="a0"/>
      <w:lvlText w:val=""/>
      <w:lvlJc w:val="left"/>
      <w:pPr>
        <w:tabs>
          <w:tab w:val="left" w:pos="780"/>
        </w:tabs>
        <w:ind w:left="780" w:hanging="360"/>
      </w:pPr>
      <w:rPr>
        <w:rFonts w:ascii="Wingdings" w:hAnsi="Wingdings" w:hint="default"/>
      </w:rPr>
    </w:lvl>
  </w:abstractNum>
  <w:abstractNum w:abstractNumId="5" w15:restartNumberingAfterBreak="0">
    <w:nsid w:val="00000019"/>
    <w:multiLevelType w:val="multilevel"/>
    <w:tmpl w:val="00000019"/>
    <w:lvl w:ilvl="0">
      <w:start w:val="3"/>
      <w:numFmt w:val="decimal"/>
      <w:lvlText w:val="%1）"/>
      <w:lvlJc w:val="left"/>
      <w:pPr>
        <w:tabs>
          <w:tab w:val="left" w:pos="780"/>
        </w:tabs>
        <w:ind w:left="780" w:hanging="360"/>
      </w:pPr>
      <w:rPr>
        <w:rFonts w:cs="Times New Roman" w:hint="default"/>
      </w:rPr>
    </w:lvl>
    <w:lvl w:ilvl="1">
      <w:start w:val="1"/>
      <w:numFmt w:val="lowerLetter"/>
      <w:pStyle w:val="205"/>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6" w15:restartNumberingAfterBreak="0">
    <w:nsid w:val="00000020"/>
    <w:multiLevelType w:val="multilevel"/>
    <w:tmpl w:val="00000020"/>
    <w:lvl w:ilvl="0">
      <w:start w:val="1"/>
      <w:numFmt w:val="decimal"/>
      <w:lvlText w:val="%1"/>
      <w:lvlJc w:val="left"/>
      <w:pPr>
        <w:tabs>
          <w:tab w:val="left" w:pos="284"/>
        </w:tabs>
        <w:ind w:left="284" w:hanging="284"/>
      </w:pPr>
      <w:rPr>
        <w:rFonts w:cs="Times New Roman" w:hint="eastAsia"/>
      </w:rPr>
    </w:lvl>
    <w:lvl w:ilvl="1">
      <w:start w:val="1"/>
      <w:numFmt w:val="decimal"/>
      <w:pStyle w:val="2n"/>
      <w:lvlText w:val="%1.%2"/>
      <w:lvlJc w:val="left"/>
      <w:pPr>
        <w:tabs>
          <w:tab w:val="left" w:pos="180"/>
        </w:tabs>
        <w:ind w:left="180"/>
      </w:pPr>
      <w:rPr>
        <w:rFonts w:ascii="Times New Roman" w:hAnsi="Times New Roman" w:cs="Times New Roman" w:hint="default"/>
      </w:rPr>
    </w:lvl>
    <w:lvl w:ilvl="2">
      <w:start w:val="1"/>
      <w:numFmt w:val="decimal"/>
      <w:pStyle w:val="3n"/>
      <w:lvlText w:val="%1.%2.%3"/>
      <w:lvlJc w:val="left"/>
      <w:pPr>
        <w:tabs>
          <w:tab w:val="left" w:pos="710"/>
        </w:tabs>
        <w:ind w:left="710" w:hanging="170"/>
      </w:pPr>
      <w:rPr>
        <w:rFonts w:ascii="Times New Roman" w:hAnsi="Times New Roman" w:cs="Times New Roman" w:hint="default"/>
        <w:color w:val="auto"/>
        <w:sz w:val="24"/>
        <w:szCs w:val="24"/>
      </w:rPr>
    </w:lvl>
    <w:lvl w:ilvl="3">
      <w:start w:val="1"/>
      <w:numFmt w:val="decimal"/>
      <w:lvlText w:val="%1.%2.%3.%4"/>
      <w:lvlJc w:val="left"/>
      <w:pPr>
        <w:tabs>
          <w:tab w:val="left" w:pos="454"/>
        </w:tabs>
        <w:ind w:left="454" w:firstLine="113"/>
      </w:pPr>
      <w:rPr>
        <w:rFonts w:ascii="Times New Roman" w:eastAsia="宋体" w:hAnsi="Times New Roman" w:cs="Times New Roman" w:hint="default"/>
        <w:color w:val="auto"/>
      </w:rPr>
    </w:lvl>
    <w:lvl w:ilvl="4">
      <w:start w:val="1"/>
      <w:numFmt w:val="decimal"/>
      <w:lvlText w:val="%1.%2.%3.%4.%5"/>
      <w:lvlJc w:val="left"/>
      <w:pPr>
        <w:tabs>
          <w:tab w:val="left" w:pos="2126"/>
        </w:tabs>
        <w:ind w:left="2126" w:hanging="850"/>
      </w:pPr>
      <w:rPr>
        <w:rFonts w:cs="Times New Roman" w:hint="eastAsia"/>
      </w:rPr>
    </w:lvl>
    <w:lvl w:ilvl="5">
      <w:start w:val="1"/>
      <w:numFmt w:val="decimal"/>
      <w:lvlText w:val="%1.%2.%3.%4.%5.%6"/>
      <w:lvlJc w:val="left"/>
      <w:pPr>
        <w:tabs>
          <w:tab w:val="left" w:pos="2835"/>
        </w:tabs>
        <w:ind w:left="2835" w:hanging="1134"/>
      </w:pPr>
      <w:rPr>
        <w:rFonts w:cs="Times New Roman" w:hint="eastAsia"/>
      </w:rPr>
    </w:lvl>
    <w:lvl w:ilvl="6">
      <w:start w:val="1"/>
      <w:numFmt w:val="decimal"/>
      <w:lvlText w:val="%1.%2.%3.%4.%5.%6.%7"/>
      <w:lvlJc w:val="left"/>
      <w:pPr>
        <w:tabs>
          <w:tab w:val="left" w:pos="3402"/>
        </w:tabs>
        <w:ind w:left="3402" w:hanging="1276"/>
      </w:pPr>
      <w:rPr>
        <w:rFonts w:cs="Times New Roman" w:hint="eastAsia"/>
      </w:rPr>
    </w:lvl>
    <w:lvl w:ilvl="7">
      <w:start w:val="1"/>
      <w:numFmt w:val="decimal"/>
      <w:lvlText w:val="%1.%2.%3.%4.%5.%6.%7.%8"/>
      <w:lvlJc w:val="left"/>
      <w:pPr>
        <w:tabs>
          <w:tab w:val="left" w:pos="3969"/>
        </w:tabs>
        <w:ind w:left="3969" w:hanging="1418"/>
      </w:pPr>
      <w:rPr>
        <w:rFonts w:cs="Times New Roman" w:hint="eastAsia"/>
      </w:rPr>
    </w:lvl>
    <w:lvl w:ilvl="8">
      <w:start w:val="1"/>
      <w:numFmt w:val="decimal"/>
      <w:lvlText w:val="%1.%2.%3.%4.%5.%6.%7.%8.%9"/>
      <w:lvlJc w:val="left"/>
      <w:pPr>
        <w:tabs>
          <w:tab w:val="left" w:pos="4677"/>
        </w:tabs>
        <w:ind w:left="4677" w:hanging="1700"/>
      </w:pPr>
      <w:rPr>
        <w:rFonts w:cs="Times New Roman" w:hint="eastAsia"/>
      </w:rPr>
    </w:lvl>
  </w:abstractNum>
  <w:abstractNum w:abstractNumId="7" w15:restartNumberingAfterBreak="0">
    <w:nsid w:val="00000024"/>
    <w:multiLevelType w:val="multilevel"/>
    <w:tmpl w:val="00000024"/>
    <w:lvl w:ilvl="0">
      <w:start w:val="1"/>
      <w:numFmt w:val="decimal"/>
      <w:pStyle w:val="a1"/>
      <w:lvlText w:val="%1"/>
      <w:lvlJc w:val="left"/>
      <w:pPr>
        <w:tabs>
          <w:tab w:val="left" w:pos="425"/>
        </w:tabs>
        <w:ind w:left="425" w:hanging="425"/>
      </w:pPr>
      <w:rPr>
        <w:rFonts w:ascii="Times New Roman" w:hAnsi="Times New Roman" w:cs="Times New Roman" w:hint="default"/>
      </w:rPr>
    </w:lvl>
    <w:lvl w:ilvl="1">
      <w:start w:val="1"/>
      <w:numFmt w:val="decimal"/>
      <w:pStyle w:val="22ch1115"/>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8" w15:restartNumberingAfterBreak="0">
    <w:nsid w:val="00000036"/>
    <w:multiLevelType w:val="multilevel"/>
    <w:tmpl w:val="00000036"/>
    <w:lvl w:ilvl="0">
      <w:start w:val="1"/>
      <w:numFmt w:val="decimal"/>
      <w:pStyle w:val="a2"/>
      <w:lvlText w:val="%1"/>
      <w:lvlJc w:val="left"/>
      <w:pPr>
        <w:tabs>
          <w:tab w:val="left" w:pos="432"/>
        </w:tabs>
        <w:ind w:left="432" w:hanging="432"/>
      </w:pPr>
      <w:rPr>
        <w:rFonts w:cs="Times New Roman" w:hint="eastAsia"/>
      </w:rPr>
    </w:lvl>
    <w:lvl w:ilvl="1">
      <w:start w:val="1"/>
      <w:numFmt w:val="decimal"/>
      <w:pStyle w:val="HeadingsFont"/>
      <w:lvlText w:val="%1.%2"/>
      <w:lvlJc w:val="left"/>
      <w:pPr>
        <w:tabs>
          <w:tab w:val="left" w:pos="576"/>
        </w:tabs>
        <w:ind w:left="576" w:hanging="576"/>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9" w15:restartNumberingAfterBreak="0">
    <w:nsid w:val="03417151"/>
    <w:multiLevelType w:val="multilevel"/>
    <w:tmpl w:val="0341715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5C7635E"/>
    <w:multiLevelType w:val="multilevel"/>
    <w:tmpl w:val="05C7635E"/>
    <w:lvl w:ilvl="0">
      <w:start w:val="1"/>
      <w:numFmt w:val="decimal"/>
      <w:lvlText w:val="(%1)"/>
      <w:lvlJc w:val="center"/>
      <w:pPr>
        <w:tabs>
          <w:tab w:val="left" w:pos="600"/>
        </w:tabs>
        <w:ind w:left="600" w:hanging="420"/>
      </w:pPr>
      <w:rPr>
        <w:rFonts w:hint="eastAsia"/>
        <w:color w:val="auto"/>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5D26938"/>
    <w:multiLevelType w:val="multilevel"/>
    <w:tmpl w:val="05D26938"/>
    <w:lvl w:ilvl="0">
      <w:start w:val="1"/>
      <w:numFmt w:val="decimal"/>
      <w:lvlText w:val="%1)"/>
      <w:lvlJc w:val="left"/>
      <w:pPr>
        <w:tabs>
          <w:tab w:val="left" w:pos="1260"/>
        </w:tabs>
        <w:ind w:left="126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2" w15:restartNumberingAfterBreak="0">
    <w:nsid w:val="09676451"/>
    <w:multiLevelType w:val="multilevel"/>
    <w:tmpl w:val="09676451"/>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B100F44"/>
    <w:multiLevelType w:val="multilevel"/>
    <w:tmpl w:val="0B100F44"/>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15:restartNumberingAfterBreak="0">
    <w:nsid w:val="0BE7433C"/>
    <w:multiLevelType w:val="multilevel"/>
    <w:tmpl w:val="0BE7433C"/>
    <w:lvl w:ilvl="0">
      <w:start w:val="1"/>
      <w:numFmt w:val="decimal"/>
      <w:lvlText w:val="第%1节"/>
      <w:lvlJc w:val="center"/>
      <w:pPr>
        <w:tabs>
          <w:tab w:val="left" w:pos="432"/>
        </w:tabs>
        <w:ind w:left="432" w:hanging="144"/>
      </w:pPr>
      <w:rPr>
        <w:rFonts w:hint="eastAsia"/>
      </w:rPr>
    </w:lvl>
    <w:lvl w:ilvl="1">
      <w:start w:val="1"/>
      <w:numFmt w:val="decimal"/>
      <w:lvlText w:val="%1.%2"/>
      <w:lvlJc w:val="left"/>
      <w:pPr>
        <w:tabs>
          <w:tab w:val="left" w:pos="1134"/>
        </w:tabs>
        <w:ind w:left="1134" w:hanging="1134"/>
      </w:pPr>
      <w:rPr>
        <w:rFonts w:hint="eastAsia"/>
        <w:sz w:val="24"/>
        <w:szCs w:val="24"/>
      </w:rPr>
    </w:lvl>
    <w:lvl w:ilvl="2">
      <w:start w:val="1"/>
      <w:numFmt w:val="decimal"/>
      <w:lvlText w:val="%1.%2.%3"/>
      <w:lvlJc w:val="left"/>
      <w:pPr>
        <w:tabs>
          <w:tab w:val="left" w:pos="1134"/>
        </w:tabs>
        <w:ind w:left="1134" w:hanging="1134"/>
      </w:pPr>
      <w:rPr>
        <w:rFonts w:asciiTheme="minorEastAsia" w:eastAsiaTheme="minorEastAsia" w:hAnsiTheme="minorEastAsia" w:hint="eastAsia"/>
        <w:b w:val="0"/>
        <w:i w:val="0"/>
        <w:sz w:val="24"/>
        <w:szCs w:val="24"/>
      </w:rPr>
    </w:lvl>
    <w:lvl w:ilvl="3">
      <w:start w:val="1"/>
      <w:numFmt w:val="decimal"/>
      <w:lvlText w:val="%1.%2.%3.%4"/>
      <w:lvlJc w:val="left"/>
      <w:pPr>
        <w:tabs>
          <w:tab w:val="left" w:pos="1134"/>
        </w:tabs>
        <w:ind w:left="1134" w:hanging="1134"/>
      </w:pPr>
      <w:rPr>
        <w:rFonts w:asciiTheme="minorEastAsia" w:eastAsiaTheme="minorEastAsia" w:hAnsiTheme="minorEastAsia" w:hint="eastAsia"/>
        <w:b w:val="0"/>
        <w:sz w:val="24"/>
        <w:szCs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5" w15:restartNumberingAfterBreak="0">
    <w:nsid w:val="0C0C5208"/>
    <w:multiLevelType w:val="multilevel"/>
    <w:tmpl w:val="0C0C5208"/>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2.5.%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16" w15:restartNumberingAfterBreak="0">
    <w:nsid w:val="0C721DFE"/>
    <w:multiLevelType w:val="multilevel"/>
    <w:tmpl w:val="0C721DFE"/>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1.%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17" w15:restartNumberingAfterBreak="0">
    <w:nsid w:val="0FB94FD5"/>
    <w:multiLevelType w:val="multilevel"/>
    <w:tmpl w:val="0FB94FD5"/>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110E7633"/>
    <w:multiLevelType w:val="multilevel"/>
    <w:tmpl w:val="110E7633"/>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9" w15:restartNumberingAfterBreak="0">
    <w:nsid w:val="17850FCA"/>
    <w:multiLevelType w:val="multilevel"/>
    <w:tmpl w:val="17850FCA"/>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3.%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0" w15:restartNumberingAfterBreak="0">
    <w:nsid w:val="19865161"/>
    <w:multiLevelType w:val="multilevel"/>
    <w:tmpl w:val="19865161"/>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21" w15:restartNumberingAfterBreak="0">
    <w:nsid w:val="19AF0361"/>
    <w:multiLevelType w:val="multilevel"/>
    <w:tmpl w:val="19AF0361"/>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3"/>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2.%3"/>
      <w:lvlJc w:val="left"/>
      <w:pPr>
        <w:tabs>
          <w:tab w:val="left" w:pos="1050"/>
        </w:tabs>
        <w:ind w:left="1050" w:hanging="624"/>
      </w:pPr>
      <w:rPr>
        <w:rFonts w:ascii="Arial" w:hAnsi="Arial" w:cs="Arial" w:hint="default"/>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cs="Times New Roman" w:hint="eastAsia"/>
        <w:b w:val="0"/>
        <w:i w:val="0"/>
        <w:sz w:val="24"/>
      </w:rPr>
    </w:lvl>
    <w:lvl w:ilvl="5">
      <w:start w:val="1"/>
      <w:numFmt w:val="decimal"/>
      <w:lvlText w:val="%1.%2.%3.%4.%5.%6"/>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202"/>
        </w:tabs>
        <w:ind w:left="5102" w:hanging="1700"/>
      </w:pPr>
      <w:rPr>
        <w:rFonts w:cs="Times New Roman" w:hint="eastAsia"/>
      </w:rPr>
    </w:lvl>
  </w:abstractNum>
  <w:abstractNum w:abstractNumId="22" w15:restartNumberingAfterBreak="0">
    <w:nsid w:val="1A283151"/>
    <w:multiLevelType w:val="multilevel"/>
    <w:tmpl w:val="1A283151"/>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1467"/>
        </w:tabs>
        <w:ind w:left="1467"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3" w15:restartNumberingAfterBreak="0">
    <w:nsid w:val="1BF25099"/>
    <w:multiLevelType w:val="multilevel"/>
    <w:tmpl w:val="881E8EE2"/>
    <w:lvl w:ilvl="0">
      <w:start w:val="1"/>
      <w:numFmt w:val="decimal"/>
      <w:lvlText w:val="%1"/>
      <w:lvlJc w:val="left"/>
      <w:pPr>
        <w:ind w:left="630" w:hanging="630"/>
      </w:pPr>
      <w:rPr>
        <w:rFonts w:hint="default"/>
      </w:rPr>
    </w:lvl>
    <w:lvl w:ilvl="1">
      <w:start w:val="11"/>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F617CA8"/>
    <w:multiLevelType w:val="multilevel"/>
    <w:tmpl w:val="1F617CA8"/>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5" w15:restartNumberingAfterBreak="0">
    <w:nsid w:val="21905B67"/>
    <w:multiLevelType w:val="multilevel"/>
    <w:tmpl w:val="21905B67"/>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6" w15:restartNumberingAfterBreak="0">
    <w:nsid w:val="21916097"/>
    <w:multiLevelType w:val="multilevel"/>
    <w:tmpl w:val="21916097"/>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15.%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7" w15:restartNumberingAfterBreak="0">
    <w:nsid w:val="23482CF8"/>
    <w:multiLevelType w:val="multilevel"/>
    <w:tmpl w:val="23482CF8"/>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17.%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28" w15:restartNumberingAfterBreak="0">
    <w:nsid w:val="29B11A88"/>
    <w:multiLevelType w:val="multilevel"/>
    <w:tmpl w:val="29B11A88"/>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5"/>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2.%3"/>
      <w:lvlJc w:val="left"/>
      <w:pPr>
        <w:tabs>
          <w:tab w:val="left" w:pos="1050"/>
        </w:tabs>
        <w:ind w:left="1050" w:hanging="624"/>
      </w:pPr>
      <w:rPr>
        <w:rFonts w:ascii="Arial" w:hAnsi="Arial" w:cs="Arial" w:hint="default"/>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cs="Times New Roman" w:hint="eastAsia"/>
        <w:b w:val="0"/>
        <w:i w:val="0"/>
        <w:sz w:val="24"/>
      </w:rPr>
    </w:lvl>
    <w:lvl w:ilvl="5">
      <w:start w:val="1"/>
      <w:numFmt w:val="decimal"/>
      <w:lvlText w:val="%1.%2.%3.%4.%5.%6"/>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202"/>
        </w:tabs>
        <w:ind w:left="5102" w:hanging="1700"/>
      </w:pPr>
      <w:rPr>
        <w:rFonts w:cs="Times New Roman" w:hint="eastAsia"/>
      </w:rPr>
    </w:lvl>
  </w:abstractNum>
  <w:abstractNum w:abstractNumId="29" w15:restartNumberingAfterBreak="0">
    <w:nsid w:val="2AA24164"/>
    <w:multiLevelType w:val="multilevel"/>
    <w:tmpl w:val="2AA24164"/>
    <w:lvl w:ilvl="0">
      <w:start w:val="1"/>
      <w:numFmt w:val="decimal"/>
      <w:suff w:val="space"/>
      <w:lvlText w:val="%1)"/>
      <w:lvlJc w:val="left"/>
      <w:pPr>
        <w:ind w:left="1272"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0" w15:restartNumberingAfterBreak="0">
    <w:nsid w:val="2CC9590E"/>
    <w:multiLevelType w:val="multilevel"/>
    <w:tmpl w:val="2CC9590E"/>
    <w:lvl w:ilvl="0">
      <w:start w:val="1"/>
      <w:numFmt w:val="decimal"/>
      <w:lvlText w:val="%1."/>
      <w:lvlJc w:val="left"/>
      <w:pPr>
        <w:tabs>
          <w:tab w:val="left" w:pos="420"/>
        </w:tabs>
        <w:ind w:left="420" w:hanging="25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2E2A4DFE"/>
    <w:multiLevelType w:val="multilevel"/>
    <w:tmpl w:val="2E2A4DFE"/>
    <w:lvl w:ilvl="0">
      <w:start w:val="1"/>
      <w:numFmt w:val="bullet"/>
      <w:lvlText w:val=""/>
      <w:lvlJc w:val="left"/>
      <w:pPr>
        <w:ind w:left="1384" w:hanging="420"/>
      </w:pPr>
      <w:rPr>
        <w:rFonts w:ascii="Wingdings" w:hAnsi="Wingdings" w:hint="default"/>
      </w:rPr>
    </w:lvl>
    <w:lvl w:ilvl="1">
      <w:start w:val="1"/>
      <w:numFmt w:val="bullet"/>
      <w:lvlText w:val=""/>
      <w:lvlJc w:val="left"/>
      <w:pPr>
        <w:ind w:left="1804" w:hanging="420"/>
      </w:pPr>
      <w:rPr>
        <w:rFonts w:ascii="Wingdings" w:hAnsi="Wingdings" w:hint="default"/>
      </w:rPr>
    </w:lvl>
    <w:lvl w:ilvl="2">
      <w:start w:val="1"/>
      <w:numFmt w:val="bullet"/>
      <w:lvlText w:val=""/>
      <w:lvlJc w:val="left"/>
      <w:pPr>
        <w:ind w:left="2224" w:hanging="420"/>
      </w:pPr>
      <w:rPr>
        <w:rFonts w:ascii="Wingdings" w:hAnsi="Wingdings" w:hint="default"/>
      </w:rPr>
    </w:lvl>
    <w:lvl w:ilvl="3">
      <w:start w:val="1"/>
      <w:numFmt w:val="bullet"/>
      <w:lvlText w:val=""/>
      <w:lvlJc w:val="left"/>
      <w:pPr>
        <w:ind w:left="2644" w:hanging="420"/>
      </w:pPr>
      <w:rPr>
        <w:rFonts w:ascii="Wingdings" w:hAnsi="Wingdings" w:hint="default"/>
      </w:rPr>
    </w:lvl>
    <w:lvl w:ilvl="4">
      <w:start w:val="1"/>
      <w:numFmt w:val="bullet"/>
      <w:lvlText w:val=""/>
      <w:lvlJc w:val="left"/>
      <w:pPr>
        <w:ind w:left="3064" w:hanging="420"/>
      </w:pPr>
      <w:rPr>
        <w:rFonts w:ascii="Wingdings" w:hAnsi="Wingdings" w:hint="default"/>
      </w:rPr>
    </w:lvl>
    <w:lvl w:ilvl="5">
      <w:start w:val="1"/>
      <w:numFmt w:val="bullet"/>
      <w:lvlText w:val=""/>
      <w:lvlJc w:val="left"/>
      <w:pPr>
        <w:ind w:left="3484" w:hanging="420"/>
      </w:pPr>
      <w:rPr>
        <w:rFonts w:ascii="Wingdings" w:hAnsi="Wingdings" w:hint="default"/>
      </w:rPr>
    </w:lvl>
    <w:lvl w:ilvl="6">
      <w:start w:val="1"/>
      <w:numFmt w:val="bullet"/>
      <w:lvlText w:val=""/>
      <w:lvlJc w:val="left"/>
      <w:pPr>
        <w:ind w:left="3904" w:hanging="420"/>
      </w:pPr>
      <w:rPr>
        <w:rFonts w:ascii="Wingdings" w:hAnsi="Wingdings" w:hint="default"/>
      </w:rPr>
    </w:lvl>
    <w:lvl w:ilvl="7">
      <w:start w:val="1"/>
      <w:numFmt w:val="bullet"/>
      <w:lvlText w:val=""/>
      <w:lvlJc w:val="left"/>
      <w:pPr>
        <w:ind w:left="4324" w:hanging="420"/>
      </w:pPr>
      <w:rPr>
        <w:rFonts w:ascii="Wingdings" w:hAnsi="Wingdings" w:hint="default"/>
      </w:rPr>
    </w:lvl>
    <w:lvl w:ilvl="8">
      <w:start w:val="1"/>
      <w:numFmt w:val="bullet"/>
      <w:lvlText w:val=""/>
      <w:lvlJc w:val="left"/>
      <w:pPr>
        <w:ind w:left="4744" w:hanging="420"/>
      </w:pPr>
      <w:rPr>
        <w:rFonts w:ascii="Wingdings" w:hAnsi="Wingdings" w:hint="default"/>
      </w:rPr>
    </w:lvl>
  </w:abstractNum>
  <w:abstractNum w:abstractNumId="32" w15:restartNumberingAfterBreak="0">
    <w:nsid w:val="2E61080C"/>
    <w:multiLevelType w:val="multilevel"/>
    <w:tmpl w:val="2E61080C"/>
    <w:lvl w:ilvl="0">
      <w:start w:val="1"/>
      <w:numFmt w:val="bullet"/>
      <w:lvlText w:val=""/>
      <w:lvlJc w:val="left"/>
      <w:pPr>
        <w:ind w:left="1384" w:hanging="420"/>
      </w:pPr>
      <w:rPr>
        <w:rFonts w:ascii="Wingdings" w:hAnsi="Wingdings" w:hint="default"/>
      </w:rPr>
    </w:lvl>
    <w:lvl w:ilvl="1">
      <w:start w:val="1"/>
      <w:numFmt w:val="bullet"/>
      <w:lvlText w:val=""/>
      <w:lvlJc w:val="left"/>
      <w:pPr>
        <w:ind w:left="1804" w:hanging="420"/>
      </w:pPr>
      <w:rPr>
        <w:rFonts w:ascii="Wingdings" w:hAnsi="Wingdings" w:hint="default"/>
      </w:rPr>
    </w:lvl>
    <w:lvl w:ilvl="2">
      <w:start w:val="1"/>
      <w:numFmt w:val="bullet"/>
      <w:lvlText w:val=""/>
      <w:lvlJc w:val="left"/>
      <w:pPr>
        <w:ind w:left="2224" w:hanging="420"/>
      </w:pPr>
      <w:rPr>
        <w:rFonts w:ascii="Wingdings" w:hAnsi="Wingdings" w:hint="default"/>
      </w:rPr>
    </w:lvl>
    <w:lvl w:ilvl="3">
      <w:start w:val="1"/>
      <w:numFmt w:val="bullet"/>
      <w:lvlText w:val=""/>
      <w:lvlJc w:val="left"/>
      <w:pPr>
        <w:ind w:left="2644" w:hanging="420"/>
      </w:pPr>
      <w:rPr>
        <w:rFonts w:ascii="Wingdings" w:hAnsi="Wingdings" w:hint="default"/>
      </w:rPr>
    </w:lvl>
    <w:lvl w:ilvl="4">
      <w:start w:val="1"/>
      <w:numFmt w:val="bullet"/>
      <w:lvlText w:val=""/>
      <w:lvlJc w:val="left"/>
      <w:pPr>
        <w:ind w:left="3064" w:hanging="420"/>
      </w:pPr>
      <w:rPr>
        <w:rFonts w:ascii="Wingdings" w:hAnsi="Wingdings" w:hint="default"/>
      </w:rPr>
    </w:lvl>
    <w:lvl w:ilvl="5">
      <w:start w:val="1"/>
      <w:numFmt w:val="bullet"/>
      <w:lvlText w:val=""/>
      <w:lvlJc w:val="left"/>
      <w:pPr>
        <w:ind w:left="3484" w:hanging="420"/>
      </w:pPr>
      <w:rPr>
        <w:rFonts w:ascii="Wingdings" w:hAnsi="Wingdings" w:hint="default"/>
      </w:rPr>
    </w:lvl>
    <w:lvl w:ilvl="6">
      <w:start w:val="1"/>
      <w:numFmt w:val="bullet"/>
      <w:lvlText w:val=""/>
      <w:lvlJc w:val="left"/>
      <w:pPr>
        <w:ind w:left="3904" w:hanging="420"/>
      </w:pPr>
      <w:rPr>
        <w:rFonts w:ascii="Wingdings" w:hAnsi="Wingdings" w:hint="default"/>
      </w:rPr>
    </w:lvl>
    <w:lvl w:ilvl="7">
      <w:start w:val="1"/>
      <w:numFmt w:val="bullet"/>
      <w:lvlText w:val=""/>
      <w:lvlJc w:val="left"/>
      <w:pPr>
        <w:ind w:left="4324" w:hanging="420"/>
      </w:pPr>
      <w:rPr>
        <w:rFonts w:ascii="Wingdings" w:hAnsi="Wingdings" w:hint="default"/>
      </w:rPr>
    </w:lvl>
    <w:lvl w:ilvl="8">
      <w:start w:val="1"/>
      <w:numFmt w:val="bullet"/>
      <w:lvlText w:val=""/>
      <w:lvlJc w:val="left"/>
      <w:pPr>
        <w:ind w:left="4744" w:hanging="420"/>
      </w:pPr>
      <w:rPr>
        <w:rFonts w:ascii="Wingdings" w:hAnsi="Wingdings" w:hint="default"/>
      </w:rPr>
    </w:lvl>
  </w:abstractNum>
  <w:abstractNum w:abstractNumId="33" w15:restartNumberingAfterBreak="0">
    <w:nsid w:val="30DE5FE6"/>
    <w:multiLevelType w:val="multilevel"/>
    <w:tmpl w:val="30DE5FE6"/>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315B2E58"/>
    <w:multiLevelType w:val="multilevel"/>
    <w:tmpl w:val="315B2E58"/>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32580B5A"/>
    <w:multiLevelType w:val="multilevel"/>
    <w:tmpl w:val="32580B5A"/>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6" w15:restartNumberingAfterBreak="0">
    <w:nsid w:val="35581EB7"/>
    <w:multiLevelType w:val="multilevel"/>
    <w:tmpl w:val="35581EB7"/>
    <w:lvl w:ilvl="0">
      <w:start w:val="1"/>
      <w:numFmt w:val="decimal"/>
      <w:lvlText w:val="%1)"/>
      <w:lvlJc w:val="left"/>
      <w:pPr>
        <w:tabs>
          <w:tab w:val="left" w:pos="1260"/>
        </w:tabs>
        <w:ind w:left="126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36372A97"/>
    <w:multiLevelType w:val="multilevel"/>
    <w:tmpl w:val="36372A97"/>
    <w:lvl w:ilvl="0">
      <w:start w:val="1"/>
      <w:numFmt w:val="bullet"/>
      <w:lvlText w:val=""/>
      <w:lvlJc w:val="left"/>
      <w:pPr>
        <w:tabs>
          <w:tab w:val="left" w:pos="1380"/>
        </w:tabs>
        <w:ind w:left="1380" w:hanging="420"/>
      </w:pPr>
      <w:rPr>
        <w:rFonts w:ascii="Wingdings" w:hAnsi="Wingdings" w:hint="default"/>
      </w:rPr>
    </w:lvl>
    <w:lvl w:ilvl="1">
      <w:numFmt w:val="bullet"/>
      <w:lvlText w:val="—"/>
      <w:lvlJc w:val="left"/>
      <w:pPr>
        <w:tabs>
          <w:tab w:val="left" w:pos="1740"/>
        </w:tabs>
        <w:ind w:left="1740" w:hanging="360"/>
      </w:pPr>
      <w:rPr>
        <w:rFonts w:ascii="新宋体" w:eastAsia="新宋体" w:hAnsi="新宋体" w:cs="Times New Roman" w:hint="eastAsia"/>
      </w:rPr>
    </w:lvl>
    <w:lvl w:ilvl="2">
      <w:start w:val="1"/>
      <w:numFmt w:val="bullet"/>
      <w:lvlText w:val=""/>
      <w:lvlJc w:val="left"/>
      <w:pPr>
        <w:tabs>
          <w:tab w:val="left" w:pos="2220"/>
        </w:tabs>
        <w:ind w:left="2220" w:hanging="420"/>
      </w:pPr>
      <w:rPr>
        <w:rFonts w:ascii="Wingdings" w:hAnsi="Wingdings" w:hint="default"/>
      </w:rPr>
    </w:lvl>
    <w:lvl w:ilvl="3">
      <w:start w:val="1"/>
      <w:numFmt w:val="bullet"/>
      <w:lvlText w:val=""/>
      <w:lvlJc w:val="left"/>
      <w:pPr>
        <w:tabs>
          <w:tab w:val="left" w:pos="2640"/>
        </w:tabs>
        <w:ind w:left="2640" w:hanging="420"/>
      </w:pPr>
      <w:rPr>
        <w:rFonts w:ascii="Wingdings" w:hAnsi="Wingdings" w:hint="default"/>
      </w:rPr>
    </w:lvl>
    <w:lvl w:ilvl="4">
      <w:start w:val="1"/>
      <w:numFmt w:val="bullet"/>
      <w:lvlText w:val=""/>
      <w:lvlJc w:val="left"/>
      <w:pPr>
        <w:tabs>
          <w:tab w:val="left" w:pos="3060"/>
        </w:tabs>
        <w:ind w:left="3060" w:hanging="420"/>
      </w:pPr>
      <w:rPr>
        <w:rFonts w:ascii="Wingdings" w:hAnsi="Wingdings" w:hint="default"/>
      </w:rPr>
    </w:lvl>
    <w:lvl w:ilvl="5">
      <w:start w:val="1"/>
      <w:numFmt w:val="bullet"/>
      <w:lvlText w:val=""/>
      <w:lvlJc w:val="left"/>
      <w:pPr>
        <w:tabs>
          <w:tab w:val="left" w:pos="3480"/>
        </w:tabs>
        <w:ind w:left="3480" w:hanging="420"/>
      </w:pPr>
      <w:rPr>
        <w:rFonts w:ascii="Wingdings" w:hAnsi="Wingdings" w:hint="default"/>
      </w:rPr>
    </w:lvl>
    <w:lvl w:ilvl="6">
      <w:start w:val="1"/>
      <w:numFmt w:val="bullet"/>
      <w:lvlText w:val=""/>
      <w:lvlJc w:val="left"/>
      <w:pPr>
        <w:tabs>
          <w:tab w:val="left" w:pos="3900"/>
        </w:tabs>
        <w:ind w:left="3900" w:hanging="420"/>
      </w:pPr>
      <w:rPr>
        <w:rFonts w:ascii="Wingdings" w:hAnsi="Wingdings" w:hint="default"/>
      </w:rPr>
    </w:lvl>
    <w:lvl w:ilvl="7">
      <w:start w:val="1"/>
      <w:numFmt w:val="bullet"/>
      <w:lvlText w:val=""/>
      <w:lvlJc w:val="left"/>
      <w:pPr>
        <w:tabs>
          <w:tab w:val="left" w:pos="4320"/>
        </w:tabs>
        <w:ind w:left="4320" w:hanging="420"/>
      </w:pPr>
      <w:rPr>
        <w:rFonts w:ascii="Wingdings" w:hAnsi="Wingdings" w:hint="default"/>
      </w:rPr>
    </w:lvl>
    <w:lvl w:ilvl="8">
      <w:start w:val="1"/>
      <w:numFmt w:val="bullet"/>
      <w:lvlText w:val=""/>
      <w:lvlJc w:val="left"/>
      <w:pPr>
        <w:tabs>
          <w:tab w:val="left" w:pos="4740"/>
        </w:tabs>
        <w:ind w:left="4740" w:hanging="420"/>
      </w:pPr>
      <w:rPr>
        <w:rFonts w:ascii="Wingdings" w:hAnsi="Wingdings" w:hint="default"/>
      </w:rPr>
    </w:lvl>
  </w:abstractNum>
  <w:abstractNum w:abstractNumId="38" w15:restartNumberingAfterBreak="0">
    <w:nsid w:val="37AB5C11"/>
    <w:multiLevelType w:val="multilevel"/>
    <w:tmpl w:val="37AB5C11"/>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7.%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39" w15:restartNumberingAfterBreak="0">
    <w:nsid w:val="37D118EE"/>
    <w:multiLevelType w:val="multilevel"/>
    <w:tmpl w:val="37D118EE"/>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0" w15:restartNumberingAfterBreak="0">
    <w:nsid w:val="38067F77"/>
    <w:multiLevelType w:val="multilevel"/>
    <w:tmpl w:val="38067F77"/>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1" w15:restartNumberingAfterBreak="0">
    <w:nsid w:val="387F251F"/>
    <w:multiLevelType w:val="multilevel"/>
    <w:tmpl w:val="387F251F"/>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42" w15:restartNumberingAfterBreak="0">
    <w:nsid w:val="39DB489A"/>
    <w:multiLevelType w:val="multilevel"/>
    <w:tmpl w:val="39DB489A"/>
    <w:lvl w:ilvl="0">
      <w:start w:val="1"/>
      <w:numFmt w:val="decimal"/>
      <w:lvlText w:val="%1)"/>
      <w:lvlJc w:val="left"/>
      <w:pPr>
        <w:tabs>
          <w:tab w:val="left" w:pos="1260"/>
        </w:tabs>
        <w:ind w:left="126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3ABD2366"/>
    <w:multiLevelType w:val="multilevel"/>
    <w:tmpl w:val="3ABD2366"/>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4" w15:restartNumberingAfterBreak="0">
    <w:nsid w:val="3AC314FD"/>
    <w:multiLevelType w:val="multilevel"/>
    <w:tmpl w:val="3AC314FD"/>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45" w15:restartNumberingAfterBreak="0">
    <w:nsid w:val="3CC87B5E"/>
    <w:multiLevelType w:val="multilevel"/>
    <w:tmpl w:val="3CC87B5E"/>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2.6.%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46" w15:restartNumberingAfterBreak="0">
    <w:nsid w:val="3E47702F"/>
    <w:multiLevelType w:val="multilevel"/>
    <w:tmpl w:val="3E47702F"/>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2.4.%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47" w15:restartNumberingAfterBreak="0">
    <w:nsid w:val="3E5D4139"/>
    <w:multiLevelType w:val="multilevel"/>
    <w:tmpl w:val="3E5D4139"/>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8" w15:restartNumberingAfterBreak="0">
    <w:nsid w:val="40CA42B9"/>
    <w:multiLevelType w:val="multilevel"/>
    <w:tmpl w:val="40CA42B9"/>
    <w:lvl w:ilvl="0">
      <w:start w:val="1"/>
      <w:numFmt w:val="decimal"/>
      <w:lvlText w:val="(%1)"/>
      <w:lvlJc w:val="left"/>
      <w:pPr>
        <w:tabs>
          <w:tab w:val="left" w:pos="900"/>
        </w:tabs>
        <w:ind w:left="900" w:hanging="420"/>
      </w:pPr>
      <w:rPr>
        <w:rFonts w:cs="Times New Roman" w:hint="eastAsia"/>
      </w:rPr>
    </w:lvl>
    <w:lvl w:ilvl="1">
      <w:start w:val="1"/>
      <w:numFmt w:val="decimal"/>
      <w:lvlText w:val="(%2)"/>
      <w:lvlJc w:val="left"/>
      <w:pPr>
        <w:tabs>
          <w:tab w:val="left" w:pos="987"/>
        </w:tabs>
        <w:ind w:left="987" w:hanging="567"/>
      </w:pPr>
      <w:rPr>
        <w:rFonts w:cs="Times New Roman" w:hint="eastAsia"/>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49" w15:restartNumberingAfterBreak="0">
    <w:nsid w:val="41D84274"/>
    <w:multiLevelType w:val="multilevel"/>
    <w:tmpl w:val="41D84274"/>
    <w:lvl w:ilvl="0">
      <w:start w:val="2"/>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lowerLetter"/>
      <w:lvlText w:val="%3"/>
      <w:lvlJc w:val="left"/>
      <w:pPr>
        <w:tabs>
          <w:tab w:val="left" w:pos="964"/>
        </w:tabs>
        <w:ind w:left="964" w:hanging="397"/>
      </w:pPr>
      <w:rPr>
        <w:rFonts w:hint="default"/>
        <w:sz w:val="24"/>
      </w:rPr>
    </w:lvl>
    <w:lvl w:ilvl="3">
      <w:start w:val="1"/>
      <w:numFmt w:val="lowerLetter"/>
      <w:lvlText w:val="(%4)"/>
      <w:lvlJc w:val="left"/>
      <w:pPr>
        <w:tabs>
          <w:tab w:val="left" w:pos="851"/>
        </w:tabs>
        <w:ind w:left="851" w:hanging="851"/>
      </w:pPr>
      <w:rPr>
        <w:rFonts w:hint="eastAsia"/>
      </w:rPr>
    </w:lvl>
    <w:lvl w:ilvl="4">
      <w:start w:val="1"/>
      <w:numFmt w:val="lowerLetter"/>
      <w:lvlText w:val="%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0" w15:restartNumberingAfterBreak="0">
    <w:nsid w:val="444559B0"/>
    <w:multiLevelType w:val="multilevel"/>
    <w:tmpl w:val="444559B0"/>
    <w:lvl w:ilvl="0">
      <w:start w:val="1"/>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4569188A"/>
    <w:multiLevelType w:val="multilevel"/>
    <w:tmpl w:val="4569188A"/>
    <w:lvl w:ilvl="0">
      <w:start w:val="1"/>
      <w:numFmt w:val="decimal"/>
      <w:lvlText w:val="%1."/>
      <w:lvlJc w:val="left"/>
      <w:pPr>
        <w:tabs>
          <w:tab w:val="left" w:pos="420"/>
        </w:tabs>
        <w:ind w:left="420" w:hanging="25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15:restartNumberingAfterBreak="0">
    <w:nsid w:val="45EB1D48"/>
    <w:multiLevelType w:val="multilevel"/>
    <w:tmpl w:val="45EB1D48"/>
    <w:lvl w:ilvl="0">
      <w:start w:val="1"/>
      <w:numFmt w:val="bullet"/>
      <w:lvlText w:val=""/>
      <w:lvlJc w:val="left"/>
      <w:pPr>
        <w:ind w:left="1384" w:hanging="420"/>
      </w:pPr>
      <w:rPr>
        <w:rFonts w:ascii="Wingdings" w:hAnsi="Wingdings" w:hint="default"/>
      </w:rPr>
    </w:lvl>
    <w:lvl w:ilvl="1">
      <w:start w:val="1"/>
      <w:numFmt w:val="bullet"/>
      <w:lvlText w:val=""/>
      <w:lvlJc w:val="left"/>
      <w:pPr>
        <w:ind w:left="1804" w:hanging="420"/>
      </w:pPr>
      <w:rPr>
        <w:rFonts w:ascii="Wingdings" w:hAnsi="Wingdings" w:hint="default"/>
      </w:rPr>
    </w:lvl>
    <w:lvl w:ilvl="2">
      <w:start w:val="1"/>
      <w:numFmt w:val="bullet"/>
      <w:lvlText w:val=""/>
      <w:lvlJc w:val="left"/>
      <w:pPr>
        <w:ind w:left="2224" w:hanging="420"/>
      </w:pPr>
      <w:rPr>
        <w:rFonts w:ascii="Wingdings" w:hAnsi="Wingdings" w:hint="default"/>
      </w:rPr>
    </w:lvl>
    <w:lvl w:ilvl="3">
      <w:start w:val="1"/>
      <w:numFmt w:val="bullet"/>
      <w:lvlText w:val=""/>
      <w:lvlJc w:val="left"/>
      <w:pPr>
        <w:ind w:left="2644" w:hanging="420"/>
      </w:pPr>
      <w:rPr>
        <w:rFonts w:ascii="Wingdings" w:hAnsi="Wingdings" w:hint="default"/>
      </w:rPr>
    </w:lvl>
    <w:lvl w:ilvl="4">
      <w:start w:val="1"/>
      <w:numFmt w:val="bullet"/>
      <w:lvlText w:val=""/>
      <w:lvlJc w:val="left"/>
      <w:pPr>
        <w:ind w:left="3064" w:hanging="420"/>
      </w:pPr>
      <w:rPr>
        <w:rFonts w:ascii="Wingdings" w:hAnsi="Wingdings" w:hint="default"/>
      </w:rPr>
    </w:lvl>
    <w:lvl w:ilvl="5">
      <w:start w:val="1"/>
      <w:numFmt w:val="bullet"/>
      <w:lvlText w:val=""/>
      <w:lvlJc w:val="left"/>
      <w:pPr>
        <w:ind w:left="3484" w:hanging="420"/>
      </w:pPr>
      <w:rPr>
        <w:rFonts w:ascii="Wingdings" w:hAnsi="Wingdings" w:hint="default"/>
      </w:rPr>
    </w:lvl>
    <w:lvl w:ilvl="6">
      <w:start w:val="1"/>
      <w:numFmt w:val="bullet"/>
      <w:lvlText w:val=""/>
      <w:lvlJc w:val="left"/>
      <w:pPr>
        <w:ind w:left="3904" w:hanging="420"/>
      </w:pPr>
      <w:rPr>
        <w:rFonts w:ascii="Wingdings" w:hAnsi="Wingdings" w:hint="default"/>
      </w:rPr>
    </w:lvl>
    <w:lvl w:ilvl="7">
      <w:start w:val="1"/>
      <w:numFmt w:val="bullet"/>
      <w:lvlText w:val=""/>
      <w:lvlJc w:val="left"/>
      <w:pPr>
        <w:ind w:left="4324" w:hanging="420"/>
      </w:pPr>
      <w:rPr>
        <w:rFonts w:ascii="Wingdings" w:hAnsi="Wingdings" w:hint="default"/>
      </w:rPr>
    </w:lvl>
    <w:lvl w:ilvl="8">
      <w:start w:val="1"/>
      <w:numFmt w:val="bullet"/>
      <w:lvlText w:val=""/>
      <w:lvlJc w:val="left"/>
      <w:pPr>
        <w:ind w:left="4744" w:hanging="420"/>
      </w:pPr>
      <w:rPr>
        <w:rFonts w:ascii="Wingdings" w:hAnsi="Wingdings" w:hint="default"/>
      </w:rPr>
    </w:lvl>
  </w:abstractNum>
  <w:abstractNum w:abstractNumId="53" w15:restartNumberingAfterBreak="0">
    <w:nsid w:val="47375DF6"/>
    <w:multiLevelType w:val="multilevel"/>
    <w:tmpl w:val="47375DF6"/>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8.%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54" w15:restartNumberingAfterBreak="0">
    <w:nsid w:val="48582556"/>
    <w:multiLevelType w:val="multilevel"/>
    <w:tmpl w:val="39EEA9B0"/>
    <w:lvl w:ilvl="0">
      <w:start w:val="1"/>
      <w:numFmt w:val="decimal"/>
      <w:lvlText w:val="%1"/>
      <w:lvlJc w:val="left"/>
      <w:pPr>
        <w:ind w:left="720" w:hanging="720"/>
      </w:pPr>
      <w:rPr>
        <w:rFonts w:hint="default"/>
      </w:rPr>
    </w:lvl>
    <w:lvl w:ilvl="1">
      <w:start w:val="1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C245445"/>
    <w:multiLevelType w:val="multilevel"/>
    <w:tmpl w:val="4C245445"/>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6" w15:restartNumberingAfterBreak="0">
    <w:nsid w:val="4D3D5CEB"/>
    <w:multiLevelType w:val="multilevel"/>
    <w:tmpl w:val="4D3D5CEB"/>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7" w15:restartNumberingAfterBreak="0">
    <w:nsid w:val="4D672193"/>
    <w:multiLevelType w:val="multilevel"/>
    <w:tmpl w:val="4D672193"/>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16.%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58" w15:restartNumberingAfterBreak="0">
    <w:nsid w:val="4ECE6C2F"/>
    <w:multiLevelType w:val="multilevel"/>
    <w:tmpl w:val="4ECE6C2F"/>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9" w15:restartNumberingAfterBreak="0">
    <w:nsid w:val="4F757E06"/>
    <w:multiLevelType w:val="multilevel"/>
    <w:tmpl w:val="4F757E06"/>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0" w15:restartNumberingAfterBreak="0">
    <w:nsid w:val="4F84327B"/>
    <w:multiLevelType w:val="multilevel"/>
    <w:tmpl w:val="4F84327B"/>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61" w15:restartNumberingAfterBreak="0">
    <w:nsid w:val="4F84391F"/>
    <w:multiLevelType w:val="multilevel"/>
    <w:tmpl w:val="4F84391F"/>
    <w:lvl w:ilvl="0">
      <w:start w:val="1"/>
      <w:numFmt w:val="decimal"/>
      <w:lvlText w:val="%1."/>
      <w:lvlJc w:val="left"/>
      <w:pPr>
        <w:tabs>
          <w:tab w:val="left" w:pos="420"/>
        </w:tabs>
        <w:ind w:left="420" w:hanging="25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4FAC397A"/>
    <w:multiLevelType w:val="multilevel"/>
    <w:tmpl w:val="4FAC397A"/>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4.%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63" w15:restartNumberingAfterBreak="0">
    <w:nsid w:val="535E74FF"/>
    <w:multiLevelType w:val="multilevel"/>
    <w:tmpl w:val="535E74FF"/>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4" w15:restartNumberingAfterBreak="0">
    <w:nsid w:val="53911723"/>
    <w:multiLevelType w:val="multilevel"/>
    <w:tmpl w:val="53911723"/>
    <w:lvl w:ilvl="0">
      <w:start w:val="1"/>
      <w:numFmt w:val="decimal"/>
      <w:suff w:val="space"/>
      <w:lvlText w:val="%1)"/>
      <w:lvlJc w:val="left"/>
      <w:pPr>
        <w:ind w:left="1272"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5" w15:restartNumberingAfterBreak="0">
    <w:nsid w:val="53B51579"/>
    <w:multiLevelType w:val="multilevel"/>
    <w:tmpl w:val="53B51579"/>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5.%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66" w15:restartNumberingAfterBreak="0">
    <w:nsid w:val="54476021"/>
    <w:multiLevelType w:val="multilevel"/>
    <w:tmpl w:val="54476021"/>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7" w15:restartNumberingAfterBreak="0">
    <w:nsid w:val="544F33FE"/>
    <w:multiLevelType w:val="multilevel"/>
    <w:tmpl w:val="544F33FE"/>
    <w:lvl w:ilvl="0">
      <w:start w:val="1"/>
      <w:numFmt w:val="decimal"/>
      <w:lvlText w:val="%1)"/>
      <w:lvlJc w:val="left"/>
      <w:pPr>
        <w:tabs>
          <w:tab w:val="left" w:pos="1260"/>
        </w:tabs>
        <w:ind w:left="126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8" w15:restartNumberingAfterBreak="0">
    <w:nsid w:val="54D67016"/>
    <w:multiLevelType w:val="multilevel"/>
    <w:tmpl w:val="54D67016"/>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2.3.%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69" w15:restartNumberingAfterBreak="0">
    <w:nsid w:val="561828E7"/>
    <w:multiLevelType w:val="multilevel"/>
    <w:tmpl w:val="561828E7"/>
    <w:lvl w:ilvl="0">
      <w:start w:val="1"/>
      <w:numFmt w:val="decimal"/>
      <w:lvlText w:val="%1)"/>
      <w:lvlJc w:val="left"/>
      <w:pPr>
        <w:ind w:left="1325" w:hanging="420"/>
      </w:pPr>
    </w:lvl>
    <w:lvl w:ilvl="1">
      <w:start w:val="1"/>
      <w:numFmt w:val="lowerLetter"/>
      <w:lvlText w:val="%2)"/>
      <w:lvlJc w:val="left"/>
      <w:pPr>
        <w:ind w:left="1745" w:hanging="420"/>
      </w:pPr>
    </w:lvl>
    <w:lvl w:ilvl="2">
      <w:start w:val="1"/>
      <w:numFmt w:val="lowerRoman"/>
      <w:lvlText w:val="%3."/>
      <w:lvlJc w:val="right"/>
      <w:pPr>
        <w:ind w:left="2165" w:hanging="420"/>
      </w:pPr>
    </w:lvl>
    <w:lvl w:ilvl="3">
      <w:start w:val="1"/>
      <w:numFmt w:val="decimal"/>
      <w:lvlText w:val="%4."/>
      <w:lvlJc w:val="left"/>
      <w:pPr>
        <w:ind w:left="2585" w:hanging="420"/>
      </w:pPr>
    </w:lvl>
    <w:lvl w:ilvl="4">
      <w:start w:val="1"/>
      <w:numFmt w:val="lowerLetter"/>
      <w:lvlText w:val="%5)"/>
      <w:lvlJc w:val="left"/>
      <w:pPr>
        <w:ind w:left="3005" w:hanging="420"/>
      </w:pPr>
    </w:lvl>
    <w:lvl w:ilvl="5">
      <w:start w:val="1"/>
      <w:numFmt w:val="lowerRoman"/>
      <w:lvlText w:val="%6."/>
      <w:lvlJc w:val="right"/>
      <w:pPr>
        <w:ind w:left="3425" w:hanging="420"/>
      </w:pPr>
    </w:lvl>
    <w:lvl w:ilvl="6">
      <w:start w:val="1"/>
      <w:numFmt w:val="decimal"/>
      <w:lvlText w:val="%7."/>
      <w:lvlJc w:val="left"/>
      <w:pPr>
        <w:ind w:left="3845" w:hanging="420"/>
      </w:pPr>
    </w:lvl>
    <w:lvl w:ilvl="7">
      <w:start w:val="1"/>
      <w:numFmt w:val="lowerLetter"/>
      <w:lvlText w:val="%8)"/>
      <w:lvlJc w:val="left"/>
      <w:pPr>
        <w:ind w:left="4265" w:hanging="420"/>
      </w:pPr>
    </w:lvl>
    <w:lvl w:ilvl="8">
      <w:start w:val="1"/>
      <w:numFmt w:val="lowerRoman"/>
      <w:lvlText w:val="%9."/>
      <w:lvlJc w:val="right"/>
      <w:pPr>
        <w:ind w:left="4685" w:hanging="420"/>
      </w:pPr>
    </w:lvl>
  </w:abstractNum>
  <w:abstractNum w:abstractNumId="70" w15:restartNumberingAfterBreak="0">
    <w:nsid w:val="57A21E50"/>
    <w:multiLevelType w:val="multilevel"/>
    <w:tmpl w:val="57A21E50"/>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9.%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71" w15:restartNumberingAfterBreak="0">
    <w:nsid w:val="58340CB1"/>
    <w:multiLevelType w:val="multilevel"/>
    <w:tmpl w:val="58340CB1"/>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72" w15:restartNumberingAfterBreak="0">
    <w:nsid w:val="59B36C27"/>
    <w:multiLevelType w:val="multilevel"/>
    <w:tmpl w:val="59B36C27"/>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73" w15:restartNumberingAfterBreak="0">
    <w:nsid w:val="5A7804B1"/>
    <w:multiLevelType w:val="multilevel"/>
    <w:tmpl w:val="5A7804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5B201CBF"/>
    <w:multiLevelType w:val="multilevel"/>
    <w:tmpl w:val="5B201CBF"/>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5" w15:restartNumberingAfterBreak="0">
    <w:nsid w:val="5E162FB7"/>
    <w:multiLevelType w:val="multilevel"/>
    <w:tmpl w:val="5E162FB7"/>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6" w15:restartNumberingAfterBreak="0">
    <w:nsid w:val="5E89096C"/>
    <w:multiLevelType w:val="multilevel"/>
    <w:tmpl w:val="5E8909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6237332D"/>
    <w:multiLevelType w:val="multilevel"/>
    <w:tmpl w:val="6237332D"/>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2.%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2.%3"/>
      <w:lvlJc w:val="left"/>
      <w:pPr>
        <w:tabs>
          <w:tab w:val="left" w:pos="1050"/>
        </w:tabs>
        <w:ind w:left="1050" w:hanging="624"/>
      </w:pPr>
      <w:rPr>
        <w:rFonts w:ascii="Arial" w:hAnsi="Arial" w:cs="Arial" w:hint="default"/>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cs="Times New Roman" w:hint="eastAsia"/>
        <w:b w:val="0"/>
        <w:i w:val="0"/>
        <w:sz w:val="24"/>
      </w:rPr>
    </w:lvl>
    <w:lvl w:ilvl="5">
      <w:start w:val="1"/>
      <w:numFmt w:val="decimal"/>
      <w:lvlText w:val="%1.%2.%3.%4.%5.%6"/>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202"/>
        </w:tabs>
        <w:ind w:left="5102" w:hanging="1700"/>
      </w:pPr>
      <w:rPr>
        <w:rFonts w:cs="Times New Roman" w:hint="eastAsia"/>
      </w:rPr>
    </w:lvl>
  </w:abstractNum>
  <w:abstractNum w:abstractNumId="78" w15:restartNumberingAfterBreak="0">
    <w:nsid w:val="62B74CAC"/>
    <w:multiLevelType w:val="multilevel"/>
    <w:tmpl w:val="62B74CAC"/>
    <w:lvl w:ilvl="0">
      <w:start w:val="1"/>
      <w:numFmt w:val="decimal"/>
      <w:lvlText w:val="%1)"/>
      <w:lvlJc w:val="left"/>
      <w:pPr>
        <w:tabs>
          <w:tab w:val="left" w:pos="987"/>
        </w:tabs>
        <w:ind w:left="987" w:hanging="567"/>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9" w15:restartNumberingAfterBreak="0">
    <w:nsid w:val="6369115B"/>
    <w:multiLevelType w:val="multilevel"/>
    <w:tmpl w:val="6369115B"/>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80" w15:restartNumberingAfterBreak="0">
    <w:nsid w:val="63E646E7"/>
    <w:multiLevelType w:val="multilevel"/>
    <w:tmpl w:val="63E646E7"/>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1" w15:restartNumberingAfterBreak="0">
    <w:nsid w:val="65720C54"/>
    <w:multiLevelType w:val="multilevel"/>
    <w:tmpl w:val="65720C54"/>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6.%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82" w15:restartNumberingAfterBreak="0">
    <w:nsid w:val="68A13651"/>
    <w:multiLevelType w:val="multilevel"/>
    <w:tmpl w:val="68A13651"/>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1467"/>
        </w:tabs>
        <w:ind w:left="1467"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83" w15:restartNumberingAfterBreak="0">
    <w:nsid w:val="698D26F0"/>
    <w:multiLevelType w:val="multilevel"/>
    <w:tmpl w:val="698D26F0"/>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2.2.%3"/>
      <w:lvlJc w:val="left"/>
      <w:pPr>
        <w:tabs>
          <w:tab w:val="left" w:pos="1050"/>
        </w:tabs>
        <w:ind w:left="1050" w:hanging="624"/>
      </w:pPr>
      <w:rPr>
        <w:rFonts w:hint="eastAsia"/>
        <w:b w:val="0"/>
        <w:i w:val="0"/>
        <w:color w:val="auto"/>
        <w:sz w:val="21"/>
        <w:szCs w:val="21"/>
      </w:rPr>
    </w:lvl>
    <w:lvl w:ilvl="3">
      <w:start w:val="1"/>
      <w:numFmt w:val="decimal"/>
      <w:lvlText w:val="6.14.%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84" w15:restartNumberingAfterBreak="0">
    <w:nsid w:val="6B58610B"/>
    <w:multiLevelType w:val="multilevel"/>
    <w:tmpl w:val="6B58610B"/>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2.%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85" w15:restartNumberingAfterBreak="0">
    <w:nsid w:val="6DB20B94"/>
    <w:multiLevelType w:val="multilevel"/>
    <w:tmpl w:val="6DB20B94"/>
    <w:lvl w:ilvl="0">
      <w:start w:val="1"/>
      <w:numFmt w:val="bullet"/>
      <w:lvlText w:val=""/>
      <w:lvlJc w:val="left"/>
      <w:pPr>
        <w:ind w:left="1384" w:hanging="420"/>
      </w:pPr>
      <w:rPr>
        <w:rFonts w:ascii="Wingdings" w:hAnsi="Wingdings" w:hint="default"/>
      </w:rPr>
    </w:lvl>
    <w:lvl w:ilvl="1">
      <w:start w:val="1"/>
      <w:numFmt w:val="bullet"/>
      <w:lvlText w:val=""/>
      <w:lvlJc w:val="left"/>
      <w:pPr>
        <w:ind w:left="1804" w:hanging="420"/>
      </w:pPr>
      <w:rPr>
        <w:rFonts w:ascii="Wingdings" w:hAnsi="Wingdings" w:hint="default"/>
      </w:rPr>
    </w:lvl>
    <w:lvl w:ilvl="2">
      <w:start w:val="1"/>
      <w:numFmt w:val="bullet"/>
      <w:lvlText w:val=""/>
      <w:lvlJc w:val="left"/>
      <w:pPr>
        <w:ind w:left="2224" w:hanging="420"/>
      </w:pPr>
      <w:rPr>
        <w:rFonts w:ascii="Wingdings" w:hAnsi="Wingdings" w:hint="default"/>
      </w:rPr>
    </w:lvl>
    <w:lvl w:ilvl="3">
      <w:start w:val="1"/>
      <w:numFmt w:val="bullet"/>
      <w:lvlText w:val=""/>
      <w:lvlJc w:val="left"/>
      <w:pPr>
        <w:ind w:left="2644" w:hanging="420"/>
      </w:pPr>
      <w:rPr>
        <w:rFonts w:ascii="Wingdings" w:hAnsi="Wingdings" w:hint="default"/>
      </w:rPr>
    </w:lvl>
    <w:lvl w:ilvl="4">
      <w:start w:val="1"/>
      <w:numFmt w:val="bullet"/>
      <w:lvlText w:val=""/>
      <w:lvlJc w:val="left"/>
      <w:pPr>
        <w:ind w:left="3064" w:hanging="420"/>
      </w:pPr>
      <w:rPr>
        <w:rFonts w:ascii="Wingdings" w:hAnsi="Wingdings" w:hint="default"/>
      </w:rPr>
    </w:lvl>
    <w:lvl w:ilvl="5">
      <w:start w:val="1"/>
      <w:numFmt w:val="bullet"/>
      <w:lvlText w:val=""/>
      <w:lvlJc w:val="left"/>
      <w:pPr>
        <w:ind w:left="3484" w:hanging="420"/>
      </w:pPr>
      <w:rPr>
        <w:rFonts w:ascii="Wingdings" w:hAnsi="Wingdings" w:hint="default"/>
      </w:rPr>
    </w:lvl>
    <w:lvl w:ilvl="6">
      <w:start w:val="1"/>
      <w:numFmt w:val="bullet"/>
      <w:lvlText w:val=""/>
      <w:lvlJc w:val="left"/>
      <w:pPr>
        <w:ind w:left="3904" w:hanging="420"/>
      </w:pPr>
      <w:rPr>
        <w:rFonts w:ascii="Wingdings" w:hAnsi="Wingdings" w:hint="default"/>
      </w:rPr>
    </w:lvl>
    <w:lvl w:ilvl="7">
      <w:start w:val="1"/>
      <w:numFmt w:val="bullet"/>
      <w:lvlText w:val=""/>
      <w:lvlJc w:val="left"/>
      <w:pPr>
        <w:ind w:left="4324" w:hanging="420"/>
      </w:pPr>
      <w:rPr>
        <w:rFonts w:ascii="Wingdings" w:hAnsi="Wingdings" w:hint="default"/>
      </w:rPr>
    </w:lvl>
    <w:lvl w:ilvl="8">
      <w:start w:val="1"/>
      <w:numFmt w:val="bullet"/>
      <w:lvlText w:val=""/>
      <w:lvlJc w:val="left"/>
      <w:pPr>
        <w:ind w:left="4744" w:hanging="420"/>
      </w:pPr>
      <w:rPr>
        <w:rFonts w:ascii="Wingdings" w:hAnsi="Wingdings" w:hint="default"/>
      </w:rPr>
    </w:lvl>
  </w:abstractNum>
  <w:abstractNum w:abstractNumId="86" w15:restartNumberingAfterBreak="0">
    <w:nsid w:val="6EA44CCB"/>
    <w:multiLevelType w:val="multilevel"/>
    <w:tmpl w:val="6EA44CCB"/>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14.%3"/>
      <w:lvlJc w:val="left"/>
      <w:pPr>
        <w:tabs>
          <w:tab w:val="left" w:pos="1050"/>
        </w:tabs>
        <w:ind w:left="1050" w:hanging="624"/>
      </w:pPr>
      <w:rPr>
        <w:rFonts w:hint="eastAsia"/>
        <w:b w:val="0"/>
        <w:i w:val="0"/>
        <w:color w:val="auto"/>
        <w:sz w:val="21"/>
        <w:szCs w:val="21"/>
      </w:rPr>
    </w:lvl>
    <w:lvl w:ilvl="3">
      <w:start w:val="1"/>
      <w:numFmt w:val="decimal"/>
      <w:lvlText w:val="6.14.%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87" w15:restartNumberingAfterBreak="0">
    <w:nsid w:val="707E6E38"/>
    <w:multiLevelType w:val="multilevel"/>
    <w:tmpl w:val="707E6E38"/>
    <w:lvl w:ilvl="0">
      <w:start w:val="1"/>
      <w:numFmt w:val="decimal"/>
      <w:lvlText w:val="(%1)"/>
      <w:lvlJc w:val="center"/>
      <w:pPr>
        <w:tabs>
          <w:tab w:val="left" w:pos="-240"/>
        </w:tabs>
        <w:ind w:left="-240" w:hanging="420"/>
      </w:pPr>
      <w:rPr>
        <w:rFonts w:hint="eastAsia"/>
        <w:color w:val="auto"/>
      </w:rPr>
    </w:lvl>
    <w:lvl w:ilvl="1">
      <w:start w:val="1"/>
      <w:numFmt w:val="lowerLetter"/>
      <w:lvlText w:val="%2)"/>
      <w:lvlJc w:val="left"/>
      <w:pPr>
        <w:tabs>
          <w:tab w:val="left" w:pos="0"/>
        </w:tabs>
        <w:ind w:left="0" w:hanging="420"/>
      </w:pPr>
    </w:lvl>
    <w:lvl w:ilvl="2">
      <w:start w:val="1"/>
      <w:numFmt w:val="lowerRoman"/>
      <w:lvlText w:val="%3."/>
      <w:lvlJc w:val="right"/>
      <w:pPr>
        <w:tabs>
          <w:tab w:val="left" w:pos="420"/>
        </w:tabs>
        <w:ind w:left="420" w:hanging="420"/>
      </w:pPr>
    </w:lvl>
    <w:lvl w:ilvl="3">
      <w:start w:val="1"/>
      <w:numFmt w:val="decimal"/>
      <w:lvlText w:val="%4."/>
      <w:lvlJc w:val="left"/>
      <w:pPr>
        <w:tabs>
          <w:tab w:val="left" w:pos="840"/>
        </w:tabs>
        <w:ind w:left="840" w:hanging="420"/>
      </w:pPr>
    </w:lvl>
    <w:lvl w:ilvl="4">
      <w:start w:val="1"/>
      <w:numFmt w:val="lowerLetter"/>
      <w:lvlText w:val="%5)"/>
      <w:lvlJc w:val="left"/>
      <w:pPr>
        <w:tabs>
          <w:tab w:val="left" w:pos="1260"/>
        </w:tabs>
        <w:ind w:left="1260" w:hanging="420"/>
      </w:pPr>
    </w:lvl>
    <w:lvl w:ilvl="5">
      <w:start w:val="1"/>
      <w:numFmt w:val="lowerRoman"/>
      <w:lvlText w:val="%6."/>
      <w:lvlJc w:val="right"/>
      <w:pPr>
        <w:tabs>
          <w:tab w:val="left" w:pos="1680"/>
        </w:tabs>
        <w:ind w:left="1680" w:hanging="420"/>
      </w:pPr>
    </w:lvl>
    <w:lvl w:ilvl="6">
      <w:start w:val="1"/>
      <w:numFmt w:val="decimal"/>
      <w:lvlText w:val="%7."/>
      <w:lvlJc w:val="left"/>
      <w:pPr>
        <w:tabs>
          <w:tab w:val="left" w:pos="2100"/>
        </w:tabs>
        <w:ind w:left="2100" w:hanging="420"/>
      </w:pPr>
    </w:lvl>
    <w:lvl w:ilvl="7">
      <w:start w:val="1"/>
      <w:numFmt w:val="lowerLetter"/>
      <w:lvlText w:val="%8)"/>
      <w:lvlJc w:val="left"/>
      <w:pPr>
        <w:tabs>
          <w:tab w:val="left" w:pos="2520"/>
        </w:tabs>
        <w:ind w:left="2520" w:hanging="420"/>
      </w:pPr>
    </w:lvl>
    <w:lvl w:ilvl="8">
      <w:start w:val="1"/>
      <w:numFmt w:val="lowerRoman"/>
      <w:lvlText w:val="%9."/>
      <w:lvlJc w:val="right"/>
      <w:pPr>
        <w:tabs>
          <w:tab w:val="left" w:pos="2940"/>
        </w:tabs>
        <w:ind w:left="2940" w:hanging="420"/>
      </w:pPr>
    </w:lvl>
  </w:abstractNum>
  <w:abstractNum w:abstractNumId="88" w15:restartNumberingAfterBreak="0">
    <w:nsid w:val="767525DA"/>
    <w:multiLevelType w:val="multilevel"/>
    <w:tmpl w:val="767525DA"/>
    <w:lvl w:ilvl="0">
      <w:start w:val="1"/>
      <w:numFmt w:val="bullet"/>
      <w:lvlText w:val=""/>
      <w:lvlJc w:val="left"/>
      <w:pPr>
        <w:ind w:left="1384" w:hanging="420"/>
      </w:pPr>
      <w:rPr>
        <w:rFonts w:ascii="Wingdings" w:hAnsi="Wingdings" w:hint="default"/>
      </w:rPr>
    </w:lvl>
    <w:lvl w:ilvl="1">
      <w:start w:val="1"/>
      <w:numFmt w:val="bullet"/>
      <w:lvlText w:val=""/>
      <w:lvlJc w:val="left"/>
      <w:pPr>
        <w:ind w:left="1804" w:hanging="420"/>
      </w:pPr>
      <w:rPr>
        <w:rFonts w:ascii="Wingdings" w:hAnsi="Wingdings" w:hint="default"/>
      </w:rPr>
    </w:lvl>
    <w:lvl w:ilvl="2">
      <w:start w:val="1"/>
      <w:numFmt w:val="bullet"/>
      <w:lvlText w:val=""/>
      <w:lvlJc w:val="left"/>
      <w:pPr>
        <w:ind w:left="2224" w:hanging="420"/>
      </w:pPr>
      <w:rPr>
        <w:rFonts w:ascii="Wingdings" w:hAnsi="Wingdings" w:hint="default"/>
      </w:rPr>
    </w:lvl>
    <w:lvl w:ilvl="3">
      <w:start w:val="1"/>
      <w:numFmt w:val="bullet"/>
      <w:lvlText w:val=""/>
      <w:lvlJc w:val="left"/>
      <w:pPr>
        <w:ind w:left="2644" w:hanging="420"/>
      </w:pPr>
      <w:rPr>
        <w:rFonts w:ascii="Wingdings" w:hAnsi="Wingdings" w:hint="default"/>
      </w:rPr>
    </w:lvl>
    <w:lvl w:ilvl="4">
      <w:start w:val="1"/>
      <w:numFmt w:val="bullet"/>
      <w:lvlText w:val=""/>
      <w:lvlJc w:val="left"/>
      <w:pPr>
        <w:ind w:left="3064" w:hanging="420"/>
      </w:pPr>
      <w:rPr>
        <w:rFonts w:ascii="Wingdings" w:hAnsi="Wingdings" w:hint="default"/>
      </w:rPr>
    </w:lvl>
    <w:lvl w:ilvl="5">
      <w:start w:val="1"/>
      <w:numFmt w:val="bullet"/>
      <w:lvlText w:val=""/>
      <w:lvlJc w:val="left"/>
      <w:pPr>
        <w:ind w:left="3484" w:hanging="420"/>
      </w:pPr>
      <w:rPr>
        <w:rFonts w:ascii="Wingdings" w:hAnsi="Wingdings" w:hint="default"/>
      </w:rPr>
    </w:lvl>
    <w:lvl w:ilvl="6">
      <w:start w:val="1"/>
      <w:numFmt w:val="bullet"/>
      <w:lvlText w:val=""/>
      <w:lvlJc w:val="left"/>
      <w:pPr>
        <w:ind w:left="3904" w:hanging="420"/>
      </w:pPr>
      <w:rPr>
        <w:rFonts w:ascii="Wingdings" w:hAnsi="Wingdings" w:hint="default"/>
      </w:rPr>
    </w:lvl>
    <w:lvl w:ilvl="7">
      <w:start w:val="1"/>
      <w:numFmt w:val="bullet"/>
      <w:lvlText w:val=""/>
      <w:lvlJc w:val="left"/>
      <w:pPr>
        <w:ind w:left="4324" w:hanging="420"/>
      </w:pPr>
      <w:rPr>
        <w:rFonts w:ascii="Wingdings" w:hAnsi="Wingdings" w:hint="default"/>
      </w:rPr>
    </w:lvl>
    <w:lvl w:ilvl="8">
      <w:start w:val="1"/>
      <w:numFmt w:val="bullet"/>
      <w:lvlText w:val=""/>
      <w:lvlJc w:val="left"/>
      <w:pPr>
        <w:ind w:left="4744" w:hanging="420"/>
      </w:pPr>
      <w:rPr>
        <w:rFonts w:ascii="Wingdings" w:hAnsi="Wingdings" w:hint="default"/>
      </w:rPr>
    </w:lvl>
  </w:abstractNum>
  <w:abstractNum w:abstractNumId="89" w15:restartNumberingAfterBreak="0">
    <w:nsid w:val="77A36792"/>
    <w:multiLevelType w:val="multilevel"/>
    <w:tmpl w:val="77A36792"/>
    <w:lvl w:ilvl="0">
      <w:start w:val="1"/>
      <w:numFmt w:val="decimal"/>
      <w:lvlText w:val="(%1)"/>
      <w:lvlJc w:val="left"/>
      <w:pPr>
        <w:tabs>
          <w:tab w:val="left" w:pos="964"/>
        </w:tabs>
        <w:ind w:left="964" w:hanging="680"/>
      </w:pPr>
      <w:rPr>
        <w:rFonts w:hint="eastAsia"/>
        <w:color w:val="auto"/>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0" w15:restartNumberingAfterBreak="0">
    <w:nsid w:val="780D58AF"/>
    <w:multiLevelType w:val="multilevel"/>
    <w:tmpl w:val="780D58AF"/>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1" w15:restartNumberingAfterBreak="0">
    <w:nsid w:val="7A282E1E"/>
    <w:multiLevelType w:val="multilevel"/>
    <w:tmpl w:val="7A282E1E"/>
    <w:lvl w:ilvl="0">
      <w:start w:val="1"/>
      <w:numFmt w:val="decimal"/>
      <w:suff w:val="space"/>
      <w:lvlText w:val="(%1)"/>
      <w:lvlJc w:val="left"/>
      <w:pPr>
        <w:ind w:left="888" w:hanging="420"/>
      </w:pPr>
      <w:rPr>
        <w:rFonts w:hint="eastAsia"/>
      </w:rPr>
    </w:lvl>
    <w:lvl w:ilvl="1">
      <w:start w:val="1"/>
      <w:numFmt w:val="lowerLetter"/>
      <w:lvlText w:val="%2)"/>
      <w:lvlJc w:val="left"/>
      <w:pPr>
        <w:ind w:left="1308" w:hanging="420"/>
      </w:pPr>
    </w:lvl>
    <w:lvl w:ilvl="2">
      <w:start w:val="1"/>
      <w:numFmt w:val="lowerRoman"/>
      <w:lvlText w:val="%3."/>
      <w:lvlJc w:val="right"/>
      <w:pPr>
        <w:ind w:left="1728" w:hanging="420"/>
      </w:pPr>
    </w:lvl>
    <w:lvl w:ilvl="3">
      <w:start w:val="1"/>
      <w:numFmt w:val="decimal"/>
      <w:lvlText w:val="%4."/>
      <w:lvlJc w:val="left"/>
      <w:pPr>
        <w:ind w:left="2148" w:hanging="420"/>
      </w:pPr>
    </w:lvl>
    <w:lvl w:ilvl="4">
      <w:start w:val="1"/>
      <w:numFmt w:val="lowerLetter"/>
      <w:lvlText w:val="%5)"/>
      <w:lvlJc w:val="left"/>
      <w:pPr>
        <w:ind w:left="2568" w:hanging="420"/>
      </w:pPr>
    </w:lvl>
    <w:lvl w:ilvl="5">
      <w:start w:val="1"/>
      <w:numFmt w:val="lowerRoman"/>
      <w:lvlText w:val="%6."/>
      <w:lvlJc w:val="right"/>
      <w:pPr>
        <w:ind w:left="2988" w:hanging="420"/>
      </w:pPr>
    </w:lvl>
    <w:lvl w:ilvl="6">
      <w:start w:val="1"/>
      <w:numFmt w:val="decimal"/>
      <w:lvlText w:val="%7."/>
      <w:lvlJc w:val="left"/>
      <w:pPr>
        <w:ind w:left="3408" w:hanging="420"/>
      </w:pPr>
    </w:lvl>
    <w:lvl w:ilvl="7">
      <w:start w:val="1"/>
      <w:numFmt w:val="lowerLetter"/>
      <w:lvlText w:val="%8)"/>
      <w:lvlJc w:val="left"/>
      <w:pPr>
        <w:ind w:left="3828" w:hanging="420"/>
      </w:pPr>
    </w:lvl>
    <w:lvl w:ilvl="8">
      <w:start w:val="1"/>
      <w:numFmt w:val="lowerRoman"/>
      <w:lvlText w:val="%9."/>
      <w:lvlJc w:val="right"/>
      <w:pPr>
        <w:ind w:left="4248" w:hanging="420"/>
      </w:pPr>
    </w:lvl>
  </w:abstractNum>
  <w:abstractNum w:abstractNumId="92" w15:restartNumberingAfterBreak="0">
    <w:nsid w:val="7A670718"/>
    <w:multiLevelType w:val="multilevel"/>
    <w:tmpl w:val="7A670718"/>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3" w15:restartNumberingAfterBreak="0">
    <w:nsid w:val="7A902CF0"/>
    <w:multiLevelType w:val="multilevel"/>
    <w:tmpl w:val="7A902CF0"/>
    <w:lvl w:ilvl="0">
      <w:start w:val="1"/>
      <w:numFmt w:val="decimal"/>
      <w:lvlText w:val="第 %1 章"/>
      <w:lvlJc w:val="left"/>
      <w:pPr>
        <w:ind w:left="1140" w:hanging="1140"/>
      </w:pPr>
      <w:rPr>
        <w:rFonts w:ascii="Times New Roman" w:eastAsia="黑体" w:hAnsi="Times New Roman" w:cs="Times New Roman" w:hint="eastAsia"/>
      </w:rPr>
    </w:lvl>
    <w:lvl w:ilvl="1">
      <w:start w:val="1"/>
      <w:numFmt w:val="lowerLetter"/>
      <w:pStyle w:val="22chTimesNewRoman12"/>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pStyle w:val="4TimesNewRoman"/>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4" w15:restartNumberingAfterBreak="0">
    <w:nsid w:val="7B262F2E"/>
    <w:multiLevelType w:val="multilevel"/>
    <w:tmpl w:val="7B262F2E"/>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bullet"/>
      <w:lvlText w:val=""/>
      <w:lvlJc w:val="left"/>
      <w:pPr>
        <w:tabs>
          <w:tab w:val="left" w:pos="964"/>
        </w:tabs>
        <w:ind w:left="964" w:hanging="397"/>
      </w:pPr>
      <w:rPr>
        <w:rFonts w:ascii="Symbol" w:hAnsi="Symbol" w:hint="default"/>
        <w:color w:val="auto"/>
        <w:sz w:val="24"/>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5" w15:restartNumberingAfterBreak="0">
    <w:nsid w:val="7BBE7C2B"/>
    <w:multiLevelType w:val="multilevel"/>
    <w:tmpl w:val="7BBE7C2B"/>
    <w:lvl w:ilvl="0">
      <w:start w:val="1"/>
      <w:numFmt w:val="decimal"/>
      <w:lvlText w:val="%1"/>
      <w:lvlJc w:val="left"/>
      <w:pPr>
        <w:tabs>
          <w:tab w:val="left" w:pos="1588"/>
        </w:tabs>
        <w:ind w:left="0" w:firstLine="0"/>
      </w:pPr>
      <w:rPr>
        <w:rFonts w:hint="eastAsia"/>
      </w:rPr>
    </w:lvl>
    <w:lvl w:ilvl="1">
      <w:start w:val="1"/>
      <w:numFmt w:val="decimal"/>
      <w:lvlText w:val="%1.%2"/>
      <w:lvlJc w:val="left"/>
      <w:pPr>
        <w:tabs>
          <w:tab w:val="left" w:pos="567"/>
        </w:tabs>
        <w:ind w:left="0" w:firstLine="0"/>
      </w:pPr>
      <w:rPr>
        <w:rFonts w:ascii="Times New Roman" w:hAnsi="Times New Roman" w:hint="eastAsia"/>
        <w:szCs w:val="28"/>
      </w:rPr>
    </w:lvl>
    <w:lvl w:ilvl="2">
      <w:start w:val="1"/>
      <w:numFmt w:val="decimal"/>
      <w:pStyle w:val="3"/>
      <w:lvlText w:val="3.3.%3"/>
      <w:lvlJc w:val="left"/>
      <w:pPr>
        <w:tabs>
          <w:tab w:val="left" w:pos="284"/>
        </w:tabs>
        <w:ind w:left="0" w:firstLine="0"/>
      </w:pPr>
      <w:rPr>
        <w:rFonts w:ascii="Times New Roman" w:eastAsia="华文中宋" w:hAnsi="Times New Roman" w:hint="eastAsia"/>
        <w:szCs w:val="24"/>
      </w:rPr>
    </w:lvl>
    <w:lvl w:ilvl="3">
      <w:start w:val="1"/>
      <w:numFmt w:val="decimal"/>
      <w:pStyle w:val="4"/>
      <w:suff w:val="nothing"/>
      <w:lvlText w:val="%1.%2.%3.%4"/>
      <w:lvlJc w:val="left"/>
      <w:pPr>
        <w:ind w:left="0" w:firstLine="0"/>
      </w:pPr>
      <w:rPr>
        <w:rFonts w:ascii="Times New Roman" w:hAnsi="Times New Roman"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6" w15:restartNumberingAfterBreak="0">
    <w:nsid w:val="7D132164"/>
    <w:multiLevelType w:val="multilevel"/>
    <w:tmpl w:val="7D132164"/>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11.%3"/>
      <w:lvlJc w:val="left"/>
      <w:pPr>
        <w:tabs>
          <w:tab w:val="left" w:pos="1050"/>
        </w:tabs>
        <w:ind w:left="1050" w:hanging="624"/>
      </w:pPr>
      <w:rPr>
        <w:rFonts w:hint="eastAsia"/>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hint="eastAsia"/>
        <w:b w:val="0"/>
        <w:i w:val="0"/>
        <w:sz w:val="24"/>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202"/>
        </w:tabs>
        <w:ind w:left="5102" w:hanging="1700"/>
      </w:pPr>
      <w:rPr>
        <w:rFonts w:hint="eastAsia"/>
      </w:rPr>
    </w:lvl>
  </w:abstractNum>
  <w:abstractNum w:abstractNumId="97" w15:restartNumberingAfterBreak="0">
    <w:nsid w:val="7DBA0C1F"/>
    <w:multiLevelType w:val="multilevel"/>
    <w:tmpl w:val="7DBA0C1F"/>
    <w:lvl w:ilvl="0">
      <w:start w:val="1"/>
      <w:numFmt w:val="decimal"/>
      <w:lvlText w:val="(%1)"/>
      <w:lvlJc w:val="left"/>
      <w:pPr>
        <w:tabs>
          <w:tab w:val="left" w:pos="964"/>
        </w:tabs>
        <w:ind w:left="964" w:hanging="680"/>
      </w:pPr>
      <w:rPr>
        <w:rFonts w:hint="eastAsia"/>
        <w:sz w:val="24"/>
        <w:szCs w:val="24"/>
      </w:rPr>
    </w:lvl>
    <w:lvl w:ilvl="1">
      <w:start w:val="1"/>
      <w:numFmt w:val="decimal"/>
      <w:lvlText w:val="%2)"/>
      <w:lvlJc w:val="left"/>
      <w:pPr>
        <w:tabs>
          <w:tab w:val="left" w:pos="964"/>
        </w:tabs>
        <w:ind w:left="964" w:hanging="567"/>
      </w:pPr>
      <w:rPr>
        <w:rFonts w:hint="eastAsia"/>
        <w:sz w:val="24"/>
        <w:szCs w:val="24"/>
      </w:rPr>
    </w:lvl>
    <w:lvl w:ilvl="2">
      <w:start w:val="1"/>
      <w:numFmt w:val="lowerLetter"/>
      <w:lvlText w:val="(%3)"/>
      <w:lvlJc w:val="left"/>
      <w:pPr>
        <w:tabs>
          <w:tab w:val="left" w:pos="964"/>
        </w:tabs>
        <w:ind w:left="964" w:hanging="624"/>
      </w:pPr>
      <w:rPr>
        <w:rFonts w:hint="default"/>
        <w:color w:val="auto"/>
        <w:sz w:val="24"/>
      </w:rPr>
    </w:lvl>
    <w:lvl w:ilvl="3">
      <w:start w:val="1"/>
      <w:numFmt w:val="lowerLetter"/>
      <w:lvlText w:val="%4)"/>
      <w:lvlJc w:val="left"/>
      <w:pPr>
        <w:tabs>
          <w:tab w:val="left" w:pos="964"/>
        </w:tabs>
        <w:ind w:left="964" w:hanging="510"/>
      </w:pPr>
      <w:rPr>
        <w:rFonts w:hint="eastAsia"/>
      </w:rPr>
    </w:lvl>
    <w:lvl w:ilvl="4">
      <w:start w:val="1"/>
      <w:numFmt w:val="lowerRoman"/>
      <w:lvlText w:val="%5)"/>
      <w:lvlJc w:val="left"/>
      <w:pPr>
        <w:tabs>
          <w:tab w:val="left" w:pos="964"/>
        </w:tabs>
        <w:ind w:left="964" w:hanging="510"/>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8" w15:restartNumberingAfterBreak="0">
    <w:nsid w:val="7DDD4975"/>
    <w:multiLevelType w:val="multilevel"/>
    <w:tmpl w:val="7DDD4975"/>
    <w:lvl w:ilvl="0">
      <w:start w:val="1"/>
      <w:numFmt w:val="bullet"/>
      <w:lvlText w:val=""/>
      <w:lvlJc w:val="left"/>
      <w:pPr>
        <w:tabs>
          <w:tab w:val="left" w:pos="874"/>
        </w:tabs>
        <w:ind w:left="874" w:hanging="420"/>
      </w:pPr>
      <w:rPr>
        <w:rFonts w:ascii="Wingdings" w:hAnsi="Wingdings" w:hint="default"/>
      </w:rPr>
    </w:lvl>
    <w:lvl w:ilvl="1">
      <w:start w:val="1"/>
      <w:numFmt w:val="decimal"/>
      <w:lvlText w:val="(%2)"/>
      <w:lvlJc w:val="left"/>
      <w:pPr>
        <w:tabs>
          <w:tab w:val="left" w:pos="1294"/>
        </w:tabs>
        <w:ind w:left="1294" w:hanging="420"/>
      </w:pPr>
      <w:rPr>
        <w:rFonts w:hint="eastAsia"/>
      </w:rPr>
    </w:lvl>
    <w:lvl w:ilvl="2">
      <w:start w:val="1"/>
      <w:numFmt w:val="bullet"/>
      <w:lvlText w:val=""/>
      <w:lvlJc w:val="left"/>
      <w:pPr>
        <w:tabs>
          <w:tab w:val="left" w:pos="1714"/>
        </w:tabs>
        <w:ind w:left="1714" w:hanging="420"/>
      </w:pPr>
      <w:rPr>
        <w:rFonts w:ascii="Wingdings" w:hAnsi="Wingdings" w:hint="default"/>
      </w:rPr>
    </w:lvl>
    <w:lvl w:ilvl="3">
      <w:start w:val="1"/>
      <w:numFmt w:val="bullet"/>
      <w:lvlText w:val=""/>
      <w:lvlJc w:val="left"/>
      <w:pPr>
        <w:tabs>
          <w:tab w:val="left" w:pos="2134"/>
        </w:tabs>
        <w:ind w:left="2134" w:hanging="420"/>
      </w:pPr>
      <w:rPr>
        <w:rFonts w:ascii="Wingdings" w:hAnsi="Wingdings" w:hint="default"/>
      </w:rPr>
    </w:lvl>
    <w:lvl w:ilvl="4">
      <w:start w:val="1"/>
      <w:numFmt w:val="bullet"/>
      <w:lvlText w:val=""/>
      <w:lvlJc w:val="left"/>
      <w:pPr>
        <w:tabs>
          <w:tab w:val="left" w:pos="2554"/>
        </w:tabs>
        <w:ind w:left="2554" w:hanging="420"/>
      </w:pPr>
      <w:rPr>
        <w:rFonts w:ascii="Wingdings" w:hAnsi="Wingdings" w:hint="default"/>
      </w:rPr>
    </w:lvl>
    <w:lvl w:ilvl="5">
      <w:start w:val="1"/>
      <w:numFmt w:val="bullet"/>
      <w:lvlText w:val=""/>
      <w:lvlJc w:val="left"/>
      <w:pPr>
        <w:tabs>
          <w:tab w:val="left" w:pos="2974"/>
        </w:tabs>
        <w:ind w:left="2974" w:hanging="420"/>
      </w:pPr>
      <w:rPr>
        <w:rFonts w:ascii="Wingdings" w:hAnsi="Wingdings" w:hint="default"/>
      </w:rPr>
    </w:lvl>
    <w:lvl w:ilvl="6">
      <w:start w:val="1"/>
      <w:numFmt w:val="bullet"/>
      <w:lvlText w:val=""/>
      <w:lvlJc w:val="left"/>
      <w:pPr>
        <w:tabs>
          <w:tab w:val="left" w:pos="3394"/>
        </w:tabs>
        <w:ind w:left="3394" w:hanging="420"/>
      </w:pPr>
      <w:rPr>
        <w:rFonts w:ascii="Wingdings" w:hAnsi="Wingdings" w:hint="default"/>
      </w:rPr>
    </w:lvl>
    <w:lvl w:ilvl="7">
      <w:start w:val="1"/>
      <w:numFmt w:val="bullet"/>
      <w:lvlText w:val=""/>
      <w:lvlJc w:val="left"/>
      <w:pPr>
        <w:tabs>
          <w:tab w:val="left" w:pos="3814"/>
        </w:tabs>
        <w:ind w:left="3814" w:hanging="420"/>
      </w:pPr>
      <w:rPr>
        <w:rFonts w:ascii="Wingdings" w:hAnsi="Wingdings" w:hint="default"/>
      </w:rPr>
    </w:lvl>
    <w:lvl w:ilvl="8">
      <w:start w:val="1"/>
      <w:numFmt w:val="bullet"/>
      <w:lvlText w:val=""/>
      <w:lvlJc w:val="left"/>
      <w:pPr>
        <w:tabs>
          <w:tab w:val="left" w:pos="4234"/>
        </w:tabs>
        <w:ind w:left="4234" w:hanging="420"/>
      </w:pPr>
      <w:rPr>
        <w:rFonts w:ascii="Wingdings" w:hAnsi="Wingdings" w:hint="default"/>
      </w:rPr>
    </w:lvl>
  </w:abstractNum>
  <w:abstractNum w:abstractNumId="99" w15:restartNumberingAfterBreak="0">
    <w:nsid w:val="7F43061C"/>
    <w:multiLevelType w:val="multilevel"/>
    <w:tmpl w:val="7F43061C"/>
    <w:lvl w:ilvl="0">
      <w:start w:val="1"/>
      <w:numFmt w:val="decimal"/>
      <w:lvlText w:val="%1"/>
      <w:lvlJc w:val="left"/>
      <w:pPr>
        <w:tabs>
          <w:tab w:val="left" w:pos="425"/>
        </w:tabs>
        <w:ind w:left="425" w:hanging="425"/>
      </w:pPr>
      <w:rPr>
        <w:rFonts w:ascii="Times New Roman" w:hAnsi="Times New Roman" w:cs="Times New Roman" w:hint="default"/>
        <w:b/>
        <w:i w:val="0"/>
        <w:sz w:val="24"/>
        <w:szCs w:val="24"/>
      </w:rPr>
    </w:lvl>
    <w:lvl w:ilvl="1">
      <w:start w:val="1"/>
      <w:numFmt w:val="decimal"/>
      <w:lvlText w:val="1.%2"/>
      <w:lvlJc w:val="left"/>
      <w:pPr>
        <w:tabs>
          <w:tab w:val="left" w:pos="992"/>
        </w:tabs>
        <w:ind w:left="992" w:hanging="992"/>
      </w:pPr>
      <w:rPr>
        <w:rFonts w:ascii="Times New Roman" w:hAnsi="Times New Roman" w:cs="Times New Roman" w:hint="default"/>
        <w:b/>
        <w:i w:val="0"/>
        <w:sz w:val="21"/>
        <w:szCs w:val="21"/>
      </w:rPr>
    </w:lvl>
    <w:lvl w:ilvl="2">
      <w:start w:val="1"/>
      <w:numFmt w:val="decimal"/>
      <w:lvlText w:val="%1.%2.%3"/>
      <w:lvlJc w:val="left"/>
      <w:pPr>
        <w:tabs>
          <w:tab w:val="left" w:pos="1050"/>
        </w:tabs>
        <w:ind w:left="1050" w:hanging="624"/>
      </w:pPr>
      <w:rPr>
        <w:rFonts w:ascii="Arial" w:hAnsi="Arial" w:cs="Arial" w:hint="default"/>
        <w:b w:val="0"/>
        <w:i w:val="0"/>
        <w:color w:val="auto"/>
        <w:sz w:val="21"/>
        <w:szCs w:val="21"/>
      </w:rPr>
    </w:lvl>
    <w:lvl w:ilvl="3">
      <w:start w:val="1"/>
      <w:numFmt w:val="decimal"/>
      <w:lvlText w:val="%1.%2.%3.%4"/>
      <w:lvlJc w:val="left"/>
      <w:pPr>
        <w:tabs>
          <w:tab w:val="left" w:pos="680"/>
        </w:tabs>
        <w:ind w:left="851" w:hanging="851"/>
      </w:pPr>
      <w:rPr>
        <w:rFonts w:ascii="Times New Roman" w:eastAsia="仿宋_GB2312" w:hAnsi="Times New Roman" w:cs="Times New Roman" w:hint="default"/>
        <w:sz w:val="21"/>
        <w:szCs w:val="21"/>
      </w:rPr>
    </w:lvl>
    <w:lvl w:ilvl="4">
      <w:start w:val="1"/>
      <w:numFmt w:val="decimal"/>
      <w:lvlText w:val="%1.%2.%3.%4.%5"/>
      <w:lvlJc w:val="left"/>
      <w:pPr>
        <w:tabs>
          <w:tab w:val="left" w:pos="2781"/>
        </w:tabs>
        <w:ind w:left="2551" w:hanging="850"/>
      </w:pPr>
      <w:rPr>
        <w:rFonts w:cs="Times New Roman" w:hint="eastAsia"/>
        <w:b w:val="0"/>
        <w:i w:val="0"/>
        <w:sz w:val="24"/>
      </w:rPr>
    </w:lvl>
    <w:lvl w:ilvl="5">
      <w:start w:val="1"/>
      <w:numFmt w:val="decimal"/>
      <w:lvlText w:val="%1.%2.%3.%4.%5.%6"/>
      <w:lvlJc w:val="left"/>
      <w:pPr>
        <w:tabs>
          <w:tab w:val="left" w:pos="3566"/>
        </w:tabs>
        <w:ind w:left="3260" w:hanging="1134"/>
      </w:pPr>
      <w:rPr>
        <w:rFonts w:cs="Times New Roman" w:hint="eastAsia"/>
      </w:rPr>
    </w:lvl>
    <w:lvl w:ilvl="6">
      <w:start w:val="1"/>
      <w:numFmt w:val="decimal"/>
      <w:lvlText w:val="%1.%2.%3.%4.%5.%6.%7"/>
      <w:lvlJc w:val="left"/>
      <w:pPr>
        <w:tabs>
          <w:tab w:val="left" w:pos="3991"/>
        </w:tabs>
        <w:ind w:left="3827" w:hanging="1276"/>
      </w:pPr>
      <w:rPr>
        <w:rFonts w:cs="Times New Roman" w:hint="eastAsia"/>
      </w:rPr>
    </w:lvl>
    <w:lvl w:ilvl="7">
      <w:start w:val="1"/>
      <w:numFmt w:val="decimal"/>
      <w:lvlText w:val="%1.%2.%3.%4.%5.%6.%7.%8"/>
      <w:lvlJc w:val="left"/>
      <w:pPr>
        <w:tabs>
          <w:tab w:val="left" w:pos="4776"/>
        </w:tabs>
        <w:ind w:left="4394" w:hanging="1418"/>
      </w:pPr>
      <w:rPr>
        <w:rFonts w:cs="Times New Roman" w:hint="eastAsia"/>
      </w:rPr>
    </w:lvl>
    <w:lvl w:ilvl="8">
      <w:start w:val="1"/>
      <w:numFmt w:val="decimal"/>
      <w:lvlText w:val="%1.%2.%3.%4.%5.%6.%7.%8.%9"/>
      <w:lvlJc w:val="left"/>
      <w:pPr>
        <w:tabs>
          <w:tab w:val="left" w:pos="5202"/>
        </w:tabs>
        <w:ind w:left="5102" w:hanging="1700"/>
      </w:pPr>
      <w:rPr>
        <w:rFonts w:cs="Times New Roman" w:hint="eastAsia"/>
      </w:rPr>
    </w:lvl>
  </w:abstractNum>
  <w:num w:numId="1" w16cid:durableId="489642705">
    <w:abstractNumId w:val="95"/>
  </w:num>
  <w:num w:numId="2" w16cid:durableId="1313868678">
    <w:abstractNumId w:val="6"/>
  </w:num>
  <w:num w:numId="3" w16cid:durableId="669215160">
    <w:abstractNumId w:val="3"/>
  </w:num>
  <w:num w:numId="4" w16cid:durableId="603148496">
    <w:abstractNumId w:val="7"/>
  </w:num>
  <w:num w:numId="5" w16cid:durableId="1783769918">
    <w:abstractNumId w:val="8"/>
  </w:num>
  <w:num w:numId="6" w16cid:durableId="791293349">
    <w:abstractNumId w:val="4"/>
  </w:num>
  <w:num w:numId="7" w16cid:durableId="274795868">
    <w:abstractNumId w:val="1"/>
  </w:num>
  <w:num w:numId="8" w16cid:durableId="1729838452">
    <w:abstractNumId w:val="2"/>
  </w:num>
  <w:num w:numId="9" w16cid:durableId="1933123244">
    <w:abstractNumId w:val="93"/>
  </w:num>
  <w:num w:numId="10" w16cid:durableId="2063291506">
    <w:abstractNumId w:val="0"/>
  </w:num>
  <w:num w:numId="11" w16cid:durableId="700479528">
    <w:abstractNumId w:val="5"/>
  </w:num>
  <w:num w:numId="12" w16cid:durableId="2100061808">
    <w:abstractNumId w:val="99"/>
  </w:num>
  <w:num w:numId="13" w16cid:durableId="1950353962">
    <w:abstractNumId w:val="16"/>
  </w:num>
  <w:num w:numId="14" w16cid:durableId="576985000">
    <w:abstractNumId w:val="84"/>
  </w:num>
  <w:num w:numId="15" w16cid:durableId="630984390">
    <w:abstractNumId w:val="59"/>
  </w:num>
  <w:num w:numId="16" w16cid:durableId="2111469737">
    <w:abstractNumId w:val="94"/>
  </w:num>
  <w:num w:numId="17" w16cid:durableId="1207719136">
    <w:abstractNumId w:val="74"/>
  </w:num>
  <w:num w:numId="18" w16cid:durableId="1974947113">
    <w:abstractNumId w:val="39"/>
  </w:num>
  <w:num w:numId="19" w16cid:durableId="112985750">
    <w:abstractNumId w:val="19"/>
  </w:num>
  <w:num w:numId="20" w16cid:durableId="730739725">
    <w:abstractNumId w:val="13"/>
  </w:num>
  <w:num w:numId="21" w16cid:durableId="431901119">
    <w:abstractNumId w:val="62"/>
  </w:num>
  <w:num w:numId="22" w16cid:durableId="571736560">
    <w:abstractNumId w:val="65"/>
  </w:num>
  <w:num w:numId="23" w16cid:durableId="207030355">
    <w:abstractNumId w:val="47"/>
  </w:num>
  <w:num w:numId="24" w16cid:durableId="1036736248">
    <w:abstractNumId w:val="81"/>
  </w:num>
  <w:num w:numId="25" w16cid:durableId="1692221174">
    <w:abstractNumId w:val="89"/>
  </w:num>
  <w:num w:numId="26" w16cid:durableId="1473670619">
    <w:abstractNumId w:val="12"/>
  </w:num>
  <w:num w:numId="27" w16cid:durableId="435759783">
    <w:abstractNumId w:val="51"/>
  </w:num>
  <w:num w:numId="28" w16cid:durableId="1763602600">
    <w:abstractNumId w:val="56"/>
  </w:num>
  <w:num w:numId="29" w16cid:durableId="2010600371">
    <w:abstractNumId w:val="61"/>
  </w:num>
  <w:num w:numId="30" w16cid:durableId="920484876">
    <w:abstractNumId w:val="92"/>
  </w:num>
  <w:num w:numId="31" w16cid:durableId="1331174737">
    <w:abstractNumId w:val="30"/>
  </w:num>
  <w:num w:numId="32" w16cid:durableId="1714381202">
    <w:abstractNumId w:val="63"/>
  </w:num>
  <w:num w:numId="33" w16cid:durableId="1284114327">
    <w:abstractNumId w:val="25"/>
  </w:num>
  <w:num w:numId="34" w16cid:durableId="1433747422">
    <w:abstractNumId w:val="43"/>
  </w:num>
  <w:num w:numId="35" w16cid:durableId="147718573">
    <w:abstractNumId w:val="38"/>
  </w:num>
  <w:num w:numId="36" w16cid:durableId="221336008">
    <w:abstractNumId w:val="53"/>
  </w:num>
  <w:num w:numId="37" w16cid:durableId="1650590477">
    <w:abstractNumId w:val="34"/>
  </w:num>
  <w:num w:numId="38" w16cid:durableId="1965767681">
    <w:abstractNumId w:val="17"/>
  </w:num>
  <w:num w:numId="39" w16cid:durableId="578247124">
    <w:abstractNumId w:val="75"/>
  </w:num>
  <w:num w:numId="40" w16cid:durableId="1263803504">
    <w:abstractNumId w:val="32"/>
  </w:num>
  <w:num w:numId="41" w16cid:durableId="1023940482">
    <w:abstractNumId w:val="35"/>
  </w:num>
  <w:num w:numId="42" w16cid:durableId="450590227">
    <w:abstractNumId w:val="33"/>
  </w:num>
  <w:num w:numId="43" w16cid:durableId="1918981636">
    <w:abstractNumId w:val="88"/>
  </w:num>
  <w:num w:numId="44" w16cid:durableId="864827940">
    <w:abstractNumId w:val="97"/>
  </w:num>
  <w:num w:numId="45" w16cid:durableId="1232471166">
    <w:abstractNumId w:val="37"/>
  </w:num>
  <w:num w:numId="46" w16cid:durableId="213003852">
    <w:abstractNumId w:val="49"/>
  </w:num>
  <w:num w:numId="47" w16cid:durableId="795804018">
    <w:abstractNumId w:val="52"/>
  </w:num>
  <w:num w:numId="48" w16cid:durableId="322510341">
    <w:abstractNumId w:val="85"/>
  </w:num>
  <w:num w:numId="49" w16cid:durableId="1851598507">
    <w:abstractNumId w:val="78"/>
  </w:num>
  <w:num w:numId="50" w16cid:durableId="281957425">
    <w:abstractNumId w:val="48"/>
  </w:num>
  <w:num w:numId="51" w16cid:durableId="827792134">
    <w:abstractNumId w:val="70"/>
  </w:num>
  <w:num w:numId="52" w16cid:durableId="2076390675">
    <w:abstractNumId w:val="96"/>
  </w:num>
  <w:num w:numId="53" w16cid:durableId="841431786">
    <w:abstractNumId w:val="73"/>
  </w:num>
  <w:num w:numId="54" w16cid:durableId="533229922">
    <w:abstractNumId w:val="76"/>
  </w:num>
  <w:num w:numId="55" w16cid:durableId="1929649798">
    <w:abstractNumId w:val="86"/>
  </w:num>
  <w:num w:numId="56" w16cid:durableId="1036126987">
    <w:abstractNumId w:val="21"/>
  </w:num>
  <w:num w:numId="57" w16cid:durableId="122503778">
    <w:abstractNumId w:val="80"/>
  </w:num>
  <w:num w:numId="58" w16cid:durableId="997996279">
    <w:abstractNumId w:val="31"/>
  </w:num>
  <w:num w:numId="59" w16cid:durableId="933173029">
    <w:abstractNumId w:val="26"/>
  </w:num>
  <w:num w:numId="60" w16cid:durableId="144591529">
    <w:abstractNumId w:val="40"/>
  </w:num>
  <w:num w:numId="61" w16cid:durableId="1354766802">
    <w:abstractNumId w:val="57"/>
  </w:num>
  <w:num w:numId="62" w16cid:durableId="1714960883">
    <w:abstractNumId w:val="18"/>
  </w:num>
  <w:num w:numId="63" w16cid:durableId="686293601">
    <w:abstractNumId w:val="66"/>
  </w:num>
  <w:num w:numId="64" w16cid:durableId="364059223">
    <w:abstractNumId w:val="28"/>
  </w:num>
  <w:num w:numId="65" w16cid:durableId="407307524">
    <w:abstractNumId w:val="27"/>
  </w:num>
  <w:num w:numId="66" w16cid:durableId="379016548">
    <w:abstractNumId w:val="50"/>
  </w:num>
  <w:num w:numId="67" w16cid:durableId="1715303580">
    <w:abstractNumId w:val="77"/>
  </w:num>
  <w:num w:numId="68" w16cid:durableId="2118793405">
    <w:abstractNumId w:val="83"/>
  </w:num>
  <w:num w:numId="69" w16cid:durableId="828207695">
    <w:abstractNumId w:val="22"/>
  </w:num>
  <w:num w:numId="70" w16cid:durableId="579827987">
    <w:abstractNumId w:val="82"/>
  </w:num>
  <w:num w:numId="71" w16cid:durableId="537473116">
    <w:abstractNumId w:val="68"/>
  </w:num>
  <w:num w:numId="72" w16cid:durableId="528107574">
    <w:abstractNumId w:val="46"/>
  </w:num>
  <w:num w:numId="73" w16cid:durableId="1250232234">
    <w:abstractNumId w:val="98"/>
  </w:num>
  <w:num w:numId="74" w16cid:durableId="591012393">
    <w:abstractNumId w:val="55"/>
  </w:num>
  <w:num w:numId="75" w16cid:durableId="252325518">
    <w:abstractNumId w:val="87"/>
  </w:num>
  <w:num w:numId="76" w16cid:durableId="311644489">
    <w:abstractNumId w:val="14"/>
  </w:num>
  <w:num w:numId="77" w16cid:durableId="1826782127">
    <w:abstractNumId w:val="10"/>
  </w:num>
  <w:num w:numId="78" w16cid:durableId="1611401176">
    <w:abstractNumId w:val="15"/>
  </w:num>
  <w:num w:numId="79" w16cid:durableId="1875649462">
    <w:abstractNumId w:val="45"/>
  </w:num>
  <w:num w:numId="80" w16cid:durableId="1492138802">
    <w:abstractNumId w:val="90"/>
  </w:num>
  <w:num w:numId="81" w16cid:durableId="1385983919">
    <w:abstractNumId w:val="42"/>
  </w:num>
  <w:num w:numId="82" w16cid:durableId="580870695">
    <w:abstractNumId w:val="36"/>
  </w:num>
  <w:num w:numId="83" w16cid:durableId="371535974">
    <w:abstractNumId w:val="67"/>
  </w:num>
  <w:num w:numId="84" w16cid:durableId="1653831393">
    <w:abstractNumId w:val="24"/>
  </w:num>
  <w:num w:numId="85" w16cid:durableId="1744332786">
    <w:abstractNumId w:val="11"/>
  </w:num>
  <w:num w:numId="86" w16cid:durableId="766341099">
    <w:abstractNumId w:val="58"/>
  </w:num>
  <w:num w:numId="87" w16cid:durableId="559095976">
    <w:abstractNumId w:val="20"/>
  </w:num>
  <w:num w:numId="88" w16cid:durableId="1400130983">
    <w:abstractNumId w:val="44"/>
  </w:num>
  <w:num w:numId="89" w16cid:durableId="59250663">
    <w:abstractNumId w:val="91"/>
  </w:num>
  <w:num w:numId="90" w16cid:durableId="759639718">
    <w:abstractNumId w:val="41"/>
  </w:num>
  <w:num w:numId="91" w16cid:durableId="1852406774">
    <w:abstractNumId w:val="60"/>
  </w:num>
  <w:num w:numId="92" w16cid:durableId="1926762633">
    <w:abstractNumId w:val="69"/>
  </w:num>
  <w:num w:numId="93" w16cid:durableId="897209447">
    <w:abstractNumId w:val="72"/>
  </w:num>
  <w:num w:numId="94" w16cid:durableId="425686760">
    <w:abstractNumId w:val="79"/>
  </w:num>
  <w:num w:numId="95" w16cid:durableId="528639354">
    <w:abstractNumId w:val="71"/>
  </w:num>
  <w:num w:numId="96" w16cid:durableId="2048868179">
    <w:abstractNumId w:val="9"/>
  </w:num>
  <w:num w:numId="97" w16cid:durableId="124006913">
    <w:abstractNumId w:val="29"/>
  </w:num>
  <w:num w:numId="98" w16cid:durableId="2107651073">
    <w:abstractNumId w:val="64"/>
  </w:num>
  <w:num w:numId="99" w16cid:durableId="763763121">
    <w:abstractNumId w:val="54"/>
  </w:num>
  <w:num w:numId="100" w16cid:durableId="2097045102">
    <w:abstractNumId w:val="2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hideSpellingErrors/>
  <w:proofState w:spelling="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wNDUxZWEzNmRmNGMwODc0ZjdhZWQzYWY2NDVjNDcifQ=="/>
  </w:docVars>
  <w:rsids>
    <w:rsidRoot w:val="006E5C6F"/>
    <w:rsid w:val="00000C14"/>
    <w:rsid w:val="00004CFD"/>
    <w:rsid w:val="00012ADE"/>
    <w:rsid w:val="0001471B"/>
    <w:rsid w:val="00014D1C"/>
    <w:rsid w:val="00020F54"/>
    <w:rsid w:val="00025E9F"/>
    <w:rsid w:val="00037105"/>
    <w:rsid w:val="00040D5F"/>
    <w:rsid w:val="00042D6E"/>
    <w:rsid w:val="000479A0"/>
    <w:rsid w:val="00051213"/>
    <w:rsid w:val="00055898"/>
    <w:rsid w:val="00056C9F"/>
    <w:rsid w:val="000579C6"/>
    <w:rsid w:val="00057C58"/>
    <w:rsid w:val="00062239"/>
    <w:rsid w:val="0006652B"/>
    <w:rsid w:val="00066FFD"/>
    <w:rsid w:val="00067EA2"/>
    <w:rsid w:val="000703E9"/>
    <w:rsid w:val="00074481"/>
    <w:rsid w:val="00077DF6"/>
    <w:rsid w:val="0008170E"/>
    <w:rsid w:val="0008368A"/>
    <w:rsid w:val="000838BC"/>
    <w:rsid w:val="00084408"/>
    <w:rsid w:val="00085A43"/>
    <w:rsid w:val="000869F8"/>
    <w:rsid w:val="000938B5"/>
    <w:rsid w:val="000970F0"/>
    <w:rsid w:val="000A0C42"/>
    <w:rsid w:val="000A1246"/>
    <w:rsid w:val="000A7DAA"/>
    <w:rsid w:val="000B03B3"/>
    <w:rsid w:val="000B5311"/>
    <w:rsid w:val="000B63E2"/>
    <w:rsid w:val="000C0484"/>
    <w:rsid w:val="000C28F1"/>
    <w:rsid w:val="000C3DBE"/>
    <w:rsid w:val="000C79E7"/>
    <w:rsid w:val="000D0412"/>
    <w:rsid w:val="000D1416"/>
    <w:rsid w:val="000D51BF"/>
    <w:rsid w:val="000D77F8"/>
    <w:rsid w:val="000E2108"/>
    <w:rsid w:val="000E5484"/>
    <w:rsid w:val="000F4A31"/>
    <w:rsid w:val="000F4F37"/>
    <w:rsid w:val="000F506C"/>
    <w:rsid w:val="000F5584"/>
    <w:rsid w:val="000F70D2"/>
    <w:rsid w:val="000F7EFF"/>
    <w:rsid w:val="00102CA2"/>
    <w:rsid w:val="00104D94"/>
    <w:rsid w:val="00112090"/>
    <w:rsid w:val="001136A1"/>
    <w:rsid w:val="001163FD"/>
    <w:rsid w:val="00116CD4"/>
    <w:rsid w:val="00122402"/>
    <w:rsid w:val="00122856"/>
    <w:rsid w:val="0012415B"/>
    <w:rsid w:val="00133C98"/>
    <w:rsid w:val="00134B28"/>
    <w:rsid w:val="0013660D"/>
    <w:rsid w:val="00142704"/>
    <w:rsid w:val="001436EA"/>
    <w:rsid w:val="001440B6"/>
    <w:rsid w:val="001534E5"/>
    <w:rsid w:val="00153566"/>
    <w:rsid w:val="00154B7A"/>
    <w:rsid w:val="001561BB"/>
    <w:rsid w:val="00160D3D"/>
    <w:rsid w:val="00162FC0"/>
    <w:rsid w:val="00164AEC"/>
    <w:rsid w:val="00167565"/>
    <w:rsid w:val="001700FA"/>
    <w:rsid w:val="0017332F"/>
    <w:rsid w:val="00180970"/>
    <w:rsid w:val="001812ED"/>
    <w:rsid w:val="00182CDC"/>
    <w:rsid w:val="00184392"/>
    <w:rsid w:val="00184950"/>
    <w:rsid w:val="001864A7"/>
    <w:rsid w:val="001921A4"/>
    <w:rsid w:val="0019327A"/>
    <w:rsid w:val="00196D6B"/>
    <w:rsid w:val="00197B51"/>
    <w:rsid w:val="001A1327"/>
    <w:rsid w:val="001A4829"/>
    <w:rsid w:val="001A720B"/>
    <w:rsid w:val="001B1F15"/>
    <w:rsid w:val="001C2A4A"/>
    <w:rsid w:val="001D00D0"/>
    <w:rsid w:val="001D19B9"/>
    <w:rsid w:val="001D3C66"/>
    <w:rsid w:val="001D527D"/>
    <w:rsid w:val="001E1268"/>
    <w:rsid w:val="001E1467"/>
    <w:rsid w:val="001E17CE"/>
    <w:rsid w:val="001E22DE"/>
    <w:rsid w:val="001E3899"/>
    <w:rsid w:val="001E4C77"/>
    <w:rsid w:val="001E6260"/>
    <w:rsid w:val="001E7B31"/>
    <w:rsid w:val="00213CF3"/>
    <w:rsid w:val="00224EB7"/>
    <w:rsid w:val="0022740B"/>
    <w:rsid w:val="002359C1"/>
    <w:rsid w:val="00244363"/>
    <w:rsid w:val="00244E20"/>
    <w:rsid w:val="00246AC3"/>
    <w:rsid w:val="002605A1"/>
    <w:rsid w:val="00265734"/>
    <w:rsid w:val="00284A1E"/>
    <w:rsid w:val="00291E27"/>
    <w:rsid w:val="002920C7"/>
    <w:rsid w:val="002A6B68"/>
    <w:rsid w:val="002B09A3"/>
    <w:rsid w:val="002B339F"/>
    <w:rsid w:val="002B4DCD"/>
    <w:rsid w:val="002B7B2D"/>
    <w:rsid w:val="002C4134"/>
    <w:rsid w:val="002C5CE3"/>
    <w:rsid w:val="002D413F"/>
    <w:rsid w:val="002D5C9F"/>
    <w:rsid w:val="002D6705"/>
    <w:rsid w:val="002D783D"/>
    <w:rsid w:val="002E46C3"/>
    <w:rsid w:val="002F21BD"/>
    <w:rsid w:val="002F58A8"/>
    <w:rsid w:val="002F7DB2"/>
    <w:rsid w:val="00300F08"/>
    <w:rsid w:val="003018C0"/>
    <w:rsid w:val="00302383"/>
    <w:rsid w:val="00303E94"/>
    <w:rsid w:val="0030694C"/>
    <w:rsid w:val="003176BA"/>
    <w:rsid w:val="00342E83"/>
    <w:rsid w:val="00347F32"/>
    <w:rsid w:val="003554F9"/>
    <w:rsid w:val="00367F4C"/>
    <w:rsid w:val="00371BC2"/>
    <w:rsid w:val="00373C0B"/>
    <w:rsid w:val="00387085"/>
    <w:rsid w:val="00390D72"/>
    <w:rsid w:val="00392173"/>
    <w:rsid w:val="0039492B"/>
    <w:rsid w:val="003A1533"/>
    <w:rsid w:val="003B6B79"/>
    <w:rsid w:val="003C07D6"/>
    <w:rsid w:val="003C5AED"/>
    <w:rsid w:val="003D09FF"/>
    <w:rsid w:val="003D1399"/>
    <w:rsid w:val="003D1B24"/>
    <w:rsid w:val="003D7DB6"/>
    <w:rsid w:val="003E42D0"/>
    <w:rsid w:val="003E6B87"/>
    <w:rsid w:val="003E70FD"/>
    <w:rsid w:val="003F0BC5"/>
    <w:rsid w:val="003F105C"/>
    <w:rsid w:val="003F194B"/>
    <w:rsid w:val="003F28EF"/>
    <w:rsid w:val="003F68AF"/>
    <w:rsid w:val="00400E91"/>
    <w:rsid w:val="00401A00"/>
    <w:rsid w:val="00406F05"/>
    <w:rsid w:val="00407082"/>
    <w:rsid w:val="004166A5"/>
    <w:rsid w:val="004327F2"/>
    <w:rsid w:val="00432FB4"/>
    <w:rsid w:val="00434B54"/>
    <w:rsid w:val="00445DAA"/>
    <w:rsid w:val="00446976"/>
    <w:rsid w:val="00452D1F"/>
    <w:rsid w:val="00454088"/>
    <w:rsid w:val="00454F00"/>
    <w:rsid w:val="0046100D"/>
    <w:rsid w:val="00466D02"/>
    <w:rsid w:val="004723A7"/>
    <w:rsid w:val="00484B53"/>
    <w:rsid w:val="00490D21"/>
    <w:rsid w:val="00495CAF"/>
    <w:rsid w:val="0049776F"/>
    <w:rsid w:val="004A4D7B"/>
    <w:rsid w:val="004A5419"/>
    <w:rsid w:val="004A5540"/>
    <w:rsid w:val="004A7A14"/>
    <w:rsid w:val="004A7AE8"/>
    <w:rsid w:val="004B2788"/>
    <w:rsid w:val="004C11EE"/>
    <w:rsid w:val="004C3B77"/>
    <w:rsid w:val="004C6364"/>
    <w:rsid w:val="004C75EB"/>
    <w:rsid w:val="004C7E19"/>
    <w:rsid w:val="004D136B"/>
    <w:rsid w:val="004D1637"/>
    <w:rsid w:val="004D28DB"/>
    <w:rsid w:val="004E16A6"/>
    <w:rsid w:val="004E1C0A"/>
    <w:rsid w:val="004E6A09"/>
    <w:rsid w:val="004E7E4D"/>
    <w:rsid w:val="004F05BE"/>
    <w:rsid w:val="004F67F8"/>
    <w:rsid w:val="005013D4"/>
    <w:rsid w:val="0050228B"/>
    <w:rsid w:val="00502E67"/>
    <w:rsid w:val="00505D23"/>
    <w:rsid w:val="005107A8"/>
    <w:rsid w:val="00512AB9"/>
    <w:rsid w:val="00515B85"/>
    <w:rsid w:val="0052190A"/>
    <w:rsid w:val="00523EFA"/>
    <w:rsid w:val="00524D1F"/>
    <w:rsid w:val="00533B2F"/>
    <w:rsid w:val="00534A3E"/>
    <w:rsid w:val="00534EEC"/>
    <w:rsid w:val="0053580F"/>
    <w:rsid w:val="005614A7"/>
    <w:rsid w:val="00562F37"/>
    <w:rsid w:val="00563A2F"/>
    <w:rsid w:val="00567C58"/>
    <w:rsid w:val="00571233"/>
    <w:rsid w:val="00574219"/>
    <w:rsid w:val="00574FD6"/>
    <w:rsid w:val="005775AA"/>
    <w:rsid w:val="00585226"/>
    <w:rsid w:val="005864CB"/>
    <w:rsid w:val="00586F9F"/>
    <w:rsid w:val="0059170F"/>
    <w:rsid w:val="005A094A"/>
    <w:rsid w:val="005A0BF0"/>
    <w:rsid w:val="005A12BA"/>
    <w:rsid w:val="005A3BA8"/>
    <w:rsid w:val="005B0639"/>
    <w:rsid w:val="005B4AF5"/>
    <w:rsid w:val="005B4F5E"/>
    <w:rsid w:val="005B7E36"/>
    <w:rsid w:val="005C0B4E"/>
    <w:rsid w:val="005C2514"/>
    <w:rsid w:val="005C33FE"/>
    <w:rsid w:val="005C402B"/>
    <w:rsid w:val="005D1A34"/>
    <w:rsid w:val="005D1E4C"/>
    <w:rsid w:val="005D2289"/>
    <w:rsid w:val="005D2F53"/>
    <w:rsid w:val="005E1D73"/>
    <w:rsid w:val="005E66F8"/>
    <w:rsid w:val="005F0FC7"/>
    <w:rsid w:val="005F313B"/>
    <w:rsid w:val="005F4568"/>
    <w:rsid w:val="00600970"/>
    <w:rsid w:val="0060242B"/>
    <w:rsid w:val="00602E3D"/>
    <w:rsid w:val="0060391C"/>
    <w:rsid w:val="0060644B"/>
    <w:rsid w:val="00614C23"/>
    <w:rsid w:val="006157D5"/>
    <w:rsid w:val="006163CA"/>
    <w:rsid w:val="00617A51"/>
    <w:rsid w:val="00621891"/>
    <w:rsid w:val="00624653"/>
    <w:rsid w:val="00627A9F"/>
    <w:rsid w:val="006335FC"/>
    <w:rsid w:val="006452C0"/>
    <w:rsid w:val="00647B3A"/>
    <w:rsid w:val="006535B9"/>
    <w:rsid w:val="006606FA"/>
    <w:rsid w:val="00661934"/>
    <w:rsid w:val="006623D2"/>
    <w:rsid w:val="00665074"/>
    <w:rsid w:val="00665CC7"/>
    <w:rsid w:val="006666F5"/>
    <w:rsid w:val="00671B49"/>
    <w:rsid w:val="0067503D"/>
    <w:rsid w:val="00680409"/>
    <w:rsid w:val="00692629"/>
    <w:rsid w:val="006954EC"/>
    <w:rsid w:val="006A6B29"/>
    <w:rsid w:val="006B02D8"/>
    <w:rsid w:val="006B5BD4"/>
    <w:rsid w:val="006B62AC"/>
    <w:rsid w:val="006C362A"/>
    <w:rsid w:val="006C709B"/>
    <w:rsid w:val="006C746A"/>
    <w:rsid w:val="006D3813"/>
    <w:rsid w:val="006D512A"/>
    <w:rsid w:val="006D624B"/>
    <w:rsid w:val="006D7019"/>
    <w:rsid w:val="006E1EA6"/>
    <w:rsid w:val="006E5C6F"/>
    <w:rsid w:val="006E7335"/>
    <w:rsid w:val="007004C5"/>
    <w:rsid w:val="00702344"/>
    <w:rsid w:val="00702A31"/>
    <w:rsid w:val="007031BA"/>
    <w:rsid w:val="00703EAC"/>
    <w:rsid w:val="00704FBB"/>
    <w:rsid w:val="00707A2D"/>
    <w:rsid w:val="00711F57"/>
    <w:rsid w:val="007144B5"/>
    <w:rsid w:val="00716F7F"/>
    <w:rsid w:val="00722CF4"/>
    <w:rsid w:val="0072455C"/>
    <w:rsid w:val="00726165"/>
    <w:rsid w:val="007263E6"/>
    <w:rsid w:val="007271A7"/>
    <w:rsid w:val="00730306"/>
    <w:rsid w:val="00735D50"/>
    <w:rsid w:val="00741770"/>
    <w:rsid w:val="007454BF"/>
    <w:rsid w:val="007672EB"/>
    <w:rsid w:val="007675A1"/>
    <w:rsid w:val="00770312"/>
    <w:rsid w:val="00771D58"/>
    <w:rsid w:val="00772ED7"/>
    <w:rsid w:val="00775A0A"/>
    <w:rsid w:val="00775A55"/>
    <w:rsid w:val="00775B58"/>
    <w:rsid w:val="00791D11"/>
    <w:rsid w:val="00792EE1"/>
    <w:rsid w:val="007A3948"/>
    <w:rsid w:val="007B36C2"/>
    <w:rsid w:val="007C322B"/>
    <w:rsid w:val="007C3A39"/>
    <w:rsid w:val="007C4369"/>
    <w:rsid w:val="007C69E9"/>
    <w:rsid w:val="007D4348"/>
    <w:rsid w:val="007D728D"/>
    <w:rsid w:val="007E069F"/>
    <w:rsid w:val="007E492F"/>
    <w:rsid w:val="007E6C82"/>
    <w:rsid w:val="007E6DE9"/>
    <w:rsid w:val="007F523C"/>
    <w:rsid w:val="007F5B25"/>
    <w:rsid w:val="0081079A"/>
    <w:rsid w:val="008147DC"/>
    <w:rsid w:val="008220A7"/>
    <w:rsid w:val="0082506E"/>
    <w:rsid w:val="0082554B"/>
    <w:rsid w:val="00831CFF"/>
    <w:rsid w:val="008336D2"/>
    <w:rsid w:val="008348E8"/>
    <w:rsid w:val="00836187"/>
    <w:rsid w:val="008445DA"/>
    <w:rsid w:val="0084522D"/>
    <w:rsid w:val="00845AC7"/>
    <w:rsid w:val="00852BC9"/>
    <w:rsid w:val="00866B31"/>
    <w:rsid w:val="00867980"/>
    <w:rsid w:val="00870A79"/>
    <w:rsid w:val="00874F5C"/>
    <w:rsid w:val="00877FA0"/>
    <w:rsid w:val="00880FD1"/>
    <w:rsid w:val="008875F5"/>
    <w:rsid w:val="00887629"/>
    <w:rsid w:val="0089026A"/>
    <w:rsid w:val="00891E00"/>
    <w:rsid w:val="008926D4"/>
    <w:rsid w:val="008A0F6B"/>
    <w:rsid w:val="008A254A"/>
    <w:rsid w:val="008A3834"/>
    <w:rsid w:val="008B441C"/>
    <w:rsid w:val="008B6D72"/>
    <w:rsid w:val="008B71D8"/>
    <w:rsid w:val="008C12B3"/>
    <w:rsid w:val="008C37EF"/>
    <w:rsid w:val="008D1284"/>
    <w:rsid w:val="008D2A06"/>
    <w:rsid w:val="008D4E3E"/>
    <w:rsid w:val="008F3CD7"/>
    <w:rsid w:val="008F7070"/>
    <w:rsid w:val="008F77C4"/>
    <w:rsid w:val="008F7DAF"/>
    <w:rsid w:val="00901B9A"/>
    <w:rsid w:val="00902576"/>
    <w:rsid w:val="009127CB"/>
    <w:rsid w:val="0091331D"/>
    <w:rsid w:val="00913DAE"/>
    <w:rsid w:val="009159C6"/>
    <w:rsid w:val="0092144A"/>
    <w:rsid w:val="00921597"/>
    <w:rsid w:val="009236E5"/>
    <w:rsid w:val="00925D6F"/>
    <w:rsid w:val="00930F8E"/>
    <w:rsid w:val="00931D2D"/>
    <w:rsid w:val="00935666"/>
    <w:rsid w:val="00937DBF"/>
    <w:rsid w:val="009435DA"/>
    <w:rsid w:val="00952B5B"/>
    <w:rsid w:val="00955C47"/>
    <w:rsid w:val="00960266"/>
    <w:rsid w:val="00960FE1"/>
    <w:rsid w:val="00961F64"/>
    <w:rsid w:val="00967702"/>
    <w:rsid w:val="0097124F"/>
    <w:rsid w:val="009726E6"/>
    <w:rsid w:val="009741DD"/>
    <w:rsid w:val="0097506E"/>
    <w:rsid w:val="00977DE4"/>
    <w:rsid w:val="00980E72"/>
    <w:rsid w:val="00981CAB"/>
    <w:rsid w:val="00984C8A"/>
    <w:rsid w:val="00984FE6"/>
    <w:rsid w:val="00986F72"/>
    <w:rsid w:val="0099346F"/>
    <w:rsid w:val="00993825"/>
    <w:rsid w:val="009949ED"/>
    <w:rsid w:val="00997348"/>
    <w:rsid w:val="009A0C4C"/>
    <w:rsid w:val="009A32D8"/>
    <w:rsid w:val="009A628C"/>
    <w:rsid w:val="009A7DAF"/>
    <w:rsid w:val="009B58E9"/>
    <w:rsid w:val="009C0A0D"/>
    <w:rsid w:val="009C0DA7"/>
    <w:rsid w:val="009C27E5"/>
    <w:rsid w:val="009C2825"/>
    <w:rsid w:val="009C6F11"/>
    <w:rsid w:val="009D2B4E"/>
    <w:rsid w:val="009D5309"/>
    <w:rsid w:val="009E010D"/>
    <w:rsid w:val="009E5602"/>
    <w:rsid w:val="009E59EF"/>
    <w:rsid w:val="009E6FE6"/>
    <w:rsid w:val="00A00ECA"/>
    <w:rsid w:val="00A02DC7"/>
    <w:rsid w:val="00A02F6A"/>
    <w:rsid w:val="00A04177"/>
    <w:rsid w:val="00A076DC"/>
    <w:rsid w:val="00A11038"/>
    <w:rsid w:val="00A13A1E"/>
    <w:rsid w:val="00A142ED"/>
    <w:rsid w:val="00A21F4C"/>
    <w:rsid w:val="00A224D7"/>
    <w:rsid w:val="00A27514"/>
    <w:rsid w:val="00A32F0F"/>
    <w:rsid w:val="00A33892"/>
    <w:rsid w:val="00A3395E"/>
    <w:rsid w:val="00A40D3F"/>
    <w:rsid w:val="00A4343E"/>
    <w:rsid w:val="00A45EF4"/>
    <w:rsid w:val="00A5336B"/>
    <w:rsid w:val="00A6758D"/>
    <w:rsid w:val="00A676C9"/>
    <w:rsid w:val="00A7120B"/>
    <w:rsid w:val="00A72DB6"/>
    <w:rsid w:val="00A83D2E"/>
    <w:rsid w:val="00A85A42"/>
    <w:rsid w:val="00A876C1"/>
    <w:rsid w:val="00A90D32"/>
    <w:rsid w:val="00A91C33"/>
    <w:rsid w:val="00A92993"/>
    <w:rsid w:val="00A92E33"/>
    <w:rsid w:val="00A9558B"/>
    <w:rsid w:val="00A96A7F"/>
    <w:rsid w:val="00AA0370"/>
    <w:rsid w:val="00AA1369"/>
    <w:rsid w:val="00AA59A4"/>
    <w:rsid w:val="00AA798C"/>
    <w:rsid w:val="00AB11CB"/>
    <w:rsid w:val="00AB3EB6"/>
    <w:rsid w:val="00AB59D2"/>
    <w:rsid w:val="00AD49C3"/>
    <w:rsid w:val="00AD4BE8"/>
    <w:rsid w:val="00AE1C9A"/>
    <w:rsid w:val="00AE3C57"/>
    <w:rsid w:val="00AE4FF4"/>
    <w:rsid w:val="00AE52E5"/>
    <w:rsid w:val="00AF034F"/>
    <w:rsid w:val="00B014C9"/>
    <w:rsid w:val="00B01AC5"/>
    <w:rsid w:val="00B04D4F"/>
    <w:rsid w:val="00B10FFF"/>
    <w:rsid w:val="00B17C21"/>
    <w:rsid w:val="00B22069"/>
    <w:rsid w:val="00B25467"/>
    <w:rsid w:val="00B26986"/>
    <w:rsid w:val="00B26C0F"/>
    <w:rsid w:val="00B27880"/>
    <w:rsid w:val="00B3167F"/>
    <w:rsid w:val="00B3425A"/>
    <w:rsid w:val="00B34772"/>
    <w:rsid w:val="00B37A1E"/>
    <w:rsid w:val="00B41F8F"/>
    <w:rsid w:val="00B4212C"/>
    <w:rsid w:val="00B4340F"/>
    <w:rsid w:val="00B454DD"/>
    <w:rsid w:val="00B5141E"/>
    <w:rsid w:val="00B529F8"/>
    <w:rsid w:val="00B53787"/>
    <w:rsid w:val="00B53D7B"/>
    <w:rsid w:val="00B57188"/>
    <w:rsid w:val="00B6499A"/>
    <w:rsid w:val="00B655AC"/>
    <w:rsid w:val="00B65CE2"/>
    <w:rsid w:val="00B674E4"/>
    <w:rsid w:val="00B67B28"/>
    <w:rsid w:val="00B74685"/>
    <w:rsid w:val="00B77528"/>
    <w:rsid w:val="00B8031F"/>
    <w:rsid w:val="00B813FD"/>
    <w:rsid w:val="00B83B3E"/>
    <w:rsid w:val="00B8622F"/>
    <w:rsid w:val="00B86A99"/>
    <w:rsid w:val="00B86C9C"/>
    <w:rsid w:val="00B87DAB"/>
    <w:rsid w:val="00B96291"/>
    <w:rsid w:val="00BA1317"/>
    <w:rsid w:val="00BA5A31"/>
    <w:rsid w:val="00BA7708"/>
    <w:rsid w:val="00BB3C8A"/>
    <w:rsid w:val="00BB4B3B"/>
    <w:rsid w:val="00BC4BE7"/>
    <w:rsid w:val="00BC4D40"/>
    <w:rsid w:val="00BC4F2E"/>
    <w:rsid w:val="00BC56F6"/>
    <w:rsid w:val="00BC5FF0"/>
    <w:rsid w:val="00BD1613"/>
    <w:rsid w:val="00BD393E"/>
    <w:rsid w:val="00BE15E7"/>
    <w:rsid w:val="00BE2429"/>
    <w:rsid w:val="00BE2471"/>
    <w:rsid w:val="00BE28E7"/>
    <w:rsid w:val="00BE4734"/>
    <w:rsid w:val="00BE574B"/>
    <w:rsid w:val="00BE5DFE"/>
    <w:rsid w:val="00BF08CE"/>
    <w:rsid w:val="00BF0FF2"/>
    <w:rsid w:val="00BF2D59"/>
    <w:rsid w:val="00BF69E5"/>
    <w:rsid w:val="00BF7DB0"/>
    <w:rsid w:val="00C102A4"/>
    <w:rsid w:val="00C116BD"/>
    <w:rsid w:val="00C14C08"/>
    <w:rsid w:val="00C176DA"/>
    <w:rsid w:val="00C2118C"/>
    <w:rsid w:val="00C223FA"/>
    <w:rsid w:val="00C25EE0"/>
    <w:rsid w:val="00C27C73"/>
    <w:rsid w:val="00C31114"/>
    <w:rsid w:val="00C35A6E"/>
    <w:rsid w:val="00C3691D"/>
    <w:rsid w:val="00C406B4"/>
    <w:rsid w:val="00C406CE"/>
    <w:rsid w:val="00C435AA"/>
    <w:rsid w:val="00C45959"/>
    <w:rsid w:val="00C467C8"/>
    <w:rsid w:val="00C478A8"/>
    <w:rsid w:val="00C54071"/>
    <w:rsid w:val="00C54D54"/>
    <w:rsid w:val="00C55700"/>
    <w:rsid w:val="00C63074"/>
    <w:rsid w:val="00C63D9B"/>
    <w:rsid w:val="00C70DEE"/>
    <w:rsid w:val="00C72451"/>
    <w:rsid w:val="00C77EC8"/>
    <w:rsid w:val="00C827E8"/>
    <w:rsid w:val="00C8756E"/>
    <w:rsid w:val="00C908AF"/>
    <w:rsid w:val="00C91635"/>
    <w:rsid w:val="00CA31B0"/>
    <w:rsid w:val="00CA6A7D"/>
    <w:rsid w:val="00CA7AFB"/>
    <w:rsid w:val="00CB01DF"/>
    <w:rsid w:val="00CB704B"/>
    <w:rsid w:val="00CC2569"/>
    <w:rsid w:val="00CD1F9A"/>
    <w:rsid w:val="00CE45B4"/>
    <w:rsid w:val="00CF08E3"/>
    <w:rsid w:val="00CF0B91"/>
    <w:rsid w:val="00CF525F"/>
    <w:rsid w:val="00CF5369"/>
    <w:rsid w:val="00CF6ABA"/>
    <w:rsid w:val="00CF74D6"/>
    <w:rsid w:val="00D0326E"/>
    <w:rsid w:val="00D0374F"/>
    <w:rsid w:val="00D03D8B"/>
    <w:rsid w:val="00D052C5"/>
    <w:rsid w:val="00D1247C"/>
    <w:rsid w:val="00D159E3"/>
    <w:rsid w:val="00D17F22"/>
    <w:rsid w:val="00D2045D"/>
    <w:rsid w:val="00D21A39"/>
    <w:rsid w:val="00D21B74"/>
    <w:rsid w:val="00D23F58"/>
    <w:rsid w:val="00D24C95"/>
    <w:rsid w:val="00D2513E"/>
    <w:rsid w:val="00D33CE9"/>
    <w:rsid w:val="00D34009"/>
    <w:rsid w:val="00D379A9"/>
    <w:rsid w:val="00D406D2"/>
    <w:rsid w:val="00D50741"/>
    <w:rsid w:val="00D50E7E"/>
    <w:rsid w:val="00D520D7"/>
    <w:rsid w:val="00D555EB"/>
    <w:rsid w:val="00D60EEC"/>
    <w:rsid w:val="00D6638D"/>
    <w:rsid w:val="00D71A2D"/>
    <w:rsid w:val="00D73E06"/>
    <w:rsid w:val="00D743D1"/>
    <w:rsid w:val="00D8066C"/>
    <w:rsid w:val="00D809C6"/>
    <w:rsid w:val="00D8176E"/>
    <w:rsid w:val="00D82D0D"/>
    <w:rsid w:val="00D83A70"/>
    <w:rsid w:val="00D84D51"/>
    <w:rsid w:val="00DA1667"/>
    <w:rsid w:val="00DA17FE"/>
    <w:rsid w:val="00DA2349"/>
    <w:rsid w:val="00DA2AD0"/>
    <w:rsid w:val="00DA455C"/>
    <w:rsid w:val="00DA5617"/>
    <w:rsid w:val="00DA5D26"/>
    <w:rsid w:val="00DA634C"/>
    <w:rsid w:val="00DB0EB4"/>
    <w:rsid w:val="00DB557F"/>
    <w:rsid w:val="00DB714C"/>
    <w:rsid w:val="00DB7742"/>
    <w:rsid w:val="00DC035F"/>
    <w:rsid w:val="00DC1E69"/>
    <w:rsid w:val="00DC2C84"/>
    <w:rsid w:val="00DC389E"/>
    <w:rsid w:val="00DC54A7"/>
    <w:rsid w:val="00DC5FAF"/>
    <w:rsid w:val="00DC772B"/>
    <w:rsid w:val="00DE0389"/>
    <w:rsid w:val="00DE6EA7"/>
    <w:rsid w:val="00DF30C6"/>
    <w:rsid w:val="00DF4D1F"/>
    <w:rsid w:val="00DF508C"/>
    <w:rsid w:val="00E01936"/>
    <w:rsid w:val="00E12827"/>
    <w:rsid w:val="00E13B4E"/>
    <w:rsid w:val="00E1586E"/>
    <w:rsid w:val="00E16E60"/>
    <w:rsid w:val="00E17FED"/>
    <w:rsid w:val="00E20389"/>
    <w:rsid w:val="00E21B1D"/>
    <w:rsid w:val="00E23784"/>
    <w:rsid w:val="00E23F87"/>
    <w:rsid w:val="00E2473F"/>
    <w:rsid w:val="00E32EFA"/>
    <w:rsid w:val="00E330A3"/>
    <w:rsid w:val="00E459D1"/>
    <w:rsid w:val="00E46FAB"/>
    <w:rsid w:val="00E63F7C"/>
    <w:rsid w:val="00E6422C"/>
    <w:rsid w:val="00E713EE"/>
    <w:rsid w:val="00E742C1"/>
    <w:rsid w:val="00E818A8"/>
    <w:rsid w:val="00E8247E"/>
    <w:rsid w:val="00E842E6"/>
    <w:rsid w:val="00E868B5"/>
    <w:rsid w:val="00E86910"/>
    <w:rsid w:val="00E8756B"/>
    <w:rsid w:val="00E87BBA"/>
    <w:rsid w:val="00EA015B"/>
    <w:rsid w:val="00EA09C5"/>
    <w:rsid w:val="00EA0BD4"/>
    <w:rsid w:val="00EA1511"/>
    <w:rsid w:val="00EA182F"/>
    <w:rsid w:val="00EA1EED"/>
    <w:rsid w:val="00EA4983"/>
    <w:rsid w:val="00EA753C"/>
    <w:rsid w:val="00EB0256"/>
    <w:rsid w:val="00EB40C2"/>
    <w:rsid w:val="00EB429B"/>
    <w:rsid w:val="00EB43C0"/>
    <w:rsid w:val="00EB7592"/>
    <w:rsid w:val="00EB785F"/>
    <w:rsid w:val="00EC5233"/>
    <w:rsid w:val="00ED3E31"/>
    <w:rsid w:val="00ED5804"/>
    <w:rsid w:val="00EE0136"/>
    <w:rsid w:val="00EE1804"/>
    <w:rsid w:val="00EE339D"/>
    <w:rsid w:val="00EE3985"/>
    <w:rsid w:val="00EE3FEB"/>
    <w:rsid w:val="00EF0E4A"/>
    <w:rsid w:val="00EF5A46"/>
    <w:rsid w:val="00EF5E27"/>
    <w:rsid w:val="00EF76D8"/>
    <w:rsid w:val="00F01057"/>
    <w:rsid w:val="00F03531"/>
    <w:rsid w:val="00F11DDB"/>
    <w:rsid w:val="00F1215A"/>
    <w:rsid w:val="00F22141"/>
    <w:rsid w:val="00F316DE"/>
    <w:rsid w:val="00F336B0"/>
    <w:rsid w:val="00F34F14"/>
    <w:rsid w:val="00F362EC"/>
    <w:rsid w:val="00F36BEB"/>
    <w:rsid w:val="00F427E7"/>
    <w:rsid w:val="00F43B61"/>
    <w:rsid w:val="00F47C9A"/>
    <w:rsid w:val="00F47DBE"/>
    <w:rsid w:val="00F5047D"/>
    <w:rsid w:val="00F5194C"/>
    <w:rsid w:val="00F56020"/>
    <w:rsid w:val="00F752C1"/>
    <w:rsid w:val="00F760E8"/>
    <w:rsid w:val="00F7625D"/>
    <w:rsid w:val="00F821D1"/>
    <w:rsid w:val="00F84929"/>
    <w:rsid w:val="00F852AF"/>
    <w:rsid w:val="00F8642C"/>
    <w:rsid w:val="00F914D6"/>
    <w:rsid w:val="00F93619"/>
    <w:rsid w:val="00FA14C5"/>
    <w:rsid w:val="00FA5BCC"/>
    <w:rsid w:val="00FB0021"/>
    <w:rsid w:val="00FB1075"/>
    <w:rsid w:val="00FC040D"/>
    <w:rsid w:val="00FD0CC0"/>
    <w:rsid w:val="00FD0D13"/>
    <w:rsid w:val="00FD1F0A"/>
    <w:rsid w:val="00FE170F"/>
    <w:rsid w:val="00FE3BAD"/>
    <w:rsid w:val="01E62645"/>
    <w:rsid w:val="031E46AB"/>
    <w:rsid w:val="0541101C"/>
    <w:rsid w:val="06683B2E"/>
    <w:rsid w:val="066D62E2"/>
    <w:rsid w:val="06D6008A"/>
    <w:rsid w:val="08C852AA"/>
    <w:rsid w:val="08CE5AA1"/>
    <w:rsid w:val="0A2148F3"/>
    <w:rsid w:val="0A824573"/>
    <w:rsid w:val="0AA37613"/>
    <w:rsid w:val="0D1B27BF"/>
    <w:rsid w:val="0DD263FD"/>
    <w:rsid w:val="10137F87"/>
    <w:rsid w:val="102A3566"/>
    <w:rsid w:val="108F559B"/>
    <w:rsid w:val="11870550"/>
    <w:rsid w:val="119D2E0D"/>
    <w:rsid w:val="133A1A29"/>
    <w:rsid w:val="158E19F9"/>
    <w:rsid w:val="15C831CD"/>
    <w:rsid w:val="189471C3"/>
    <w:rsid w:val="18CE2616"/>
    <w:rsid w:val="19227359"/>
    <w:rsid w:val="1993430A"/>
    <w:rsid w:val="19BB08C0"/>
    <w:rsid w:val="1A4C35BB"/>
    <w:rsid w:val="1A5B019E"/>
    <w:rsid w:val="1B3B537D"/>
    <w:rsid w:val="1B9705C0"/>
    <w:rsid w:val="1D9439AD"/>
    <w:rsid w:val="1DF34FA3"/>
    <w:rsid w:val="1F7C633D"/>
    <w:rsid w:val="1FA21B40"/>
    <w:rsid w:val="20CF6026"/>
    <w:rsid w:val="24AD52A9"/>
    <w:rsid w:val="25545AED"/>
    <w:rsid w:val="256E4C78"/>
    <w:rsid w:val="26FE2214"/>
    <w:rsid w:val="277913CA"/>
    <w:rsid w:val="2A561B27"/>
    <w:rsid w:val="2B2E3191"/>
    <w:rsid w:val="2B720EE8"/>
    <w:rsid w:val="2C8B1C96"/>
    <w:rsid w:val="30343506"/>
    <w:rsid w:val="30A932CF"/>
    <w:rsid w:val="30B10BD0"/>
    <w:rsid w:val="341334D6"/>
    <w:rsid w:val="34BA3D94"/>
    <w:rsid w:val="35137756"/>
    <w:rsid w:val="35A96CAD"/>
    <w:rsid w:val="36033454"/>
    <w:rsid w:val="3A8F0D3B"/>
    <w:rsid w:val="3BAD1B0C"/>
    <w:rsid w:val="3CCC7E35"/>
    <w:rsid w:val="3DA254CA"/>
    <w:rsid w:val="3E6937AE"/>
    <w:rsid w:val="3F142A5D"/>
    <w:rsid w:val="3FB44C05"/>
    <w:rsid w:val="40A8309D"/>
    <w:rsid w:val="40D83C90"/>
    <w:rsid w:val="411530ED"/>
    <w:rsid w:val="41F6085F"/>
    <w:rsid w:val="42C65832"/>
    <w:rsid w:val="43133B07"/>
    <w:rsid w:val="442213C4"/>
    <w:rsid w:val="462E3994"/>
    <w:rsid w:val="464B2F87"/>
    <w:rsid w:val="48004895"/>
    <w:rsid w:val="4C9E69ED"/>
    <w:rsid w:val="4EFE4755"/>
    <w:rsid w:val="4FD337DA"/>
    <w:rsid w:val="50337F34"/>
    <w:rsid w:val="518B3C90"/>
    <w:rsid w:val="51FE549B"/>
    <w:rsid w:val="527816CA"/>
    <w:rsid w:val="528D0556"/>
    <w:rsid w:val="52EB78E2"/>
    <w:rsid w:val="53CD699A"/>
    <w:rsid w:val="53DE2F21"/>
    <w:rsid w:val="54096F05"/>
    <w:rsid w:val="554E7EE4"/>
    <w:rsid w:val="57ED0AB0"/>
    <w:rsid w:val="57FE3377"/>
    <w:rsid w:val="59546A5E"/>
    <w:rsid w:val="5A061A08"/>
    <w:rsid w:val="5A5C2BE3"/>
    <w:rsid w:val="5B393BE7"/>
    <w:rsid w:val="5B431E37"/>
    <w:rsid w:val="5C28227F"/>
    <w:rsid w:val="5E6975F0"/>
    <w:rsid w:val="5EC656CA"/>
    <w:rsid w:val="5FF62072"/>
    <w:rsid w:val="608B52F8"/>
    <w:rsid w:val="60B61DCC"/>
    <w:rsid w:val="629F686C"/>
    <w:rsid w:val="633C7176"/>
    <w:rsid w:val="649408C0"/>
    <w:rsid w:val="666459A0"/>
    <w:rsid w:val="66E62503"/>
    <w:rsid w:val="673B6EC6"/>
    <w:rsid w:val="69E81CE1"/>
    <w:rsid w:val="6C6C7FAC"/>
    <w:rsid w:val="6C851D69"/>
    <w:rsid w:val="6E427D77"/>
    <w:rsid w:val="6EF86127"/>
    <w:rsid w:val="6FB71DB1"/>
    <w:rsid w:val="71913291"/>
    <w:rsid w:val="738D2BD3"/>
    <w:rsid w:val="76C0767D"/>
    <w:rsid w:val="78203819"/>
    <w:rsid w:val="78CC179E"/>
    <w:rsid w:val="78CD3084"/>
    <w:rsid w:val="78EE7EB1"/>
    <w:rsid w:val="7A261860"/>
    <w:rsid w:val="7C0B757A"/>
    <w:rsid w:val="7D28412A"/>
    <w:rsid w:val="7D7167FB"/>
    <w:rsid w:val="7DF54244"/>
    <w:rsid w:val="7EC4347A"/>
    <w:rsid w:val="7F100159"/>
    <w:rsid w:val="7FB4312F"/>
    <w:rsid w:val="7FE65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54D6B7"/>
  <w15:docId w15:val="{D1BDC6C7-1C24-4502-B78A-C0E9B1D1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uiPriority="0" w:qFormat="1"/>
    <w:lsdException w:name="index 2" w:locked="1" w:uiPriority="0" w:qFormat="1"/>
    <w:lsdException w:name="index 3" w:qFormat="1"/>
    <w:lsdException w:name="index 4" w:locked="1" w:uiPriority="0" w:qFormat="1"/>
    <w:lsdException w:name="index 5" w:locked="1" w:uiPriority="0" w:qFormat="1"/>
    <w:lsdException w:name="index 6" w:locked="1" w:uiPriority="0" w:qFormat="1"/>
    <w:lsdException w:name="index 7" w:locked="1" w:uiPriority="0" w:qFormat="1"/>
    <w:lsdException w:name="index 8" w:locked="1" w:uiPriority="0" w:qFormat="1"/>
    <w:lsdException w:name="index 9" w:locked="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uiPriority="0" w:qFormat="1"/>
    <w:lsdException w:name="header" w:qFormat="1"/>
    <w:lsdException w:name="footer" w:qFormat="1"/>
    <w:lsdException w:name="index heading" w:locked="1" w:uiPriority="0" w:qFormat="1"/>
    <w:lsdException w:name="caption" w:locked="1" w:uiPriority="0" w:qFormat="1"/>
    <w:lsdException w:name="table of figures" w:locked="1" w:semiHidden="1" w:unhideWhenUsed="1"/>
    <w:lsdException w:name="envelope address" w:qFormat="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uiPriority="0" w:qFormat="1"/>
    <w:lsdException w:name="List" w:locked="1" w:uiPriority="0" w:qFormat="1"/>
    <w:lsdException w:name="List Bullet" w:qFormat="1"/>
    <w:lsdException w:name="List Number" w:qFormat="1"/>
    <w:lsdException w:name="List 2" w:uiPriority="0" w:qFormat="1"/>
    <w:lsdException w:name="List 3" w:locked="1" w:semiHidden="1" w:unhideWhenUsed="1"/>
    <w:lsdException w:name="List 4" w:qFormat="1"/>
    <w:lsdException w:name="List 5" w:qFormat="1"/>
    <w:lsdException w:name="List Bullet 2" w:qFormat="1"/>
    <w:lsdException w:name="List Bullet 3" w:qFormat="1"/>
    <w:lsdException w:name="List Bullet 4" w:locked="1" w:semiHidden="1" w:unhideWhenUsed="1"/>
    <w:lsdException w:name="List Bullet 5" w:locked="1" w:semiHidden="1" w:unhideWhenUsed="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qFormat="1"/>
    <w:lsdException w:name="Subtitle" w:qFormat="1"/>
    <w:lsdException w:name="Salutation" w:locked="1" w:uiPriority="0" w:qFormat="1"/>
    <w:lsdException w:name="Date" w:qFormat="1"/>
    <w:lsdException w:name="Body Text First Indent" w:qFormat="1"/>
    <w:lsdException w:name="Body Text First Indent 2" w:qFormat="1"/>
    <w:lsdException w:name="Note Heading" w:locked="1" w:semiHidden="1" w:unhideWhenUsed="1"/>
    <w:lsdException w:name="Body Text 2" w:qFormat="1"/>
    <w:lsdException w:name="Body Text 3" w:qFormat="1"/>
    <w:lsdException w:name="Body Text Indent 2" w:uiPriority="0" w:qFormat="1"/>
    <w:lsdException w:name="Body Text Indent 3" w:qFormat="1"/>
    <w:lsdException w:name="Block Text" w:qFormat="1"/>
    <w:lsdException w:name="Hyperlink" w:qFormat="1"/>
    <w:lsdException w:name="FollowedHyperlink" w:uiPriority="0" w:qFormat="1"/>
    <w:lsdException w:name="Strong" w:qFormat="1"/>
    <w:lsdException w:name="Emphasis" w:locked="1" w:uiPriority="20" w:qFormat="1"/>
    <w:lsdException w:name="Document Map"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0"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pPr>
      <w:widowControl w:val="0"/>
      <w:jc w:val="both"/>
    </w:pPr>
    <w:rPr>
      <w:kern w:val="2"/>
      <w:sz w:val="21"/>
    </w:rPr>
  </w:style>
  <w:style w:type="paragraph" w:styleId="1">
    <w:name w:val="heading 1"/>
    <w:basedOn w:val="a3"/>
    <w:next w:val="2"/>
    <w:link w:val="10"/>
    <w:uiPriority w:val="99"/>
    <w:qFormat/>
    <w:pPr>
      <w:widowControl/>
      <w:adjustRightInd w:val="0"/>
      <w:snapToGrid w:val="0"/>
      <w:spacing w:beforeLines="50" w:afterLines="50" w:line="600" w:lineRule="atLeast"/>
      <w:jc w:val="left"/>
      <w:textAlignment w:val="baseline"/>
      <w:outlineLvl w:val="0"/>
    </w:pPr>
    <w:rPr>
      <w:rFonts w:eastAsia="黑体"/>
      <w:color w:val="000000"/>
      <w:kern w:val="44"/>
      <w:sz w:val="30"/>
    </w:rPr>
  </w:style>
  <w:style w:type="paragraph" w:styleId="2">
    <w:name w:val="heading 2"/>
    <w:basedOn w:val="a3"/>
    <w:next w:val="3"/>
    <w:link w:val="20"/>
    <w:qFormat/>
    <w:pPr>
      <w:widowControl/>
      <w:adjustRightInd w:val="0"/>
      <w:snapToGrid w:val="0"/>
      <w:spacing w:line="560" w:lineRule="exact"/>
      <w:jc w:val="left"/>
      <w:textAlignment w:val="baseline"/>
      <w:outlineLvl w:val="1"/>
    </w:pPr>
    <w:rPr>
      <w:b/>
      <w:kern w:val="0"/>
      <w:sz w:val="28"/>
    </w:rPr>
  </w:style>
  <w:style w:type="paragraph" w:styleId="3">
    <w:name w:val="heading 3"/>
    <w:basedOn w:val="a3"/>
    <w:next w:val="a3"/>
    <w:link w:val="30"/>
    <w:qFormat/>
    <w:pPr>
      <w:widowControl/>
      <w:numPr>
        <w:ilvl w:val="2"/>
        <w:numId w:val="1"/>
      </w:numPr>
      <w:adjustRightInd w:val="0"/>
      <w:snapToGrid w:val="0"/>
      <w:spacing w:line="440" w:lineRule="exact"/>
      <w:jc w:val="left"/>
      <w:textAlignment w:val="baseline"/>
      <w:outlineLvl w:val="2"/>
    </w:pPr>
    <w:rPr>
      <w:kern w:val="0"/>
      <w:sz w:val="24"/>
    </w:rPr>
  </w:style>
  <w:style w:type="paragraph" w:styleId="4">
    <w:name w:val="heading 4"/>
    <w:basedOn w:val="a3"/>
    <w:next w:val="a3"/>
    <w:link w:val="40"/>
    <w:qFormat/>
    <w:pPr>
      <w:numPr>
        <w:ilvl w:val="3"/>
        <w:numId w:val="1"/>
      </w:numPr>
      <w:adjustRightInd w:val="0"/>
      <w:spacing w:before="120" w:after="60"/>
      <w:textAlignment w:val="baseline"/>
      <w:outlineLvl w:val="3"/>
    </w:pPr>
    <w:rPr>
      <w:kern w:val="0"/>
    </w:rPr>
  </w:style>
  <w:style w:type="paragraph" w:styleId="5">
    <w:name w:val="heading 5"/>
    <w:basedOn w:val="a3"/>
    <w:next w:val="a3"/>
    <w:link w:val="50"/>
    <w:uiPriority w:val="99"/>
    <w:qFormat/>
    <w:pPr>
      <w:keepLines/>
      <w:adjustRightInd w:val="0"/>
      <w:spacing w:before="280" w:after="290" w:line="376" w:lineRule="atLeast"/>
      <w:textAlignment w:val="baseline"/>
      <w:outlineLvl w:val="4"/>
    </w:pPr>
    <w:rPr>
      <w:rFonts w:ascii="黑体" w:eastAsia="黑体"/>
      <w:b/>
      <w:kern w:val="0"/>
      <w:sz w:val="28"/>
    </w:rPr>
  </w:style>
  <w:style w:type="paragraph" w:styleId="6">
    <w:name w:val="heading 6"/>
    <w:basedOn w:val="a3"/>
    <w:next w:val="a3"/>
    <w:link w:val="60"/>
    <w:uiPriority w:val="99"/>
    <w:qFormat/>
    <w:pPr>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3"/>
    <w:next w:val="a3"/>
    <w:link w:val="70"/>
    <w:uiPriority w:val="99"/>
    <w:qFormat/>
    <w:pPr>
      <w:keepLines/>
      <w:adjustRightInd w:val="0"/>
      <w:spacing w:before="240" w:after="64" w:line="320" w:lineRule="atLeast"/>
      <w:textAlignment w:val="baseline"/>
      <w:outlineLvl w:val="6"/>
    </w:pPr>
    <w:rPr>
      <w:b/>
      <w:kern w:val="0"/>
      <w:sz w:val="24"/>
    </w:rPr>
  </w:style>
  <w:style w:type="paragraph" w:styleId="8">
    <w:name w:val="heading 8"/>
    <w:basedOn w:val="a3"/>
    <w:next w:val="a3"/>
    <w:link w:val="80"/>
    <w:uiPriority w:val="99"/>
    <w:qFormat/>
    <w:pPr>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3"/>
    <w:next w:val="a3"/>
    <w:link w:val="90"/>
    <w:uiPriority w:val="99"/>
    <w:qFormat/>
    <w:pPr>
      <w:keepLines/>
      <w:adjustRightInd w:val="0"/>
      <w:spacing w:before="240" w:after="64" w:line="320" w:lineRule="atLeast"/>
      <w:textAlignment w:val="baseline"/>
      <w:outlineLvl w:val="8"/>
    </w:pPr>
    <w:rPr>
      <w:rFonts w:ascii="Arial" w:eastAsia="黑体" w:hAnsi="Arial"/>
      <w:kern w:val="0"/>
      <w:sz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TOC7">
    <w:name w:val="toc 7"/>
    <w:basedOn w:val="a3"/>
    <w:next w:val="a3"/>
    <w:uiPriority w:val="39"/>
    <w:qFormat/>
    <w:pPr>
      <w:ind w:leftChars="1200" w:left="2520"/>
    </w:pPr>
  </w:style>
  <w:style w:type="paragraph" w:styleId="21">
    <w:name w:val="List Number 2"/>
    <w:basedOn w:val="a7"/>
    <w:uiPriority w:val="99"/>
    <w:qFormat/>
    <w:pPr>
      <w:tabs>
        <w:tab w:val="left" w:pos="360"/>
      </w:tabs>
      <w:spacing w:before="120"/>
      <w:ind w:left="851" w:hanging="426"/>
    </w:pPr>
  </w:style>
  <w:style w:type="paragraph" w:styleId="a7">
    <w:name w:val="List Number"/>
    <w:basedOn w:val="a8"/>
    <w:uiPriority w:val="99"/>
    <w:qFormat/>
    <w:pPr>
      <w:keepLines/>
      <w:widowControl/>
      <w:tabs>
        <w:tab w:val="left" w:pos="720"/>
      </w:tabs>
      <w:spacing w:before="50" w:line="280" w:lineRule="atLeast"/>
      <w:ind w:left="360" w:hanging="360"/>
    </w:pPr>
    <w:rPr>
      <w:kern w:val="0"/>
      <w:sz w:val="22"/>
      <w:szCs w:val="20"/>
    </w:rPr>
  </w:style>
  <w:style w:type="paragraph" w:styleId="a8">
    <w:name w:val="Body Text"/>
    <w:basedOn w:val="a3"/>
    <w:link w:val="a9"/>
    <w:uiPriority w:val="99"/>
    <w:qFormat/>
    <w:pPr>
      <w:spacing w:line="360" w:lineRule="auto"/>
    </w:pPr>
    <w:rPr>
      <w:sz w:val="24"/>
      <w:szCs w:val="21"/>
    </w:rPr>
  </w:style>
  <w:style w:type="paragraph" w:styleId="81">
    <w:name w:val="index 8"/>
    <w:basedOn w:val="a3"/>
    <w:next w:val="a3"/>
    <w:qFormat/>
    <w:locked/>
    <w:pPr>
      <w:adjustRightInd w:val="0"/>
      <w:snapToGrid w:val="0"/>
      <w:spacing w:line="460" w:lineRule="atLeast"/>
      <w:ind w:leftChars="1400" w:left="1400" w:firstLineChars="200" w:firstLine="200"/>
    </w:pPr>
    <w:rPr>
      <w:rFonts w:ascii="Times" w:hAnsi="Times"/>
      <w:snapToGrid w:val="0"/>
      <w:kern w:val="0"/>
      <w:sz w:val="24"/>
    </w:rPr>
  </w:style>
  <w:style w:type="paragraph" w:styleId="aa">
    <w:name w:val="Normal Indent"/>
    <w:basedOn w:val="a3"/>
    <w:qFormat/>
    <w:pPr>
      <w:adjustRightInd w:val="0"/>
      <w:spacing w:line="360" w:lineRule="atLeast"/>
      <w:ind w:firstLine="420"/>
      <w:jc w:val="left"/>
      <w:textAlignment w:val="baseline"/>
    </w:pPr>
    <w:rPr>
      <w:rFonts w:ascii="Arial" w:hAnsi="Arial"/>
      <w:kern w:val="0"/>
      <w:sz w:val="24"/>
      <w:szCs w:val="24"/>
    </w:rPr>
  </w:style>
  <w:style w:type="paragraph" w:styleId="ab">
    <w:name w:val="caption"/>
    <w:basedOn w:val="a3"/>
    <w:next w:val="a3"/>
    <w:qFormat/>
    <w:locked/>
    <w:pPr>
      <w:spacing w:before="152" w:after="160"/>
    </w:pPr>
    <w:rPr>
      <w:rFonts w:ascii="Arial" w:eastAsia="黑体" w:hAnsi="Arial"/>
      <w:sz w:val="24"/>
    </w:rPr>
  </w:style>
  <w:style w:type="paragraph" w:styleId="51">
    <w:name w:val="index 5"/>
    <w:basedOn w:val="a3"/>
    <w:next w:val="a3"/>
    <w:qFormat/>
    <w:locked/>
    <w:pPr>
      <w:adjustRightInd w:val="0"/>
      <w:snapToGrid w:val="0"/>
      <w:spacing w:line="460" w:lineRule="atLeast"/>
      <w:ind w:leftChars="800" w:left="800" w:firstLineChars="200" w:firstLine="200"/>
    </w:pPr>
    <w:rPr>
      <w:rFonts w:ascii="Times" w:hAnsi="Times"/>
      <w:snapToGrid w:val="0"/>
      <w:kern w:val="0"/>
      <w:sz w:val="24"/>
    </w:rPr>
  </w:style>
  <w:style w:type="paragraph" w:styleId="ac">
    <w:name w:val="List Bullet"/>
    <w:basedOn w:val="a8"/>
    <w:uiPriority w:val="99"/>
    <w:qFormat/>
    <w:pPr>
      <w:keepLines/>
      <w:widowControl/>
    </w:pPr>
    <w:rPr>
      <w:color w:val="000000"/>
      <w:kern w:val="0"/>
      <w:sz w:val="21"/>
      <w:szCs w:val="20"/>
    </w:rPr>
  </w:style>
  <w:style w:type="paragraph" w:styleId="ad">
    <w:name w:val="envelope address"/>
    <w:basedOn w:val="a3"/>
    <w:uiPriority w:val="99"/>
    <w:qFormat/>
    <w:pPr>
      <w:autoSpaceDE w:val="0"/>
      <w:autoSpaceDN w:val="0"/>
      <w:adjustRightInd w:val="0"/>
      <w:ind w:left="2880"/>
    </w:pPr>
    <w:rPr>
      <w:rFonts w:ascii="宋体"/>
      <w:kern w:val="0"/>
      <w:sz w:val="24"/>
      <w:szCs w:val="24"/>
    </w:rPr>
  </w:style>
  <w:style w:type="paragraph" w:styleId="ae">
    <w:name w:val="Document Map"/>
    <w:basedOn w:val="a3"/>
    <w:link w:val="af"/>
    <w:uiPriority w:val="99"/>
    <w:qFormat/>
    <w:pPr>
      <w:shd w:val="clear" w:color="auto" w:fill="000080"/>
    </w:pPr>
  </w:style>
  <w:style w:type="paragraph" w:styleId="af0">
    <w:name w:val="toa heading"/>
    <w:basedOn w:val="a3"/>
    <w:next w:val="a3"/>
    <w:qFormat/>
    <w:pPr>
      <w:adjustRightInd w:val="0"/>
      <w:spacing w:beforeLines="20" w:afterLines="20" w:line="360" w:lineRule="atLeast"/>
      <w:jc w:val="left"/>
      <w:textAlignment w:val="baseline"/>
    </w:pPr>
    <w:rPr>
      <w:rFonts w:ascii="Arial" w:hAnsi="Arial"/>
      <w:kern w:val="0"/>
      <w:sz w:val="24"/>
    </w:rPr>
  </w:style>
  <w:style w:type="paragraph" w:styleId="af1">
    <w:name w:val="annotation text"/>
    <w:basedOn w:val="a3"/>
    <w:link w:val="af2"/>
    <w:qFormat/>
    <w:pPr>
      <w:jc w:val="left"/>
    </w:pPr>
  </w:style>
  <w:style w:type="paragraph" w:styleId="61">
    <w:name w:val="index 6"/>
    <w:basedOn w:val="a3"/>
    <w:next w:val="a3"/>
    <w:qFormat/>
    <w:locked/>
    <w:pPr>
      <w:adjustRightInd w:val="0"/>
      <w:snapToGrid w:val="0"/>
      <w:spacing w:line="460" w:lineRule="atLeast"/>
      <w:ind w:leftChars="1000" w:left="1000" w:firstLineChars="200" w:firstLine="200"/>
    </w:pPr>
    <w:rPr>
      <w:rFonts w:ascii="Times" w:hAnsi="Times"/>
      <w:snapToGrid w:val="0"/>
      <w:kern w:val="0"/>
      <w:sz w:val="24"/>
    </w:rPr>
  </w:style>
  <w:style w:type="paragraph" w:styleId="af3">
    <w:name w:val="Salutation"/>
    <w:basedOn w:val="a3"/>
    <w:next w:val="a3"/>
    <w:link w:val="11"/>
    <w:qFormat/>
    <w:locked/>
    <w:pPr>
      <w:adjustRightInd w:val="0"/>
      <w:spacing w:line="360" w:lineRule="atLeast"/>
      <w:jc w:val="left"/>
      <w:textAlignment w:val="baseline"/>
    </w:pPr>
    <w:rPr>
      <w:rFonts w:ascii="宋体"/>
      <w:kern w:val="0"/>
      <w:sz w:val="24"/>
    </w:rPr>
  </w:style>
  <w:style w:type="paragraph" w:styleId="31">
    <w:name w:val="Body Text 3"/>
    <w:basedOn w:val="a3"/>
    <w:link w:val="32"/>
    <w:uiPriority w:val="99"/>
    <w:qFormat/>
    <w:pPr>
      <w:spacing w:line="360" w:lineRule="auto"/>
    </w:pPr>
    <w:rPr>
      <w:rFonts w:ascii="Arial" w:hAnsi="Arial" w:cs="Arial"/>
      <w:color w:val="000000"/>
      <w:szCs w:val="21"/>
    </w:rPr>
  </w:style>
  <w:style w:type="paragraph" w:styleId="33">
    <w:name w:val="List Bullet 3"/>
    <w:basedOn w:val="a8"/>
    <w:uiPriority w:val="99"/>
    <w:qFormat/>
    <w:pPr>
      <w:widowControl/>
      <w:tabs>
        <w:tab w:val="left" w:pos="851"/>
        <w:tab w:val="left" w:pos="1276"/>
      </w:tabs>
      <w:spacing w:after="120" w:line="280" w:lineRule="atLeast"/>
      <w:ind w:left="1276" w:hanging="425"/>
    </w:pPr>
    <w:rPr>
      <w:kern w:val="0"/>
      <w:sz w:val="22"/>
      <w:szCs w:val="20"/>
    </w:rPr>
  </w:style>
  <w:style w:type="paragraph" w:styleId="af4">
    <w:name w:val="Body Text Indent"/>
    <w:basedOn w:val="a3"/>
    <w:link w:val="af5"/>
    <w:uiPriority w:val="99"/>
    <w:qFormat/>
    <w:pPr>
      <w:adjustRightInd w:val="0"/>
      <w:spacing w:line="440" w:lineRule="exact"/>
      <w:ind w:firstLine="524"/>
      <w:jc w:val="left"/>
      <w:textAlignment w:val="baseline"/>
    </w:pPr>
    <w:rPr>
      <w:rFonts w:ascii="宋体"/>
      <w:color w:val="FF0000"/>
      <w:kern w:val="0"/>
      <w:sz w:val="24"/>
    </w:rPr>
  </w:style>
  <w:style w:type="paragraph" w:styleId="22">
    <w:name w:val="List 2"/>
    <w:basedOn w:val="a3"/>
    <w:qFormat/>
    <w:pPr>
      <w:widowControl/>
      <w:spacing w:line="400" w:lineRule="exact"/>
    </w:pPr>
    <w:rPr>
      <w:rFonts w:ascii="Arial" w:hAnsi="Arial"/>
      <w:kern w:val="0"/>
      <w:sz w:val="24"/>
    </w:rPr>
  </w:style>
  <w:style w:type="paragraph" w:styleId="af6">
    <w:name w:val="Block Text"/>
    <w:basedOn w:val="a3"/>
    <w:uiPriority w:val="99"/>
    <w:qFormat/>
    <w:pPr>
      <w:tabs>
        <w:tab w:val="left" w:pos="900"/>
      </w:tabs>
      <w:adjustRightInd w:val="0"/>
      <w:snapToGrid w:val="0"/>
      <w:spacing w:beforeLines="50" w:afterLines="50" w:line="400" w:lineRule="atLeast"/>
      <w:ind w:leftChars="428" w:left="901" w:right="32" w:hanging="2"/>
    </w:pPr>
    <w:rPr>
      <w:sz w:val="24"/>
      <w:szCs w:val="24"/>
    </w:rPr>
  </w:style>
  <w:style w:type="paragraph" w:styleId="23">
    <w:name w:val="List Bullet 2"/>
    <w:basedOn w:val="ac"/>
    <w:uiPriority w:val="99"/>
    <w:qFormat/>
    <w:pPr>
      <w:tabs>
        <w:tab w:val="left" w:pos="720"/>
      </w:tabs>
      <w:spacing w:before="120"/>
      <w:ind w:left="360" w:hanging="360"/>
    </w:pPr>
  </w:style>
  <w:style w:type="paragraph" w:styleId="41">
    <w:name w:val="index 4"/>
    <w:basedOn w:val="a3"/>
    <w:next w:val="a3"/>
    <w:qFormat/>
    <w:locked/>
    <w:pPr>
      <w:adjustRightInd w:val="0"/>
      <w:snapToGrid w:val="0"/>
      <w:spacing w:line="460" w:lineRule="atLeast"/>
      <w:ind w:leftChars="600" w:left="600" w:firstLineChars="200" w:firstLine="200"/>
    </w:pPr>
    <w:rPr>
      <w:rFonts w:ascii="Times" w:hAnsi="Times"/>
      <w:snapToGrid w:val="0"/>
      <w:kern w:val="0"/>
      <w:sz w:val="24"/>
    </w:rPr>
  </w:style>
  <w:style w:type="paragraph" w:styleId="TOC5">
    <w:name w:val="toc 5"/>
    <w:basedOn w:val="a3"/>
    <w:next w:val="a3"/>
    <w:uiPriority w:val="39"/>
    <w:qFormat/>
    <w:pPr>
      <w:ind w:leftChars="800" w:left="1680"/>
    </w:pPr>
  </w:style>
  <w:style w:type="paragraph" w:styleId="TOC3">
    <w:name w:val="toc 3"/>
    <w:basedOn w:val="a3"/>
    <w:next w:val="a3"/>
    <w:uiPriority w:val="39"/>
    <w:qFormat/>
    <w:pPr>
      <w:ind w:leftChars="400" w:left="840"/>
    </w:pPr>
  </w:style>
  <w:style w:type="paragraph" w:styleId="af7">
    <w:name w:val="Plain Text"/>
    <w:basedOn w:val="a3"/>
    <w:link w:val="12"/>
    <w:qFormat/>
    <w:pPr>
      <w:adjustRightInd w:val="0"/>
      <w:spacing w:line="312" w:lineRule="atLeast"/>
    </w:pPr>
    <w:rPr>
      <w:rFonts w:ascii="宋体" w:hAnsi="Courier New"/>
    </w:rPr>
  </w:style>
  <w:style w:type="paragraph" w:styleId="TOC8">
    <w:name w:val="toc 8"/>
    <w:basedOn w:val="a3"/>
    <w:next w:val="a3"/>
    <w:uiPriority w:val="39"/>
    <w:qFormat/>
    <w:pPr>
      <w:ind w:leftChars="1400" w:left="2940"/>
    </w:pPr>
  </w:style>
  <w:style w:type="paragraph" w:styleId="34">
    <w:name w:val="index 3"/>
    <w:basedOn w:val="a3"/>
    <w:next w:val="a3"/>
    <w:uiPriority w:val="99"/>
    <w:qFormat/>
    <w:pPr>
      <w:adjustRightInd w:val="0"/>
      <w:spacing w:beforeLines="20" w:afterLines="20" w:line="360" w:lineRule="atLeast"/>
      <w:ind w:left="840"/>
      <w:jc w:val="left"/>
      <w:textAlignment w:val="baseline"/>
    </w:pPr>
    <w:rPr>
      <w:kern w:val="0"/>
      <w:sz w:val="24"/>
    </w:rPr>
  </w:style>
  <w:style w:type="paragraph" w:styleId="af8">
    <w:name w:val="Date"/>
    <w:basedOn w:val="a3"/>
    <w:next w:val="a3"/>
    <w:link w:val="af9"/>
    <w:uiPriority w:val="99"/>
    <w:qFormat/>
    <w:pPr>
      <w:adjustRightInd w:val="0"/>
      <w:spacing w:line="360" w:lineRule="atLeast"/>
      <w:ind w:left="100"/>
      <w:jc w:val="left"/>
      <w:textAlignment w:val="baseline"/>
    </w:pPr>
    <w:rPr>
      <w:rFonts w:ascii="Arial" w:hAnsi="Arial"/>
      <w:kern w:val="0"/>
      <w:sz w:val="24"/>
    </w:rPr>
  </w:style>
  <w:style w:type="paragraph" w:styleId="24">
    <w:name w:val="Body Text Indent 2"/>
    <w:basedOn w:val="a3"/>
    <w:link w:val="25"/>
    <w:qFormat/>
    <w:pPr>
      <w:widowControl/>
      <w:autoSpaceDE w:val="0"/>
      <w:autoSpaceDN w:val="0"/>
      <w:adjustRightInd w:val="0"/>
      <w:spacing w:line="440" w:lineRule="exact"/>
      <w:ind w:firstLine="480"/>
      <w:textAlignment w:val="bottom"/>
    </w:pPr>
    <w:rPr>
      <w:kern w:val="0"/>
      <w:sz w:val="24"/>
    </w:rPr>
  </w:style>
  <w:style w:type="paragraph" w:styleId="afa">
    <w:name w:val="Balloon Text"/>
    <w:basedOn w:val="a3"/>
    <w:link w:val="afb"/>
    <w:uiPriority w:val="99"/>
    <w:qFormat/>
    <w:rPr>
      <w:sz w:val="18"/>
      <w:szCs w:val="18"/>
    </w:rPr>
  </w:style>
  <w:style w:type="paragraph" w:styleId="afc">
    <w:name w:val="footer"/>
    <w:basedOn w:val="a3"/>
    <w:link w:val="afd"/>
    <w:uiPriority w:val="99"/>
    <w:qFormat/>
    <w:pPr>
      <w:tabs>
        <w:tab w:val="center" w:pos="4320"/>
        <w:tab w:val="right" w:pos="8640"/>
      </w:tabs>
      <w:adjustRightInd w:val="0"/>
      <w:spacing w:line="240" w:lineRule="atLeast"/>
      <w:jc w:val="left"/>
      <w:textAlignment w:val="baseline"/>
    </w:pPr>
    <w:rPr>
      <w:rFonts w:ascii="宋体"/>
      <w:sz w:val="18"/>
    </w:rPr>
  </w:style>
  <w:style w:type="paragraph" w:styleId="afe">
    <w:name w:val="header"/>
    <w:basedOn w:val="a3"/>
    <w:link w:val="aff"/>
    <w:uiPriority w:val="99"/>
    <w:qFormat/>
    <w:pPr>
      <w:pBdr>
        <w:bottom w:val="single" w:sz="6" w:space="1" w:color="auto"/>
      </w:pBdr>
      <w:tabs>
        <w:tab w:val="center" w:pos="4320"/>
        <w:tab w:val="right" w:pos="8640"/>
      </w:tabs>
      <w:adjustRightInd w:val="0"/>
      <w:spacing w:line="240" w:lineRule="atLeast"/>
      <w:jc w:val="center"/>
      <w:textAlignment w:val="baseline"/>
    </w:pPr>
    <w:rPr>
      <w:rFonts w:ascii="宋体"/>
      <w:kern w:val="0"/>
      <w:sz w:val="18"/>
    </w:rPr>
  </w:style>
  <w:style w:type="paragraph" w:styleId="aff0">
    <w:name w:val="Signature"/>
    <w:basedOn w:val="a8"/>
    <w:link w:val="aff1"/>
    <w:uiPriority w:val="99"/>
    <w:qFormat/>
    <w:pPr>
      <w:keepNext/>
      <w:keepLines/>
      <w:widowControl/>
      <w:overflowPunct w:val="0"/>
      <w:autoSpaceDE w:val="0"/>
      <w:autoSpaceDN w:val="0"/>
      <w:adjustRightInd w:val="0"/>
      <w:spacing w:before="660" w:line="240" w:lineRule="atLeast"/>
      <w:textAlignment w:val="baseline"/>
    </w:pPr>
    <w:rPr>
      <w:rFonts w:ascii="Garamond" w:hAnsi="Garamond"/>
      <w:spacing w:val="-5"/>
      <w:kern w:val="0"/>
      <w:szCs w:val="20"/>
    </w:rPr>
  </w:style>
  <w:style w:type="paragraph" w:styleId="TOC1">
    <w:name w:val="toc 1"/>
    <w:basedOn w:val="a3"/>
    <w:next w:val="a3"/>
    <w:uiPriority w:val="39"/>
    <w:qFormat/>
    <w:pPr>
      <w:tabs>
        <w:tab w:val="left" w:pos="360"/>
        <w:tab w:val="left" w:pos="840"/>
        <w:tab w:val="right" w:leader="dot" w:pos="8640"/>
      </w:tabs>
      <w:adjustRightInd w:val="0"/>
      <w:spacing w:line="312" w:lineRule="auto"/>
      <w:ind w:left="176" w:hanging="176"/>
      <w:jc w:val="left"/>
      <w:textAlignment w:val="baseline"/>
    </w:pPr>
    <w:rPr>
      <w:rFonts w:ascii="Arial" w:hAnsi="Arial" w:cs="Arial"/>
      <w:caps/>
      <w:kern w:val="0"/>
      <w:szCs w:val="21"/>
    </w:rPr>
  </w:style>
  <w:style w:type="paragraph" w:styleId="TOC4">
    <w:name w:val="toc 4"/>
    <w:basedOn w:val="a3"/>
    <w:next w:val="a3"/>
    <w:uiPriority w:val="39"/>
    <w:qFormat/>
    <w:pPr>
      <w:ind w:leftChars="600" w:left="1260"/>
    </w:pPr>
  </w:style>
  <w:style w:type="paragraph" w:styleId="aff2">
    <w:name w:val="index heading"/>
    <w:basedOn w:val="a3"/>
    <w:next w:val="13"/>
    <w:qFormat/>
    <w:locked/>
    <w:pPr>
      <w:adjustRightInd w:val="0"/>
      <w:snapToGrid w:val="0"/>
      <w:spacing w:line="460" w:lineRule="atLeast"/>
      <w:ind w:firstLineChars="200" w:firstLine="480"/>
    </w:pPr>
    <w:rPr>
      <w:rFonts w:ascii="Times" w:hAnsi="Times"/>
      <w:snapToGrid w:val="0"/>
      <w:kern w:val="0"/>
      <w:sz w:val="24"/>
    </w:rPr>
  </w:style>
  <w:style w:type="paragraph" w:styleId="13">
    <w:name w:val="index 1"/>
    <w:basedOn w:val="a3"/>
    <w:next w:val="a3"/>
    <w:qFormat/>
    <w:rPr>
      <w:szCs w:val="24"/>
    </w:rPr>
  </w:style>
  <w:style w:type="paragraph" w:styleId="aff3">
    <w:name w:val="Subtitle"/>
    <w:basedOn w:val="a3"/>
    <w:link w:val="aff4"/>
    <w:uiPriority w:val="99"/>
    <w:qFormat/>
    <w:pPr>
      <w:adjustRightInd w:val="0"/>
      <w:spacing w:before="240" w:after="60" w:line="312" w:lineRule="auto"/>
      <w:ind w:firstLineChars="200" w:firstLine="480"/>
      <w:textAlignment w:val="baseline"/>
      <w:outlineLvl w:val="1"/>
    </w:pPr>
    <w:rPr>
      <w:rFonts w:ascii="Arial" w:hAnsi="Arial" w:cs="Arial"/>
      <w:b/>
      <w:bCs/>
      <w:kern w:val="28"/>
      <w:sz w:val="32"/>
      <w:szCs w:val="32"/>
    </w:rPr>
  </w:style>
  <w:style w:type="paragraph" w:styleId="aff5">
    <w:name w:val="List"/>
    <w:basedOn w:val="a3"/>
    <w:qFormat/>
    <w:locked/>
    <w:pPr>
      <w:adjustRightInd w:val="0"/>
      <w:spacing w:line="360" w:lineRule="atLeast"/>
      <w:ind w:left="200" w:hangingChars="200" w:hanging="200"/>
      <w:jc w:val="left"/>
      <w:textAlignment w:val="baseline"/>
    </w:pPr>
    <w:rPr>
      <w:kern w:val="0"/>
      <w:sz w:val="24"/>
    </w:rPr>
  </w:style>
  <w:style w:type="paragraph" w:styleId="aff6">
    <w:name w:val="footnote text"/>
    <w:basedOn w:val="a3"/>
    <w:link w:val="aff7"/>
    <w:uiPriority w:val="99"/>
    <w:qFormat/>
    <w:pPr>
      <w:snapToGrid w:val="0"/>
      <w:jc w:val="left"/>
    </w:pPr>
    <w:rPr>
      <w:sz w:val="18"/>
      <w:szCs w:val="18"/>
    </w:rPr>
  </w:style>
  <w:style w:type="paragraph" w:styleId="TOC6">
    <w:name w:val="toc 6"/>
    <w:basedOn w:val="a3"/>
    <w:next w:val="a3"/>
    <w:uiPriority w:val="39"/>
    <w:qFormat/>
    <w:pPr>
      <w:ind w:leftChars="1000" w:left="2100"/>
    </w:pPr>
  </w:style>
  <w:style w:type="paragraph" w:styleId="52">
    <w:name w:val="List 5"/>
    <w:basedOn w:val="a3"/>
    <w:uiPriority w:val="99"/>
    <w:qFormat/>
    <w:pPr>
      <w:ind w:left="100" w:hanging="200"/>
    </w:pPr>
  </w:style>
  <w:style w:type="paragraph" w:styleId="35">
    <w:name w:val="Body Text Indent 3"/>
    <w:basedOn w:val="a3"/>
    <w:link w:val="36"/>
    <w:uiPriority w:val="99"/>
    <w:qFormat/>
    <w:pPr>
      <w:spacing w:line="440" w:lineRule="exact"/>
      <w:ind w:leftChars="86" w:left="181" w:firstLineChars="200" w:firstLine="480"/>
    </w:pPr>
    <w:rPr>
      <w:rFonts w:ascii="Arial" w:hAnsi="Arial"/>
      <w:sz w:val="24"/>
    </w:rPr>
  </w:style>
  <w:style w:type="paragraph" w:styleId="71">
    <w:name w:val="index 7"/>
    <w:basedOn w:val="a3"/>
    <w:next w:val="a3"/>
    <w:qFormat/>
    <w:locked/>
    <w:pPr>
      <w:adjustRightInd w:val="0"/>
      <w:snapToGrid w:val="0"/>
      <w:spacing w:line="460" w:lineRule="atLeast"/>
      <w:ind w:leftChars="1200" w:left="1200" w:firstLineChars="200" w:firstLine="200"/>
    </w:pPr>
    <w:rPr>
      <w:rFonts w:ascii="Times" w:hAnsi="Times"/>
      <w:snapToGrid w:val="0"/>
      <w:kern w:val="0"/>
      <w:sz w:val="24"/>
    </w:rPr>
  </w:style>
  <w:style w:type="paragraph" w:styleId="91">
    <w:name w:val="index 9"/>
    <w:basedOn w:val="a3"/>
    <w:next w:val="a3"/>
    <w:qFormat/>
    <w:locked/>
    <w:pPr>
      <w:adjustRightInd w:val="0"/>
      <w:snapToGrid w:val="0"/>
      <w:spacing w:line="460" w:lineRule="atLeast"/>
      <w:ind w:leftChars="1600" w:left="1600" w:firstLineChars="200" w:firstLine="200"/>
    </w:pPr>
    <w:rPr>
      <w:rFonts w:ascii="Times" w:hAnsi="Times"/>
      <w:snapToGrid w:val="0"/>
      <w:kern w:val="0"/>
      <w:sz w:val="24"/>
    </w:rPr>
  </w:style>
  <w:style w:type="paragraph" w:styleId="TOC2">
    <w:name w:val="toc 2"/>
    <w:basedOn w:val="a3"/>
    <w:next w:val="a3"/>
    <w:uiPriority w:val="39"/>
    <w:qFormat/>
    <w:pPr>
      <w:tabs>
        <w:tab w:val="left" w:pos="720"/>
        <w:tab w:val="right" w:leader="dot" w:pos="8640"/>
      </w:tabs>
      <w:adjustRightInd w:val="0"/>
      <w:snapToGrid w:val="0"/>
      <w:spacing w:line="288" w:lineRule="auto"/>
      <w:ind w:left="210"/>
      <w:jc w:val="left"/>
      <w:textAlignment w:val="baseline"/>
    </w:pPr>
    <w:rPr>
      <w:rFonts w:ascii="Arial" w:hAnsi="Arial" w:cs="Arial"/>
      <w:bCs/>
      <w:smallCaps/>
      <w:kern w:val="0"/>
      <w:szCs w:val="28"/>
    </w:rPr>
  </w:style>
  <w:style w:type="paragraph" w:styleId="TOC9">
    <w:name w:val="toc 9"/>
    <w:basedOn w:val="a3"/>
    <w:next w:val="a3"/>
    <w:uiPriority w:val="39"/>
    <w:qFormat/>
    <w:pPr>
      <w:ind w:leftChars="1600" w:left="3360"/>
    </w:pPr>
  </w:style>
  <w:style w:type="paragraph" w:styleId="26">
    <w:name w:val="Body Text 2"/>
    <w:basedOn w:val="a3"/>
    <w:link w:val="27"/>
    <w:uiPriority w:val="99"/>
    <w:qFormat/>
    <w:pPr>
      <w:spacing w:after="120" w:line="480" w:lineRule="auto"/>
    </w:pPr>
  </w:style>
  <w:style w:type="paragraph" w:styleId="42">
    <w:name w:val="List 4"/>
    <w:basedOn w:val="a3"/>
    <w:uiPriority w:val="99"/>
    <w:qFormat/>
    <w:pPr>
      <w:adjustRightInd w:val="0"/>
      <w:spacing w:line="312" w:lineRule="atLeast"/>
      <w:ind w:left="1680" w:hanging="420"/>
      <w:textAlignment w:val="baseline"/>
    </w:pPr>
    <w:rPr>
      <w:rFonts w:ascii="Arial" w:hAnsi="Arial"/>
      <w:kern w:val="0"/>
    </w:rPr>
  </w:style>
  <w:style w:type="paragraph" w:styleId="aff8">
    <w:name w:val="Message Header"/>
    <w:basedOn w:val="a3"/>
    <w:link w:val="aff9"/>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fa">
    <w:name w:val="Normal (Web)"/>
    <w:basedOn w:val="a3"/>
    <w:uiPriority w:val="99"/>
    <w:qFormat/>
    <w:pPr>
      <w:widowControl/>
      <w:spacing w:before="100" w:beforeAutospacing="1" w:after="100" w:afterAutospacing="1"/>
      <w:jc w:val="left"/>
    </w:pPr>
    <w:rPr>
      <w:rFonts w:ascii="宋体" w:hAnsi="宋体"/>
      <w:kern w:val="0"/>
      <w:szCs w:val="24"/>
    </w:rPr>
  </w:style>
  <w:style w:type="paragraph" w:styleId="28">
    <w:name w:val="index 2"/>
    <w:basedOn w:val="a3"/>
    <w:next w:val="a3"/>
    <w:qFormat/>
    <w:locked/>
    <w:pPr>
      <w:adjustRightInd w:val="0"/>
      <w:snapToGrid w:val="0"/>
      <w:spacing w:line="460" w:lineRule="atLeast"/>
      <w:ind w:leftChars="200" w:left="200" w:firstLineChars="200" w:firstLine="200"/>
    </w:pPr>
    <w:rPr>
      <w:rFonts w:ascii="Times" w:hAnsi="Times"/>
      <w:snapToGrid w:val="0"/>
      <w:kern w:val="0"/>
      <w:sz w:val="24"/>
    </w:rPr>
  </w:style>
  <w:style w:type="paragraph" w:styleId="affb">
    <w:name w:val="Title"/>
    <w:basedOn w:val="a3"/>
    <w:link w:val="affc"/>
    <w:qFormat/>
    <w:pPr>
      <w:spacing w:before="240" w:after="60"/>
      <w:jc w:val="center"/>
      <w:outlineLvl w:val="0"/>
    </w:pPr>
    <w:rPr>
      <w:rFonts w:ascii="Arial" w:hAnsi="Arial" w:cs="Arial"/>
      <w:b/>
      <w:bCs/>
      <w:sz w:val="32"/>
      <w:szCs w:val="32"/>
    </w:rPr>
  </w:style>
  <w:style w:type="paragraph" w:styleId="affd">
    <w:name w:val="annotation subject"/>
    <w:basedOn w:val="af1"/>
    <w:next w:val="af1"/>
    <w:link w:val="affe"/>
    <w:qFormat/>
    <w:rPr>
      <w:b/>
      <w:bCs/>
    </w:rPr>
  </w:style>
  <w:style w:type="paragraph" w:styleId="afff">
    <w:name w:val="Body Text First Indent"/>
    <w:basedOn w:val="a8"/>
    <w:link w:val="afff0"/>
    <w:uiPriority w:val="99"/>
    <w:qFormat/>
    <w:pPr>
      <w:spacing w:after="120" w:line="240" w:lineRule="auto"/>
      <w:ind w:firstLineChars="100" w:firstLine="420"/>
    </w:pPr>
    <w:rPr>
      <w:sz w:val="21"/>
      <w:szCs w:val="20"/>
    </w:rPr>
  </w:style>
  <w:style w:type="paragraph" w:styleId="29">
    <w:name w:val="Body Text First Indent 2"/>
    <w:basedOn w:val="a3"/>
    <w:link w:val="2a"/>
    <w:uiPriority w:val="99"/>
    <w:qFormat/>
    <w:pPr>
      <w:spacing w:line="300" w:lineRule="auto"/>
      <w:ind w:left="1208"/>
    </w:pPr>
    <w:rPr>
      <w:rFonts w:ascii="Arial" w:hAnsi="Arial"/>
      <w:sz w:val="24"/>
    </w:rPr>
  </w:style>
  <w:style w:type="table" w:styleId="afff1">
    <w:name w:val="Table Grid"/>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Strong"/>
    <w:uiPriority w:val="99"/>
    <w:qFormat/>
    <w:rPr>
      <w:rFonts w:cs="Times New Roman"/>
      <w:b/>
      <w:bCs/>
    </w:rPr>
  </w:style>
  <w:style w:type="character" w:styleId="afff3">
    <w:name w:val="page number"/>
    <w:qFormat/>
    <w:rPr>
      <w:rFonts w:cs="Times New Roman"/>
    </w:rPr>
  </w:style>
  <w:style w:type="character" w:styleId="afff4">
    <w:name w:val="FollowedHyperlink"/>
    <w:qFormat/>
    <w:rPr>
      <w:rFonts w:cs="Times New Roman"/>
      <w:color w:val="800080"/>
      <w:u w:val="single"/>
    </w:rPr>
  </w:style>
  <w:style w:type="character" w:styleId="afff5">
    <w:name w:val="Hyperlink"/>
    <w:uiPriority w:val="99"/>
    <w:qFormat/>
    <w:rPr>
      <w:rFonts w:cs="Times New Roman"/>
      <w:color w:val="0000FF"/>
      <w:u w:val="single"/>
    </w:rPr>
  </w:style>
  <w:style w:type="character" w:styleId="afff6">
    <w:name w:val="annotation reference"/>
    <w:qFormat/>
    <w:rPr>
      <w:rFonts w:cs="Times New Roman"/>
      <w:sz w:val="21"/>
      <w:szCs w:val="21"/>
    </w:rPr>
  </w:style>
  <w:style w:type="character" w:customStyle="1" w:styleId="10">
    <w:name w:val="标题 1 字符"/>
    <w:link w:val="1"/>
    <w:uiPriority w:val="99"/>
    <w:qFormat/>
    <w:locked/>
    <w:rPr>
      <w:rFonts w:cs="Times New Roman"/>
      <w:b/>
      <w:bCs/>
      <w:kern w:val="44"/>
      <w:sz w:val="44"/>
      <w:szCs w:val="44"/>
    </w:rPr>
  </w:style>
  <w:style w:type="character" w:customStyle="1" w:styleId="20">
    <w:name w:val="标题 2 字符"/>
    <w:link w:val="2"/>
    <w:uiPriority w:val="99"/>
    <w:qFormat/>
    <w:locked/>
    <w:rPr>
      <w:rFonts w:cs="Times New Roman"/>
      <w:b/>
      <w:sz w:val="28"/>
      <w:lang w:val="en-US" w:eastAsia="zh-CN" w:bidi="ar-SA"/>
    </w:rPr>
  </w:style>
  <w:style w:type="character" w:customStyle="1" w:styleId="30">
    <w:name w:val="标题 3 字符"/>
    <w:link w:val="3"/>
    <w:uiPriority w:val="99"/>
    <w:qFormat/>
    <w:locked/>
    <w:rPr>
      <w:rFonts w:cs="Times New Roman"/>
      <w:sz w:val="24"/>
      <w:lang w:val="en-US" w:eastAsia="zh-CN" w:bidi="ar-SA"/>
    </w:rPr>
  </w:style>
  <w:style w:type="character" w:customStyle="1" w:styleId="40">
    <w:name w:val="标题 4 字符"/>
    <w:link w:val="4"/>
    <w:uiPriority w:val="99"/>
    <w:semiHidden/>
    <w:qFormat/>
    <w:locked/>
    <w:rPr>
      <w:rFonts w:ascii="Cambria" w:eastAsia="宋体" w:hAnsi="Cambria" w:cs="Times New Roman"/>
      <w:b/>
      <w:bCs/>
      <w:sz w:val="28"/>
      <w:szCs w:val="28"/>
    </w:rPr>
  </w:style>
  <w:style w:type="character" w:customStyle="1" w:styleId="50">
    <w:name w:val="标题 5 字符"/>
    <w:link w:val="5"/>
    <w:uiPriority w:val="99"/>
    <w:qFormat/>
    <w:locked/>
    <w:rPr>
      <w:rFonts w:ascii="黑体" w:eastAsia="黑体" w:cs="Times New Roman"/>
      <w:b/>
      <w:sz w:val="28"/>
    </w:rPr>
  </w:style>
  <w:style w:type="character" w:customStyle="1" w:styleId="60">
    <w:name w:val="标题 6 字符"/>
    <w:link w:val="6"/>
    <w:uiPriority w:val="99"/>
    <w:qFormat/>
    <w:locked/>
    <w:rPr>
      <w:rFonts w:ascii="Arial" w:eastAsia="黑体" w:hAnsi="Arial" w:cs="Times New Roman"/>
      <w:b/>
      <w:sz w:val="24"/>
    </w:rPr>
  </w:style>
  <w:style w:type="character" w:customStyle="1" w:styleId="70">
    <w:name w:val="标题 7 字符"/>
    <w:link w:val="7"/>
    <w:uiPriority w:val="99"/>
    <w:qFormat/>
    <w:locked/>
    <w:rPr>
      <w:rFonts w:cs="Times New Roman"/>
      <w:b/>
      <w:sz w:val="24"/>
    </w:rPr>
  </w:style>
  <w:style w:type="character" w:customStyle="1" w:styleId="80">
    <w:name w:val="标题 8 字符"/>
    <w:link w:val="8"/>
    <w:uiPriority w:val="99"/>
    <w:qFormat/>
    <w:locked/>
    <w:rPr>
      <w:rFonts w:ascii="Arial" w:eastAsia="黑体" w:hAnsi="Arial" w:cs="Times New Roman"/>
      <w:sz w:val="24"/>
    </w:rPr>
  </w:style>
  <w:style w:type="character" w:customStyle="1" w:styleId="90">
    <w:name w:val="标题 9 字符"/>
    <w:link w:val="9"/>
    <w:uiPriority w:val="99"/>
    <w:qFormat/>
    <w:locked/>
    <w:rPr>
      <w:rFonts w:ascii="Arial" w:eastAsia="黑体" w:hAnsi="Arial" w:cs="Times New Roman"/>
      <w:sz w:val="24"/>
    </w:rPr>
  </w:style>
  <w:style w:type="character" w:customStyle="1" w:styleId="af2">
    <w:name w:val="批注文字 字符"/>
    <w:link w:val="af1"/>
    <w:qFormat/>
    <w:locked/>
    <w:rPr>
      <w:rFonts w:cs="Times New Roman"/>
      <w:kern w:val="2"/>
      <w:sz w:val="21"/>
    </w:rPr>
  </w:style>
  <w:style w:type="character" w:customStyle="1" w:styleId="affe">
    <w:name w:val="批注主题 字符"/>
    <w:link w:val="affd"/>
    <w:uiPriority w:val="99"/>
    <w:qFormat/>
    <w:locked/>
    <w:rPr>
      <w:rFonts w:cs="Times New Roman"/>
      <w:b/>
      <w:bCs/>
      <w:kern w:val="2"/>
      <w:sz w:val="21"/>
    </w:rPr>
  </w:style>
  <w:style w:type="character" w:customStyle="1" w:styleId="a9">
    <w:name w:val="正文文本 字符"/>
    <w:link w:val="a8"/>
    <w:uiPriority w:val="99"/>
    <w:qFormat/>
    <w:locked/>
    <w:rPr>
      <w:rFonts w:cs="Times New Roman"/>
      <w:kern w:val="2"/>
      <w:sz w:val="21"/>
    </w:rPr>
  </w:style>
  <w:style w:type="character" w:customStyle="1" w:styleId="afff0">
    <w:name w:val="正文文本首行缩进 字符"/>
    <w:link w:val="afff"/>
    <w:uiPriority w:val="99"/>
    <w:semiHidden/>
    <w:qFormat/>
    <w:locked/>
    <w:rPr>
      <w:rFonts w:cs="Times New Roman"/>
      <w:kern w:val="2"/>
      <w:sz w:val="20"/>
      <w:szCs w:val="20"/>
    </w:rPr>
  </w:style>
  <w:style w:type="character" w:customStyle="1" w:styleId="af">
    <w:name w:val="文档结构图 字符"/>
    <w:link w:val="ae"/>
    <w:uiPriority w:val="99"/>
    <w:qFormat/>
    <w:locked/>
    <w:rPr>
      <w:rFonts w:cs="Times New Roman"/>
      <w:kern w:val="2"/>
      <w:sz w:val="21"/>
      <w:shd w:val="clear" w:color="auto" w:fill="000080"/>
    </w:rPr>
  </w:style>
  <w:style w:type="character" w:customStyle="1" w:styleId="32">
    <w:name w:val="正文文本 3 字符"/>
    <w:link w:val="31"/>
    <w:uiPriority w:val="99"/>
    <w:semiHidden/>
    <w:qFormat/>
    <w:locked/>
    <w:rPr>
      <w:rFonts w:cs="Times New Roman"/>
      <w:sz w:val="16"/>
      <w:szCs w:val="16"/>
    </w:rPr>
  </w:style>
  <w:style w:type="character" w:customStyle="1" w:styleId="af5">
    <w:name w:val="正文文本缩进 字符"/>
    <w:link w:val="af4"/>
    <w:uiPriority w:val="99"/>
    <w:qFormat/>
    <w:locked/>
    <w:rPr>
      <w:rFonts w:ascii="宋体" w:cs="Times New Roman"/>
      <w:color w:val="FF0000"/>
      <w:sz w:val="24"/>
    </w:rPr>
  </w:style>
  <w:style w:type="character" w:customStyle="1" w:styleId="12">
    <w:name w:val="纯文本 字符1"/>
    <w:link w:val="af7"/>
    <w:uiPriority w:val="99"/>
    <w:qFormat/>
    <w:locked/>
    <w:rPr>
      <w:rFonts w:ascii="宋体" w:eastAsia="宋体" w:hAnsi="Courier New" w:cs="Times New Roman"/>
      <w:sz w:val="21"/>
      <w:lang w:val="en-US" w:eastAsia="zh-CN" w:bidi="ar-SA"/>
    </w:rPr>
  </w:style>
  <w:style w:type="character" w:customStyle="1" w:styleId="af9">
    <w:name w:val="日期 字符"/>
    <w:link w:val="af8"/>
    <w:uiPriority w:val="99"/>
    <w:qFormat/>
    <w:locked/>
    <w:rPr>
      <w:rFonts w:ascii="Arial" w:hAnsi="Arial" w:cs="Times New Roman"/>
      <w:sz w:val="24"/>
    </w:rPr>
  </w:style>
  <w:style w:type="character" w:customStyle="1" w:styleId="25">
    <w:name w:val="正文文本缩进 2 字符"/>
    <w:link w:val="24"/>
    <w:qFormat/>
    <w:locked/>
    <w:rPr>
      <w:rFonts w:cs="Times New Roman"/>
      <w:sz w:val="24"/>
    </w:rPr>
  </w:style>
  <w:style w:type="character" w:customStyle="1" w:styleId="afb">
    <w:name w:val="批注框文本 字符"/>
    <w:link w:val="afa"/>
    <w:uiPriority w:val="99"/>
    <w:qFormat/>
    <w:locked/>
    <w:rPr>
      <w:rFonts w:cs="Times New Roman"/>
      <w:kern w:val="2"/>
      <w:sz w:val="18"/>
      <w:szCs w:val="18"/>
    </w:rPr>
  </w:style>
  <w:style w:type="character" w:customStyle="1" w:styleId="afd">
    <w:name w:val="页脚 字符"/>
    <w:link w:val="afc"/>
    <w:uiPriority w:val="99"/>
    <w:qFormat/>
    <w:locked/>
    <w:rPr>
      <w:rFonts w:ascii="宋体" w:cs="Times New Roman"/>
      <w:sz w:val="18"/>
    </w:rPr>
  </w:style>
  <w:style w:type="character" w:customStyle="1" w:styleId="2a">
    <w:name w:val="正文文本首行缩进 2 字符"/>
    <w:link w:val="29"/>
    <w:uiPriority w:val="99"/>
    <w:semiHidden/>
    <w:qFormat/>
    <w:locked/>
    <w:rPr>
      <w:rFonts w:ascii="宋体" w:cs="Times New Roman"/>
      <w:color w:val="FF0000"/>
      <w:sz w:val="20"/>
      <w:szCs w:val="20"/>
    </w:rPr>
  </w:style>
  <w:style w:type="character" w:customStyle="1" w:styleId="aff">
    <w:name w:val="页眉 字符"/>
    <w:link w:val="afe"/>
    <w:uiPriority w:val="99"/>
    <w:qFormat/>
    <w:locked/>
    <w:rPr>
      <w:rFonts w:ascii="宋体" w:cs="Times New Roman"/>
      <w:sz w:val="18"/>
    </w:rPr>
  </w:style>
  <w:style w:type="character" w:customStyle="1" w:styleId="aff1">
    <w:name w:val="签名 字符"/>
    <w:link w:val="aff0"/>
    <w:uiPriority w:val="99"/>
    <w:semiHidden/>
    <w:qFormat/>
    <w:locked/>
    <w:rPr>
      <w:rFonts w:cs="Times New Roman"/>
      <w:sz w:val="20"/>
      <w:szCs w:val="20"/>
    </w:rPr>
  </w:style>
  <w:style w:type="character" w:customStyle="1" w:styleId="aff4">
    <w:name w:val="副标题 字符"/>
    <w:link w:val="aff3"/>
    <w:uiPriority w:val="99"/>
    <w:qFormat/>
    <w:locked/>
    <w:rPr>
      <w:rFonts w:ascii="Cambria" w:hAnsi="Cambria" w:cs="Times New Roman"/>
      <w:b/>
      <w:bCs/>
      <w:kern w:val="28"/>
      <w:sz w:val="32"/>
      <w:szCs w:val="32"/>
    </w:rPr>
  </w:style>
  <w:style w:type="character" w:customStyle="1" w:styleId="aff7">
    <w:name w:val="脚注文本 字符"/>
    <w:link w:val="aff6"/>
    <w:uiPriority w:val="99"/>
    <w:semiHidden/>
    <w:qFormat/>
    <w:locked/>
    <w:rPr>
      <w:rFonts w:cs="Times New Roman"/>
      <w:sz w:val="18"/>
      <w:szCs w:val="18"/>
    </w:rPr>
  </w:style>
  <w:style w:type="character" w:customStyle="1" w:styleId="36">
    <w:name w:val="正文文本缩进 3 字符"/>
    <w:link w:val="35"/>
    <w:uiPriority w:val="99"/>
    <w:qFormat/>
    <w:locked/>
    <w:rPr>
      <w:rFonts w:ascii="Arial" w:hAnsi="Arial" w:cs="Times New Roman"/>
      <w:kern w:val="2"/>
      <w:sz w:val="24"/>
    </w:rPr>
  </w:style>
  <w:style w:type="character" w:customStyle="1" w:styleId="27">
    <w:name w:val="正文文本 2 字符"/>
    <w:link w:val="26"/>
    <w:uiPriority w:val="99"/>
    <w:qFormat/>
    <w:locked/>
    <w:rPr>
      <w:rFonts w:cs="Times New Roman"/>
      <w:kern w:val="2"/>
      <w:sz w:val="21"/>
    </w:rPr>
  </w:style>
  <w:style w:type="character" w:customStyle="1" w:styleId="aff9">
    <w:name w:val="信息标题 字符"/>
    <w:link w:val="aff8"/>
    <w:uiPriority w:val="99"/>
    <w:semiHidden/>
    <w:qFormat/>
    <w:locked/>
    <w:rPr>
      <w:rFonts w:ascii="Cambria" w:eastAsia="宋体" w:hAnsi="Cambria" w:cs="Times New Roman"/>
      <w:sz w:val="24"/>
      <w:szCs w:val="24"/>
      <w:shd w:val="pct20" w:color="auto" w:fill="auto"/>
    </w:rPr>
  </w:style>
  <w:style w:type="character" w:customStyle="1" w:styleId="affc">
    <w:name w:val="标题 字符"/>
    <w:link w:val="affb"/>
    <w:qFormat/>
    <w:locked/>
    <w:rPr>
      <w:rFonts w:ascii="Arial" w:hAnsi="Arial" w:cs="Arial"/>
      <w:b/>
      <w:bCs/>
      <w:kern w:val="2"/>
      <w:sz w:val="32"/>
      <w:szCs w:val="32"/>
    </w:rPr>
  </w:style>
  <w:style w:type="paragraph" w:customStyle="1" w:styleId="2n">
    <w:name w:val="标题2n"/>
    <w:basedOn w:val="2"/>
    <w:uiPriority w:val="99"/>
    <w:qFormat/>
    <w:pPr>
      <w:widowControl w:val="0"/>
      <w:numPr>
        <w:ilvl w:val="1"/>
        <w:numId w:val="2"/>
      </w:numPr>
      <w:tabs>
        <w:tab w:val="left" w:pos="284"/>
      </w:tabs>
      <w:spacing w:line="360" w:lineRule="auto"/>
      <w:textAlignment w:val="auto"/>
    </w:pPr>
    <w:rPr>
      <w:kern w:val="2"/>
      <w:sz w:val="24"/>
    </w:rPr>
  </w:style>
  <w:style w:type="paragraph" w:customStyle="1" w:styleId="210">
    <w:name w:val="正文文本 21"/>
    <w:basedOn w:val="a3"/>
    <w:uiPriority w:val="99"/>
    <w:qFormat/>
    <w:pPr>
      <w:adjustRightInd w:val="0"/>
      <w:spacing w:line="430" w:lineRule="exact"/>
      <w:textAlignment w:val="baseline"/>
    </w:pPr>
    <w:rPr>
      <w:rFonts w:eastAsia="楷体_GB2312"/>
    </w:rPr>
  </w:style>
  <w:style w:type="paragraph" w:customStyle="1" w:styleId="2Arial">
    <w:name w:val="标题2+西文Arial"/>
    <w:basedOn w:val="ae"/>
    <w:next w:val="aff8"/>
    <w:uiPriority w:val="99"/>
    <w:qFormat/>
    <w:pPr>
      <w:adjustRightInd w:val="0"/>
      <w:spacing w:line="600" w:lineRule="exact"/>
      <w:jc w:val="center"/>
      <w:outlineLvl w:val="2"/>
    </w:pPr>
    <w:rPr>
      <w:rFonts w:ascii="Tahoma" w:hAnsi="Tahoma"/>
      <w:b/>
      <w:sz w:val="28"/>
      <w:szCs w:val="28"/>
    </w:rPr>
  </w:style>
  <w:style w:type="paragraph" w:customStyle="1" w:styleId="Afff7">
    <w:name w:val="编号A"/>
    <w:basedOn w:val="a3"/>
    <w:qFormat/>
    <w:pPr>
      <w:tabs>
        <w:tab w:val="left" w:pos="1022"/>
      </w:tabs>
      <w:spacing w:line="300" w:lineRule="auto"/>
      <w:ind w:leftChars="224" w:left="1020" w:hangingChars="201" w:hanging="482"/>
    </w:pPr>
    <w:rPr>
      <w:rFonts w:ascii="Arial" w:hAnsi="Arial"/>
      <w:color w:val="000000"/>
      <w:sz w:val="24"/>
      <w:szCs w:val="24"/>
    </w:rPr>
  </w:style>
  <w:style w:type="paragraph" w:customStyle="1" w:styleId="1111">
    <w:name w:val="1.1.1.1"/>
    <w:basedOn w:val="a3"/>
    <w:qFormat/>
    <w:pPr>
      <w:tabs>
        <w:tab w:val="left" w:pos="900"/>
        <w:tab w:val="left" w:pos="1134"/>
      </w:tabs>
      <w:adjustRightInd w:val="0"/>
      <w:snapToGrid w:val="0"/>
      <w:spacing w:beforeLines="50" w:afterLines="50" w:line="400" w:lineRule="atLeast"/>
      <w:ind w:leftChars="50" w:left="869" w:rightChars="200" w:right="200"/>
      <w:textAlignment w:val="baseline"/>
    </w:pPr>
    <w:rPr>
      <w:rFonts w:ascii="Arial" w:hAnsi="Arial"/>
      <w:kern w:val="0"/>
      <w:sz w:val="24"/>
    </w:rPr>
  </w:style>
  <w:style w:type="paragraph" w:customStyle="1" w:styleId="afff8">
    <w:name w:val="签署人姓名"/>
    <w:basedOn w:val="a3"/>
    <w:uiPriority w:val="99"/>
    <w:qFormat/>
    <w:pPr>
      <w:adjustRightInd w:val="0"/>
      <w:spacing w:before="120" w:after="120" w:line="400" w:lineRule="exact"/>
      <w:ind w:firstLine="482"/>
      <w:jc w:val="center"/>
    </w:pPr>
    <w:rPr>
      <w:rFonts w:ascii="LinePrinter" w:hAnsi="LinePrinter"/>
      <w:sz w:val="32"/>
    </w:rPr>
  </w:style>
  <w:style w:type="paragraph" w:customStyle="1" w:styleId="551">
    <w:name w:val="样式 正文左缩5 + 左侧:  5 字符1"/>
    <w:basedOn w:val="53"/>
    <w:qFormat/>
    <w:pPr>
      <w:ind w:left="1200"/>
    </w:pPr>
    <w:rPr>
      <w:rFonts w:ascii="宋体"/>
      <w:kern w:val="0"/>
      <w:szCs w:val="24"/>
    </w:rPr>
  </w:style>
  <w:style w:type="paragraph" w:customStyle="1" w:styleId="53">
    <w:name w:val="正文左缩5"/>
    <w:basedOn w:val="aa"/>
    <w:qFormat/>
    <w:pPr>
      <w:adjustRightInd/>
      <w:spacing w:line="300" w:lineRule="auto"/>
      <w:ind w:left="500" w:firstLine="0"/>
      <w:jc w:val="both"/>
      <w:textAlignment w:val="auto"/>
    </w:pPr>
    <w:rPr>
      <w:rFonts w:ascii="Times New Roman"/>
      <w:color w:val="000000"/>
      <w:kern w:val="2"/>
      <w:szCs w:val="20"/>
    </w:rPr>
  </w:style>
  <w:style w:type="paragraph" w:customStyle="1" w:styleId="54">
    <w:name w:val="5"/>
    <w:basedOn w:val="a3"/>
    <w:qFormat/>
    <w:pPr>
      <w:tabs>
        <w:tab w:val="left" w:pos="420"/>
      </w:tabs>
      <w:spacing w:line="300" w:lineRule="auto"/>
      <w:ind w:left="420" w:hanging="420"/>
    </w:pPr>
    <w:rPr>
      <w:sz w:val="24"/>
    </w:rPr>
  </w:style>
  <w:style w:type="paragraph" w:customStyle="1" w:styleId="MMQ">
    <w:name w:val="MMQ"/>
    <w:basedOn w:val="a3"/>
    <w:qFormat/>
    <w:pPr>
      <w:adjustRightInd w:val="0"/>
      <w:spacing w:before="60" w:after="60" w:line="360" w:lineRule="atLeast"/>
      <w:ind w:left="1560"/>
      <w:textAlignment w:val="baseline"/>
    </w:pPr>
    <w:rPr>
      <w:rFonts w:ascii="宋体"/>
      <w:spacing w:val="5"/>
      <w:kern w:val="0"/>
      <w:sz w:val="24"/>
      <w:szCs w:val="24"/>
    </w:rPr>
  </w:style>
  <w:style w:type="paragraph" w:customStyle="1" w:styleId="biao2">
    <w:name w:val="biao2"/>
    <w:basedOn w:val="MM"/>
    <w:pPr>
      <w:ind w:left="284" w:firstLine="0"/>
      <w:jc w:val="left"/>
    </w:pPr>
    <w:rPr>
      <w:rFonts w:ascii="Arial" w:hAnsi="Arial"/>
    </w:rPr>
  </w:style>
  <w:style w:type="paragraph" w:customStyle="1" w:styleId="MM">
    <w:name w:val="MM"/>
    <w:basedOn w:val="a3"/>
    <w:qFormat/>
    <w:pPr>
      <w:adjustRightInd w:val="0"/>
      <w:spacing w:before="60" w:after="60" w:line="360" w:lineRule="atLeast"/>
      <w:ind w:left="1560" w:hanging="426"/>
      <w:textAlignment w:val="baseline"/>
    </w:pPr>
    <w:rPr>
      <w:rFonts w:ascii="宋体"/>
      <w:spacing w:val="5"/>
      <w:kern w:val="0"/>
      <w:sz w:val="24"/>
    </w:rPr>
  </w:style>
  <w:style w:type="paragraph" w:customStyle="1" w:styleId="14">
    <w:name w:val="样式1"/>
    <w:basedOn w:val="TOC1"/>
    <w:qFormat/>
    <w:pPr>
      <w:keepNext/>
      <w:tabs>
        <w:tab w:val="clear" w:pos="360"/>
        <w:tab w:val="clear" w:pos="840"/>
        <w:tab w:val="clear" w:pos="8640"/>
        <w:tab w:val="right" w:leader="dot" w:pos="8799"/>
      </w:tabs>
      <w:spacing w:before="20" w:after="20" w:line="480" w:lineRule="exact"/>
      <w:ind w:left="0" w:firstLine="0"/>
      <w:jc w:val="center"/>
    </w:pPr>
    <w:rPr>
      <w:rFonts w:ascii="Times New Roman" w:eastAsia="黑体" w:hAnsi="Times New Roman" w:cs="Times New Roman"/>
      <w:bCs/>
      <w:caps w:val="0"/>
      <w:sz w:val="24"/>
      <w:szCs w:val="24"/>
    </w:rPr>
  </w:style>
  <w:style w:type="paragraph" w:customStyle="1" w:styleId="afff9">
    <w:name w:val="双签字"/>
    <w:basedOn w:val="a3"/>
    <w:qFormat/>
    <w:pPr>
      <w:adjustRightInd w:val="0"/>
      <w:snapToGrid w:val="0"/>
      <w:spacing w:line="440" w:lineRule="exact"/>
      <w:ind w:leftChars="1200" w:left="1200"/>
      <w:textAlignment w:val="baseline"/>
    </w:pPr>
    <w:rPr>
      <w:sz w:val="24"/>
    </w:rPr>
  </w:style>
  <w:style w:type="paragraph" w:customStyle="1" w:styleId="afffa">
    <w:name w:val="列表题头"/>
    <w:basedOn w:val="3"/>
    <w:qFormat/>
    <w:pPr>
      <w:keepNext/>
      <w:keepLines/>
      <w:widowControl w:val="0"/>
      <w:tabs>
        <w:tab w:val="left" w:pos="1208"/>
      </w:tabs>
      <w:spacing w:before="120" w:line="360" w:lineRule="auto"/>
      <w:ind w:leftChars="-5" w:left="-12" w:rightChars="-50" w:right="-120" w:firstLineChars="4" w:firstLine="10"/>
      <w:textAlignment w:val="auto"/>
    </w:pPr>
    <w:rPr>
      <w:rFonts w:ascii="宋体" w:hAnsi="宋体" w:cs="Arial"/>
      <w:b/>
      <w:szCs w:val="24"/>
    </w:rPr>
  </w:style>
  <w:style w:type="paragraph" w:customStyle="1" w:styleId="afffb">
    <w:name w:val="封面日期"/>
    <w:basedOn w:val="affb"/>
    <w:qFormat/>
    <w:pPr>
      <w:adjustRightInd w:val="0"/>
      <w:snapToGrid w:val="0"/>
      <w:spacing w:before="120" w:after="120" w:line="300" w:lineRule="auto"/>
    </w:pPr>
    <w:rPr>
      <w:rFonts w:ascii="宋体" w:hAnsi="宋体" w:cs="Times New Roman"/>
      <w:sz w:val="30"/>
      <w:szCs w:val="30"/>
    </w:rPr>
  </w:style>
  <w:style w:type="paragraph" w:customStyle="1" w:styleId="afffc">
    <w:name w:val="表格注脚"/>
    <w:basedOn w:val="afffa"/>
    <w:pPr>
      <w:spacing w:after="120"/>
      <w:ind w:left="-120" w:firstLine="598"/>
    </w:pPr>
    <w:rPr>
      <w:b w:val="0"/>
    </w:rPr>
  </w:style>
  <w:style w:type="paragraph" w:customStyle="1" w:styleId="15">
    <w:name w:val="编号1"/>
    <w:basedOn w:val="afffd"/>
    <w:qFormat/>
    <w:pPr>
      <w:ind w:leftChars="500" w:left="700" w:hanging="200"/>
    </w:pPr>
    <w:rPr>
      <w:rFonts w:hAnsi="宋体"/>
    </w:rPr>
  </w:style>
  <w:style w:type="paragraph" w:customStyle="1" w:styleId="afffd">
    <w:name w:val="编号"/>
    <w:basedOn w:val="a3"/>
    <w:pPr>
      <w:tabs>
        <w:tab w:val="left" w:pos="480"/>
        <w:tab w:val="left" w:pos="1440"/>
      </w:tabs>
      <w:spacing w:line="300" w:lineRule="auto"/>
      <w:ind w:left="1440" w:hanging="1440"/>
    </w:pPr>
    <w:rPr>
      <w:rFonts w:ascii="Arial" w:hAnsi="Arial"/>
      <w:color w:val="000000"/>
      <w:sz w:val="24"/>
      <w:szCs w:val="24"/>
    </w:rPr>
  </w:style>
  <w:style w:type="paragraph" w:customStyle="1" w:styleId="Normalfa">
    <w:name w:val="Normalfa"/>
    <w:basedOn w:val="16"/>
    <w:uiPriority w:val="99"/>
    <w:pPr>
      <w:tabs>
        <w:tab w:val="left" w:pos="0"/>
        <w:tab w:val="left" w:pos="1843"/>
        <w:tab w:val="left" w:pos="8505"/>
      </w:tabs>
      <w:spacing w:before="60" w:after="60"/>
      <w:ind w:left="1814" w:hanging="1134"/>
      <w:jc w:val="both"/>
    </w:pPr>
    <w:rPr>
      <w:rFonts w:ascii="Arial" w:hAnsi="Arial"/>
      <w:sz w:val="21"/>
    </w:rPr>
  </w:style>
  <w:style w:type="paragraph" w:customStyle="1" w:styleId="16">
    <w:name w:val="正文1"/>
    <w:uiPriority w:val="99"/>
    <w:qFormat/>
    <w:pPr>
      <w:widowControl w:val="0"/>
      <w:adjustRightInd w:val="0"/>
      <w:spacing w:line="360" w:lineRule="atLeast"/>
      <w:textAlignment w:val="baseline"/>
    </w:pPr>
    <w:rPr>
      <w:rFonts w:ascii="宋体"/>
      <w:sz w:val="34"/>
    </w:rPr>
  </w:style>
  <w:style w:type="paragraph" w:customStyle="1" w:styleId="Afffe">
    <w:name w:val="标题A"/>
    <w:basedOn w:val="a3"/>
    <w:uiPriority w:val="99"/>
    <w:qFormat/>
    <w:pPr>
      <w:snapToGrid w:val="0"/>
      <w:spacing w:beforeLines="100" w:afterLines="100" w:line="440" w:lineRule="atLeast"/>
      <w:jc w:val="center"/>
    </w:pPr>
    <w:rPr>
      <w:b/>
      <w:bCs/>
      <w:color w:val="0000FF"/>
      <w:sz w:val="32"/>
      <w:szCs w:val="32"/>
    </w:rPr>
  </w:style>
  <w:style w:type="paragraph" w:customStyle="1" w:styleId="ST2012">
    <w:name w:val="ST20_12"/>
    <w:basedOn w:val="a3"/>
    <w:uiPriority w:val="99"/>
    <w:qFormat/>
    <w:pPr>
      <w:autoSpaceDE w:val="0"/>
      <w:autoSpaceDN w:val="0"/>
      <w:adjustRightInd w:val="0"/>
      <w:spacing w:after="120"/>
      <w:ind w:left="426" w:firstLine="425"/>
    </w:pPr>
    <w:rPr>
      <w:rFonts w:ascii="宋体" w:hAnsi="Tms Rmn"/>
      <w:kern w:val="0"/>
      <w:sz w:val="24"/>
    </w:rPr>
  </w:style>
  <w:style w:type="paragraph" w:customStyle="1" w:styleId="SuepHeading">
    <w:name w:val="SuepHeading"/>
    <w:basedOn w:val="a3"/>
    <w:uiPriority w:val="99"/>
    <w:qFormat/>
    <w:pPr>
      <w:widowControl/>
      <w:tabs>
        <w:tab w:val="left" w:pos="720"/>
        <w:tab w:val="left" w:pos="828"/>
        <w:tab w:val="left" w:pos="1394"/>
        <w:tab w:val="left" w:pos="2245"/>
        <w:tab w:val="left" w:pos="3094"/>
        <w:tab w:val="left" w:pos="3945"/>
        <w:tab w:val="left" w:pos="5079"/>
        <w:tab w:val="left" w:pos="6496"/>
        <w:tab w:val="left" w:pos="7630"/>
      </w:tabs>
      <w:suppressAutoHyphens/>
      <w:ind w:left="360" w:hanging="360"/>
    </w:pPr>
    <w:rPr>
      <w:b/>
      <w:spacing w:val="-2"/>
      <w:kern w:val="0"/>
      <w:sz w:val="22"/>
    </w:rPr>
  </w:style>
  <w:style w:type="paragraph" w:customStyle="1" w:styleId="affff">
    <w:name w:val="肖正"/>
    <w:basedOn w:val="a3"/>
    <w:uiPriority w:val="99"/>
    <w:qFormat/>
    <w:pPr>
      <w:ind w:firstLine="567"/>
    </w:pPr>
    <w:rPr>
      <w:sz w:val="24"/>
      <w:szCs w:val="18"/>
    </w:rPr>
  </w:style>
  <w:style w:type="paragraph" w:customStyle="1" w:styleId="22123">
    <w:name w:val="样式 样式 样式 正文首行缩进 2 + 行距: 单倍行距 + 首行缩进:  2 字符1 + 首行缩进:  2 字符3"/>
    <w:basedOn w:val="221"/>
    <w:qFormat/>
    <w:pPr>
      <w:ind w:leftChars="200" w:left="480" w:firstLine="420"/>
    </w:pPr>
  </w:style>
  <w:style w:type="paragraph" w:customStyle="1" w:styleId="221">
    <w:name w:val="样式 样式 正文首行缩进 2 + 行距: 单倍行距 + 首行缩进:  2 字符1"/>
    <w:basedOn w:val="2b"/>
    <w:qFormat/>
    <w:pPr>
      <w:ind w:left="0" w:firstLine="200"/>
    </w:pPr>
  </w:style>
  <w:style w:type="paragraph" w:customStyle="1" w:styleId="2b">
    <w:name w:val="样式 正文首行缩进 2 + 行距: 单倍行距"/>
    <w:basedOn w:val="29"/>
    <w:pPr>
      <w:overflowPunct w:val="0"/>
      <w:adjustRightInd w:val="0"/>
      <w:spacing w:line="360" w:lineRule="auto"/>
      <w:ind w:firstLineChars="200" w:firstLine="480"/>
      <w:textAlignment w:val="baseline"/>
    </w:pPr>
    <w:rPr>
      <w:rFonts w:ascii="Times New Roman" w:hAnsi="Times New Roman" w:cs="宋体"/>
      <w:sz w:val="21"/>
    </w:rPr>
  </w:style>
  <w:style w:type="paragraph" w:customStyle="1" w:styleId="affff0">
    <w:name w:val="信封提头"/>
    <w:basedOn w:val="a3"/>
    <w:qFormat/>
    <w:pPr>
      <w:tabs>
        <w:tab w:val="left" w:pos="1191"/>
      </w:tabs>
      <w:adjustRightInd w:val="0"/>
      <w:snapToGrid w:val="0"/>
      <w:spacing w:line="360" w:lineRule="auto"/>
      <w:ind w:firstLineChars="200" w:firstLine="480"/>
      <w:outlineLvl w:val="0"/>
    </w:pPr>
    <w:rPr>
      <w:rFonts w:ascii="Arial" w:hAnsi="Arial" w:cs="Arial"/>
      <w:sz w:val="24"/>
      <w:szCs w:val="24"/>
    </w:rPr>
  </w:style>
  <w:style w:type="paragraph" w:customStyle="1" w:styleId="XW">
    <w:name w:val="XW正文"/>
    <w:basedOn w:val="af4"/>
    <w:uiPriority w:val="99"/>
    <w:pPr>
      <w:spacing w:line="360" w:lineRule="auto"/>
      <w:ind w:firstLine="0"/>
    </w:pPr>
    <w:rPr>
      <w:rFonts w:ascii="Times New Roman"/>
      <w:color w:val="auto"/>
    </w:rPr>
  </w:style>
  <w:style w:type="paragraph" w:customStyle="1" w:styleId="3n">
    <w:name w:val="标题3n"/>
    <w:basedOn w:val="3"/>
    <w:uiPriority w:val="99"/>
    <w:pPr>
      <w:widowControl w:val="0"/>
      <w:numPr>
        <w:numId w:val="2"/>
      </w:numPr>
      <w:spacing w:line="360" w:lineRule="auto"/>
      <w:jc w:val="both"/>
      <w:textAlignment w:val="auto"/>
      <w:outlineLvl w:val="1"/>
    </w:pPr>
    <w:rPr>
      <w:kern w:val="2"/>
      <w:szCs w:val="24"/>
    </w:rPr>
  </w:style>
  <w:style w:type="paragraph" w:customStyle="1" w:styleId="CharChar3">
    <w:name w:val="Char Char3"/>
    <w:basedOn w:val="a3"/>
    <w:uiPriority w:val="99"/>
    <w:rPr>
      <w:szCs w:val="21"/>
    </w:rPr>
  </w:style>
  <w:style w:type="paragraph" w:customStyle="1" w:styleId="17">
    <w:name w:val="1"/>
    <w:basedOn w:val="a3"/>
    <w:next w:val="aa"/>
    <w:qFormat/>
    <w:pPr>
      <w:ind w:firstLine="420"/>
    </w:pPr>
  </w:style>
  <w:style w:type="paragraph" w:customStyle="1" w:styleId="3025">
    <w:name w:val="样式 标题 3 + 加粗 段前: 0.25 行 行距: 单倍行距"/>
    <w:basedOn w:val="3"/>
    <w:pPr>
      <w:widowControl w:val="0"/>
      <w:tabs>
        <w:tab w:val="left" w:pos="720"/>
      </w:tabs>
      <w:overflowPunct w:val="0"/>
      <w:snapToGrid/>
      <w:spacing w:beforeLines="25" w:afterLines="50" w:line="360" w:lineRule="auto"/>
      <w:jc w:val="both"/>
    </w:pPr>
    <w:rPr>
      <w:rFonts w:cs="宋体"/>
      <w:bCs/>
      <w:color w:val="FF0000"/>
      <w:kern w:val="2"/>
    </w:rPr>
  </w:style>
  <w:style w:type="paragraph" w:customStyle="1" w:styleId="2c">
    <w:name w:val="样式 正文首行缩进 2 + 蓝色 行距: 单倍行距"/>
    <w:basedOn w:val="29"/>
    <w:pPr>
      <w:overflowPunct w:val="0"/>
      <w:adjustRightInd w:val="0"/>
      <w:spacing w:line="360" w:lineRule="auto"/>
      <w:ind w:firstLineChars="200" w:firstLine="420"/>
      <w:textAlignment w:val="baseline"/>
    </w:pPr>
    <w:rPr>
      <w:rFonts w:ascii="Times New Roman" w:hAnsi="Times New Roman" w:cs="宋体"/>
      <w:kern w:val="0"/>
      <w:sz w:val="21"/>
    </w:rPr>
  </w:style>
  <w:style w:type="paragraph" w:customStyle="1" w:styleId="22121">
    <w:name w:val="样式 样式 样式 正文首行缩进 2 + 行距: 单倍行距 + 首行缩进:  2 字符1 + 首行缩进:  2 字符1"/>
    <w:basedOn w:val="221"/>
    <w:pPr>
      <w:ind w:leftChars="200" w:left="200"/>
    </w:pPr>
  </w:style>
  <w:style w:type="paragraph" w:customStyle="1" w:styleId="LL2">
    <w:name w:val="LL2"/>
    <w:basedOn w:val="LL"/>
    <w:qFormat/>
    <w:pPr>
      <w:ind w:left="1985" w:hanging="425"/>
    </w:pPr>
  </w:style>
  <w:style w:type="paragraph" w:customStyle="1" w:styleId="LL">
    <w:name w:val="LL"/>
    <w:basedOn w:val="a3"/>
    <w:qFormat/>
    <w:pPr>
      <w:adjustRightInd w:val="0"/>
      <w:spacing w:before="60" w:after="60" w:line="360" w:lineRule="atLeast"/>
      <w:ind w:left="1560"/>
      <w:textAlignment w:val="baseline"/>
    </w:pPr>
    <w:rPr>
      <w:rFonts w:ascii="宋体"/>
      <w:spacing w:val="5"/>
      <w:kern w:val="0"/>
      <w:sz w:val="24"/>
    </w:rPr>
  </w:style>
  <w:style w:type="paragraph" w:customStyle="1" w:styleId="B">
    <w:name w:val="样式 标题B + 加粗 居中"/>
    <w:basedOn w:val="a3"/>
    <w:uiPriority w:val="99"/>
    <w:qFormat/>
    <w:pPr>
      <w:snapToGrid w:val="0"/>
      <w:spacing w:line="440" w:lineRule="atLeast"/>
      <w:jc w:val="center"/>
    </w:pPr>
    <w:rPr>
      <w:rFonts w:ascii="宋体" w:hAnsi="宋体"/>
      <w:bCs/>
      <w:sz w:val="24"/>
    </w:rPr>
  </w:style>
  <w:style w:type="paragraph" w:customStyle="1" w:styleId="xl24">
    <w:name w:val="xl24"/>
    <w:basedOn w:val="a3"/>
    <w:uiPriority w:val="99"/>
    <w:qFormat/>
    <w:pPr>
      <w:widowControl/>
      <w:spacing w:before="100" w:beforeAutospacing="1" w:after="100" w:afterAutospacing="1"/>
      <w:ind w:left="482"/>
      <w:jc w:val="left"/>
    </w:pPr>
    <w:rPr>
      <w:rFonts w:ascii="宋体" w:hAnsi="宋体"/>
      <w:kern w:val="0"/>
      <w:sz w:val="22"/>
      <w:szCs w:val="22"/>
    </w:rPr>
  </w:style>
  <w:style w:type="paragraph" w:customStyle="1" w:styleId="affff1">
    <w:name w:val="表格"/>
    <w:basedOn w:val="a3"/>
    <w:next w:val="a3"/>
    <w:qFormat/>
    <w:pPr>
      <w:spacing w:line="360" w:lineRule="auto"/>
      <w:jc w:val="center"/>
    </w:pPr>
    <w:rPr>
      <w:color w:val="000000"/>
      <w:szCs w:val="21"/>
    </w:rPr>
  </w:style>
  <w:style w:type="paragraph" w:customStyle="1" w:styleId="xl139">
    <w:name w:val="xl139"/>
    <w:basedOn w:val="a3"/>
    <w:uiPriority w:val="99"/>
    <w:qFormat/>
    <w:pPr>
      <w:widowControl/>
      <w:pBdr>
        <w:left w:val="single" w:sz="8" w:space="0" w:color="auto"/>
      </w:pBdr>
      <w:spacing w:before="100" w:beforeAutospacing="1" w:after="100" w:afterAutospacing="1"/>
      <w:jc w:val="center"/>
      <w:textAlignment w:val="center"/>
    </w:pPr>
    <w:rPr>
      <w:rFonts w:ascii="Arial" w:hAnsi="Arial" w:cs="Arial"/>
      <w:b/>
      <w:bCs/>
      <w:kern w:val="0"/>
      <w:sz w:val="24"/>
      <w:szCs w:val="24"/>
    </w:rPr>
  </w:style>
  <w:style w:type="paragraph" w:customStyle="1" w:styleId="Char1CharCharChar">
    <w:name w:val="Char1 Char Char Char"/>
    <w:basedOn w:val="a3"/>
    <w:uiPriority w:val="99"/>
    <w:rPr>
      <w:szCs w:val="24"/>
    </w:rPr>
  </w:style>
  <w:style w:type="paragraph" w:customStyle="1" w:styleId="affff2">
    <w:name w:val="签字"/>
    <w:basedOn w:val="a3"/>
    <w:qFormat/>
    <w:pPr>
      <w:adjustRightInd w:val="0"/>
      <w:snapToGrid w:val="0"/>
      <w:spacing w:line="300" w:lineRule="auto"/>
      <w:ind w:leftChars="2000" w:left="4800"/>
      <w:textAlignment w:val="baseline"/>
    </w:pPr>
    <w:rPr>
      <w:sz w:val="24"/>
    </w:rPr>
  </w:style>
  <w:style w:type="paragraph" w:customStyle="1" w:styleId="43">
    <w:name w:val="样式 标题 4 + 行距: 单倍行距"/>
    <w:basedOn w:val="4"/>
    <w:qFormat/>
    <w:pPr>
      <w:tabs>
        <w:tab w:val="left" w:pos="1080"/>
      </w:tabs>
      <w:overflowPunct w:val="0"/>
      <w:spacing w:before="0" w:after="0" w:line="360" w:lineRule="auto"/>
    </w:pPr>
    <w:rPr>
      <w:rFonts w:cs="宋体"/>
      <w:kern w:val="2"/>
    </w:rPr>
  </w:style>
  <w:style w:type="paragraph" w:customStyle="1" w:styleId="BT3">
    <w:name w:val="BT3"/>
    <w:basedOn w:val="a3"/>
    <w:pPr>
      <w:autoSpaceDE w:val="0"/>
      <w:autoSpaceDN w:val="0"/>
      <w:adjustRightInd w:val="0"/>
      <w:spacing w:before="60" w:after="60" w:line="360" w:lineRule="atLeast"/>
      <w:ind w:left="1134" w:hanging="1134"/>
    </w:pPr>
    <w:rPr>
      <w:rFonts w:ascii="宋体"/>
      <w:kern w:val="0"/>
      <w:sz w:val="20"/>
      <w:szCs w:val="24"/>
    </w:rPr>
  </w:style>
  <w:style w:type="paragraph" w:customStyle="1" w:styleId="affff3">
    <w:name w:val="表格清单"/>
    <w:basedOn w:val="a3"/>
    <w:pPr>
      <w:adjustRightInd w:val="0"/>
      <w:snapToGrid w:val="0"/>
      <w:spacing w:before="60" w:after="60" w:line="360" w:lineRule="exact"/>
      <w:outlineLvl w:val="0"/>
    </w:pPr>
    <w:rPr>
      <w:rFonts w:ascii="Arial" w:hAnsi="Arial" w:cs="Arial"/>
      <w:kern w:val="0"/>
      <w:sz w:val="24"/>
      <w:szCs w:val="24"/>
    </w:rPr>
  </w:style>
  <w:style w:type="paragraph" w:customStyle="1" w:styleId="affff4">
    <w:name w:val="文"/>
    <w:basedOn w:val="af7"/>
    <w:uiPriority w:val="99"/>
    <w:pPr>
      <w:tabs>
        <w:tab w:val="left" w:pos="1134"/>
      </w:tabs>
      <w:adjustRightInd/>
      <w:spacing w:before="20" w:after="20" w:line="300" w:lineRule="auto"/>
      <w:ind w:left="1134"/>
    </w:pPr>
    <w:rPr>
      <w:rFonts w:ascii="Arial" w:hAnsi="Arial"/>
    </w:rPr>
  </w:style>
  <w:style w:type="paragraph" w:customStyle="1" w:styleId="affff5">
    <w:name w:val="表格文字"/>
    <w:next w:val="7"/>
    <w:uiPriority w:val="99"/>
    <w:pPr>
      <w:keepNext/>
      <w:widowControl w:val="0"/>
      <w:adjustRightInd w:val="0"/>
      <w:spacing w:line="312" w:lineRule="atLeast"/>
      <w:jc w:val="center"/>
      <w:textAlignment w:val="baseline"/>
    </w:pPr>
    <w:rPr>
      <w:sz w:val="18"/>
      <w:szCs w:val="18"/>
    </w:rPr>
  </w:style>
  <w:style w:type="paragraph" w:customStyle="1" w:styleId="111">
    <w:name w:val="1.1.1"/>
    <w:basedOn w:val="a3"/>
    <w:pPr>
      <w:numPr>
        <w:numId w:val="3"/>
      </w:numPr>
      <w:tabs>
        <w:tab w:val="left" w:pos="0"/>
        <w:tab w:val="left" w:pos="900"/>
        <w:tab w:val="left" w:pos="1134"/>
        <w:tab w:val="left" w:pos="8505"/>
      </w:tabs>
      <w:adjustRightInd w:val="0"/>
      <w:snapToGrid w:val="0"/>
      <w:spacing w:beforeLines="50" w:afterLines="50" w:line="360" w:lineRule="atLeast"/>
      <w:ind w:rightChars="200" w:right="200"/>
      <w:textAlignment w:val="baseline"/>
    </w:pPr>
    <w:rPr>
      <w:rFonts w:hAnsi="Arial"/>
      <w:b/>
      <w:kern w:val="0"/>
      <w:sz w:val="28"/>
    </w:rPr>
  </w:style>
  <w:style w:type="paragraph" w:customStyle="1" w:styleId="18">
    <w:name w:val="批注框文本1"/>
    <w:basedOn w:val="a3"/>
    <w:uiPriority w:val="99"/>
    <w:qFormat/>
    <w:pPr>
      <w:adjustRightInd w:val="0"/>
      <w:spacing w:line="360" w:lineRule="auto"/>
      <w:textAlignment w:val="baseline"/>
    </w:pPr>
    <w:rPr>
      <w:kern w:val="0"/>
      <w:sz w:val="18"/>
      <w:szCs w:val="18"/>
    </w:rPr>
  </w:style>
  <w:style w:type="paragraph" w:customStyle="1" w:styleId="affff6">
    <w:name w:val="表正文"/>
    <w:basedOn w:val="a3"/>
    <w:uiPriority w:val="99"/>
    <w:qFormat/>
    <w:pPr>
      <w:spacing w:before="60" w:after="60"/>
      <w:ind w:firstLineChars="200" w:firstLine="200"/>
      <w:jc w:val="center"/>
    </w:pPr>
    <w:rPr>
      <w:szCs w:val="21"/>
    </w:rPr>
  </w:style>
  <w:style w:type="paragraph" w:customStyle="1" w:styleId="f17hichaf0dbchaf17cgridl">
    <w:name w:val="f17hichaf0dbchaf17cgridl"/>
    <w:pPr>
      <w:widowControl w:val="0"/>
      <w:autoSpaceDE w:val="0"/>
      <w:autoSpaceDN w:val="0"/>
      <w:adjustRightInd w:val="0"/>
      <w:spacing w:line="240" w:lineRule="atLeast"/>
    </w:pPr>
    <w:rPr>
      <w:rFonts w:ascii="宋体"/>
      <w:sz w:val="34"/>
      <w:szCs w:val="34"/>
      <w:lang w:val="zh-CN"/>
    </w:rPr>
  </w:style>
  <w:style w:type="paragraph" w:customStyle="1" w:styleId="22ch1115">
    <w:name w:val="样式 标题 2标题 2－ch节标题 1.1 + 黑体 五号 行距: 1.5 倍行距"/>
    <w:basedOn w:val="2"/>
    <w:uiPriority w:val="99"/>
    <w:pPr>
      <w:numPr>
        <w:ilvl w:val="1"/>
        <w:numId w:val="4"/>
      </w:numPr>
      <w:tabs>
        <w:tab w:val="left" w:pos="425"/>
      </w:tabs>
      <w:spacing w:line="360" w:lineRule="auto"/>
    </w:pPr>
    <w:rPr>
      <w:rFonts w:ascii="黑体" w:eastAsia="黑体" w:hAnsi="Arial" w:cs="宋体"/>
      <w:bCs/>
      <w:sz w:val="21"/>
    </w:rPr>
  </w:style>
  <w:style w:type="paragraph" w:customStyle="1" w:styleId="2d">
    <w:name w:val="样式 首行缩进:  2 字符"/>
    <w:basedOn w:val="a3"/>
    <w:uiPriority w:val="99"/>
    <w:qFormat/>
    <w:pPr>
      <w:spacing w:line="360" w:lineRule="auto"/>
      <w:ind w:firstLineChars="200" w:firstLine="480"/>
    </w:pPr>
    <w:rPr>
      <w:bCs/>
      <w:kern w:val="0"/>
      <w:sz w:val="24"/>
      <w:szCs w:val="24"/>
    </w:rPr>
  </w:style>
  <w:style w:type="paragraph" w:customStyle="1" w:styleId="215">
    <w:name w:val="样式 标题 2 + 加粗 自动设置 行距: 1.5 倍行距"/>
    <w:basedOn w:val="2"/>
    <w:uiPriority w:val="99"/>
    <w:qFormat/>
    <w:pPr>
      <w:widowControl w:val="0"/>
      <w:tabs>
        <w:tab w:val="left" w:pos="480"/>
        <w:tab w:val="left" w:pos="720"/>
      </w:tabs>
      <w:adjustRightInd/>
      <w:spacing w:before="156" w:after="156" w:line="360" w:lineRule="auto"/>
      <w:ind w:left="360" w:hanging="360"/>
      <w:textAlignment w:val="auto"/>
    </w:pPr>
    <w:rPr>
      <w:rFonts w:ascii="黑体" w:eastAsia="黑体" w:cs="宋体"/>
      <w:b w:val="0"/>
      <w:bCs/>
      <w:sz w:val="24"/>
    </w:rPr>
  </w:style>
  <w:style w:type="paragraph" w:customStyle="1" w:styleId="19">
    <w:name w:val="1."/>
    <w:basedOn w:val="a3"/>
    <w:qFormat/>
    <w:pPr>
      <w:tabs>
        <w:tab w:val="left" w:pos="0"/>
        <w:tab w:val="left" w:pos="426"/>
        <w:tab w:val="left" w:pos="900"/>
      </w:tabs>
      <w:adjustRightInd w:val="0"/>
      <w:snapToGrid w:val="0"/>
      <w:spacing w:beforeLines="50" w:afterLines="50" w:line="400" w:lineRule="atLeast"/>
      <w:ind w:leftChars="50" w:left="425" w:right="32" w:hanging="425"/>
      <w:jc w:val="center"/>
      <w:textAlignment w:val="baseline"/>
    </w:pPr>
    <w:rPr>
      <w:rFonts w:ascii="Arial" w:hAnsi="Arial"/>
      <w:b/>
      <w:bCs/>
      <w:kern w:val="0"/>
      <w:sz w:val="32"/>
    </w:rPr>
  </w:style>
  <w:style w:type="paragraph" w:customStyle="1" w:styleId="SuepChapter">
    <w:name w:val="SuepChapter"/>
    <w:basedOn w:val="a3"/>
    <w:uiPriority w:val="99"/>
    <w:qFormat/>
    <w:pPr>
      <w:widowControl/>
      <w:tabs>
        <w:tab w:val="left" w:pos="720"/>
        <w:tab w:val="center" w:pos="4513"/>
      </w:tabs>
      <w:suppressAutoHyphens/>
      <w:ind w:left="360" w:hanging="360"/>
      <w:jc w:val="center"/>
    </w:pPr>
    <w:rPr>
      <w:b/>
      <w:spacing w:val="-2"/>
      <w:kern w:val="0"/>
      <w:sz w:val="22"/>
    </w:rPr>
  </w:style>
  <w:style w:type="paragraph" w:customStyle="1" w:styleId="CharCharCharCharCharCharChar">
    <w:name w:val="Char Char Char Char Char Char Char"/>
    <w:basedOn w:val="a3"/>
    <w:uiPriority w:val="99"/>
    <w:qFormat/>
    <w:rPr>
      <w:szCs w:val="24"/>
    </w:rPr>
  </w:style>
  <w:style w:type="paragraph" w:customStyle="1" w:styleId="44">
    <w:name w:val="样式 标题 4 + 蓝色 行距: 单倍行距"/>
    <w:basedOn w:val="4"/>
    <w:qFormat/>
    <w:pPr>
      <w:tabs>
        <w:tab w:val="left" w:pos="1080"/>
      </w:tabs>
      <w:overflowPunct w:val="0"/>
      <w:spacing w:before="0" w:after="0" w:line="360" w:lineRule="auto"/>
    </w:pPr>
    <w:rPr>
      <w:rFonts w:cs="宋体"/>
      <w:kern w:val="2"/>
    </w:rPr>
  </w:style>
  <w:style w:type="paragraph" w:customStyle="1" w:styleId="affff7">
    <w:name w:val="横表"/>
    <w:basedOn w:val="a3"/>
    <w:qFormat/>
    <w:pPr>
      <w:adjustRightInd w:val="0"/>
      <w:snapToGrid w:val="0"/>
      <w:spacing w:line="360" w:lineRule="exact"/>
      <w:jc w:val="center"/>
    </w:pPr>
    <w:rPr>
      <w:rFonts w:ascii="宋体"/>
      <w:szCs w:val="21"/>
    </w:rPr>
  </w:style>
  <w:style w:type="paragraph" w:customStyle="1" w:styleId="22ch11Arial">
    <w:name w:val="样式 标题 2标题 2－ch节标题 1.1 + (西文) Arial (中文) 黑体 五号"/>
    <w:basedOn w:val="2"/>
    <w:uiPriority w:val="99"/>
    <w:qFormat/>
    <w:rPr>
      <w:rFonts w:ascii="Arial" w:hAnsi="Arial"/>
      <w:bCs/>
      <w:sz w:val="21"/>
    </w:rPr>
  </w:style>
  <w:style w:type="paragraph" w:customStyle="1" w:styleId="CharCharChar">
    <w:name w:val="Char Char Char"/>
    <w:basedOn w:val="ae"/>
    <w:next w:val="3"/>
    <w:uiPriority w:val="99"/>
    <w:qFormat/>
    <w:pPr>
      <w:adjustRightInd w:val="0"/>
      <w:spacing w:line="600" w:lineRule="exact"/>
      <w:jc w:val="center"/>
      <w:outlineLvl w:val="2"/>
    </w:pPr>
    <w:rPr>
      <w:rFonts w:ascii="Tahoma" w:hAnsi="Tahoma"/>
      <w:b/>
      <w:sz w:val="28"/>
      <w:szCs w:val="28"/>
    </w:rPr>
  </w:style>
  <w:style w:type="paragraph" w:customStyle="1" w:styleId="22ch11Arial1">
    <w:name w:val="样式 标题 2标题 2－ch节标题 1.1 + (西文) Arial (中文) 黑体 五号1"/>
    <w:basedOn w:val="2"/>
    <w:uiPriority w:val="99"/>
    <w:qFormat/>
    <w:rPr>
      <w:rFonts w:ascii="Arial" w:hAnsi="Arial"/>
      <w:b w:val="0"/>
      <w:bCs/>
      <w:sz w:val="21"/>
    </w:rPr>
  </w:style>
  <w:style w:type="paragraph" w:customStyle="1" w:styleId="1111A-1">
    <w:name w:val="1.1.1.1A-1"/>
    <w:basedOn w:val="1111A"/>
    <w:qFormat/>
    <w:pPr>
      <w:tabs>
        <w:tab w:val="left" w:pos="1985"/>
      </w:tabs>
      <w:ind w:left="1985" w:hanging="425"/>
    </w:pPr>
  </w:style>
  <w:style w:type="paragraph" w:customStyle="1" w:styleId="1111A">
    <w:name w:val="1.1.1.1A"/>
    <w:basedOn w:val="1111"/>
    <w:qFormat/>
    <w:pPr>
      <w:tabs>
        <w:tab w:val="clear" w:pos="900"/>
        <w:tab w:val="clear" w:pos="1134"/>
        <w:tab w:val="left" w:pos="1843"/>
      </w:tabs>
      <w:snapToGrid/>
      <w:spacing w:line="360" w:lineRule="atLeast"/>
      <w:ind w:leftChars="0" w:left="1560" w:right="0" w:hanging="426"/>
    </w:pPr>
    <w:rPr>
      <w:rFonts w:cs="Arial"/>
      <w:szCs w:val="24"/>
    </w:rPr>
  </w:style>
  <w:style w:type="paragraph" w:customStyle="1" w:styleId="Char">
    <w:name w:val="Char"/>
    <w:basedOn w:val="a3"/>
    <w:qFormat/>
    <w:rPr>
      <w:sz w:val="28"/>
      <w:szCs w:val="24"/>
    </w:rPr>
  </w:style>
  <w:style w:type="paragraph" w:customStyle="1" w:styleId="220">
    <w:name w:val="样式 样式 正文首行缩进 2 + 行距: 单倍行距 + 首行缩进:  2 字符"/>
    <w:basedOn w:val="2b"/>
    <w:qFormat/>
    <w:pPr>
      <w:tabs>
        <w:tab w:val="left" w:pos="2880"/>
      </w:tabs>
      <w:ind w:leftChars="503" w:left="1207" w:firstLineChars="196" w:firstLine="470"/>
    </w:pPr>
    <w:rPr>
      <w:sz w:val="24"/>
    </w:rPr>
  </w:style>
  <w:style w:type="paragraph" w:customStyle="1" w:styleId="22ch1">
    <w:name w:val="样式 标题 2标题 2－ch + 自动设置 段前: 1 行 行距: 单倍行距"/>
    <w:basedOn w:val="2"/>
    <w:qFormat/>
    <w:pPr>
      <w:widowControl w:val="0"/>
      <w:tabs>
        <w:tab w:val="left" w:pos="720"/>
      </w:tabs>
      <w:snapToGrid/>
      <w:spacing w:beforeLines="100" w:line="360" w:lineRule="auto"/>
      <w:jc w:val="both"/>
    </w:pPr>
    <w:rPr>
      <w:rFonts w:cs="宋体"/>
      <w:bCs/>
      <w:kern w:val="2"/>
      <w:sz w:val="30"/>
    </w:rPr>
  </w:style>
  <w:style w:type="paragraph" w:customStyle="1" w:styleId="1111A-n">
    <w:name w:val="1.1.1.1A-n"/>
    <w:basedOn w:val="1111"/>
    <w:qFormat/>
    <w:pPr>
      <w:tabs>
        <w:tab w:val="clear" w:pos="900"/>
        <w:tab w:val="clear" w:pos="1134"/>
      </w:tabs>
      <w:snapToGrid/>
      <w:spacing w:line="360" w:lineRule="atLeast"/>
      <w:ind w:leftChars="0" w:left="1560" w:right="0"/>
    </w:pPr>
    <w:rPr>
      <w:rFonts w:ascii="宋体" w:hAnsi="Times New Roman"/>
    </w:rPr>
  </w:style>
  <w:style w:type="paragraph" w:customStyle="1" w:styleId="tablehead">
    <w:name w:val="table head"/>
    <w:basedOn w:val="a3"/>
    <w:uiPriority w:val="99"/>
    <w:qFormat/>
    <w:pPr>
      <w:keepNext/>
      <w:keepLines/>
      <w:adjustRightInd w:val="0"/>
      <w:spacing w:line="312" w:lineRule="atLeast"/>
      <w:jc w:val="center"/>
      <w:textAlignment w:val="baseline"/>
    </w:pPr>
    <w:rPr>
      <w:b/>
      <w:kern w:val="0"/>
    </w:rPr>
  </w:style>
  <w:style w:type="paragraph" w:customStyle="1" w:styleId="CharCharChar0">
    <w:name w:val="正文文字 Char Char Char"/>
    <w:basedOn w:val="a3"/>
    <w:qFormat/>
    <w:pPr>
      <w:tabs>
        <w:tab w:val="left" w:pos="0"/>
      </w:tabs>
      <w:adjustRightInd w:val="0"/>
      <w:snapToGrid w:val="0"/>
      <w:spacing w:line="300" w:lineRule="auto"/>
      <w:ind w:left="1204" w:hanging="1204"/>
      <w:outlineLvl w:val="0"/>
    </w:pPr>
    <w:rPr>
      <w:rFonts w:ascii="Arial" w:hAnsi="Arial" w:cs="Arial"/>
      <w:szCs w:val="21"/>
    </w:rPr>
  </w:style>
  <w:style w:type="paragraph" w:customStyle="1" w:styleId="CharCharCharCharCharCharCharCharChar">
    <w:name w:val="Char Char Char Char Char Char Char Char Char"/>
    <w:basedOn w:val="a3"/>
    <w:uiPriority w:val="99"/>
    <w:qFormat/>
    <w:rPr>
      <w:szCs w:val="24"/>
    </w:rPr>
  </w:style>
  <w:style w:type="paragraph" w:customStyle="1" w:styleId="5127">
    <w:name w:val="样式 标题 5 + 左侧:  1.27 厘米 行距: 单倍行距"/>
    <w:basedOn w:val="5"/>
    <w:qFormat/>
    <w:pPr>
      <w:tabs>
        <w:tab w:val="left" w:pos="1204"/>
      </w:tabs>
      <w:overflowPunct w:val="0"/>
      <w:spacing w:before="0" w:after="0" w:line="360" w:lineRule="auto"/>
      <w:ind w:left="1202" w:hanging="1204"/>
    </w:pPr>
    <w:rPr>
      <w:rFonts w:ascii="Times New Roman" w:eastAsia="宋体" w:cs="宋体"/>
      <w:b w:val="0"/>
      <w:kern w:val="2"/>
      <w:sz w:val="21"/>
    </w:rPr>
  </w:style>
  <w:style w:type="paragraph" w:customStyle="1" w:styleId="affff8">
    <w:name w:val="文件头"/>
    <w:basedOn w:val="a3"/>
    <w:qFormat/>
    <w:pPr>
      <w:adjustRightInd w:val="0"/>
      <w:spacing w:before="360" w:after="360" w:line="360" w:lineRule="atLeast"/>
      <w:jc w:val="center"/>
      <w:textAlignment w:val="baseline"/>
    </w:pPr>
    <w:rPr>
      <w:rFonts w:ascii="黑体" w:eastAsia="黑体"/>
      <w:kern w:val="0"/>
      <w:sz w:val="36"/>
    </w:rPr>
  </w:style>
  <w:style w:type="paragraph" w:customStyle="1" w:styleId="affff9">
    <w:name w:val="黑体表名"/>
    <w:basedOn w:val="a3"/>
    <w:qFormat/>
    <w:pPr>
      <w:adjustRightInd w:val="0"/>
      <w:snapToGrid w:val="0"/>
      <w:spacing w:beforeLines="50" w:line="360" w:lineRule="auto"/>
      <w:jc w:val="center"/>
    </w:pPr>
    <w:rPr>
      <w:rFonts w:eastAsia="黑体"/>
      <w:sz w:val="24"/>
    </w:rPr>
  </w:style>
  <w:style w:type="paragraph" w:customStyle="1" w:styleId="HeadingsFont">
    <w:name w:val="Headings Font"/>
    <w:basedOn w:val="a3"/>
    <w:next w:val="a8"/>
    <w:uiPriority w:val="99"/>
    <w:qFormat/>
    <w:pPr>
      <w:keepNext/>
      <w:numPr>
        <w:ilvl w:val="1"/>
        <w:numId w:val="5"/>
      </w:numPr>
      <w:tabs>
        <w:tab w:val="clear" w:pos="576"/>
        <w:tab w:val="left" w:pos="432"/>
      </w:tabs>
      <w:spacing w:line="280" w:lineRule="atLeast"/>
      <w:ind w:left="0" w:firstLine="0"/>
      <w:jc w:val="left"/>
    </w:pPr>
    <w:rPr>
      <w:rFonts w:ascii="Arial" w:hAnsi="Arial"/>
      <w:kern w:val="0"/>
      <w:sz w:val="22"/>
    </w:rPr>
  </w:style>
  <w:style w:type="paragraph" w:customStyle="1" w:styleId="ParaCharCharCharChar">
    <w:name w:val="默认段落字体 Para Char Char Char Char"/>
    <w:basedOn w:val="a3"/>
    <w:qFormat/>
    <w:pPr>
      <w:snapToGrid w:val="0"/>
    </w:pPr>
    <w:rPr>
      <w:rFonts w:ascii="Arial" w:hAnsi="Arial"/>
      <w:szCs w:val="21"/>
    </w:rPr>
  </w:style>
  <w:style w:type="paragraph" w:customStyle="1" w:styleId="2e">
    <w:name w:val="封面标题2"/>
    <w:basedOn w:val="1a"/>
    <w:qFormat/>
    <w:pPr>
      <w:spacing w:line="300" w:lineRule="auto"/>
    </w:pPr>
    <w:rPr>
      <w:rFonts w:ascii="华文新魏"/>
      <w:sz w:val="64"/>
      <w:szCs w:val="72"/>
    </w:rPr>
  </w:style>
  <w:style w:type="paragraph" w:customStyle="1" w:styleId="1a">
    <w:name w:val="封面标题1"/>
    <w:basedOn w:val="affb"/>
    <w:qFormat/>
    <w:pPr>
      <w:adjustRightInd w:val="0"/>
      <w:snapToGrid w:val="0"/>
      <w:spacing w:before="0" w:after="0" w:line="360" w:lineRule="auto"/>
    </w:pPr>
    <w:rPr>
      <w:rFonts w:eastAsia="华文新魏"/>
      <w:sz w:val="56"/>
      <w:szCs w:val="56"/>
    </w:rPr>
  </w:style>
  <w:style w:type="paragraph" w:customStyle="1" w:styleId="SuepSubHead">
    <w:name w:val="SuepSubHead"/>
    <w:basedOn w:val="a3"/>
    <w:uiPriority w:val="99"/>
    <w:qFormat/>
    <w:pPr>
      <w:widowControl/>
      <w:tabs>
        <w:tab w:val="left" w:pos="720"/>
      </w:tabs>
      <w:ind w:left="720" w:hanging="720"/>
      <w:jc w:val="left"/>
    </w:pPr>
    <w:rPr>
      <w:b/>
      <w:kern w:val="0"/>
      <w:sz w:val="22"/>
    </w:rPr>
  </w:style>
  <w:style w:type="paragraph" w:customStyle="1" w:styleId="a0">
    <w:name w:val="标准中文版式_正文"/>
    <w:basedOn w:val="a3"/>
    <w:uiPriority w:val="99"/>
    <w:qFormat/>
    <w:pPr>
      <w:numPr>
        <w:numId w:val="6"/>
      </w:numPr>
      <w:spacing w:beforeLines="30"/>
      <w:ind w:left="0" w:firstLine="0"/>
    </w:pPr>
    <w:rPr>
      <w:szCs w:val="21"/>
    </w:rPr>
  </w:style>
  <w:style w:type="paragraph" w:customStyle="1" w:styleId="font8">
    <w:name w:val="font8"/>
    <w:basedOn w:val="a3"/>
    <w:uiPriority w:val="99"/>
    <w:qFormat/>
    <w:pPr>
      <w:widowControl/>
      <w:spacing w:before="100" w:beforeAutospacing="1" w:after="100" w:afterAutospacing="1"/>
      <w:jc w:val="left"/>
    </w:pPr>
    <w:rPr>
      <w:rFonts w:ascii="宋体" w:hAnsi="宋体" w:cs="Arial Unicode MS"/>
      <w:kern w:val="0"/>
      <w:sz w:val="22"/>
      <w:szCs w:val="22"/>
    </w:rPr>
  </w:style>
  <w:style w:type="paragraph" w:customStyle="1" w:styleId="3552">
    <w:name w:val="样式 标题 3 + 小四 非加粗 段前: 5 磅 段后: 5 磅 行距: 单倍行距2"/>
    <w:basedOn w:val="3"/>
    <w:uiPriority w:val="99"/>
    <w:qFormat/>
    <w:pPr>
      <w:keepNext/>
      <w:keepLines/>
      <w:widowControl w:val="0"/>
      <w:tabs>
        <w:tab w:val="left" w:pos="2468"/>
      </w:tabs>
      <w:snapToGrid/>
      <w:spacing w:before="100" w:after="100" w:line="360" w:lineRule="auto"/>
      <w:jc w:val="both"/>
      <w:textAlignment w:val="auto"/>
    </w:pPr>
    <w:rPr>
      <w:kern w:val="2"/>
    </w:rPr>
  </w:style>
  <w:style w:type="paragraph" w:customStyle="1" w:styleId="Normalab">
    <w:name w:val="Normalab"/>
    <w:basedOn w:val="a3"/>
    <w:qFormat/>
    <w:pPr>
      <w:tabs>
        <w:tab w:val="left" w:pos="0"/>
        <w:tab w:val="left" w:pos="1134"/>
        <w:tab w:val="left" w:pos="8505"/>
      </w:tabs>
      <w:autoSpaceDE w:val="0"/>
      <w:autoSpaceDN w:val="0"/>
      <w:adjustRightInd w:val="0"/>
      <w:spacing w:before="60" w:after="60" w:line="360" w:lineRule="atLeast"/>
      <w:ind w:left="1843" w:hanging="1134"/>
      <w:textAlignment w:val="baseline"/>
    </w:pPr>
    <w:rPr>
      <w:rFonts w:ascii="Arial" w:hAnsi="Arial"/>
      <w:kern w:val="0"/>
      <w:sz w:val="24"/>
    </w:rPr>
  </w:style>
  <w:style w:type="paragraph" w:customStyle="1" w:styleId="2f">
    <w:name w:val="样式 正文首行缩进 2 + 下划线"/>
    <w:basedOn w:val="29"/>
    <w:qFormat/>
    <w:pPr>
      <w:overflowPunct w:val="0"/>
      <w:adjustRightInd w:val="0"/>
      <w:spacing w:line="360" w:lineRule="auto"/>
      <w:ind w:firstLineChars="200" w:firstLine="480"/>
      <w:textAlignment w:val="baseline"/>
    </w:pPr>
    <w:rPr>
      <w:rFonts w:ascii="Times New Roman" w:hAnsi="Times New Roman"/>
      <w:sz w:val="21"/>
      <w:u w:val="single"/>
    </w:rPr>
  </w:style>
  <w:style w:type="paragraph" w:customStyle="1" w:styleId="affffa">
    <w:name w:val="项目符号_圆点"/>
    <w:basedOn w:val="a3"/>
    <w:uiPriority w:val="99"/>
    <w:qFormat/>
    <w:pPr>
      <w:tabs>
        <w:tab w:val="left" w:pos="720"/>
        <w:tab w:val="left" w:pos="900"/>
      </w:tabs>
      <w:spacing w:before="78"/>
      <w:ind w:left="900" w:hanging="420"/>
    </w:pPr>
    <w:rPr>
      <w:sz w:val="24"/>
    </w:rPr>
  </w:style>
  <w:style w:type="paragraph" w:customStyle="1" w:styleId="affffb">
    <w:name w:val="分卷标题"/>
    <w:basedOn w:val="affb"/>
    <w:qFormat/>
    <w:pPr>
      <w:adjustRightInd w:val="0"/>
      <w:snapToGrid w:val="0"/>
      <w:spacing w:before="3600" w:after="0" w:line="360" w:lineRule="auto"/>
    </w:pPr>
    <w:rPr>
      <w:rFonts w:ascii="新宋体" w:eastAsia="新宋体" w:hAnsi="新宋体"/>
      <w:sz w:val="84"/>
      <w:szCs w:val="84"/>
    </w:rPr>
  </w:style>
  <w:style w:type="paragraph" w:customStyle="1" w:styleId="BT2">
    <w:name w:val="BT2"/>
    <w:basedOn w:val="a3"/>
    <w:pPr>
      <w:tabs>
        <w:tab w:val="left" w:pos="1134"/>
      </w:tabs>
      <w:adjustRightInd w:val="0"/>
      <w:spacing w:before="240" w:after="180" w:line="360" w:lineRule="atLeast"/>
      <w:textAlignment w:val="baseline"/>
    </w:pPr>
    <w:rPr>
      <w:rFonts w:ascii="宋体"/>
      <w:b/>
      <w:spacing w:val="5"/>
      <w:kern w:val="0"/>
      <w:sz w:val="24"/>
    </w:rPr>
  </w:style>
  <w:style w:type="paragraph" w:customStyle="1" w:styleId="-">
    <w:name w:val="项目符号_“-”"/>
    <w:basedOn w:val="a3"/>
    <w:uiPriority w:val="99"/>
    <w:pPr>
      <w:tabs>
        <w:tab w:val="left" w:pos="420"/>
        <w:tab w:val="left" w:pos="720"/>
      </w:tabs>
      <w:spacing w:before="78"/>
      <w:ind w:left="820" w:hanging="420"/>
    </w:pPr>
  </w:style>
  <w:style w:type="paragraph" w:customStyle="1" w:styleId="affffc">
    <w:name w:val="列表项目编号"/>
    <w:basedOn w:val="a3"/>
    <w:uiPriority w:val="99"/>
    <w:qFormat/>
    <w:pPr>
      <w:adjustRightInd w:val="0"/>
      <w:spacing w:line="360" w:lineRule="auto"/>
    </w:pPr>
    <w:rPr>
      <w:kern w:val="0"/>
      <w:sz w:val="28"/>
    </w:rPr>
  </w:style>
  <w:style w:type="paragraph" w:customStyle="1" w:styleId="affffd">
    <w:name w:val="目录表格"/>
    <w:basedOn w:val="affb"/>
    <w:qFormat/>
    <w:pPr>
      <w:adjustRightInd w:val="0"/>
      <w:snapToGrid w:val="0"/>
      <w:spacing w:before="120" w:after="120" w:line="400" w:lineRule="exact"/>
    </w:pPr>
    <w:rPr>
      <w:rFonts w:eastAsia="黑体"/>
      <w:b w:val="0"/>
      <w:kern w:val="0"/>
      <w:szCs w:val="44"/>
    </w:rPr>
  </w:style>
  <w:style w:type="paragraph" w:customStyle="1" w:styleId="affffe">
    <w:name w:val="缩进正文"/>
    <w:basedOn w:val="a3"/>
    <w:uiPriority w:val="99"/>
    <w:qFormat/>
    <w:pPr>
      <w:spacing w:line="300" w:lineRule="auto"/>
      <w:ind w:firstLine="200"/>
      <w:jc w:val="left"/>
    </w:pPr>
    <w:rPr>
      <w:rFonts w:ascii="宋体" w:hAnsi="宋体"/>
      <w:sz w:val="28"/>
    </w:rPr>
  </w:style>
  <w:style w:type="paragraph" w:customStyle="1" w:styleId="180">
    <w:name w:val="样式 宋体 行距: 固定值 18 磅"/>
    <w:basedOn w:val="a3"/>
    <w:uiPriority w:val="99"/>
    <w:pPr>
      <w:tabs>
        <w:tab w:val="left" w:pos="720"/>
      </w:tabs>
      <w:spacing w:beforeLines="30" w:line="360" w:lineRule="exact"/>
    </w:pPr>
    <w:rPr>
      <w:rFonts w:ascii="宋体" w:hAnsi="宋体"/>
    </w:rPr>
  </w:style>
  <w:style w:type="paragraph" w:customStyle="1" w:styleId="1Char">
    <w:name w:val="1 Char"/>
    <w:basedOn w:val="a3"/>
    <w:uiPriority w:val="99"/>
    <w:qFormat/>
    <w:pPr>
      <w:jc w:val="center"/>
    </w:pPr>
    <w:rPr>
      <w:sz w:val="28"/>
      <w:szCs w:val="24"/>
    </w:rPr>
  </w:style>
  <w:style w:type="paragraph" w:customStyle="1" w:styleId="305">
    <w:name w:val="样式 标题 3 + 段前: 0.5 行"/>
    <w:basedOn w:val="3"/>
    <w:qFormat/>
    <w:pPr>
      <w:widowControl w:val="0"/>
      <w:tabs>
        <w:tab w:val="left" w:pos="1200"/>
        <w:tab w:val="left" w:pos="2948"/>
      </w:tabs>
      <w:snapToGrid/>
      <w:spacing w:beforeLines="50" w:line="360" w:lineRule="auto"/>
      <w:ind w:left="1200" w:hangingChars="500" w:hanging="1200"/>
      <w:jc w:val="both"/>
    </w:pPr>
    <w:rPr>
      <w:rFonts w:ascii="宋体" w:hAnsi="宋体" w:cs="宋体"/>
      <w:kern w:val="2"/>
      <w:szCs w:val="24"/>
    </w:rPr>
  </w:style>
  <w:style w:type="paragraph" w:customStyle="1" w:styleId="font5">
    <w:name w:val="font5"/>
    <w:basedOn w:val="a3"/>
    <w:uiPriority w:val="99"/>
    <w:qFormat/>
    <w:pPr>
      <w:widowControl/>
      <w:numPr>
        <w:numId w:val="7"/>
      </w:numPr>
      <w:spacing w:before="100" w:beforeAutospacing="1" w:after="100" w:afterAutospacing="1"/>
      <w:ind w:left="0" w:firstLine="0"/>
      <w:jc w:val="left"/>
    </w:pPr>
    <w:rPr>
      <w:rFonts w:ascii="宋体" w:hAnsi="宋体" w:cs="Arial Unicode MS"/>
      <w:kern w:val="0"/>
      <w:sz w:val="18"/>
      <w:szCs w:val="18"/>
    </w:rPr>
  </w:style>
  <w:style w:type="paragraph" w:customStyle="1" w:styleId="afffff">
    <w:name w:val="样式"/>
    <w:uiPriority w:val="99"/>
    <w:qFormat/>
    <w:pPr>
      <w:widowControl w:val="0"/>
      <w:autoSpaceDE w:val="0"/>
      <w:autoSpaceDN w:val="0"/>
      <w:adjustRightInd w:val="0"/>
    </w:pPr>
    <w:rPr>
      <w:rFonts w:ascii="宋体" w:hAnsi="宋体"/>
      <w:sz w:val="24"/>
    </w:rPr>
  </w:style>
  <w:style w:type="paragraph" w:customStyle="1" w:styleId="font6">
    <w:name w:val="font6"/>
    <w:basedOn w:val="a3"/>
    <w:uiPriority w:val="99"/>
    <w:pPr>
      <w:widowControl/>
      <w:numPr>
        <w:numId w:val="8"/>
      </w:numPr>
      <w:spacing w:before="100" w:beforeAutospacing="1" w:after="100" w:afterAutospacing="1"/>
      <w:ind w:left="0" w:firstLine="0"/>
      <w:jc w:val="left"/>
    </w:pPr>
    <w:rPr>
      <w:rFonts w:ascii="宋体" w:hAnsi="宋体" w:cs="Arial Unicode MS"/>
      <w:kern w:val="0"/>
      <w:sz w:val="22"/>
      <w:szCs w:val="22"/>
    </w:rPr>
  </w:style>
  <w:style w:type="paragraph" w:customStyle="1" w:styleId="tital">
    <w:name w:val="tital"/>
    <w:basedOn w:val="MM"/>
    <w:qFormat/>
    <w:pPr>
      <w:spacing w:before="180"/>
      <w:ind w:left="0" w:firstLine="0"/>
      <w:jc w:val="left"/>
    </w:pPr>
    <w:rPr>
      <w:rFonts w:ascii="Arial" w:hAnsi="Arial"/>
    </w:rPr>
  </w:style>
  <w:style w:type="paragraph" w:customStyle="1" w:styleId="font7">
    <w:name w:val="font7"/>
    <w:basedOn w:val="a3"/>
    <w:uiPriority w:val="99"/>
    <w:qFormat/>
    <w:pPr>
      <w:widowControl/>
      <w:spacing w:before="100" w:beforeAutospacing="1" w:after="100" w:afterAutospacing="1"/>
      <w:jc w:val="left"/>
    </w:pPr>
    <w:rPr>
      <w:kern w:val="0"/>
      <w:sz w:val="22"/>
      <w:szCs w:val="22"/>
    </w:rPr>
  </w:style>
  <w:style w:type="paragraph" w:customStyle="1" w:styleId="400">
    <w:name w:val="正文4编0"/>
    <w:basedOn w:val="a3"/>
    <w:qFormat/>
    <w:pPr>
      <w:tabs>
        <w:tab w:val="left" w:pos="567"/>
      </w:tabs>
      <w:adjustRightInd w:val="0"/>
      <w:spacing w:line="560" w:lineRule="exact"/>
      <w:textAlignment w:val="baseline"/>
    </w:pPr>
    <w:rPr>
      <w:rFonts w:ascii="宋体" w:hAnsi="Courier New"/>
      <w:kern w:val="0"/>
      <w:sz w:val="28"/>
    </w:rPr>
  </w:style>
  <w:style w:type="paragraph" w:customStyle="1" w:styleId="55">
    <w:name w:val="样式 标题 5 + 行距: 单倍行距"/>
    <w:basedOn w:val="5"/>
    <w:qFormat/>
    <w:pPr>
      <w:tabs>
        <w:tab w:val="left" w:pos="1207"/>
      </w:tabs>
      <w:overflowPunct w:val="0"/>
      <w:spacing w:before="0" w:after="0" w:line="360" w:lineRule="auto"/>
    </w:pPr>
    <w:rPr>
      <w:rFonts w:ascii="Times New Roman" w:eastAsia="宋体" w:cs="宋体"/>
      <w:b w:val="0"/>
      <w:kern w:val="2"/>
      <w:sz w:val="21"/>
    </w:rPr>
  </w:style>
  <w:style w:type="paragraph" w:customStyle="1" w:styleId="235">
    <w:name w:val="样式 正文首行缩进 2 + 行距: 单倍行距 左  3.5 字符"/>
    <w:basedOn w:val="29"/>
    <w:qFormat/>
    <w:pPr>
      <w:overflowPunct w:val="0"/>
      <w:adjustRightInd w:val="0"/>
      <w:spacing w:line="360" w:lineRule="auto"/>
      <w:ind w:leftChars="350" w:left="840" w:firstLine="420"/>
      <w:textAlignment w:val="baseline"/>
    </w:pPr>
    <w:rPr>
      <w:rFonts w:ascii="Times New Roman" w:hAnsi="Times New Roman" w:cs="宋体"/>
      <w:sz w:val="21"/>
    </w:rPr>
  </w:style>
  <w:style w:type="paragraph" w:customStyle="1" w:styleId="37">
    <w:name w:val="样式3"/>
    <w:basedOn w:val="TOC1"/>
    <w:pPr>
      <w:tabs>
        <w:tab w:val="clear" w:pos="360"/>
        <w:tab w:val="clear" w:pos="840"/>
        <w:tab w:val="clear" w:pos="8640"/>
        <w:tab w:val="left" w:pos="1260"/>
        <w:tab w:val="left" w:pos="1440"/>
        <w:tab w:val="right" w:leader="dot" w:pos="9060"/>
        <w:tab w:val="right" w:leader="dot" w:pos="9360"/>
      </w:tabs>
      <w:adjustRightInd/>
      <w:spacing w:after="120" w:line="360" w:lineRule="atLeast"/>
      <w:ind w:left="720" w:hangingChars="300" w:hanging="720"/>
      <w:jc w:val="center"/>
      <w:textAlignment w:val="auto"/>
    </w:pPr>
    <w:rPr>
      <w:rFonts w:cs="Times New Roman"/>
      <w:b/>
      <w:bCs/>
      <w:caps w:val="0"/>
      <w:color w:val="000000"/>
      <w:kern w:val="2"/>
      <w:sz w:val="28"/>
      <w:szCs w:val="32"/>
    </w:rPr>
  </w:style>
  <w:style w:type="paragraph" w:customStyle="1" w:styleId="xl25">
    <w:name w:val="xl25"/>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afffff0">
    <w:name w:val="表名"/>
    <w:basedOn w:val="a3"/>
    <w:pPr>
      <w:spacing w:line="300" w:lineRule="auto"/>
      <w:jc w:val="center"/>
    </w:pPr>
    <w:rPr>
      <w:rFonts w:ascii="Arial" w:hAnsi="Arial"/>
      <w:b/>
      <w:bCs/>
      <w:sz w:val="36"/>
      <w:szCs w:val="24"/>
    </w:rPr>
  </w:style>
  <w:style w:type="paragraph" w:customStyle="1" w:styleId="Char1CharCharCharCharCharChar">
    <w:name w:val="Char1 Char Char Char Char Char Char"/>
    <w:basedOn w:val="a3"/>
    <w:uiPriority w:val="99"/>
    <w:qFormat/>
    <w:rPr>
      <w:szCs w:val="21"/>
    </w:rPr>
  </w:style>
  <w:style w:type="paragraph" w:customStyle="1" w:styleId="xl26">
    <w:name w:val="xl26"/>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20"/>
    </w:rPr>
  </w:style>
  <w:style w:type="paragraph" w:customStyle="1" w:styleId="110">
    <w:name w:val="1.1"/>
    <w:basedOn w:val="a3"/>
    <w:next w:val="a3"/>
    <w:qFormat/>
    <w:pPr>
      <w:tabs>
        <w:tab w:val="left" w:pos="900"/>
      </w:tabs>
      <w:adjustRightInd w:val="0"/>
      <w:snapToGrid w:val="0"/>
      <w:spacing w:beforeLines="50" w:afterLines="50" w:line="400" w:lineRule="atLeast"/>
      <w:ind w:leftChars="50" w:left="901" w:rightChars="200" w:right="480" w:hangingChars="299" w:hanging="901"/>
      <w:textAlignment w:val="baseline"/>
    </w:pPr>
    <w:rPr>
      <w:b/>
      <w:kern w:val="0"/>
      <w:sz w:val="30"/>
    </w:rPr>
  </w:style>
  <w:style w:type="paragraph" w:customStyle="1" w:styleId="2212">
    <w:name w:val="样式 样式 样式 正文首行缩进 2 + 行距: 单倍行距 + 首行缩进:  2 字符1 + 首行缩进:  2 字符"/>
    <w:basedOn w:val="221"/>
    <w:qFormat/>
    <w:pPr>
      <w:ind w:leftChars="100" w:left="240" w:firstLineChars="485" w:firstLine="1018"/>
    </w:pPr>
  </w:style>
  <w:style w:type="paragraph" w:customStyle="1" w:styleId="xl27">
    <w:name w:val="xl27"/>
    <w:basedOn w:val="a3"/>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 Unicode MS"/>
      <w:kern w:val="0"/>
      <w:sz w:val="18"/>
      <w:szCs w:val="18"/>
    </w:rPr>
  </w:style>
  <w:style w:type="paragraph" w:customStyle="1" w:styleId="1522">
    <w:name w:val="样式 样式 样式 宋体 小四 行距: 1.5 倍行距 + 首行缩进:  2 字符 + 首行缩进:  2 字符"/>
    <w:basedOn w:val="a3"/>
    <w:uiPriority w:val="99"/>
    <w:qFormat/>
    <w:pPr>
      <w:adjustRightInd w:val="0"/>
      <w:snapToGrid w:val="0"/>
      <w:spacing w:line="360" w:lineRule="auto"/>
      <w:ind w:firstLineChars="200" w:firstLine="200"/>
    </w:pPr>
    <w:rPr>
      <w:sz w:val="24"/>
      <w:szCs w:val="24"/>
    </w:rPr>
  </w:style>
  <w:style w:type="paragraph" w:customStyle="1" w:styleId="2f0">
    <w:name w:val="样式2"/>
    <w:basedOn w:val="a3"/>
    <w:link w:val="2Char1"/>
    <w:qFormat/>
    <w:pPr>
      <w:tabs>
        <w:tab w:val="left" w:pos="720"/>
      </w:tabs>
      <w:adjustRightInd w:val="0"/>
      <w:snapToGrid w:val="0"/>
      <w:spacing w:line="360" w:lineRule="auto"/>
      <w:ind w:left="720" w:hanging="720"/>
    </w:pPr>
    <w:rPr>
      <w:sz w:val="28"/>
      <w:szCs w:val="24"/>
    </w:rPr>
  </w:style>
  <w:style w:type="paragraph" w:customStyle="1" w:styleId="CharCharCharChar">
    <w:name w:val="Char Char Char Char"/>
    <w:basedOn w:val="a3"/>
    <w:uiPriority w:val="99"/>
    <w:qFormat/>
    <w:rPr>
      <w:szCs w:val="24"/>
    </w:rPr>
  </w:style>
  <w:style w:type="paragraph" w:customStyle="1" w:styleId="wang">
    <w:name w:val="wang正文"/>
    <w:basedOn w:val="a3"/>
    <w:uiPriority w:val="99"/>
    <w:qFormat/>
    <w:pPr>
      <w:tabs>
        <w:tab w:val="left" w:pos="6840"/>
      </w:tabs>
      <w:autoSpaceDE w:val="0"/>
      <w:autoSpaceDN w:val="0"/>
      <w:adjustRightInd w:val="0"/>
      <w:ind w:firstLineChars="200" w:firstLine="480"/>
      <w:jc w:val="left"/>
      <w:textAlignment w:val="baseline"/>
    </w:pPr>
    <w:rPr>
      <w:rFonts w:ascii="宋体"/>
      <w:kern w:val="0"/>
      <w:sz w:val="24"/>
      <w:szCs w:val="24"/>
    </w:rPr>
  </w:style>
  <w:style w:type="paragraph" w:customStyle="1" w:styleId="130">
    <w:name w:val="样式13"/>
    <w:basedOn w:val="a3"/>
    <w:uiPriority w:val="99"/>
    <w:qFormat/>
    <w:pPr>
      <w:spacing w:beforeLines="30" w:afterLines="30"/>
    </w:pPr>
    <w:rPr>
      <w:rFonts w:ascii="仿宋_GB2312" w:eastAsia="仿宋_GB2312"/>
      <w:sz w:val="28"/>
      <w:szCs w:val="24"/>
    </w:rPr>
  </w:style>
  <w:style w:type="paragraph" w:customStyle="1" w:styleId="550">
    <w:name w:val="样式 正文左缩5 + 左侧:  5 字符"/>
    <w:basedOn w:val="a3"/>
    <w:qFormat/>
    <w:pPr>
      <w:adjustRightInd w:val="0"/>
      <w:spacing w:line="360" w:lineRule="auto"/>
      <w:ind w:leftChars="500" w:left="500"/>
      <w:textAlignment w:val="baseline"/>
    </w:pPr>
    <w:rPr>
      <w:rFonts w:cs="宋体"/>
      <w:sz w:val="24"/>
    </w:rPr>
  </w:style>
  <w:style w:type="paragraph" w:customStyle="1" w:styleId="2f1">
    <w:name w:val="正文2"/>
    <w:basedOn w:val="a3"/>
    <w:qFormat/>
    <w:pPr>
      <w:adjustRightInd w:val="0"/>
      <w:snapToGrid w:val="0"/>
      <w:spacing w:line="360" w:lineRule="auto"/>
      <w:outlineLvl w:val="0"/>
    </w:pPr>
    <w:rPr>
      <w:rFonts w:ascii="Arial" w:hAnsi="Arial" w:cs="Arial"/>
      <w:sz w:val="24"/>
      <w:szCs w:val="24"/>
    </w:rPr>
  </w:style>
  <w:style w:type="paragraph" w:customStyle="1" w:styleId="NN">
    <w:name w:val="NN"/>
    <w:basedOn w:val="a3"/>
    <w:qFormat/>
    <w:pPr>
      <w:adjustRightInd w:val="0"/>
      <w:spacing w:line="360" w:lineRule="atLeast"/>
      <w:ind w:left="1134"/>
      <w:textAlignment w:val="baseline"/>
    </w:pPr>
    <w:rPr>
      <w:rFonts w:ascii="宋体"/>
      <w:spacing w:val="5"/>
      <w:kern w:val="0"/>
      <w:sz w:val="24"/>
    </w:rPr>
  </w:style>
  <w:style w:type="paragraph" w:customStyle="1" w:styleId="afffff1">
    <w:name w:val="前言正文"/>
    <w:basedOn w:val="afff8"/>
    <w:uiPriority w:val="99"/>
    <w:qFormat/>
    <w:pPr>
      <w:spacing w:before="0" w:after="0"/>
      <w:jc w:val="both"/>
    </w:pPr>
    <w:rPr>
      <w:sz w:val="24"/>
    </w:rPr>
  </w:style>
  <w:style w:type="paragraph" w:customStyle="1" w:styleId="62">
    <w:name w:val="标题6"/>
    <w:basedOn w:val="a3"/>
    <w:uiPriority w:val="99"/>
    <w:qFormat/>
  </w:style>
  <w:style w:type="paragraph" w:customStyle="1" w:styleId="afffff2">
    <w:name w:val="正文格式"/>
    <w:basedOn w:val="a3"/>
    <w:uiPriority w:val="99"/>
    <w:qFormat/>
    <w:pPr>
      <w:topLinePunct/>
      <w:ind w:firstLineChars="200" w:firstLine="420"/>
    </w:pPr>
    <w:rPr>
      <w:rFonts w:ascii="宋体" w:hAnsi="宋体"/>
      <w:bCs/>
      <w:szCs w:val="21"/>
    </w:rPr>
  </w:style>
  <w:style w:type="paragraph" w:customStyle="1" w:styleId="360">
    <w:name w:val="样式36"/>
    <w:basedOn w:val="a3"/>
    <w:uiPriority w:val="99"/>
    <w:qFormat/>
    <w:rPr>
      <w:rFonts w:eastAsia="华文中宋"/>
      <w:sz w:val="24"/>
      <w:szCs w:val="24"/>
    </w:rPr>
  </w:style>
  <w:style w:type="paragraph" w:customStyle="1" w:styleId="424013">
    <w:name w:val="样式 标题 4 + 五号 段前: 2.4 磅 段后: 0 磅 行距: 多倍行距 1.3 字行"/>
    <w:basedOn w:val="4"/>
    <w:uiPriority w:val="99"/>
    <w:qFormat/>
    <w:pPr>
      <w:keepNext/>
      <w:keepLines/>
      <w:snapToGrid w:val="0"/>
      <w:spacing w:before="48" w:after="0" w:line="312" w:lineRule="auto"/>
      <w:jc w:val="left"/>
    </w:pPr>
    <w:rPr>
      <w:rFonts w:ascii="Arial" w:hAnsi="Arial" w:cs="宋体"/>
      <w:bCs/>
      <w:kern w:val="2"/>
    </w:rPr>
  </w:style>
  <w:style w:type="paragraph" w:customStyle="1" w:styleId="afffff3">
    <w:name w:val="抬头"/>
    <w:basedOn w:val="a3"/>
    <w:qFormat/>
    <w:pPr>
      <w:adjustRightInd w:val="0"/>
      <w:spacing w:beforeLines="50" w:line="300" w:lineRule="auto"/>
      <w:ind w:leftChars="525" w:left="1260"/>
      <w:textAlignment w:val="baseline"/>
    </w:pPr>
    <w:rPr>
      <w:b/>
      <w:sz w:val="24"/>
    </w:rPr>
  </w:style>
  <w:style w:type="paragraph" w:customStyle="1" w:styleId="afffff4">
    <w:name w:val="批注黑"/>
    <w:basedOn w:val="a3"/>
    <w:qFormat/>
    <w:pPr>
      <w:tabs>
        <w:tab w:val="left" w:pos="360"/>
        <w:tab w:val="left" w:pos="784"/>
        <w:tab w:val="left" w:pos="812"/>
        <w:tab w:val="left" w:pos="896"/>
      </w:tabs>
      <w:adjustRightInd w:val="0"/>
      <w:snapToGrid w:val="0"/>
      <w:spacing w:line="300" w:lineRule="auto"/>
      <w:ind w:firstLineChars="200" w:firstLine="200"/>
    </w:pPr>
    <w:rPr>
      <w:rFonts w:hAnsi="Arial"/>
      <w:b/>
      <w:color w:val="000000"/>
      <w:kern w:val="0"/>
      <w:sz w:val="24"/>
    </w:rPr>
  </w:style>
  <w:style w:type="paragraph" w:customStyle="1" w:styleId="afffff5">
    <w:name w:val="注"/>
    <w:basedOn w:val="a3"/>
    <w:qFormat/>
    <w:pPr>
      <w:adjustRightInd w:val="0"/>
      <w:spacing w:line="300" w:lineRule="auto"/>
      <w:ind w:leftChars="500" w:left="700" w:hangingChars="200" w:hanging="200"/>
      <w:textAlignment w:val="baseline"/>
    </w:pPr>
    <w:rPr>
      <w:bCs/>
      <w:sz w:val="24"/>
      <w:szCs w:val="24"/>
    </w:rPr>
  </w:style>
  <w:style w:type="paragraph" w:customStyle="1" w:styleId="afffff6">
    <w:name w:val="信封名称"/>
    <w:basedOn w:val="a3"/>
    <w:qFormat/>
    <w:pPr>
      <w:adjustRightInd w:val="0"/>
      <w:snapToGrid w:val="0"/>
      <w:spacing w:before="120" w:after="120" w:line="400" w:lineRule="exact"/>
      <w:ind w:firstLineChars="200" w:firstLine="480"/>
      <w:jc w:val="center"/>
      <w:outlineLvl w:val="0"/>
    </w:pPr>
    <w:rPr>
      <w:rFonts w:ascii="Arial" w:eastAsia="华文中宋" w:hAnsi="Arial" w:cs="Arial"/>
      <w:b/>
      <w:sz w:val="32"/>
      <w:szCs w:val="32"/>
    </w:rPr>
  </w:style>
  <w:style w:type="paragraph" w:customStyle="1" w:styleId="afffff7">
    <w:name w:val="目录"/>
    <w:basedOn w:val="a3"/>
    <w:qFormat/>
    <w:pPr>
      <w:adjustRightInd w:val="0"/>
      <w:spacing w:beforeLines="100" w:afterLines="50" w:line="360" w:lineRule="auto"/>
      <w:jc w:val="center"/>
      <w:textAlignment w:val="baseline"/>
    </w:pPr>
    <w:rPr>
      <w:b/>
      <w:spacing w:val="160"/>
      <w:sz w:val="44"/>
      <w:szCs w:val="32"/>
    </w:rPr>
  </w:style>
  <w:style w:type="paragraph" w:customStyle="1" w:styleId="56">
    <w:name w:val="样式 标题 5 + 蓝色 行距: 单倍行距"/>
    <w:basedOn w:val="5"/>
    <w:qFormat/>
    <w:pPr>
      <w:tabs>
        <w:tab w:val="left" w:pos="1207"/>
      </w:tabs>
      <w:overflowPunct w:val="0"/>
      <w:spacing w:before="0" w:after="0" w:line="360" w:lineRule="auto"/>
    </w:pPr>
    <w:rPr>
      <w:rFonts w:ascii="Times New Roman" w:eastAsia="宋体" w:cs="宋体"/>
      <w:b w:val="0"/>
      <w:kern w:val="2"/>
      <w:sz w:val="21"/>
    </w:rPr>
  </w:style>
  <w:style w:type="paragraph" w:customStyle="1" w:styleId="30251">
    <w:name w:val="样式 标题 3 + 加粗 段前: 0.25 行 行距: 单倍行距1"/>
    <w:basedOn w:val="3"/>
    <w:qFormat/>
    <w:pPr>
      <w:widowControl w:val="0"/>
      <w:tabs>
        <w:tab w:val="left" w:pos="720"/>
      </w:tabs>
      <w:overflowPunct w:val="0"/>
      <w:snapToGrid/>
      <w:spacing w:beforeLines="25" w:line="360" w:lineRule="auto"/>
      <w:jc w:val="both"/>
    </w:pPr>
    <w:rPr>
      <w:rFonts w:cs="宋体"/>
      <w:b/>
      <w:bCs/>
      <w:kern w:val="2"/>
    </w:rPr>
  </w:style>
  <w:style w:type="paragraph" w:customStyle="1" w:styleId="afffff8">
    <w:name w:val="样式 正文文本缩进 + 行距: 单倍行距"/>
    <w:basedOn w:val="af4"/>
    <w:qFormat/>
    <w:pPr>
      <w:overflowPunct w:val="0"/>
      <w:spacing w:line="360" w:lineRule="auto"/>
      <w:ind w:left="1667" w:hanging="459"/>
      <w:jc w:val="both"/>
    </w:pPr>
    <w:rPr>
      <w:rFonts w:ascii="Times New Roman" w:cs="宋体"/>
      <w:color w:val="auto"/>
      <w:kern w:val="2"/>
      <w:sz w:val="21"/>
    </w:rPr>
  </w:style>
  <w:style w:type="paragraph" w:customStyle="1" w:styleId="2f2">
    <w:name w:val="表2"/>
    <w:basedOn w:val="a3"/>
    <w:qFormat/>
    <w:pPr>
      <w:widowControl/>
      <w:autoSpaceDE w:val="0"/>
      <w:autoSpaceDN w:val="0"/>
      <w:adjustRightInd w:val="0"/>
      <w:snapToGrid w:val="0"/>
      <w:spacing w:beforeLines="30" w:afterLines="30"/>
      <w:jc w:val="center"/>
      <w:textAlignment w:val="bottom"/>
    </w:pPr>
    <w:rPr>
      <w:rFonts w:ascii="Arial" w:hAnsi="Arial" w:cs="Arial"/>
      <w:sz w:val="24"/>
      <w:szCs w:val="24"/>
    </w:rPr>
  </w:style>
  <w:style w:type="paragraph" w:customStyle="1" w:styleId="afffff9">
    <w:name w:val="a)"/>
    <w:basedOn w:val="6"/>
    <w:qFormat/>
    <w:pPr>
      <w:spacing w:before="0" w:after="0" w:line="360" w:lineRule="auto"/>
      <w:ind w:leftChars="500" w:left="700" w:hangingChars="200" w:hanging="200"/>
    </w:pPr>
    <w:rPr>
      <w:rFonts w:ascii="宋体" w:eastAsia="宋体" w:hAnsi="宋体"/>
      <w:b w:val="0"/>
      <w:bCs/>
      <w:szCs w:val="24"/>
    </w:rPr>
  </w:style>
  <w:style w:type="paragraph" w:customStyle="1" w:styleId="211">
    <w:name w:val="正文文本 211"/>
    <w:basedOn w:val="a3"/>
    <w:uiPriority w:val="99"/>
    <w:qFormat/>
    <w:pPr>
      <w:adjustRightInd w:val="0"/>
      <w:spacing w:line="430" w:lineRule="exact"/>
      <w:textAlignment w:val="baseline"/>
    </w:pPr>
    <w:rPr>
      <w:rFonts w:eastAsia="楷体_GB2312"/>
    </w:rPr>
  </w:style>
  <w:style w:type="paragraph" w:customStyle="1" w:styleId="38">
    <w:name w:val="样式 标题 3 + 加粗"/>
    <w:basedOn w:val="3"/>
    <w:qFormat/>
    <w:pPr>
      <w:widowControl w:val="0"/>
      <w:tabs>
        <w:tab w:val="left" w:pos="720"/>
      </w:tabs>
      <w:overflowPunct w:val="0"/>
      <w:snapToGrid/>
      <w:spacing w:beforeLines="25" w:line="360" w:lineRule="auto"/>
      <w:jc w:val="both"/>
    </w:pPr>
    <w:rPr>
      <w:b/>
      <w:bCs/>
      <w:kern w:val="2"/>
      <w:szCs w:val="24"/>
    </w:rPr>
  </w:style>
  <w:style w:type="paragraph" w:customStyle="1" w:styleId="2213">
    <w:name w:val="样式 正文首行缩进 2 + 左侧:  2.13 厘米 行距: 单倍行距"/>
    <w:basedOn w:val="29"/>
    <w:qFormat/>
    <w:pPr>
      <w:overflowPunct w:val="0"/>
      <w:adjustRightInd w:val="0"/>
      <w:spacing w:line="360" w:lineRule="auto"/>
      <w:ind w:left="1207" w:firstLineChars="200" w:firstLine="480"/>
      <w:textAlignment w:val="baseline"/>
    </w:pPr>
    <w:rPr>
      <w:rFonts w:ascii="Times New Roman" w:hAnsi="Times New Roman" w:cs="宋体"/>
      <w:sz w:val="21"/>
    </w:rPr>
  </w:style>
  <w:style w:type="paragraph" w:customStyle="1" w:styleId="bf">
    <w:name w:val="bf"/>
    <w:basedOn w:val="a3"/>
    <w:qFormat/>
    <w:pPr>
      <w:tabs>
        <w:tab w:val="left" w:leader="underscore" w:pos="0"/>
      </w:tabs>
      <w:autoSpaceDE w:val="0"/>
      <w:autoSpaceDN w:val="0"/>
      <w:adjustRightInd w:val="0"/>
      <w:spacing w:before="480" w:after="240" w:line="360" w:lineRule="atLeast"/>
      <w:jc w:val="center"/>
      <w:textAlignment w:val="baseline"/>
    </w:pPr>
    <w:rPr>
      <w:rFonts w:ascii="黑体" w:eastAsia="黑体"/>
      <w:kern w:val="0"/>
      <w:sz w:val="36"/>
    </w:rPr>
  </w:style>
  <w:style w:type="paragraph" w:customStyle="1" w:styleId="1b">
    <w:name w:val="表格1"/>
    <w:basedOn w:val="a3"/>
    <w:qFormat/>
    <w:pPr>
      <w:adjustRightInd w:val="0"/>
      <w:spacing w:line="400" w:lineRule="exact"/>
      <w:textAlignment w:val="baseline"/>
    </w:pPr>
    <w:rPr>
      <w:rFonts w:ascii="宋体" w:hAnsi="宋体"/>
    </w:rPr>
  </w:style>
  <w:style w:type="paragraph" w:customStyle="1" w:styleId="afffffa">
    <w:name w:val="样式 签字 + 行距: 单倍行距"/>
    <w:basedOn w:val="affff2"/>
    <w:qFormat/>
    <w:pPr>
      <w:spacing w:beforeLines="50" w:afterLines="50" w:line="360" w:lineRule="auto"/>
      <w:ind w:leftChars="375" w:left="901"/>
    </w:pPr>
    <w:rPr>
      <w:rFonts w:cs="宋体"/>
      <w:szCs w:val="24"/>
    </w:rPr>
  </w:style>
  <w:style w:type="paragraph" w:customStyle="1" w:styleId="200">
    <w:name w:val="样式 正文首行缩进 2 + 左侧:  0 厘米 行距: 单倍行距"/>
    <w:basedOn w:val="29"/>
    <w:qFormat/>
    <w:pPr>
      <w:overflowPunct w:val="0"/>
      <w:adjustRightInd w:val="0"/>
      <w:spacing w:line="360" w:lineRule="auto"/>
      <w:ind w:left="0" w:firstLineChars="525" w:firstLine="1260"/>
      <w:textAlignment w:val="baseline"/>
    </w:pPr>
    <w:rPr>
      <w:rFonts w:ascii="Times New Roman" w:hAnsi="Times New Roman" w:cs="宋体"/>
      <w:sz w:val="21"/>
    </w:rPr>
  </w:style>
  <w:style w:type="paragraph" w:customStyle="1" w:styleId="39">
    <w:name w:val="样式 标题 3 + 宋体 加粗 黑色"/>
    <w:basedOn w:val="3"/>
    <w:qFormat/>
    <w:pPr>
      <w:widowControl w:val="0"/>
      <w:tabs>
        <w:tab w:val="left" w:pos="720"/>
      </w:tabs>
      <w:overflowPunct w:val="0"/>
      <w:snapToGrid/>
      <w:spacing w:beforeLines="25" w:line="360" w:lineRule="auto"/>
      <w:jc w:val="both"/>
    </w:pPr>
    <w:rPr>
      <w:rFonts w:ascii="宋体" w:hAnsi="宋体"/>
      <w:b/>
      <w:bCs/>
      <w:color w:val="000000"/>
      <w:kern w:val="2"/>
      <w:szCs w:val="24"/>
    </w:rPr>
  </w:style>
  <w:style w:type="paragraph" w:customStyle="1" w:styleId="afffffb">
    <w:name w:val="小四表格"/>
    <w:basedOn w:val="a3"/>
    <w:qFormat/>
    <w:pPr>
      <w:adjustRightInd w:val="0"/>
      <w:snapToGrid w:val="0"/>
      <w:spacing w:line="440" w:lineRule="exact"/>
      <w:jc w:val="center"/>
    </w:pPr>
    <w:rPr>
      <w:rFonts w:hAnsi="Arial"/>
      <w:kern w:val="0"/>
    </w:rPr>
  </w:style>
  <w:style w:type="paragraph" w:customStyle="1" w:styleId="afffffc">
    <w:name w:val="注悬"/>
    <w:qFormat/>
    <w:pPr>
      <w:widowControl w:val="0"/>
      <w:spacing w:afterLines="50" w:line="300" w:lineRule="auto"/>
      <w:ind w:hangingChars="200" w:hanging="200"/>
      <w:jc w:val="both"/>
    </w:pPr>
    <w:rPr>
      <w:rFonts w:ascii="Arial" w:hAnsi="Arial"/>
      <w:color w:val="000000"/>
      <w:kern w:val="2"/>
      <w:sz w:val="21"/>
      <w:szCs w:val="21"/>
    </w:rPr>
  </w:style>
  <w:style w:type="paragraph" w:customStyle="1" w:styleId="212">
    <w:name w:val="样式 正文首行缩进 2 + 蓝色 行距: 单倍行距1"/>
    <w:basedOn w:val="29"/>
    <w:qFormat/>
    <w:pPr>
      <w:overflowPunct w:val="0"/>
      <w:adjustRightInd w:val="0"/>
      <w:spacing w:line="360" w:lineRule="auto"/>
      <w:ind w:firstLineChars="200" w:firstLine="480"/>
      <w:textAlignment w:val="baseline"/>
    </w:pPr>
    <w:rPr>
      <w:rFonts w:ascii="Times New Roman" w:hAnsi="Times New Roman"/>
    </w:rPr>
  </w:style>
  <w:style w:type="paragraph" w:customStyle="1" w:styleId="afffffd">
    <w:name w:val="图名"/>
    <w:basedOn w:val="a3"/>
    <w:qFormat/>
    <w:pPr>
      <w:spacing w:line="300" w:lineRule="auto"/>
      <w:jc w:val="center"/>
    </w:pPr>
    <w:rPr>
      <w:rFonts w:ascii="Arial" w:hAnsi="Arial"/>
      <w:color w:val="000000"/>
      <w:szCs w:val="21"/>
    </w:rPr>
  </w:style>
  <w:style w:type="paragraph" w:customStyle="1" w:styleId="2803">
    <w:name w:val="样式 正文首行缩进 2 + 行距: 单倍行距 左  8.03 字符"/>
    <w:basedOn w:val="29"/>
    <w:qFormat/>
    <w:pPr>
      <w:overflowPunct w:val="0"/>
      <w:adjustRightInd w:val="0"/>
      <w:spacing w:line="360" w:lineRule="auto"/>
      <w:ind w:leftChars="803" w:left="1927" w:firstLineChars="200" w:firstLine="480"/>
      <w:textAlignment w:val="baseline"/>
    </w:pPr>
    <w:rPr>
      <w:rFonts w:ascii="Times New Roman" w:hAnsi="Times New Roman" w:cs="宋体"/>
      <w:sz w:val="21"/>
    </w:rPr>
  </w:style>
  <w:style w:type="paragraph" w:customStyle="1" w:styleId="63">
    <w:name w:val="6"/>
    <w:basedOn w:val="a3"/>
    <w:qFormat/>
    <w:pPr>
      <w:widowControl/>
      <w:adjustRightInd w:val="0"/>
      <w:snapToGrid w:val="0"/>
      <w:spacing w:line="460" w:lineRule="exact"/>
      <w:ind w:leftChars="702" w:left="1665" w:hangingChars="5" w:hanging="12"/>
    </w:pPr>
    <w:rPr>
      <w:b/>
      <w:bCs/>
      <w:kern w:val="0"/>
      <w:sz w:val="24"/>
    </w:rPr>
  </w:style>
  <w:style w:type="paragraph" w:customStyle="1" w:styleId="2139">
    <w:name w:val="样式 正文首行缩进 2 + 左侧:  1.39 厘米 行距: 单倍行距"/>
    <w:basedOn w:val="29"/>
    <w:pPr>
      <w:overflowPunct w:val="0"/>
      <w:adjustRightInd w:val="0"/>
      <w:spacing w:line="360" w:lineRule="auto"/>
      <w:ind w:left="788" w:firstLine="420"/>
      <w:textAlignment w:val="baseline"/>
    </w:pPr>
    <w:rPr>
      <w:rFonts w:ascii="Times New Roman" w:hAnsi="Times New Roman" w:cs="宋体"/>
      <w:sz w:val="21"/>
    </w:rPr>
  </w:style>
  <w:style w:type="paragraph" w:customStyle="1" w:styleId="64">
    <w:name w:val="注左6"/>
    <w:basedOn w:val="a3"/>
    <w:qFormat/>
    <w:pPr>
      <w:spacing w:line="300" w:lineRule="auto"/>
      <w:ind w:leftChars="600" w:left="950" w:hangingChars="350" w:hanging="350"/>
    </w:pPr>
    <w:rPr>
      <w:rFonts w:hAnsi="Arial"/>
      <w:bCs/>
      <w:color w:val="000000"/>
      <w:szCs w:val="24"/>
    </w:rPr>
  </w:style>
  <w:style w:type="paragraph" w:customStyle="1" w:styleId="LL1">
    <w:name w:val="LL1"/>
    <w:basedOn w:val="a3"/>
    <w:qFormat/>
    <w:pPr>
      <w:adjustRightInd w:val="0"/>
      <w:spacing w:before="60" w:after="60" w:line="360" w:lineRule="atLeast"/>
      <w:ind w:left="1843"/>
      <w:textAlignment w:val="baseline"/>
    </w:pPr>
    <w:rPr>
      <w:rFonts w:ascii="宋体"/>
      <w:spacing w:val="5"/>
      <w:kern w:val="0"/>
      <w:sz w:val="24"/>
    </w:rPr>
  </w:style>
  <w:style w:type="paragraph" w:customStyle="1" w:styleId="D2">
    <w:name w:val="D2"/>
    <w:basedOn w:val="a3"/>
    <w:qFormat/>
    <w:pPr>
      <w:adjustRightInd w:val="0"/>
      <w:spacing w:line="360" w:lineRule="atLeast"/>
      <w:ind w:left="3572" w:hanging="680"/>
      <w:textAlignment w:val="baseline"/>
    </w:pPr>
    <w:rPr>
      <w:rFonts w:ascii="宋体"/>
      <w:spacing w:val="5"/>
      <w:kern w:val="0"/>
      <w:sz w:val="24"/>
    </w:rPr>
  </w:style>
  <w:style w:type="paragraph" w:customStyle="1" w:styleId="1111A-1-a">
    <w:name w:val="1.1.1.1A-1-a"/>
    <w:basedOn w:val="1111A-1"/>
    <w:pPr>
      <w:tabs>
        <w:tab w:val="clear" w:pos="1985"/>
      </w:tabs>
      <w:ind w:left="2410"/>
    </w:pPr>
    <w:rPr>
      <w:rFonts w:cs="Times New Roman"/>
      <w:szCs w:val="20"/>
    </w:rPr>
  </w:style>
  <w:style w:type="paragraph" w:customStyle="1" w:styleId="Char1">
    <w:name w:val="Char1"/>
    <w:basedOn w:val="a3"/>
    <w:uiPriority w:val="99"/>
    <w:rPr>
      <w:szCs w:val="21"/>
    </w:rPr>
  </w:style>
  <w:style w:type="paragraph" w:customStyle="1" w:styleId="57">
    <w:name w:val="样式 标题 5 + 宋体 行距: 单倍行距"/>
    <w:basedOn w:val="5"/>
    <w:qFormat/>
    <w:pPr>
      <w:tabs>
        <w:tab w:val="left" w:pos="1207"/>
      </w:tabs>
      <w:overflowPunct w:val="0"/>
      <w:spacing w:before="0" w:after="0" w:line="360" w:lineRule="auto"/>
      <w:ind w:left="1208"/>
    </w:pPr>
    <w:rPr>
      <w:rFonts w:ascii="宋体" w:eastAsia="宋体" w:hAnsi="宋体" w:cs="宋体"/>
      <w:b w:val="0"/>
      <w:kern w:val="2"/>
      <w:sz w:val="21"/>
    </w:rPr>
  </w:style>
  <w:style w:type="paragraph" w:customStyle="1" w:styleId="afffffe">
    <w:name w:val="批注"/>
    <w:basedOn w:val="a3"/>
    <w:qFormat/>
    <w:pPr>
      <w:tabs>
        <w:tab w:val="left" w:pos="660"/>
        <w:tab w:val="left" w:pos="1200"/>
      </w:tabs>
      <w:adjustRightInd w:val="0"/>
      <w:snapToGrid w:val="0"/>
      <w:spacing w:line="440" w:lineRule="exact"/>
      <w:ind w:left="660" w:hanging="420"/>
      <w:jc w:val="center"/>
    </w:pPr>
    <w:rPr>
      <w:rFonts w:hAnsi="Arial"/>
      <w:b/>
      <w:bCs/>
      <w:sz w:val="36"/>
    </w:rPr>
  </w:style>
  <w:style w:type="paragraph" w:customStyle="1" w:styleId="xl48">
    <w:name w:val="xl48"/>
    <w:basedOn w:val="a3"/>
    <w:qFormat/>
    <w:pPr>
      <w:widowControl/>
      <w:pBdr>
        <w:left w:val="single" w:sz="12" w:space="0" w:color="auto"/>
        <w:bottom w:val="single" w:sz="4" w:space="0" w:color="auto"/>
        <w:right w:val="single" w:sz="4" w:space="0" w:color="auto"/>
      </w:pBdr>
      <w:spacing w:before="100" w:beforeAutospacing="1" w:after="100" w:afterAutospacing="1"/>
      <w:textAlignment w:val="center"/>
    </w:pPr>
    <w:rPr>
      <w:rFonts w:ascii="宋体" w:hAnsi="宋体"/>
      <w:b/>
      <w:bCs/>
      <w:color w:val="000000"/>
      <w:kern w:val="0"/>
      <w:sz w:val="28"/>
      <w:szCs w:val="28"/>
    </w:rPr>
  </w:style>
  <w:style w:type="paragraph" w:customStyle="1" w:styleId="affffff">
    <w:name w:val="样式 抬头 + 行距: 单倍行距"/>
    <w:basedOn w:val="afffff3"/>
    <w:pPr>
      <w:spacing w:line="360" w:lineRule="auto"/>
    </w:pPr>
    <w:rPr>
      <w:rFonts w:cs="宋体"/>
      <w:bCs/>
    </w:rPr>
  </w:style>
  <w:style w:type="paragraph" w:customStyle="1" w:styleId="3a">
    <w:name w:val="封面标题3"/>
    <w:basedOn w:val="2e"/>
    <w:qFormat/>
    <w:rPr>
      <w:sz w:val="84"/>
    </w:rPr>
  </w:style>
  <w:style w:type="paragraph" w:customStyle="1" w:styleId="xl50">
    <w:name w:val="xl50"/>
    <w:basedOn w:val="a3"/>
    <w:qFormat/>
    <w:pPr>
      <w:widowControl/>
      <w:pBdr>
        <w:bottom w:val="single" w:sz="12"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affffff0">
    <w:name w:val="样式 (中文) 黑体 加粗"/>
    <w:basedOn w:val="a3"/>
    <w:qFormat/>
    <w:pPr>
      <w:adjustRightInd w:val="0"/>
      <w:spacing w:line="360" w:lineRule="auto"/>
      <w:ind w:firstLineChars="200" w:firstLine="482"/>
      <w:textAlignment w:val="baseline"/>
    </w:pPr>
    <w:rPr>
      <w:rFonts w:eastAsia="黑体" w:cs="宋体"/>
      <w:b/>
      <w:bCs/>
      <w:sz w:val="24"/>
    </w:rPr>
  </w:style>
  <w:style w:type="paragraph" w:customStyle="1" w:styleId="22122">
    <w:name w:val="样式 样式 样式 正文首行缩进 2 + 行距: 单倍行距 + 首行缩进:  2 字符1 + 首行缩进:  2 字符2"/>
    <w:basedOn w:val="221"/>
    <w:pPr>
      <w:ind w:leftChars="200" w:left="200"/>
    </w:pPr>
  </w:style>
  <w:style w:type="paragraph" w:customStyle="1" w:styleId="affffff1">
    <w:name w:val="表内文字"/>
    <w:basedOn w:val="affff1"/>
    <w:pPr>
      <w:spacing w:line="400" w:lineRule="exact"/>
      <w:jc w:val="both"/>
    </w:pPr>
    <w:rPr>
      <w:rFonts w:ascii="Arial" w:hAnsi="Arial"/>
      <w:kern w:val="0"/>
      <w:szCs w:val="24"/>
    </w:rPr>
  </w:style>
  <w:style w:type="paragraph" w:customStyle="1" w:styleId="affffff2">
    <w:name w:val="标书表格"/>
    <w:basedOn w:val="a3"/>
    <w:qFormat/>
    <w:pPr>
      <w:adjustRightInd w:val="0"/>
      <w:snapToGrid w:val="0"/>
      <w:spacing w:before="20" w:after="20" w:line="280" w:lineRule="exact"/>
      <w:jc w:val="center"/>
    </w:pPr>
    <w:rPr>
      <w:rFonts w:ascii="Arial" w:hAnsi="Arial"/>
      <w:kern w:val="0"/>
      <w:szCs w:val="21"/>
    </w:rPr>
  </w:style>
  <w:style w:type="paragraph" w:customStyle="1" w:styleId="410">
    <w:name w:val="样式 标题 4 +1"/>
    <w:basedOn w:val="4"/>
    <w:qFormat/>
    <w:pPr>
      <w:tabs>
        <w:tab w:val="left" w:pos="960"/>
        <w:tab w:val="left" w:pos="1440"/>
      </w:tabs>
      <w:adjustRightInd/>
      <w:spacing w:before="0" w:after="0" w:line="300" w:lineRule="auto"/>
      <w:ind w:left="500" w:hangingChars="500" w:hanging="500"/>
      <w:textAlignment w:val="auto"/>
    </w:pPr>
    <w:rPr>
      <w:rFonts w:ascii="Arial" w:hAnsi="Arial"/>
      <w:color w:val="000000"/>
      <w:sz w:val="24"/>
      <w:szCs w:val="24"/>
    </w:rPr>
  </w:style>
  <w:style w:type="paragraph" w:customStyle="1" w:styleId="affffff3">
    <w:name w:val="表内小字"/>
    <w:basedOn w:val="a3"/>
    <w:qFormat/>
    <w:pPr>
      <w:spacing w:line="40" w:lineRule="atLeast"/>
      <w:jc w:val="center"/>
    </w:pPr>
    <w:rPr>
      <w:rFonts w:ascii="Arial" w:hAnsi="Arial"/>
      <w:color w:val="000000"/>
      <w:sz w:val="18"/>
      <w:szCs w:val="18"/>
    </w:rPr>
  </w:style>
  <w:style w:type="paragraph" w:customStyle="1" w:styleId="5522">
    <w:name w:val="样式 正文左缩5 + 左侧:  5 字符 行距: 固定值 22 磅"/>
    <w:basedOn w:val="a3"/>
    <w:pPr>
      <w:spacing w:line="300" w:lineRule="auto"/>
      <w:ind w:left="500"/>
      <w:jc w:val="center"/>
    </w:pPr>
    <w:rPr>
      <w:rFonts w:hAnsi="Arial"/>
      <w:b/>
      <w:bCs/>
      <w:sz w:val="36"/>
    </w:rPr>
  </w:style>
  <w:style w:type="paragraph" w:customStyle="1" w:styleId="biao">
    <w:name w:val="biao"/>
    <w:basedOn w:val="BT3"/>
    <w:qFormat/>
    <w:pPr>
      <w:tabs>
        <w:tab w:val="left" w:pos="0"/>
      </w:tabs>
      <w:ind w:left="0" w:firstLine="0"/>
    </w:pPr>
    <w:rPr>
      <w:sz w:val="24"/>
    </w:rPr>
  </w:style>
  <w:style w:type="paragraph" w:customStyle="1" w:styleId="1111A-1-n">
    <w:name w:val="1.1.1.1A-1-n"/>
    <w:basedOn w:val="1111A-1"/>
    <w:qFormat/>
    <w:pPr>
      <w:tabs>
        <w:tab w:val="clear" w:pos="1985"/>
      </w:tabs>
      <w:ind w:firstLine="0"/>
    </w:pPr>
    <w:rPr>
      <w:rFonts w:ascii="宋体" w:hAnsi="Times New Roman" w:cs="Times New Roman"/>
      <w:szCs w:val="20"/>
    </w:rPr>
  </w:style>
  <w:style w:type="paragraph" w:customStyle="1" w:styleId="1c">
    <w:name w:val="修订1"/>
    <w:uiPriority w:val="99"/>
    <w:qFormat/>
    <w:rPr>
      <w:kern w:val="2"/>
      <w:sz w:val="24"/>
      <w:szCs w:val="24"/>
    </w:rPr>
  </w:style>
  <w:style w:type="paragraph" w:customStyle="1" w:styleId="BT1">
    <w:name w:val="BT1"/>
    <w:basedOn w:val="16"/>
    <w:pPr>
      <w:tabs>
        <w:tab w:val="left" w:pos="1134"/>
      </w:tabs>
      <w:spacing w:before="240" w:after="240"/>
      <w:jc w:val="both"/>
    </w:pPr>
    <w:rPr>
      <w:rFonts w:ascii="黑体" w:eastAsia="黑体"/>
      <w:sz w:val="28"/>
    </w:rPr>
  </w:style>
  <w:style w:type="paragraph" w:customStyle="1" w:styleId="BT">
    <w:name w:val="BT"/>
    <w:basedOn w:val="a3"/>
    <w:pPr>
      <w:adjustRightInd w:val="0"/>
      <w:spacing w:before="360" w:after="360" w:line="312" w:lineRule="atLeast"/>
      <w:jc w:val="center"/>
      <w:textAlignment w:val="baseline"/>
    </w:pPr>
    <w:rPr>
      <w:rFonts w:ascii="宋体"/>
      <w:b/>
      <w:kern w:val="0"/>
      <w:sz w:val="36"/>
    </w:rPr>
  </w:style>
  <w:style w:type="paragraph" w:customStyle="1" w:styleId="ww">
    <w:name w:val="ww"/>
    <w:basedOn w:val="LL"/>
    <w:qFormat/>
    <w:pPr>
      <w:ind w:left="1843" w:hanging="284"/>
    </w:pPr>
  </w:style>
  <w:style w:type="paragraph" w:customStyle="1" w:styleId="--">
    <w:name w:val="--"/>
    <w:basedOn w:val="LL"/>
    <w:qFormat/>
    <w:pPr>
      <w:ind w:left="2041" w:hanging="227"/>
    </w:pPr>
  </w:style>
  <w:style w:type="paragraph" w:customStyle="1" w:styleId="1111N">
    <w:name w:val="1.1.1.1N"/>
    <w:basedOn w:val="1111"/>
    <w:qFormat/>
    <w:pPr>
      <w:tabs>
        <w:tab w:val="clear" w:pos="900"/>
        <w:tab w:val="clear" w:pos="1134"/>
      </w:tabs>
      <w:snapToGrid/>
      <w:spacing w:line="360" w:lineRule="atLeast"/>
      <w:ind w:leftChars="0" w:left="1134" w:right="0"/>
    </w:pPr>
    <w:rPr>
      <w:rFonts w:ascii="宋体" w:hAnsi="Times New Roman"/>
    </w:rPr>
  </w:style>
  <w:style w:type="paragraph" w:customStyle="1" w:styleId="affffff4">
    <w:name w:val="表格内容"/>
    <w:basedOn w:val="a3"/>
    <w:uiPriority w:val="99"/>
    <w:pPr>
      <w:snapToGrid w:val="0"/>
      <w:spacing w:line="320" w:lineRule="exact"/>
      <w:jc w:val="center"/>
    </w:pPr>
    <w:rPr>
      <w:sz w:val="18"/>
      <w:szCs w:val="21"/>
    </w:rPr>
  </w:style>
  <w:style w:type="paragraph" w:customStyle="1" w:styleId="1d">
    <w:name w:val="纯文本1"/>
    <w:basedOn w:val="a3"/>
    <w:uiPriority w:val="99"/>
    <w:qFormat/>
    <w:pPr>
      <w:autoSpaceDE w:val="0"/>
      <w:autoSpaceDN w:val="0"/>
      <w:adjustRightInd w:val="0"/>
      <w:spacing w:line="460" w:lineRule="exact"/>
      <w:ind w:firstLine="539"/>
      <w:textAlignment w:val="baseline"/>
    </w:pPr>
    <w:rPr>
      <w:rFonts w:ascii="宋体"/>
      <w:sz w:val="28"/>
    </w:rPr>
  </w:style>
  <w:style w:type="paragraph" w:customStyle="1" w:styleId="58">
    <w:name w:val="正文5"/>
    <w:basedOn w:val="a3"/>
    <w:uiPriority w:val="99"/>
    <w:qFormat/>
    <w:pPr>
      <w:spacing w:line="360" w:lineRule="auto"/>
      <w:ind w:leftChars="500" w:left="500"/>
    </w:pPr>
    <w:rPr>
      <w:rFonts w:ascii="宋体"/>
      <w:sz w:val="24"/>
      <w:szCs w:val="24"/>
    </w:rPr>
  </w:style>
  <w:style w:type="paragraph" w:customStyle="1" w:styleId="1e">
    <w:name w:val="列出段落1"/>
    <w:basedOn w:val="a3"/>
    <w:uiPriority w:val="99"/>
    <w:qFormat/>
    <w:pPr>
      <w:adjustRightInd w:val="0"/>
      <w:spacing w:line="360" w:lineRule="atLeast"/>
      <w:ind w:firstLineChars="200" w:firstLine="420"/>
      <w:textAlignment w:val="baseline"/>
    </w:pPr>
    <w:rPr>
      <w:sz w:val="24"/>
      <w:szCs w:val="24"/>
    </w:rPr>
  </w:style>
  <w:style w:type="paragraph" w:customStyle="1" w:styleId="affffff5">
    <w:name w:val="报告正文"/>
    <w:basedOn w:val="a3"/>
    <w:uiPriority w:val="99"/>
    <w:qFormat/>
    <w:pPr>
      <w:adjustRightInd w:val="0"/>
      <w:spacing w:after="120" w:line="360" w:lineRule="auto"/>
      <w:ind w:firstLineChars="200" w:firstLine="480"/>
    </w:pPr>
    <w:rPr>
      <w:rFonts w:ascii="宋体" w:hAnsi="Courier New"/>
      <w:color w:val="000000"/>
      <w:sz w:val="24"/>
      <w:szCs w:val="24"/>
    </w:rPr>
  </w:style>
  <w:style w:type="paragraph" w:customStyle="1" w:styleId="4Char">
    <w:name w:val="4 Char"/>
    <w:basedOn w:val="a3"/>
    <w:uiPriority w:val="99"/>
    <w:qFormat/>
    <w:rPr>
      <w:rFonts w:eastAsia="仿宋_GB2312"/>
      <w:sz w:val="32"/>
      <w:szCs w:val="32"/>
    </w:rPr>
  </w:style>
  <w:style w:type="paragraph" w:customStyle="1" w:styleId="s24qjli1560sb60sa60sl360">
    <w:name w:val="s24qjli1560sb60sa60sl360"/>
    <w:uiPriority w:val="99"/>
    <w:qFormat/>
    <w:pPr>
      <w:widowControl w:val="0"/>
      <w:autoSpaceDE w:val="0"/>
      <w:autoSpaceDN w:val="0"/>
      <w:adjustRightInd w:val="0"/>
    </w:pPr>
    <w:rPr>
      <w:rFonts w:ascii="宋体"/>
    </w:rPr>
  </w:style>
  <w:style w:type="paragraph" w:customStyle="1" w:styleId="3b">
    <w:name w:val="正文3"/>
    <w:uiPriority w:val="99"/>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sz w:val="21"/>
    </w:rPr>
  </w:style>
  <w:style w:type="paragraph" w:customStyle="1" w:styleId="2f3">
    <w:name w:val="2"/>
    <w:basedOn w:val="a3"/>
    <w:next w:val="a3"/>
    <w:qFormat/>
    <w:pPr>
      <w:spacing w:line="540" w:lineRule="exact"/>
      <w:ind w:firstLine="510"/>
    </w:pPr>
    <w:rPr>
      <w:rFonts w:hAnsi="Arial"/>
      <w:bCs/>
      <w:color w:val="000000"/>
      <w:sz w:val="24"/>
    </w:rPr>
  </w:style>
  <w:style w:type="paragraph" w:customStyle="1" w:styleId="Style240">
    <w:name w:val="_Style 240"/>
    <w:uiPriority w:val="99"/>
    <w:qFormat/>
    <w:pPr>
      <w:widowControl w:val="0"/>
      <w:jc w:val="both"/>
    </w:pPr>
    <w:rPr>
      <w:kern w:val="2"/>
      <w:sz w:val="21"/>
    </w:rPr>
  </w:style>
  <w:style w:type="paragraph" w:customStyle="1" w:styleId="2f4">
    <w:name w:val="样式 样式 正文（首行缩进两字） + 首行缩进:  2 字符 +"/>
    <w:basedOn w:val="a3"/>
    <w:link w:val="2CharChar"/>
    <w:uiPriority w:val="99"/>
    <w:qFormat/>
    <w:pPr>
      <w:spacing w:before="100" w:beforeAutospacing="1" w:after="100" w:afterAutospacing="1" w:line="360" w:lineRule="auto"/>
      <w:ind w:firstLineChars="200" w:firstLine="200"/>
    </w:pPr>
    <w:rPr>
      <w:kern w:val="0"/>
      <w:sz w:val="24"/>
    </w:rPr>
  </w:style>
  <w:style w:type="paragraph" w:customStyle="1" w:styleId="2f5">
    <w:name w:val="样式 正文（首行缩进两字） + 首行缩进:  2 字符"/>
    <w:basedOn w:val="aa"/>
    <w:uiPriority w:val="99"/>
    <w:qFormat/>
    <w:pPr>
      <w:adjustRightInd/>
      <w:spacing w:line="360" w:lineRule="auto"/>
      <w:ind w:firstLineChars="200" w:firstLine="480"/>
      <w:jc w:val="both"/>
      <w:textAlignment w:val="auto"/>
    </w:pPr>
    <w:rPr>
      <w:rFonts w:ascii="Times New Roman" w:hAnsi="Times New Roman" w:cs="宋体"/>
      <w:kern w:val="2"/>
      <w:szCs w:val="20"/>
    </w:rPr>
  </w:style>
  <w:style w:type="paragraph" w:customStyle="1" w:styleId="CharCharCharCharCharCharChar1">
    <w:name w:val="Char Char Char Char Char Char Char1"/>
    <w:basedOn w:val="a3"/>
    <w:uiPriority w:val="99"/>
    <w:qFormat/>
    <w:rPr>
      <w:szCs w:val="24"/>
    </w:rPr>
  </w:style>
  <w:style w:type="paragraph" w:customStyle="1" w:styleId="3TimesNewRoman6">
    <w:name w:val="样式 标题 3 + (西文) Times New Roman (中文) 黑体 小四 两端对齐 段前: 6 磅 段后: ..."/>
    <w:basedOn w:val="3"/>
    <w:uiPriority w:val="99"/>
    <w:qFormat/>
    <w:pPr>
      <w:keepNext/>
      <w:keepLines/>
      <w:widowControl w:val="0"/>
      <w:tabs>
        <w:tab w:val="left" w:pos="-224"/>
      </w:tabs>
      <w:snapToGrid/>
      <w:spacing w:before="120" w:after="120" w:line="360" w:lineRule="auto"/>
    </w:pPr>
    <w:rPr>
      <w:rFonts w:eastAsia="黑体" w:cs="宋体"/>
      <w:bCs/>
      <w:szCs w:val="24"/>
    </w:rPr>
  </w:style>
  <w:style w:type="paragraph" w:customStyle="1" w:styleId="Normal1">
    <w:name w:val="Normal1"/>
    <w:uiPriority w:val="99"/>
    <w:pPr>
      <w:widowControl w:val="0"/>
      <w:adjustRightInd w:val="0"/>
      <w:spacing w:line="360" w:lineRule="atLeast"/>
      <w:textAlignment w:val="baseline"/>
    </w:pPr>
    <w:rPr>
      <w:rFonts w:ascii="宋体"/>
      <w:sz w:val="34"/>
    </w:rPr>
  </w:style>
  <w:style w:type="character" w:customStyle="1" w:styleId="Char0">
    <w:name w:val="表格 Char"/>
    <w:qFormat/>
    <w:rPr>
      <w:rFonts w:ascii="宋体" w:eastAsia="宋体"/>
      <w:kern w:val="2"/>
      <w:sz w:val="24"/>
      <w:lang w:val="en-US" w:eastAsia="zh-CN"/>
    </w:rPr>
  </w:style>
  <w:style w:type="character" w:customStyle="1" w:styleId="11Char">
    <w:name w:val="1.1 Char"/>
    <w:uiPriority w:val="99"/>
    <w:qFormat/>
    <w:rPr>
      <w:rFonts w:eastAsia="宋体" w:cs="Times New Roman"/>
      <w:b/>
      <w:sz w:val="30"/>
      <w:lang w:val="en-US" w:eastAsia="zh-CN" w:bidi="ar-SA"/>
    </w:rPr>
  </w:style>
  <w:style w:type="character" w:customStyle="1" w:styleId="1Arial">
    <w:name w:val="标题1 (西文) Arial (中文) 黑体 加粗"/>
    <w:uiPriority w:val="99"/>
    <w:qFormat/>
    <w:rPr>
      <w:rFonts w:ascii="Arial" w:eastAsia="黑体" w:hAnsi="Arial" w:cs="Times New Roman"/>
      <w:b/>
      <w:bCs/>
    </w:rPr>
  </w:style>
  <w:style w:type="character" w:customStyle="1" w:styleId="CharChar1">
    <w:name w:val="Char Char1"/>
    <w:uiPriority w:val="99"/>
    <w:qFormat/>
    <w:rPr>
      <w:rFonts w:eastAsia="宋体" w:cs="Times New Roman"/>
      <w:kern w:val="2"/>
      <w:sz w:val="24"/>
      <w:szCs w:val="24"/>
      <w:lang w:val="en-US" w:eastAsia="zh-CN" w:bidi="ar-SA"/>
    </w:rPr>
  </w:style>
  <w:style w:type="character" w:customStyle="1" w:styleId="2Char">
    <w:name w:val="样式 正文首行缩进 2 + 下划线 Char"/>
    <w:qFormat/>
    <w:rPr>
      <w:rFonts w:eastAsia="宋体" w:cs="Times New Roman"/>
      <w:kern w:val="2"/>
      <w:sz w:val="21"/>
      <w:u w:val="single"/>
      <w:lang w:val="en-US" w:eastAsia="zh-CN" w:bidi="ar-SA"/>
    </w:rPr>
  </w:style>
  <w:style w:type="character" w:customStyle="1" w:styleId="CharChar">
    <w:name w:val="Char Char"/>
    <w:uiPriority w:val="99"/>
    <w:qFormat/>
    <w:rPr>
      <w:rFonts w:eastAsia="宋体" w:cs="Times New Roman"/>
      <w:kern w:val="2"/>
      <w:sz w:val="24"/>
      <w:lang w:val="en-US" w:eastAsia="zh-CN" w:bidi="ar-SA"/>
    </w:rPr>
  </w:style>
  <w:style w:type="character" w:customStyle="1" w:styleId="Char2">
    <w:name w:val="表内小字 Char"/>
    <w:rPr>
      <w:rFonts w:ascii="宋体" w:eastAsia="宋体" w:cs="Times New Roman"/>
      <w:kern w:val="2"/>
      <w:sz w:val="18"/>
      <w:szCs w:val="18"/>
      <w:lang w:val="en-US" w:eastAsia="zh-CN" w:bidi="ar-SA"/>
    </w:rPr>
  </w:style>
  <w:style w:type="character" w:customStyle="1" w:styleId="4CharChar">
    <w:name w:val="标题 4 Char Char"/>
    <w:uiPriority w:val="99"/>
    <w:qFormat/>
    <w:rPr>
      <w:rFonts w:eastAsia="宋体" w:cs="Times New Roman"/>
      <w:sz w:val="21"/>
      <w:lang w:val="en-US" w:eastAsia="zh-CN" w:bidi="ar-SA"/>
    </w:rPr>
  </w:style>
  <w:style w:type="character" w:customStyle="1" w:styleId="MessageHeaderLabel">
    <w:name w:val="Message Header Label"/>
    <w:uiPriority w:val="99"/>
    <w:rPr>
      <w:caps/>
      <w:spacing w:val="6"/>
      <w:position w:val="6"/>
      <w:sz w:val="14"/>
    </w:rPr>
  </w:style>
  <w:style w:type="character" w:customStyle="1" w:styleId="CharChar11">
    <w:name w:val="Char Char11"/>
    <w:uiPriority w:val="99"/>
    <w:qFormat/>
    <w:rPr>
      <w:rFonts w:ascii="Arial" w:eastAsia="宋体" w:hAnsi="Arial"/>
      <w:b/>
      <w:kern w:val="2"/>
      <w:sz w:val="24"/>
      <w:lang w:val="en-US" w:eastAsia="zh-CN"/>
    </w:rPr>
  </w:style>
  <w:style w:type="character" w:customStyle="1" w:styleId="1111Char">
    <w:name w:val="1.1.1.1 Char"/>
    <w:uiPriority w:val="99"/>
    <w:qFormat/>
    <w:rPr>
      <w:rFonts w:ascii="Arial" w:eastAsia="宋体" w:hAnsi="Arial" w:cs="Times New Roman"/>
      <w:sz w:val="24"/>
      <w:lang w:val="en-US" w:eastAsia="zh-CN" w:bidi="ar-SA"/>
    </w:rPr>
  </w:style>
  <w:style w:type="character" w:customStyle="1" w:styleId="Char3">
    <w:name w:val="样式 Char"/>
    <w:uiPriority w:val="99"/>
    <w:qFormat/>
    <w:rPr>
      <w:rFonts w:ascii="宋体" w:eastAsia="宋体" w:hAnsi="宋体" w:cs="Times New Roman"/>
      <w:sz w:val="24"/>
      <w:lang w:val="en-US" w:eastAsia="zh-CN" w:bidi="ar-SA"/>
    </w:rPr>
  </w:style>
  <w:style w:type="character" w:customStyle="1" w:styleId="affffff6">
    <w:name w:val="样式 宋体"/>
    <w:rPr>
      <w:rFonts w:ascii="宋体" w:eastAsia="宋体" w:cs="Times New Roman"/>
      <w:sz w:val="21"/>
    </w:rPr>
  </w:style>
  <w:style w:type="character" w:customStyle="1" w:styleId="Char4">
    <w:name w:val="表名 Char"/>
    <w:qFormat/>
    <w:rPr>
      <w:rFonts w:ascii="宋体" w:eastAsia="宋体" w:cs="Times New Roman"/>
      <w:kern w:val="2"/>
      <w:sz w:val="24"/>
      <w:szCs w:val="24"/>
      <w:lang w:val="en-US" w:eastAsia="zh-CN" w:bidi="ar-SA"/>
    </w:rPr>
  </w:style>
  <w:style w:type="character" w:customStyle="1" w:styleId="3Char">
    <w:name w:val="样式 标题 3 + 加粗 Char"/>
    <w:qFormat/>
    <w:rPr>
      <w:rFonts w:eastAsia="宋体" w:cs="Times New Roman"/>
      <w:b/>
      <w:bCs/>
      <w:kern w:val="2"/>
      <w:sz w:val="24"/>
      <w:szCs w:val="24"/>
      <w:lang w:val="en-US" w:eastAsia="zh-CN" w:bidi="ar-SA"/>
    </w:rPr>
  </w:style>
  <w:style w:type="character" w:customStyle="1" w:styleId="41Char">
    <w:name w:val="样式 标题 4 +1 Char"/>
    <w:qFormat/>
    <w:rPr>
      <w:rFonts w:ascii="宋体" w:eastAsia="宋体" w:hAnsi="宋体"/>
      <w:kern w:val="2"/>
      <w:sz w:val="24"/>
      <w:lang w:val="en-US" w:eastAsia="zh-CN"/>
    </w:rPr>
  </w:style>
  <w:style w:type="character" w:customStyle="1" w:styleId="CharCharCharChar0">
    <w:name w:val="正文文字 Char Char Char Char"/>
    <w:qFormat/>
    <w:rPr>
      <w:rFonts w:ascii="Arial" w:eastAsia="宋体" w:hAnsi="Arial" w:cs="Arial"/>
      <w:kern w:val="2"/>
      <w:sz w:val="24"/>
      <w:szCs w:val="24"/>
      <w:lang w:val="en-US" w:eastAsia="zh-CN" w:bidi="ar-SA"/>
    </w:rPr>
  </w:style>
  <w:style w:type="character" w:customStyle="1" w:styleId="4Char0">
    <w:name w:val="样式 标题 4 + 宋体 Char"/>
    <w:qFormat/>
    <w:rPr>
      <w:rFonts w:ascii="宋体" w:eastAsia="宋体" w:hAnsi="宋体"/>
      <w:kern w:val="2"/>
      <w:sz w:val="24"/>
      <w:lang w:val="en-US" w:eastAsia="zh-CN"/>
    </w:rPr>
  </w:style>
  <w:style w:type="character" w:customStyle="1" w:styleId="CharChar0">
    <w:name w:val="正文首行缩进 Char Char"/>
    <w:qFormat/>
    <w:rPr>
      <w:rFonts w:ascii="Arial" w:eastAsia="宋体" w:hAnsi="Arial" w:cs="Arial"/>
      <w:kern w:val="2"/>
      <w:sz w:val="24"/>
      <w:szCs w:val="24"/>
      <w:lang w:val="en-US" w:eastAsia="zh-CN" w:bidi="ar-SA"/>
    </w:rPr>
  </w:style>
  <w:style w:type="character" w:customStyle="1" w:styleId="jlCharCharChar">
    <w:name w:val="jl 正文 Char Char Char"/>
    <w:uiPriority w:val="99"/>
    <w:rPr>
      <w:rFonts w:ascii="宋体" w:eastAsia="宋体" w:cs="Times New Roman"/>
      <w:kern w:val="2"/>
      <w:sz w:val="24"/>
      <w:szCs w:val="24"/>
      <w:lang w:val="en-US" w:eastAsia="zh-CN" w:bidi="ar-SA"/>
    </w:rPr>
  </w:style>
  <w:style w:type="character" w:customStyle="1" w:styleId="c141">
    <w:name w:val="c_141"/>
    <w:uiPriority w:val="99"/>
    <w:rPr>
      <w:rFonts w:ascii="Arial" w:hAnsi="Arial" w:cs="Arial"/>
      <w:color w:val="333333"/>
      <w:spacing w:val="390"/>
      <w:sz w:val="21"/>
      <w:szCs w:val="21"/>
      <w:u w:val="none"/>
    </w:rPr>
  </w:style>
  <w:style w:type="character" w:customStyle="1" w:styleId="CharChar2">
    <w:name w:val="Char Char2"/>
    <w:uiPriority w:val="99"/>
    <w:rPr>
      <w:rFonts w:ascii="Arial" w:eastAsia="宋体" w:hAnsi="Arial"/>
      <w:kern w:val="2"/>
      <w:sz w:val="24"/>
      <w:lang w:val="en-US" w:eastAsia="zh-CN"/>
    </w:rPr>
  </w:style>
  <w:style w:type="character" w:customStyle="1" w:styleId="CharChar4">
    <w:name w:val="表格 Char Char"/>
    <w:uiPriority w:val="99"/>
    <w:qFormat/>
    <w:rPr>
      <w:rFonts w:ascii="宋体" w:eastAsia="宋体"/>
      <w:kern w:val="2"/>
      <w:sz w:val="24"/>
      <w:lang w:val="en-US" w:eastAsia="zh-CN"/>
    </w:rPr>
  </w:style>
  <w:style w:type="character" w:customStyle="1" w:styleId="2CharChar0">
    <w:name w:val="样式 正文首行缩进 2 + 下划线 Char Char"/>
    <w:uiPriority w:val="99"/>
    <w:qFormat/>
    <w:rPr>
      <w:rFonts w:ascii="Arial" w:eastAsia="宋体" w:hAnsi="Arial"/>
      <w:kern w:val="2"/>
      <w:sz w:val="21"/>
      <w:u w:val="single"/>
      <w:lang w:val="en-US" w:eastAsia="zh-CN"/>
    </w:rPr>
  </w:style>
  <w:style w:type="character" w:customStyle="1" w:styleId="2CharChar">
    <w:name w:val="样式 样式 正文（首行缩进两字） + 首行缩进:  2 字符 + Char Char"/>
    <w:link w:val="2f4"/>
    <w:uiPriority w:val="99"/>
    <w:qFormat/>
    <w:locked/>
    <w:rPr>
      <w:sz w:val="24"/>
    </w:rPr>
  </w:style>
  <w:style w:type="character" w:customStyle="1" w:styleId="3CharChar">
    <w:name w:val="样式 标题 3 + 加粗 Char Char"/>
    <w:uiPriority w:val="99"/>
    <w:qFormat/>
    <w:rPr>
      <w:rFonts w:ascii="Arial" w:eastAsia="宋体" w:hAnsi="Arial"/>
      <w:b/>
      <w:kern w:val="2"/>
      <w:sz w:val="24"/>
      <w:lang w:val="en-US" w:eastAsia="zh-CN"/>
    </w:rPr>
  </w:style>
  <w:style w:type="paragraph" w:styleId="affffff7">
    <w:name w:val="List Paragraph"/>
    <w:basedOn w:val="a3"/>
    <w:uiPriority w:val="99"/>
    <w:qFormat/>
    <w:pPr>
      <w:adjustRightInd w:val="0"/>
      <w:spacing w:line="360" w:lineRule="atLeast"/>
      <w:ind w:firstLineChars="200" w:firstLine="420"/>
      <w:textAlignment w:val="baseline"/>
    </w:pPr>
    <w:rPr>
      <w:sz w:val="24"/>
      <w:szCs w:val="24"/>
    </w:rPr>
  </w:style>
  <w:style w:type="paragraph" w:customStyle="1" w:styleId="ListParagraph1">
    <w:name w:val="List Paragraph1"/>
    <w:basedOn w:val="a3"/>
    <w:uiPriority w:val="99"/>
    <w:qFormat/>
    <w:pPr>
      <w:adjustRightInd w:val="0"/>
      <w:spacing w:line="360" w:lineRule="atLeast"/>
      <w:ind w:firstLineChars="200" w:firstLine="420"/>
      <w:textAlignment w:val="baseline"/>
    </w:pPr>
    <w:rPr>
      <w:sz w:val="24"/>
      <w:szCs w:val="24"/>
    </w:rPr>
  </w:style>
  <w:style w:type="paragraph" w:customStyle="1" w:styleId="1f">
    <w:name w:val="正文缩进1"/>
    <w:basedOn w:val="a3"/>
    <w:uiPriority w:val="99"/>
    <w:qFormat/>
    <w:pPr>
      <w:adjustRightInd w:val="0"/>
      <w:spacing w:line="360" w:lineRule="atLeast"/>
      <w:ind w:firstLine="420"/>
      <w:jc w:val="left"/>
      <w:textAlignment w:val="baseline"/>
    </w:pPr>
    <w:rPr>
      <w:rFonts w:ascii="Arial" w:hAnsi="Arial"/>
      <w:kern w:val="0"/>
      <w:sz w:val="24"/>
      <w:szCs w:val="24"/>
    </w:rPr>
  </w:style>
  <w:style w:type="character" w:customStyle="1" w:styleId="Char5">
    <w:name w:val="正文普通文本 Char"/>
    <w:link w:val="affffff8"/>
    <w:uiPriority w:val="99"/>
    <w:locked/>
    <w:rPr>
      <w:kern w:val="2"/>
      <w:sz w:val="24"/>
    </w:rPr>
  </w:style>
  <w:style w:type="paragraph" w:customStyle="1" w:styleId="affffff8">
    <w:name w:val="正文普通文本"/>
    <w:basedOn w:val="a3"/>
    <w:link w:val="Char5"/>
    <w:uiPriority w:val="99"/>
    <w:qFormat/>
    <w:pPr>
      <w:adjustRightInd w:val="0"/>
      <w:snapToGrid w:val="0"/>
      <w:spacing w:line="400" w:lineRule="exact"/>
      <w:ind w:left="1021"/>
    </w:pPr>
    <w:rPr>
      <w:sz w:val="24"/>
    </w:rPr>
  </w:style>
  <w:style w:type="paragraph" w:customStyle="1" w:styleId="Style42">
    <w:name w:val="_Style 42"/>
    <w:basedOn w:val="a3"/>
    <w:next w:val="affffff7"/>
    <w:uiPriority w:val="99"/>
    <w:qFormat/>
    <w:pPr>
      <w:ind w:firstLineChars="200" w:firstLine="420"/>
    </w:pPr>
    <w:rPr>
      <w:rFonts w:cs="Arial"/>
      <w:szCs w:val="22"/>
    </w:rPr>
  </w:style>
  <w:style w:type="paragraph" w:customStyle="1" w:styleId="Char20">
    <w:name w:val="Char2"/>
    <w:basedOn w:val="a3"/>
    <w:uiPriority w:val="99"/>
    <w:qFormat/>
    <w:rPr>
      <w:szCs w:val="24"/>
    </w:rPr>
  </w:style>
  <w:style w:type="paragraph" w:customStyle="1" w:styleId="a1">
    <w:name w:val="正文编号"/>
    <w:basedOn w:val="affffff8"/>
    <w:uiPriority w:val="99"/>
    <w:pPr>
      <w:numPr>
        <w:numId w:val="4"/>
      </w:numPr>
      <w:tabs>
        <w:tab w:val="left" w:pos="1061"/>
        <w:tab w:val="left" w:pos="6720"/>
      </w:tabs>
    </w:pPr>
  </w:style>
  <w:style w:type="paragraph" w:customStyle="1" w:styleId="59">
    <w:name w:val="5号"/>
    <w:basedOn w:val="a3"/>
    <w:uiPriority w:val="99"/>
    <w:qFormat/>
    <w:pPr>
      <w:jc w:val="center"/>
    </w:pPr>
    <w:rPr>
      <w:szCs w:val="21"/>
    </w:rPr>
  </w:style>
  <w:style w:type="paragraph" w:customStyle="1" w:styleId="TimesNewRoman">
    <w:name w:val="样式 表格标题 + Times New Roman 加粗 行距: 单倍行距"/>
    <w:basedOn w:val="a3"/>
    <w:uiPriority w:val="99"/>
    <w:pPr>
      <w:adjustRightInd w:val="0"/>
      <w:spacing w:line="360" w:lineRule="exact"/>
      <w:jc w:val="center"/>
    </w:pPr>
    <w:rPr>
      <w:rFonts w:ascii="Times" w:eastAsia="黑体" w:hAnsi="Times"/>
      <w:bCs/>
      <w:kern w:val="0"/>
      <w:sz w:val="24"/>
      <w:szCs w:val="21"/>
    </w:rPr>
  </w:style>
  <w:style w:type="character" w:customStyle="1" w:styleId="fontstyle01">
    <w:name w:val="fontstyle01"/>
    <w:basedOn w:val="a4"/>
    <w:qFormat/>
    <w:rPr>
      <w:rFonts w:ascii="宋体" w:eastAsia="宋体" w:hAnsi="宋体" w:hint="eastAsia"/>
      <w:color w:val="000000"/>
      <w:sz w:val="22"/>
      <w:szCs w:val="22"/>
    </w:rPr>
  </w:style>
  <w:style w:type="character" w:customStyle="1" w:styleId="fontstyle21">
    <w:name w:val="fontstyle21"/>
    <w:basedOn w:val="a4"/>
    <w:qFormat/>
    <w:rPr>
      <w:rFonts w:ascii="TimesNewRomanPSMT" w:hAnsi="TimesNewRomanPSMT" w:hint="default"/>
      <w:color w:val="000000"/>
      <w:sz w:val="22"/>
      <w:szCs w:val="22"/>
    </w:rPr>
  </w:style>
  <w:style w:type="character" w:customStyle="1" w:styleId="fontstyle11">
    <w:name w:val="fontstyle11"/>
    <w:basedOn w:val="a4"/>
    <w:rPr>
      <w:rFonts w:ascii="TimesNewRomanPSMT" w:hAnsi="TimesNewRomanPSMT" w:hint="default"/>
      <w:color w:val="000000"/>
      <w:sz w:val="22"/>
      <w:szCs w:val="22"/>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11">
    <w:name w:val="font11"/>
    <w:qFormat/>
    <w:rPr>
      <w:rFonts w:ascii="Times New Roman" w:hAnsi="Times New Roman" w:cs="Times New Roman" w:hint="default"/>
      <w:color w:val="000000"/>
      <w:sz w:val="24"/>
      <w:szCs w:val="24"/>
      <w:u w:val="none"/>
    </w:rPr>
  </w:style>
  <w:style w:type="character" w:customStyle="1" w:styleId="affffff9">
    <w:name w:val="纯文本 字符"/>
    <w:qFormat/>
    <w:rPr>
      <w:rFonts w:ascii="宋体" w:eastAsia="宋体" w:hAnsi="Courier New" w:cs="Times New Roman"/>
      <w:kern w:val="0"/>
      <w:szCs w:val="20"/>
    </w:rPr>
  </w:style>
  <w:style w:type="paragraph" w:customStyle="1" w:styleId="2f6">
    <w:name w:val="修订2"/>
    <w:hidden/>
    <w:uiPriority w:val="99"/>
    <w:unhideWhenUsed/>
    <w:rPr>
      <w:kern w:val="2"/>
      <w:sz w:val="21"/>
    </w:rPr>
  </w:style>
  <w:style w:type="character" w:customStyle="1" w:styleId="2CharCharCharCharCharCharChar">
    <w:name w:val="标题 2 Char Char Char Char Char Char Char"/>
    <w:qFormat/>
    <w:rPr>
      <w:rFonts w:ascii="Arial" w:eastAsia="黑体" w:hAnsi="Arial"/>
      <w:b/>
      <w:bCs/>
      <w:kern w:val="2"/>
      <w:sz w:val="32"/>
      <w:szCs w:val="32"/>
      <w:lang w:val="en-US" w:eastAsia="zh-CN"/>
    </w:rPr>
  </w:style>
  <w:style w:type="character" w:customStyle="1" w:styleId="Char10">
    <w:name w:val="页脚 Char1"/>
    <w:uiPriority w:val="99"/>
    <w:semiHidden/>
    <w:rPr>
      <w:rFonts w:ascii="Calibri" w:eastAsia="宋体" w:hAnsi="Calibri" w:cs="Calibri"/>
      <w:sz w:val="18"/>
      <w:szCs w:val="18"/>
    </w:rPr>
  </w:style>
  <w:style w:type="character" w:customStyle="1" w:styleId="5Char">
    <w:name w:val="标题 5 Char"/>
    <w:uiPriority w:val="99"/>
    <w:locked/>
    <w:rPr>
      <w:rFonts w:ascii="黑体" w:eastAsia="黑体" w:cs="Times New Roman"/>
      <w:b/>
      <w:sz w:val="28"/>
    </w:rPr>
  </w:style>
  <w:style w:type="character" w:customStyle="1" w:styleId="11">
    <w:name w:val="称呼 字符1"/>
    <w:link w:val="af3"/>
    <w:qFormat/>
    <w:rPr>
      <w:rFonts w:ascii="宋体"/>
      <w:sz w:val="24"/>
    </w:rPr>
  </w:style>
  <w:style w:type="character" w:customStyle="1" w:styleId="Char6">
    <w:name w:val="文档结构图 Char"/>
    <w:uiPriority w:val="99"/>
    <w:qFormat/>
    <w:locked/>
    <w:rPr>
      <w:rFonts w:cs="Times New Roman"/>
      <w:kern w:val="2"/>
      <w:sz w:val="21"/>
      <w:shd w:val="clear" w:color="auto" w:fill="000080"/>
    </w:rPr>
  </w:style>
  <w:style w:type="character" w:customStyle="1" w:styleId="Char7">
    <w:name w:val="批注主题 Char"/>
    <w:qFormat/>
    <w:locked/>
    <w:rPr>
      <w:rFonts w:cs="Times New Roman"/>
      <w:b/>
      <w:bCs/>
      <w:kern w:val="2"/>
      <w:sz w:val="21"/>
    </w:rPr>
  </w:style>
  <w:style w:type="character" w:customStyle="1" w:styleId="Char8">
    <w:name w:val="正文文本 Char"/>
    <w:uiPriority w:val="99"/>
    <w:qFormat/>
    <w:locked/>
    <w:rPr>
      <w:rFonts w:cs="Times New Roman"/>
      <w:kern w:val="2"/>
      <w:sz w:val="21"/>
    </w:rPr>
  </w:style>
  <w:style w:type="character" w:customStyle="1" w:styleId="Char9">
    <w:name w:val="正文首行缩进 Char"/>
    <w:uiPriority w:val="99"/>
    <w:qFormat/>
    <w:locked/>
    <w:rPr>
      <w:rFonts w:cs="Times New Roman"/>
      <w:kern w:val="2"/>
      <w:sz w:val="20"/>
      <w:szCs w:val="20"/>
    </w:rPr>
  </w:style>
  <w:style w:type="character" w:customStyle="1" w:styleId="Char11">
    <w:name w:val="副标题 Char1"/>
    <w:uiPriority w:val="11"/>
    <w:qFormat/>
    <w:rPr>
      <w:rFonts w:ascii="Cambria" w:eastAsia="宋体" w:hAnsi="Cambria" w:cs="Times New Roman"/>
      <w:b/>
      <w:bCs/>
      <w:kern w:val="28"/>
      <w:sz w:val="32"/>
      <w:szCs w:val="32"/>
    </w:rPr>
  </w:style>
  <w:style w:type="character" w:customStyle="1" w:styleId="Chara">
    <w:name w:val="批注文字 Char"/>
    <w:qFormat/>
    <w:locked/>
    <w:rPr>
      <w:rFonts w:cs="Times New Roman"/>
      <w:kern w:val="2"/>
      <w:sz w:val="21"/>
    </w:rPr>
  </w:style>
  <w:style w:type="character" w:customStyle="1" w:styleId="2Char0">
    <w:name w:val="正文首行缩进 2 Char"/>
    <w:uiPriority w:val="99"/>
    <w:qFormat/>
    <w:locked/>
    <w:rPr>
      <w:rFonts w:ascii="宋体" w:cs="Times New Roman"/>
      <w:color w:val="FF0000"/>
      <w:sz w:val="20"/>
      <w:szCs w:val="20"/>
    </w:rPr>
  </w:style>
  <w:style w:type="character" w:customStyle="1" w:styleId="Char12">
    <w:name w:val="文档结构图 Char1"/>
    <w:uiPriority w:val="99"/>
    <w:semiHidden/>
    <w:qFormat/>
    <w:rPr>
      <w:rFonts w:ascii="宋体" w:eastAsia="宋体" w:hAnsi="Calibri" w:cs="Calibri"/>
      <w:sz w:val="18"/>
      <w:szCs w:val="18"/>
    </w:rPr>
  </w:style>
  <w:style w:type="character" w:customStyle="1" w:styleId="2Char2">
    <w:name w:val="标题 2 Char"/>
    <w:locked/>
    <w:rPr>
      <w:b/>
      <w:sz w:val="21"/>
    </w:rPr>
  </w:style>
  <w:style w:type="character" w:customStyle="1" w:styleId="4Char1">
    <w:name w:val="标题 4 Char"/>
    <w:qFormat/>
    <w:locked/>
    <w:rPr>
      <w:rFonts w:ascii="Cambria" w:eastAsia="宋体" w:hAnsi="Cambria" w:cs="Times New Roman"/>
      <w:b/>
      <w:bCs/>
      <w:sz w:val="28"/>
      <w:szCs w:val="28"/>
    </w:rPr>
  </w:style>
  <w:style w:type="character" w:customStyle="1" w:styleId="Charb">
    <w:name w:val="页眉 Char"/>
    <w:uiPriority w:val="99"/>
    <w:qFormat/>
    <w:locked/>
    <w:rPr>
      <w:rFonts w:ascii="宋体" w:cs="Times New Roman"/>
      <w:sz w:val="18"/>
    </w:rPr>
  </w:style>
  <w:style w:type="character" w:customStyle="1" w:styleId="Charc">
    <w:name w:val="日期 Char"/>
    <w:uiPriority w:val="99"/>
    <w:qFormat/>
    <w:locked/>
    <w:rPr>
      <w:rFonts w:ascii="Arial" w:hAnsi="Arial" w:cs="Times New Roman"/>
      <w:sz w:val="24"/>
    </w:rPr>
  </w:style>
  <w:style w:type="character" w:customStyle="1" w:styleId="Char13">
    <w:name w:val="批注框文本 Char1"/>
    <w:uiPriority w:val="99"/>
    <w:semiHidden/>
    <w:qFormat/>
    <w:rPr>
      <w:rFonts w:ascii="Calibri" w:eastAsia="宋体" w:hAnsi="Calibri" w:cs="Calibri"/>
      <w:sz w:val="18"/>
      <w:szCs w:val="18"/>
    </w:rPr>
  </w:style>
  <w:style w:type="character" w:customStyle="1" w:styleId="CharChar40">
    <w:name w:val="Char Char4"/>
    <w:rPr>
      <w:rFonts w:ascii="Arial" w:eastAsia="宋体" w:hAnsi="Arial"/>
      <w:kern w:val="2"/>
      <w:sz w:val="24"/>
      <w:lang w:val="en-US" w:eastAsia="zh-CN" w:bidi="ar-SA"/>
    </w:rPr>
  </w:style>
  <w:style w:type="character" w:customStyle="1" w:styleId="CharChar12">
    <w:name w:val="Char Char12"/>
    <w:qFormat/>
    <w:rPr>
      <w:rFonts w:ascii="Arial" w:eastAsia="宋体" w:hAnsi="Arial"/>
      <w:b/>
      <w:kern w:val="2"/>
      <w:sz w:val="24"/>
      <w:szCs w:val="24"/>
      <w:lang w:val="en-US" w:eastAsia="zh-CN" w:bidi="ar-SA"/>
    </w:rPr>
  </w:style>
  <w:style w:type="character" w:customStyle="1" w:styleId="Chard">
    <w:name w:val="信息标题 Char"/>
    <w:uiPriority w:val="99"/>
    <w:semiHidden/>
    <w:qFormat/>
    <w:locked/>
    <w:rPr>
      <w:rFonts w:ascii="Cambria" w:eastAsia="宋体" w:hAnsi="Cambria" w:cs="Times New Roman"/>
      <w:sz w:val="24"/>
      <w:szCs w:val="24"/>
      <w:shd w:val="pct20" w:color="auto" w:fill="auto"/>
    </w:rPr>
  </w:style>
  <w:style w:type="character" w:customStyle="1" w:styleId="Chare">
    <w:name w:val="脚注文本 Char"/>
    <w:uiPriority w:val="99"/>
    <w:qFormat/>
    <w:locked/>
    <w:rPr>
      <w:rFonts w:cs="Times New Roman"/>
      <w:sz w:val="18"/>
      <w:szCs w:val="18"/>
    </w:rPr>
  </w:style>
  <w:style w:type="character" w:customStyle="1" w:styleId="CharChar10">
    <w:name w:val="普通文字 Char Char1"/>
    <w:qFormat/>
    <w:rPr>
      <w:rFonts w:ascii="Arial" w:hAnsi="Arial" w:cs="仿宋_GB2312"/>
      <w:sz w:val="24"/>
      <w:szCs w:val="21"/>
    </w:rPr>
  </w:style>
  <w:style w:type="character" w:customStyle="1" w:styleId="3Char2">
    <w:name w:val="标题 3 Char2"/>
    <w:rPr>
      <w:kern w:val="2"/>
      <w:sz w:val="24"/>
      <w:szCs w:val="24"/>
    </w:rPr>
  </w:style>
  <w:style w:type="character" w:customStyle="1" w:styleId="-20">
    <w:name w:val="技术-标题2 字符"/>
    <w:link w:val="-2"/>
    <w:uiPriority w:val="1"/>
    <w:qFormat/>
    <w:rPr>
      <w:rFonts w:ascii="Arial" w:hAnsi="Arial"/>
      <w:bCs/>
      <w:kern w:val="2"/>
      <w:sz w:val="24"/>
      <w:szCs w:val="21"/>
    </w:rPr>
  </w:style>
  <w:style w:type="paragraph" w:customStyle="1" w:styleId="-2">
    <w:name w:val="技术-标题2"/>
    <w:basedOn w:val="3"/>
    <w:link w:val="-20"/>
    <w:uiPriority w:val="1"/>
    <w:qFormat/>
    <w:pPr>
      <w:widowControl w:val="0"/>
      <w:numPr>
        <w:ilvl w:val="1"/>
        <w:numId w:val="3"/>
      </w:numPr>
      <w:tabs>
        <w:tab w:val="left" w:pos="960"/>
        <w:tab w:val="left" w:pos="1200"/>
        <w:tab w:val="left" w:pos="1628"/>
      </w:tabs>
      <w:overflowPunct w:val="0"/>
      <w:adjustRightInd/>
      <w:snapToGrid/>
      <w:spacing w:beforeLines="25" w:line="300" w:lineRule="auto"/>
      <w:jc w:val="both"/>
      <w:textAlignment w:val="auto"/>
    </w:pPr>
    <w:rPr>
      <w:rFonts w:ascii="Arial" w:hAnsi="Arial"/>
      <w:bCs/>
      <w:kern w:val="2"/>
      <w:szCs w:val="21"/>
    </w:rPr>
  </w:style>
  <w:style w:type="character" w:customStyle="1" w:styleId="10TimesNewRoman0505Char">
    <w:name w:val="样式 样式10 + Times New Roman 四号 非加粗 段前: 0.5 行 段后: 0.5 行 Char"/>
    <w:rPr>
      <w:rFonts w:ascii="黑体" w:eastAsia="黑体" w:hAnsi="宋体" w:cs="宋体"/>
      <w:b/>
      <w:kern w:val="2"/>
      <w:sz w:val="28"/>
      <w:szCs w:val="24"/>
      <w:lang w:val="en-US" w:eastAsia="zh-CN" w:bidi="ar-SA"/>
    </w:rPr>
  </w:style>
  <w:style w:type="character" w:customStyle="1" w:styleId="Char14">
    <w:name w:val="页眉 Char1"/>
    <w:uiPriority w:val="99"/>
    <w:semiHidden/>
    <w:qFormat/>
    <w:rPr>
      <w:rFonts w:ascii="Calibri" w:eastAsia="宋体" w:hAnsi="Calibri" w:cs="Calibri"/>
      <w:sz w:val="18"/>
      <w:szCs w:val="18"/>
    </w:rPr>
  </w:style>
  <w:style w:type="character" w:customStyle="1" w:styleId="1f0">
    <w:name w:val="明显参考1"/>
    <w:qFormat/>
    <w:rPr>
      <w:b/>
      <w:bCs/>
      <w:smallCaps/>
      <w:color w:val="auto"/>
      <w:spacing w:val="5"/>
      <w:u w:val="single"/>
    </w:rPr>
  </w:style>
  <w:style w:type="character" w:customStyle="1" w:styleId="Charf">
    <w:name w:val="签名 Char"/>
    <w:uiPriority w:val="99"/>
    <w:semiHidden/>
    <w:locked/>
    <w:rPr>
      <w:rFonts w:cs="Times New Roman"/>
      <w:sz w:val="20"/>
      <w:szCs w:val="20"/>
    </w:rPr>
  </w:style>
  <w:style w:type="character" w:customStyle="1" w:styleId="affffffa">
    <w:name w:val="无间隔 字符"/>
    <w:link w:val="affffffb"/>
    <w:uiPriority w:val="1"/>
    <w:qFormat/>
    <w:locked/>
    <w:rPr>
      <w:kern w:val="2"/>
      <w:sz w:val="22"/>
      <w:szCs w:val="22"/>
    </w:rPr>
  </w:style>
  <w:style w:type="paragraph" w:styleId="affffffb">
    <w:name w:val="No Spacing"/>
    <w:link w:val="affffffa"/>
    <w:uiPriority w:val="1"/>
    <w:qFormat/>
    <w:rPr>
      <w:kern w:val="2"/>
      <w:sz w:val="22"/>
      <w:szCs w:val="22"/>
    </w:rPr>
  </w:style>
  <w:style w:type="character" w:customStyle="1" w:styleId="gonggao-downline1">
    <w:name w:val="gonggao-downline1"/>
    <w:qFormat/>
    <w:rPr>
      <w:b/>
      <w:bCs/>
      <w:u w:val="single"/>
    </w:rPr>
  </w:style>
  <w:style w:type="character" w:customStyle="1" w:styleId="3ArialChar">
    <w:name w:val="样式 标题 3 + Arial Char"/>
    <w:qFormat/>
    <w:rPr>
      <w:rFonts w:ascii="Arial" w:eastAsia="宋体" w:hAnsi="Arial"/>
      <w:bCs/>
      <w:kern w:val="2"/>
      <w:sz w:val="24"/>
      <w:szCs w:val="32"/>
      <w:lang w:val="en-US" w:eastAsia="zh-CN" w:bidi="ar-SA"/>
    </w:rPr>
  </w:style>
  <w:style w:type="character" w:customStyle="1" w:styleId="Parahead">
    <w:name w:val="Para head"/>
    <w:qFormat/>
    <w:rPr>
      <w:rFonts w:ascii="Arial" w:eastAsia="Times New Roman" w:hAnsi="Arial"/>
      <w:sz w:val="20"/>
    </w:rPr>
  </w:style>
  <w:style w:type="character" w:customStyle="1" w:styleId="3Char0">
    <w:name w:val="正文文本 3 Char"/>
    <w:uiPriority w:val="99"/>
    <w:locked/>
    <w:rPr>
      <w:rFonts w:cs="Times New Roman"/>
      <w:sz w:val="16"/>
      <w:szCs w:val="16"/>
    </w:rPr>
  </w:style>
  <w:style w:type="character" w:customStyle="1" w:styleId="-30">
    <w:name w:val="技术-标题3 字符"/>
    <w:link w:val="-3"/>
    <w:uiPriority w:val="1"/>
    <w:qFormat/>
    <w:rPr>
      <w:rFonts w:ascii="Cambria" w:hAnsi="Cambria"/>
      <w:b/>
      <w:sz w:val="24"/>
      <w:szCs w:val="21"/>
      <w:lang w:eastAsia="en-US"/>
    </w:rPr>
  </w:style>
  <w:style w:type="paragraph" w:customStyle="1" w:styleId="-3">
    <w:name w:val="技术-标题3"/>
    <w:basedOn w:val="4"/>
    <w:link w:val="-30"/>
    <w:uiPriority w:val="1"/>
    <w:qFormat/>
    <w:pPr>
      <w:numPr>
        <w:ilvl w:val="2"/>
        <w:numId w:val="3"/>
      </w:numPr>
      <w:tabs>
        <w:tab w:val="left" w:pos="986"/>
        <w:tab w:val="left" w:pos="1418"/>
      </w:tabs>
      <w:adjustRightInd/>
      <w:spacing w:before="0" w:after="0" w:line="360" w:lineRule="auto"/>
      <w:textAlignment w:val="auto"/>
    </w:pPr>
    <w:rPr>
      <w:rFonts w:ascii="Cambria" w:hAnsi="Cambria"/>
      <w:b/>
      <w:sz w:val="24"/>
      <w:szCs w:val="21"/>
      <w:lang w:eastAsia="en-US"/>
    </w:rPr>
  </w:style>
  <w:style w:type="character" w:customStyle="1" w:styleId="3Char1">
    <w:name w:val="正文文本缩进 3 Char"/>
    <w:uiPriority w:val="99"/>
    <w:qFormat/>
    <w:locked/>
    <w:rPr>
      <w:rFonts w:ascii="Arial" w:hAnsi="Arial" w:cs="Times New Roman"/>
      <w:kern w:val="2"/>
      <w:sz w:val="24"/>
    </w:rPr>
  </w:style>
  <w:style w:type="character" w:customStyle="1" w:styleId="Charf0">
    <w:name w:val="副标题 Char"/>
    <w:uiPriority w:val="99"/>
    <w:locked/>
    <w:rPr>
      <w:rFonts w:ascii="Cambria" w:hAnsi="Cambria" w:cs="Times New Roman"/>
      <w:b/>
      <w:bCs/>
      <w:kern w:val="28"/>
      <w:sz w:val="32"/>
      <w:szCs w:val="32"/>
    </w:rPr>
  </w:style>
  <w:style w:type="character" w:customStyle="1" w:styleId="Char1CharChar">
    <w:name w:val="纯文本 Char1 Char Char"/>
    <w:rPr>
      <w:rFonts w:ascii="宋体" w:eastAsia="华文中宋" w:hAnsi="Courier New"/>
      <w:kern w:val="2"/>
      <w:sz w:val="24"/>
      <w:lang w:val="en-US" w:eastAsia="zh-CN" w:bidi="ar-SA"/>
    </w:rPr>
  </w:style>
  <w:style w:type="character" w:customStyle="1" w:styleId="Charf1">
    <w:name w:val="纯文本 Char"/>
    <w:locked/>
    <w:rPr>
      <w:rFonts w:ascii="宋体" w:eastAsia="宋体" w:hAnsi="Courier New" w:cs="Times New Roman"/>
      <w:sz w:val="21"/>
      <w:lang w:val="en-US" w:eastAsia="zh-CN" w:bidi="ar-SA"/>
    </w:rPr>
  </w:style>
  <w:style w:type="character" w:customStyle="1" w:styleId="Charf2">
    <w:name w:val="表内容 Char"/>
    <w:link w:val="affffffc"/>
    <w:rPr>
      <w:rFonts w:ascii="宋体" w:hAnsi="宋体" w:cs="宋体"/>
      <w:color w:val="000000"/>
      <w:sz w:val="21"/>
      <w:szCs w:val="21"/>
      <w:lang w:val="zh-CN"/>
    </w:rPr>
  </w:style>
  <w:style w:type="paragraph" w:customStyle="1" w:styleId="affffffc">
    <w:name w:val="表内容"/>
    <w:basedOn w:val="a3"/>
    <w:link w:val="Charf2"/>
    <w:qFormat/>
    <w:pPr>
      <w:autoSpaceDE w:val="0"/>
      <w:autoSpaceDN w:val="0"/>
      <w:adjustRightInd w:val="0"/>
      <w:ind w:left="40"/>
      <w:jc w:val="center"/>
    </w:pPr>
    <w:rPr>
      <w:rFonts w:ascii="宋体" w:hAnsi="宋体" w:cs="宋体"/>
      <w:color w:val="000000"/>
      <w:kern w:val="0"/>
      <w:szCs w:val="21"/>
      <w:lang w:val="zh-CN"/>
    </w:rPr>
  </w:style>
  <w:style w:type="character" w:customStyle="1" w:styleId="Char15">
    <w:name w:val="称呼 Char1"/>
    <w:uiPriority w:val="99"/>
    <w:semiHidden/>
    <w:qFormat/>
    <w:rPr>
      <w:kern w:val="2"/>
      <w:sz w:val="21"/>
    </w:rPr>
  </w:style>
  <w:style w:type="character" w:customStyle="1" w:styleId="Char21">
    <w:name w:val="纯文本 Char2"/>
    <w:uiPriority w:val="99"/>
    <w:semiHidden/>
    <w:rPr>
      <w:rFonts w:ascii="宋体" w:eastAsia="宋体" w:hAnsi="Courier New" w:cs="Courier New"/>
      <w:szCs w:val="21"/>
    </w:rPr>
  </w:style>
  <w:style w:type="character" w:customStyle="1" w:styleId="2Char1">
    <w:name w:val="样式2 Char1"/>
    <w:link w:val="2f0"/>
    <w:rPr>
      <w:kern w:val="2"/>
      <w:sz w:val="28"/>
      <w:szCs w:val="24"/>
    </w:rPr>
  </w:style>
  <w:style w:type="character" w:customStyle="1" w:styleId="3Char3">
    <w:name w:val="标题 3 Char"/>
    <w:uiPriority w:val="99"/>
    <w:locked/>
    <w:rPr>
      <w:rFonts w:cs="Times New Roman"/>
      <w:sz w:val="24"/>
      <w:lang w:val="en-US" w:eastAsia="zh-CN" w:bidi="ar-SA"/>
    </w:rPr>
  </w:style>
  <w:style w:type="character" w:customStyle="1" w:styleId="1Char0">
    <w:name w:val="标题 1 Char"/>
    <w:uiPriority w:val="99"/>
    <w:qFormat/>
    <w:locked/>
    <w:rPr>
      <w:rFonts w:cs="Times New Roman"/>
      <w:b/>
      <w:bCs/>
      <w:kern w:val="44"/>
      <w:sz w:val="44"/>
      <w:szCs w:val="44"/>
    </w:rPr>
  </w:style>
  <w:style w:type="character" w:customStyle="1" w:styleId="CharCharCharCharCharCharCharCharCharCharCharCharCharCharCharCharChar">
    <w:name w:val="标书正文 Char Char Char Char Char Char Char Char Char Char Char Char Char Char Char Char Char"/>
    <w:rPr>
      <w:rFonts w:ascii="宋体" w:eastAsia="宋体" w:hAnsi="Arial" w:cs="宋体"/>
      <w:spacing w:val="14"/>
      <w:kern w:val="2"/>
      <w:sz w:val="24"/>
      <w:szCs w:val="24"/>
      <w:lang w:val="en-US" w:eastAsia="zh-CN" w:bidi="ar-SA"/>
    </w:rPr>
  </w:style>
  <w:style w:type="character" w:customStyle="1" w:styleId="Charf3">
    <w:name w:val="正文文本缩进 Char"/>
    <w:uiPriority w:val="99"/>
    <w:locked/>
    <w:rPr>
      <w:rFonts w:ascii="宋体" w:cs="Times New Roman"/>
      <w:color w:val="FF0000"/>
      <w:sz w:val="24"/>
    </w:rPr>
  </w:style>
  <w:style w:type="character" w:customStyle="1" w:styleId="9Char">
    <w:name w:val="标题 9 Char"/>
    <w:uiPriority w:val="99"/>
    <w:locked/>
    <w:rPr>
      <w:rFonts w:ascii="Arial" w:eastAsia="黑体" w:hAnsi="Arial" w:cs="Times New Roman"/>
      <w:sz w:val="24"/>
    </w:rPr>
  </w:style>
  <w:style w:type="character" w:customStyle="1" w:styleId="Charf4">
    <w:name w:val="页脚 Char"/>
    <w:uiPriority w:val="99"/>
    <w:locked/>
    <w:rPr>
      <w:rFonts w:ascii="宋体" w:cs="Times New Roman"/>
      <w:sz w:val="18"/>
    </w:rPr>
  </w:style>
  <w:style w:type="character" w:customStyle="1" w:styleId="4CharChar1">
    <w:name w:val="标题 4 Char Char1"/>
    <w:rPr>
      <w:rFonts w:eastAsia="宋体"/>
      <w:bCs/>
      <w:kern w:val="2"/>
      <w:sz w:val="24"/>
      <w:szCs w:val="24"/>
      <w:lang w:val="en-US" w:eastAsia="zh-CN" w:bidi="ar-SA"/>
    </w:rPr>
  </w:style>
  <w:style w:type="character" w:customStyle="1" w:styleId="2Char3">
    <w:name w:val="正文文本 2 Char"/>
    <w:uiPriority w:val="99"/>
    <w:locked/>
    <w:rPr>
      <w:rFonts w:cs="Times New Roman"/>
      <w:kern w:val="2"/>
      <w:sz w:val="21"/>
    </w:rPr>
  </w:style>
  <w:style w:type="character" w:customStyle="1" w:styleId="1CharCharCharChar">
    <w:name w:val="标题1 Char Char Char Char"/>
    <w:link w:val="1CharCharChar"/>
    <w:qFormat/>
    <w:locked/>
    <w:rPr>
      <w:b/>
      <w:kern w:val="44"/>
      <w:sz w:val="28"/>
    </w:rPr>
  </w:style>
  <w:style w:type="paragraph" w:customStyle="1" w:styleId="1CharCharChar">
    <w:name w:val="标题1 Char Char Char"/>
    <w:basedOn w:val="1"/>
    <w:link w:val="1CharCharCharChar"/>
    <w:qFormat/>
    <w:pPr>
      <w:keepNext/>
      <w:keepLines/>
      <w:widowControl w:val="0"/>
      <w:tabs>
        <w:tab w:val="center" w:pos="4512"/>
        <w:tab w:val="center" w:pos="4606"/>
      </w:tabs>
      <w:spacing w:before="240" w:afterLines="0" w:after="240" w:line="578" w:lineRule="auto"/>
      <w:jc w:val="center"/>
      <w:textAlignment w:val="auto"/>
      <w:outlineLvl w:val="1"/>
    </w:pPr>
    <w:rPr>
      <w:rFonts w:eastAsia="宋体"/>
      <w:b/>
      <w:color w:val="auto"/>
      <w:sz w:val="28"/>
    </w:rPr>
  </w:style>
  <w:style w:type="character" w:customStyle="1" w:styleId="Char16">
    <w:name w:val="批注主题 Char1"/>
    <w:uiPriority w:val="99"/>
    <w:semiHidden/>
    <w:rPr>
      <w:rFonts w:ascii="Calibri" w:eastAsia="宋体" w:hAnsi="Calibri" w:cs="Calibri"/>
      <w:b/>
      <w:bCs/>
      <w:szCs w:val="24"/>
    </w:rPr>
  </w:style>
  <w:style w:type="character" w:customStyle="1" w:styleId="19CharChar">
    <w:name w:val="样式 样式19 + 自动设置 Char Char"/>
    <w:rPr>
      <w:rFonts w:ascii="宋体" w:eastAsia="华文中宋" w:hAnsi="Courier New"/>
      <w:color w:val="000000"/>
      <w:kern w:val="2"/>
      <w:sz w:val="24"/>
      <w:lang w:val="en-US" w:eastAsia="zh-CN" w:bidi="ar-SA"/>
    </w:rPr>
  </w:style>
  <w:style w:type="character" w:customStyle="1" w:styleId="8Char">
    <w:name w:val="标题 8 Char"/>
    <w:uiPriority w:val="99"/>
    <w:locked/>
    <w:rPr>
      <w:rFonts w:ascii="Arial" w:eastAsia="黑体" w:hAnsi="Arial" w:cs="Times New Roman"/>
      <w:sz w:val="24"/>
    </w:rPr>
  </w:style>
  <w:style w:type="character" w:customStyle="1" w:styleId="CharCharCharCharChar">
    <w:name w:val="正文文字 Char Char Char Char Char"/>
    <w:qFormat/>
    <w:rPr>
      <w:rFonts w:ascii="Arial" w:eastAsia="宋体" w:hAnsi="Arial" w:cs="Arial"/>
      <w:kern w:val="2"/>
      <w:sz w:val="24"/>
      <w:szCs w:val="24"/>
      <w:lang w:val="en-US" w:eastAsia="zh-CN" w:bidi="ar-SA"/>
    </w:rPr>
  </w:style>
  <w:style w:type="character" w:customStyle="1" w:styleId="Char17">
    <w:name w:val="日期 Char1"/>
    <w:uiPriority w:val="99"/>
    <w:semiHidden/>
    <w:rPr>
      <w:rFonts w:ascii="Calibri" w:eastAsia="宋体" w:hAnsi="Calibri" w:cs="Calibri"/>
      <w:szCs w:val="24"/>
    </w:rPr>
  </w:style>
  <w:style w:type="character" w:customStyle="1" w:styleId="2Char4">
    <w:name w:val="样式 标题 2 + 五号 Char"/>
    <w:link w:val="2f7"/>
    <w:rPr>
      <w:rFonts w:eastAsia="黑体"/>
      <w:bCs/>
      <w:kern w:val="2"/>
      <w:sz w:val="21"/>
      <w:szCs w:val="21"/>
    </w:rPr>
  </w:style>
  <w:style w:type="paragraph" w:customStyle="1" w:styleId="2f7">
    <w:name w:val="样式 标题 2 + 五号"/>
    <w:basedOn w:val="2"/>
    <w:link w:val="2Char4"/>
    <w:qFormat/>
    <w:pPr>
      <w:keepNext/>
      <w:keepLines/>
      <w:widowControl w:val="0"/>
      <w:autoSpaceDE w:val="0"/>
      <w:autoSpaceDN w:val="0"/>
      <w:snapToGrid/>
      <w:spacing w:line="240" w:lineRule="auto"/>
      <w:ind w:firstLine="420"/>
      <w:jc w:val="both"/>
    </w:pPr>
    <w:rPr>
      <w:rFonts w:eastAsia="黑体"/>
      <w:b w:val="0"/>
      <w:bCs/>
      <w:kern w:val="2"/>
      <w:sz w:val="21"/>
      <w:szCs w:val="21"/>
    </w:rPr>
  </w:style>
  <w:style w:type="character" w:customStyle="1" w:styleId="Char18">
    <w:name w:val="批注文字 Char1"/>
    <w:uiPriority w:val="99"/>
    <w:semiHidden/>
    <w:rPr>
      <w:rFonts w:ascii="Calibri" w:eastAsia="宋体" w:hAnsi="Calibri" w:cs="Calibri"/>
      <w:szCs w:val="24"/>
    </w:rPr>
  </w:style>
  <w:style w:type="character" w:customStyle="1" w:styleId="Charf5">
    <w:name w:val="标题 Char"/>
    <w:qFormat/>
    <w:locked/>
    <w:rPr>
      <w:rFonts w:ascii="Arial" w:hAnsi="Arial" w:cs="Arial"/>
      <w:b/>
      <w:bCs/>
      <w:kern w:val="2"/>
      <w:sz w:val="32"/>
      <w:szCs w:val="32"/>
    </w:rPr>
  </w:style>
  <w:style w:type="character" w:customStyle="1" w:styleId="7Char">
    <w:name w:val="标题 7 Char"/>
    <w:uiPriority w:val="99"/>
    <w:locked/>
    <w:rPr>
      <w:rFonts w:cs="Times New Roman"/>
      <w:b/>
      <w:sz w:val="24"/>
    </w:rPr>
  </w:style>
  <w:style w:type="character" w:customStyle="1" w:styleId="CharChar5">
    <w:name w:val="正文小标题 Char Char"/>
    <w:rPr>
      <w:rFonts w:ascii="宋体" w:eastAsia="宋体"/>
      <w:kern w:val="2"/>
      <w:sz w:val="28"/>
      <w:lang w:val="en-US" w:eastAsia="zh-CN" w:bidi="ar-SA"/>
    </w:rPr>
  </w:style>
  <w:style w:type="character" w:customStyle="1" w:styleId="CharChar50">
    <w:name w:val="Char Char5"/>
    <w:qFormat/>
    <w:rPr>
      <w:rFonts w:eastAsia="宋体"/>
      <w:kern w:val="2"/>
      <w:sz w:val="18"/>
      <w:szCs w:val="18"/>
      <w:lang w:val="en-US" w:eastAsia="zh-CN" w:bidi="ar-SA"/>
    </w:rPr>
  </w:style>
  <w:style w:type="character" w:customStyle="1" w:styleId="2Char5">
    <w:name w:val="正文文本缩进 2 Char"/>
    <w:locked/>
    <w:rPr>
      <w:rFonts w:cs="Times New Roman"/>
      <w:sz w:val="24"/>
    </w:rPr>
  </w:style>
  <w:style w:type="character" w:customStyle="1" w:styleId="CharChar6">
    <w:name w:val="表题 Char Char"/>
    <w:rPr>
      <w:rFonts w:eastAsia="黑体"/>
      <w:kern w:val="2"/>
      <w:sz w:val="24"/>
      <w:lang w:val="en-US" w:eastAsia="zh-CN" w:bidi="ar-SA"/>
    </w:rPr>
  </w:style>
  <w:style w:type="character" w:customStyle="1" w:styleId="Charf6">
    <w:name w:val="批注框文本 Char"/>
    <w:uiPriority w:val="99"/>
    <w:locked/>
    <w:rPr>
      <w:rFonts w:cs="Times New Roman"/>
      <w:kern w:val="2"/>
      <w:sz w:val="18"/>
      <w:szCs w:val="18"/>
    </w:rPr>
  </w:style>
  <w:style w:type="character" w:customStyle="1" w:styleId="6Char">
    <w:name w:val="标题 6 Char"/>
    <w:uiPriority w:val="99"/>
    <w:qFormat/>
    <w:locked/>
    <w:rPr>
      <w:rFonts w:ascii="Arial" w:eastAsia="黑体" w:hAnsi="Arial" w:cs="Times New Roman"/>
      <w:b/>
      <w:sz w:val="24"/>
    </w:rPr>
  </w:style>
  <w:style w:type="character" w:customStyle="1" w:styleId="10Char">
    <w:name w:val="样式10 Char"/>
    <w:rPr>
      <w:rFonts w:ascii="黑体" w:eastAsia="黑体" w:hAnsi="宋体"/>
      <w:b/>
      <w:kern w:val="2"/>
      <w:sz w:val="24"/>
      <w:szCs w:val="24"/>
      <w:lang w:val="en-US" w:eastAsia="zh-CN" w:bidi="ar-SA"/>
    </w:rPr>
  </w:style>
  <w:style w:type="character" w:customStyle="1" w:styleId="3Char10">
    <w:name w:val="正文文本缩进 3 Char1"/>
    <w:uiPriority w:val="99"/>
    <w:semiHidden/>
    <w:rPr>
      <w:rFonts w:ascii="Calibri" w:eastAsia="宋体" w:hAnsi="Calibri" w:cs="Calibri"/>
      <w:sz w:val="16"/>
      <w:szCs w:val="16"/>
    </w:rPr>
  </w:style>
  <w:style w:type="character" w:customStyle="1" w:styleId="affffffd">
    <w:name w:val="称呼 字符"/>
    <w:basedOn w:val="a4"/>
    <w:uiPriority w:val="99"/>
    <w:semiHidden/>
    <w:rPr>
      <w:kern w:val="2"/>
      <w:sz w:val="21"/>
    </w:rPr>
  </w:style>
  <w:style w:type="paragraph" w:customStyle="1" w:styleId="FORM">
    <w:name w:val="FORM"/>
    <w:basedOn w:val="a3"/>
    <w:pPr>
      <w:tabs>
        <w:tab w:val="left" w:pos="0"/>
        <w:tab w:val="left" w:pos="1134"/>
        <w:tab w:val="left" w:pos="8505"/>
      </w:tabs>
      <w:adjustRightInd w:val="0"/>
      <w:spacing w:before="60" w:after="60" w:line="360" w:lineRule="atLeast"/>
      <w:ind w:left="1134" w:hanging="1134"/>
      <w:jc w:val="center"/>
      <w:textAlignment w:val="baseline"/>
    </w:pPr>
    <w:rPr>
      <w:rFonts w:ascii="Arial" w:hAnsi="Arial"/>
      <w:kern w:val="0"/>
      <w:szCs w:val="21"/>
    </w:rPr>
  </w:style>
  <w:style w:type="paragraph" w:customStyle="1" w:styleId="affffffe">
    <w:name w:val="大纲标题"/>
    <w:basedOn w:val="1"/>
    <w:pPr>
      <w:keepNext/>
      <w:keepLines/>
      <w:widowControl w:val="0"/>
      <w:adjustRightInd/>
      <w:spacing w:beforeLines="0" w:afterLines="0" w:line="360" w:lineRule="auto"/>
      <w:jc w:val="center"/>
      <w:textAlignment w:val="auto"/>
    </w:pPr>
    <w:rPr>
      <w:rFonts w:ascii="Arial" w:eastAsia="宋体" w:hAnsi="Arial" w:cs="Arial"/>
      <w:b/>
      <w:bCs/>
      <w:snapToGrid w:val="0"/>
      <w:sz w:val="36"/>
      <w:szCs w:val="36"/>
    </w:rPr>
  </w:style>
  <w:style w:type="paragraph" w:customStyle="1" w:styleId="22TimesNewRoman0">
    <w:name w:val="样式 样式 正文文字缩进 2 + 宋体 小四 首行缩进:  2 字符 + Times New Roman 首行缩进:  0 字符"/>
    <w:basedOn w:val="22Char"/>
    <w:pPr>
      <w:ind w:firstLineChars="0" w:firstLine="0"/>
    </w:pPr>
  </w:style>
  <w:style w:type="paragraph" w:customStyle="1" w:styleId="22Char">
    <w:name w:val="样式 正文文字缩进 2 + 宋体 小四 首行缩进:  2 字符 Char"/>
    <w:basedOn w:val="24"/>
    <w:pPr>
      <w:widowControl w:val="0"/>
      <w:autoSpaceDE/>
      <w:autoSpaceDN/>
      <w:adjustRightInd/>
      <w:spacing w:line="240" w:lineRule="auto"/>
      <w:ind w:firstLineChars="200" w:firstLine="451"/>
      <w:textAlignment w:val="auto"/>
    </w:pPr>
    <w:rPr>
      <w:kern w:val="2"/>
      <w:szCs w:val="24"/>
      <w:lang w:val="zh-CN"/>
    </w:rPr>
  </w:style>
  <w:style w:type="paragraph" w:customStyle="1" w:styleId="afffffff">
    <w:name w:val="半截提头"/>
    <w:basedOn w:val="a3"/>
    <w:pPr>
      <w:tabs>
        <w:tab w:val="left" w:pos="1304"/>
      </w:tabs>
      <w:adjustRightInd w:val="0"/>
      <w:snapToGrid w:val="0"/>
      <w:spacing w:line="360" w:lineRule="auto"/>
      <w:ind w:left="1248" w:hanging="851"/>
      <w:outlineLvl w:val="0"/>
    </w:pPr>
    <w:rPr>
      <w:rFonts w:ascii="Arial" w:eastAsia="黑体" w:hAnsi="Arial" w:cs="Arial"/>
      <w:snapToGrid w:val="0"/>
      <w:kern w:val="0"/>
      <w:sz w:val="24"/>
      <w:szCs w:val="24"/>
    </w:rPr>
  </w:style>
  <w:style w:type="paragraph" w:customStyle="1" w:styleId="Char2CharChar1CharCharCharChar">
    <w:name w:val="Char2 Char Char1 Char Char Char Char"/>
    <w:basedOn w:val="a3"/>
    <w:rPr>
      <w:szCs w:val="24"/>
    </w:rPr>
  </w:style>
  <w:style w:type="paragraph" w:customStyle="1" w:styleId="152">
    <w:name w:val="样式 宋体 小四 两端对齐 行距: 1.5 倍行距 首行缩进:  2 字符"/>
    <w:basedOn w:val="a3"/>
    <w:pPr>
      <w:widowControl/>
      <w:spacing w:line="360" w:lineRule="auto"/>
      <w:ind w:firstLineChars="200" w:firstLine="480"/>
    </w:pPr>
    <w:rPr>
      <w:kern w:val="0"/>
      <w:sz w:val="24"/>
      <w:szCs w:val="24"/>
    </w:rPr>
  </w:style>
  <w:style w:type="paragraph" w:customStyle="1" w:styleId="2f8">
    <w:name w:val="菲页2"/>
    <w:basedOn w:val="3"/>
    <w:pPr>
      <w:keepNext/>
      <w:keepLines/>
      <w:adjustRightInd/>
      <w:snapToGrid/>
      <w:spacing w:before="120" w:after="120" w:line="360" w:lineRule="auto"/>
      <w:ind w:left="1360" w:hanging="425"/>
      <w:jc w:val="center"/>
      <w:textAlignment w:val="auto"/>
    </w:pPr>
    <w:rPr>
      <w:rFonts w:ascii="黑体" w:eastAsia="黑体" w:hAnsi="宋体"/>
      <w:sz w:val="44"/>
    </w:rPr>
  </w:style>
  <w:style w:type="paragraph" w:customStyle="1" w:styleId="Char1CharCharCharCharCharChar1">
    <w:name w:val="Char1 Char Char Char Char Char Char1"/>
    <w:basedOn w:val="a3"/>
    <w:qFormat/>
    <w:pPr>
      <w:spacing w:line="360" w:lineRule="auto"/>
      <w:ind w:firstLineChars="200" w:firstLine="200"/>
    </w:pPr>
    <w:rPr>
      <w:rFonts w:ascii="宋体" w:hAnsi="宋体" w:cs="宋体"/>
      <w:sz w:val="24"/>
      <w:szCs w:val="24"/>
    </w:rPr>
  </w:style>
  <w:style w:type="paragraph" w:customStyle="1" w:styleId="ml">
    <w:name w:val="ml"/>
    <w:basedOn w:val="a3"/>
    <w:pPr>
      <w:tabs>
        <w:tab w:val="left" w:pos="0"/>
        <w:tab w:val="left" w:pos="2269"/>
      </w:tabs>
      <w:adjustRightInd w:val="0"/>
      <w:spacing w:before="360" w:after="240" w:line="360" w:lineRule="atLeast"/>
      <w:ind w:left="992" w:hanging="1134"/>
      <w:jc w:val="center"/>
      <w:textAlignment w:val="baseline"/>
    </w:pPr>
    <w:rPr>
      <w:rFonts w:eastAsia="黑体"/>
      <w:b/>
      <w:bCs/>
      <w:kern w:val="0"/>
      <w:sz w:val="32"/>
      <w:szCs w:val="32"/>
    </w:rPr>
  </w:style>
  <w:style w:type="paragraph" w:customStyle="1" w:styleId="afffffff0">
    <w:name w:val="文件"/>
    <w:basedOn w:val="afffffff1"/>
  </w:style>
  <w:style w:type="paragraph" w:customStyle="1" w:styleId="afffffff1">
    <w:name w:val="文件一"/>
    <w:basedOn w:val="bf"/>
    <w:qFormat/>
    <w:pPr>
      <w:tabs>
        <w:tab w:val="left" w:pos="0"/>
        <w:tab w:val="left" w:pos="2269"/>
      </w:tabs>
      <w:autoSpaceDE/>
      <w:autoSpaceDN/>
      <w:ind w:left="1134" w:hanging="1134"/>
    </w:pPr>
    <w:rPr>
      <w:rFonts w:hAnsi="Arial"/>
      <w:b/>
      <w:bCs/>
      <w:szCs w:val="32"/>
    </w:rPr>
  </w:style>
  <w:style w:type="paragraph" w:customStyle="1" w:styleId="1f1">
    <w:name w:val="样式 正文1 +"/>
    <w:basedOn w:val="a3"/>
    <w:pPr>
      <w:ind w:firstLineChars="200" w:firstLine="200"/>
    </w:pPr>
    <w:rPr>
      <w:rFonts w:eastAsia="华文中宋"/>
      <w:kern w:val="0"/>
      <w:sz w:val="24"/>
      <w:szCs w:val="24"/>
    </w:rPr>
  </w:style>
  <w:style w:type="paragraph" w:customStyle="1" w:styleId="1f2">
    <w:name w:val="(1)"/>
    <w:next w:val="CharCharCharCharCharCharCharCharCharCharCharCharCharCharCharChar"/>
    <w:pPr>
      <w:tabs>
        <w:tab w:val="left" w:pos="480"/>
      </w:tabs>
      <w:spacing w:line="360" w:lineRule="auto"/>
    </w:pPr>
    <w:rPr>
      <w:rFonts w:ascii="宋体" w:hAnsi="Arial" w:cs="宋体"/>
      <w:spacing w:val="14"/>
      <w:kern w:val="2"/>
      <w:sz w:val="24"/>
      <w:szCs w:val="24"/>
    </w:rPr>
  </w:style>
  <w:style w:type="paragraph" w:customStyle="1" w:styleId="CharCharCharCharCharCharCharCharCharCharCharCharCharCharCharChar">
    <w:name w:val="标书正文 Char Char Char Char Char Char Char Char Char Char Char Char Char Char Char Char"/>
    <w:basedOn w:val="a3"/>
    <w:pPr>
      <w:spacing w:line="360" w:lineRule="auto"/>
      <w:ind w:leftChars="500" w:left="500" w:firstLineChars="200" w:firstLine="200"/>
    </w:pPr>
    <w:rPr>
      <w:rFonts w:ascii="宋体" w:hAnsi="Arial" w:cs="宋体"/>
      <w:spacing w:val="14"/>
      <w:sz w:val="24"/>
      <w:szCs w:val="24"/>
    </w:rPr>
  </w:style>
  <w:style w:type="paragraph" w:customStyle="1" w:styleId="Aaa">
    <w:name w:val="A.aa"/>
    <w:basedOn w:val="a3"/>
    <w:pPr>
      <w:tabs>
        <w:tab w:val="left" w:pos="0"/>
        <w:tab w:val="left" w:pos="1560"/>
        <w:tab w:val="left" w:pos="8505"/>
      </w:tabs>
      <w:adjustRightInd w:val="0"/>
      <w:spacing w:before="60" w:after="60" w:line="360" w:lineRule="atLeast"/>
      <w:ind w:left="1560" w:right="-194" w:hanging="1560"/>
      <w:textAlignment w:val="baseline"/>
    </w:pPr>
    <w:rPr>
      <w:rFonts w:ascii="Arial" w:hAnsi="Arial"/>
      <w:kern w:val="0"/>
      <w:sz w:val="24"/>
      <w:szCs w:val="24"/>
    </w:rPr>
  </w:style>
  <w:style w:type="paragraph" w:customStyle="1" w:styleId="82">
    <w:name w:val="样式8"/>
    <w:basedOn w:val="2f0"/>
    <w:qFormat/>
    <w:pPr>
      <w:tabs>
        <w:tab w:val="clear" w:pos="720"/>
        <w:tab w:val="left" w:pos="1304"/>
      </w:tabs>
      <w:adjustRightInd/>
      <w:snapToGrid/>
      <w:spacing w:beforeLines="30" w:before="154" w:afterLines="30" w:after="154" w:line="240" w:lineRule="auto"/>
      <w:ind w:left="0" w:firstLine="0"/>
    </w:pPr>
    <w:rPr>
      <w:rFonts w:ascii="黑体" w:eastAsia="黑体"/>
      <w:sz w:val="30"/>
      <w:lang w:val="zh-CN"/>
    </w:rPr>
  </w:style>
  <w:style w:type="paragraph" w:customStyle="1" w:styleId="92">
    <w:name w:val="样式9"/>
    <w:basedOn w:val="72"/>
    <w:pPr>
      <w:tabs>
        <w:tab w:val="left" w:pos="1304"/>
      </w:tabs>
    </w:pPr>
  </w:style>
  <w:style w:type="paragraph" w:customStyle="1" w:styleId="72">
    <w:name w:val="样式7"/>
    <w:basedOn w:val="a3"/>
    <w:qFormat/>
    <w:pPr>
      <w:spacing w:afterLines="50" w:after="258"/>
      <w:jc w:val="center"/>
    </w:pPr>
    <w:rPr>
      <w:rFonts w:ascii="华文中宋" w:eastAsia="华文中宋"/>
      <w:b/>
      <w:bCs/>
      <w:sz w:val="36"/>
      <w:szCs w:val="24"/>
    </w:rPr>
  </w:style>
  <w:style w:type="paragraph" w:customStyle="1" w:styleId="10TimesNewRoman050">
    <w:name w:val="样式 样式 样式 样式10 + (西文) Times New Roman (中文) 宋体 非加粗 段前: 0.5 行 段后: 0..."/>
    <w:basedOn w:val="10TimesNewRoman05051"/>
    <w:pPr>
      <w:spacing w:before="232" w:after="232"/>
    </w:pPr>
    <w:rPr>
      <w:rFonts w:eastAsia="华文中宋"/>
    </w:rPr>
  </w:style>
  <w:style w:type="paragraph" w:customStyle="1" w:styleId="10TimesNewRoman05051">
    <w:name w:val="样式 样式 样式10 + (西文) Times New Roman (中文) 宋体 非加粗 段前: 0.5 行 段后: 0.5....1"/>
    <w:basedOn w:val="10TimesNewRoman050510"/>
    <w:pPr>
      <w:spacing w:beforeLines="0" w:afterLines="0"/>
    </w:pPr>
  </w:style>
  <w:style w:type="paragraph" w:customStyle="1" w:styleId="10TimesNewRoman050510">
    <w:name w:val="样式 样式10 + (西文) Times New Roman (中文) 宋体 非加粗 段前: 0.5 行 段后: 0.5...1"/>
    <w:basedOn w:val="100"/>
    <w:qFormat/>
    <w:pPr>
      <w:tabs>
        <w:tab w:val="left" w:pos="1304"/>
      </w:tabs>
      <w:spacing w:before="0" w:after="0"/>
    </w:pPr>
    <w:rPr>
      <w:rFonts w:ascii="Times New Roman" w:eastAsia="宋体" w:hAnsi="Times New Roman" w:cs="宋体"/>
      <w:b w:val="0"/>
      <w:szCs w:val="20"/>
    </w:rPr>
  </w:style>
  <w:style w:type="paragraph" w:customStyle="1" w:styleId="100">
    <w:name w:val="样式10"/>
    <w:basedOn w:val="a3"/>
    <w:qFormat/>
    <w:pPr>
      <w:spacing w:beforeLines="50" w:before="249" w:afterLines="50" w:after="249"/>
    </w:pPr>
    <w:rPr>
      <w:rFonts w:ascii="黑体" w:eastAsia="黑体" w:hAnsi="宋体"/>
      <w:b/>
      <w:sz w:val="24"/>
      <w:szCs w:val="24"/>
    </w:rPr>
  </w:style>
  <w:style w:type="paragraph" w:customStyle="1" w:styleId="afffffff2">
    <w:name w:val="奇数页脚注"/>
    <w:basedOn w:val="afc"/>
    <w:pPr>
      <w:keepLines/>
      <w:widowControl/>
      <w:overflowPunct w:val="0"/>
      <w:autoSpaceDE w:val="0"/>
      <w:autoSpaceDN w:val="0"/>
      <w:spacing w:line="240" w:lineRule="auto"/>
    </w:pPr>
    <w:rPr>
      <w:rFonts w:ascii="Times New Roman"/>
      <w:kern w:val="0"/>
      <w:sz w:val="20"/>
    </w:rPr>
  </w:style>
  <w:style w:type="paragraph" w:customStyle="1" w:styleId="afffffff3">
    <w:name w:val="首页脚注"/>
    <w:basedOn w:val="afc"/>
    <w:qFormat/>
    <w:pPr>
      <w:keepLines/>
      <w:widowControl/>
      <w:tabs>
        <w:tab w:val="clear" w:pos="8640"/>
      </w:tabs>
      <w:overflowPunct w:val="0"/>
      <w:autoSpaceDE w:val="0"/>
      <w:autoSpaceDN w:val="0"/>
      <w:spacing w:line="240" w:lineRule="auto"/>
      <w:jc w:val="center"/>
    </w:pPr>
    <w:rPr>
      <w:rFonts w:ascii="Times New Roman"/>
      <w:kern w:val="0"/>
      <w:sz w:val="20"/>
    </w:rPr>
  </w:style>
  <w:style w:type="paragraph" w:customStyle="1" w:styleId="22TimesNewRoman">
    <w:name w:val="样式 样式 正文文字缩进 2 + 宋体 小四 首行缩进:  2 字符 + (西文) Times New Roman (中文) ..."/>
    <w:basedOn w:val="22Char"/>
    <w:pPr>
      <w:spacing w:before="232" w:after="232"/>
      <w:ind w:firstLineChars="0" w:firstLine="0"/>
    </w:pPr>
    <w:rPr>
      <w:rFonts w:eastAsia="华文中宋"/>
    </w:rPr>
  </w:style>
  <w:style w:type="paragraph" w:customStyle="1" w:styleId="-1">
    <w:name w:val="技术-标题1"/>
    <w:basedOn w:val="2"/>
    <w:uiPriority w:val="1"/>
    <w:qFormat/>
    <w:pPr>
      <w:widowControl w:val="0"/>
      <w:tabs>
        <w:tab w:val="left" w:pos="0"/>
        <w:tab w:val="left" w:pos="720"/>
        <w:tab w:val="left" w:pos="987"/>
        <w:tab w:val="left" w:pos="1358"/>
      </w:tabs>
      <w:adjustRightInd/>
      <w:snapToGrid/>
      <w:spacing w:line="360" w:lineRule="auto"/>
      <w:ind w:left="360" w:hanging="360"/>
      <w:jc w:val="center"/>
      <w:textAlignment w:val="auto"/>
    </w:pPr>
    <w:rPr>
      <w:bCs/>
      <w:sz w:val="30"/>
      <w:szCs w:val="32"/>
      <w:lang w:val="zh-CN" w:eastAsia="en-US"/>
    </w:rPr>
  </w:style>
  <w:style w:type="paragraph" w:customStyle="1" w:styleId="mk2">
    <w:name w:val="mk2"/>
    <w:basedOn w:val="mk1"/>
    <w:next w:val="2"/>
    <w:pPr>
      <w:tabs>
        <w:tab w:val="left" w:pos="992"/>
        <w:tab w:val="left" w:pos="1116"/>
      </w:tabs>
      <w:ind w:left="992" w:hanging="567"/>
    </w:pPr>
    <w:rPr>
      <w:sz w:val="24"/>
    </w:rPr>
  </w:style>
  <w:style w:type="paragraph" w:customStyle="1" w:styleId="mk1">
    <w:name w:val="mk1"/>
    <w:basedOn w:val="a3"/>
    <w:next w:val="1"/>
    <w:pPr>
      <w:tabs>
        <w:tab w:val="left" w:pos="425"/>
        <w:tab w:val="left" w:pos="712"/>
        <w:tab w:val="left" w:pos="851"/>
      </w:tabs>
      <w:spacing w:beforeLines="50" w:before="156" w:afterLines="50" w:after="156" w:line="360" w:lineRule="auto"/>
      <w:ind w:left="425" w:hanging="425"/>
      <w:outlineLvl w:val="0"/>
    </w:pPr>
    <w:rPr>
      <w:rFonts w:eastAsia="新宋体" w:cs="宋体"/>
      <w:b/>
      <w:bCs/>
      <w:kern w:val="44"/>
      <w:sz w:val="28"/>
      <w:szCs w:val="30"/>
    </w:rPr>
  </w:style>
  <w:style w:type="paragraph" w:customStyle="1" w:styleId="Char110">
    <w:name w:val="Char11"/>
    <w:basedOn w:val="a3"/>
    <w:qFormat/>
    <w:rPr>
      <w:szCs w:val="24"/>
    </w:rPr>
  </w:style>
  <w:style w:type="paragraph" w:customStyle="1" w:styleId="CharCharCharCharCharCharChar2">
    <w:name w:val="Char Char Char Char Char Char Char2"/>
    <w:basedOn w:val="a3"/>
    <w:rPr>
      <w:rFonts w:ascii="Arial" w:hAnsi="Arial"/>
    </w:rPr>
  </w:style>
  <w:style w:type="paragraph" w:customStyle="1" w:styleId="181">
    <w:name w:val="样式18"/>
    <w:basedOn w:val="a3"/>
    <w:rPr>
      <w:szCs w:val="21"/>
    </w:rPr>
  </w:style>
  <w:style w:type="paragraph" w:customStyle="1" w:styleId="1f3">
    <w:name w:val="菲页1"/>
    <w:basedOn w:val="2"/>
    <w:pPr>
      <w:keepNext/>
      <w:keepLines/>
      <w:adjustRightInd/>
      <w:snapToGrid/>
      <w:spacing w:before="260" w:after="260" w:line="416" w:lineRule="auto"/>
      <w:jc w:val="center"/>
      <w:textAlignment w:val="auto"/>
    </w:pPr>
    <w:rPr>
      <w:rFonts w:ascii="黑体" w:hAnsi="宋体"/>
      <w:b w:val="0"/>
      <w:sz w:val="52"/>
    </w:rPr>
  </w:style>
  <w:style w:type="paragraph" w:customStyle="1" w:styleId="213">
    <w:name w:val="正文文本缩进 21"/>
    <w:basedOn w:val="a3"/>
    <w:qFormat/>
    <w:pPr>
      <w:adjustRightInd w:val="0"/>
      <w:spacing w:before="120" w:line="360" w:lineRule="auto"/>
      <w:ind w:firstLine="600"/>
    </w:pPr>
    <w:rPr>
      <w:sz w:val="24"/>
    </w:rPr>
  </w:style>
  <w:style w:type="paragraph" w:customStyle="1" w:styleId="1f4">
    <w:name w:val="样式 抬头 + 段前: 1 行"/>
    <w:basedOn w:val="afffff3"/>
    <w:pPr>
      <w:tabs>
        <w:tab w:val="left" w:pos="1304"/>
      </w:tabs>
      <w:adjustRightInd/>
      <w:spacing w:beforeLines="100" w:before="100" w:line="360" w:lineRule="auto"/>
      <w:ind w:leftChars="0" w:left="0"/>
      <w:textAlignment w:val="auto"/>
    </w:pPr>
    <w:rPr>
      <w:rFonts w:cs="宋体"/>
      <w:b w:val="0"/>
    </w:rPr>
  </w:style>
  <w:style w:type="paragraph" w:customStyle="1" w:styleId="5a">
    <w:name w:val="样式5"/>
    <w:basedOn w:val="af7"/>
    <w:pPr>
      <w:adjustRightInd/>
      <w:spacing w:beforeLines="30" w:before="123" w:afterLines="30" w:after="123" w:line="240" w:lineRule="auto"/>
    </w:pPr>
    <w:rPr>
      <w:rFonts w:ascii="幼圆" w:eastAsia="幼圆" w:hAnsi="宋体"/>
      <w:color w:val="000000"/>
      <w:sz w:val="24"/>
    </w:rPr>
  </w:style>
  <w:style w:type="paragraph" w:customStyle="1" w:styleId="440">
    <w:name w:val="样式44"/>
    <w:basedOn w:val="a3"/>
    <w:pPr>
      <w:ind w:firstLineChars="200" w:firstLine="531"/>
    </w:pPr>
    <w:rPr>
      <w:rFonts w:eastAsia="仿宋_GB2312"/>
      <w:sz w:val="28"/>
      <w:szCs w:val="24"/>
    </w:rPr>
  </w:style>
  <w:style w:type="paragraph" w:customStyle="1" w:styleId="21001">
    <w:name w:val="样式 左侧:  2.1 厘米 悬挂缩进: 0.01 字符"/>
    <w:basedOn w:val="a3"/>
    <w:pPr>
      <w:spacing w:line="300" w:lineRule="auto"/>
      <w:ind w:left="1191"/>
    </w:pPr>
    <w:rPr>
      <w:rFonts w:ascii="Arial" w:hAnsi="Arial" w:cs="宋体"/>
      <w:sz w:val="24"/>
    </w:rPr>
  </w:style>
  <w:style w:type="paragraph" w:customStyle="1" w:styleId="45">
    <w:name w:val="样式4"/>
    <w:basedOn w:val="a3"/>
    <w:qFormat/>
    <w:pPr>
      <w:spacing w:beforeLines="50" w:before="205" w:afterLines="50" w:after="205"/>
    </w:pPr>
    <w:rPr>
      <w:rFonts w:ascii="楷体_GB2312" w:eastAsia="楷体_GB2312" w:hAnsi="宋体"/>
      <w:bCs/>
      <w:sz w:val="28"/>
    </w:rPr>
  </w:style>
  <w:style w:type="paragraph" w:customStyle="1" w:styleId="170">
    <w:name w:val="样式17"/>
    <w:basedOn w:val="100"/>
    <w:pPr>
      <w:tabs>
        <w:tab w:val="left" w:pos="1304"/>
      </w:tabs>
      <w:spacing w:beforeLines="30" w:before="154" w:afterLines="30" w:after="154"/>
    </w:pPr>
    <w:rPr>
      <w:rFonts w:ascii="Times New Roman" w:hAnsi="Times New Roman"/>
      <w:b w:val="0"/>
    </w:rPr>
  </w:style>
  <w:style w:type="paragraph" w:customStyle="1" w:styleId="a2">
    <w:name w:val="封面落款"/>
    <w:basedOn w:val="affb"/>
    <w:qFormat/>
    <w:pPr>
      <w:numPr>
        <w:numId w:val="5"/>
      </w:numPr>
      <w:adjustRightInd w:val="0"/>
      <w:snapToGrid w:val="0"/>
      <w:spacing w:beforeLines="100" w:afterLines="50" w:after="120"/>
      <w:jc w:val="distribute"/>
    </w:pPr>
    <w:rPr>
      <w:rFonts w:ascii="宋体" w:eastAsia="华文隶书" w:hAnsi="宋体" w:cs="Times New Roman"/>
      <w:snapToGrid w:val="0"/>
      <w:kern w:val="0"/>
    </w:rPr>
  </w:style>
  <w:style w:type="paragraph" w:customStyle="1" w:styleId="222">
    <w:name w:val="正文文本 22"/>
    <w:basedOn w:val="a3"/>
    <w:qFormat/>
    <w:pPr>
      <w:adjustRightInd w:val="0"/>
      <w:spacing w:line="430" w:lineRule="exact"/>
      <w:textAlignment w:val="baseline"/>
    </w:pPr>
    <w:rPr>
      <w:rFonts w:eastAsia="楷体_GB2312"/>
    </w:rPr>
  </w:style>
  <w:style w:type="paragraph" w:customStyle="1" w:styleId="155">
    <w:name w:val="样式 表序号 + 两端对齐 行距: 1.5 倍行距5"/>
    <w:basedOn w:val="a3"/>
    <w:pPr>
      <w:tabs>
        <w:tab w:val="left" w:pos="1200"/>
      </w:tabs>
      <w:spacing w:line="360" w:lineRule="auto"/>
      <w:ind w:leftChars="500" w:left="500" w:hanging="360"/>
    </w:pPr>
    <w:rPr>
      <w:rFonts w:ascii="宋体" w:hAnsi="宋体" w:cs="宋体"/>
      <w:spacing w:val="14"/>
      <w:sz w:val="24"/>
    </w:rPr>
  </w:style>
  <w:style w:type="paragraph" w:customStyle="1" w:styleId="afffffff4">
    <w:name w:val="表格标题"/>
    <w:basedOn w:val="a3"/>
    <w:pPr>
      <w:adjustRightInd w:val="0"/>
      <w:snapToGrid w:val="0"/>
      <w:spacing w:beforeLines="50" w:before="120" w:line="460" w:lineRule="atLeast"/>
      <w:jc w:val="center"/>
    </w:pPr>
    <w:rPr>
      <w:rFonts w:ascii="Times" w:hAnsi="Times"/>
      <w:b/>
      <w:snapToGrid w:val="0"/>
      <w:color w:val="FF00FF"/>
      <w:kern w:val="0"/>
      <w:sz w:val="24"/>
    </w:rPr>
  </w:style>
  <w:style w:type="paragraph" w:customStyle="1" w:styleId="Char30">
    <w:name w:val="Char3"/>
    <w:basedOn w:val="a3"/>
    <w:rPr>
      <w:sz w:val="24"/>
      <w:szCs w:val="24"/>
    </w:rPr>
  </w:style>
  <w:style w:type="paragraph" w:customStyle="1" w:styleId="112">
    <w:name w:val="样式11"/>
    <w:basedOn w:val="82"/>
  </w:style>
  <w:style w:type="paragraph" w:customStyle="1" w:styleId="TimesNewRoman085">
    <w:name w:val="样式 正文文本正文小标题 + (西文) Times New Roman (中文) 新宋体 小四 左 左侧:  0.85..."/>
    <w:basedOn w:val="a8"/>
    <w:pPr>
      <w:spacing w:line="300" w:lineRule="auto"/>
      <w:ind w:left="1191" w:hanging="709"/>
      <w:jc w:val="left"/>
    </w:pPr>
    <w:rPr>
      <w:rFonts w:eastAsia="新宋体" w:hAnsi="新宋体" w:cs="宋体"/>
      <w:kern w:val="0"/>
      <w:szCs w:val="20"/>
    </w:rPr>
  </w:style>
  <w:style w:type="paragraph" w:customStyle="1" w:styleId="afffffff5">
    <w:name w:val="（一）"/>
    <w:basedOn w:val="af7"/>
    <w:pPr>
      <w:snapToGrid w:val="0"/>
      <w:spacing w:line="240" w:lineRule="auto"/>
      <w:ind w:firstLineChars="200" w:firstLine="200"/>
      <w:outlineLvl w:val="3"/>
    </w:pPr>
    <w:rPr>
      <w:rFonts w:ascii="仿宋_GB2312" w:eastAsia="仿宋_GB2312"/>
      <w:b/>
      <w:szCs w:val="21"/>
    </w:rPr>
  </w:style>
  <w:style w:type="paragraph" w:customStyle="1" w:styleId="270">
    <w:name w:val="样式27"/>
    <w:basedOn w:val="10TimesNewRoman0505"/>
    <w:pPr>
      <w:spacing w:before="50" w:after="50"/>
    </w:pPr>
    <w:rPr>
      <w:rFonts w:ascii="宋体" w:eastAsia="宋体" w:hAnsi="宋体"/>
      <w:b/>
      <w:bCs/>
      <w:szCs w:val="28"/>
    </w:rPr>
  </w:style>
  <w:style w:type="paragraph" w:customStyle="1" w:styleId="10TimesNewRoman0505">
    <w:name w:val="样式 样式10 + Times New Roman 四号 非加粗 段前: 0.5 行 段后: 0.5 行"/>
    <w:basedOn w:val="100"/>
    <w:qFormat/>
    <w:pPr>
      <w:tabs>
        <w:tab w:val="left" w:pos="1304"/>
      </w:tabs>
      <w:spacing w:before="232" w:after="232"/>
    </w:pPr>
    <w:rPr>
      <w:rFonts w:ascii="Times New Roman" w:hAnsi="Times New Roman" w:cs="宋体"/>
      <w:b w:val="0"/>
      <w:sz w:val="28"/>
      <w:szCs w:val="20"/>
    </w:rPr>
  </w:style>
  <w:style w:type="paragraph" w:customStyle="1" w:styleId="CharCharCharCharCharChar1Char">
    <w:name w:val="Char Char Char Char Char Char1 Char"/>
    <w:basedOn w:val="a3"/>
    <w:qFormat/>
    <w:pPr>
      <w:snapToGrid w:val="0"/>
    </w:pPr>
    <w:rPr>
      <w:rFonts w:ascii="Arial" w:hAnsi="Arial"/>
      <w:szCs w:val="21"/>
    </w:rPr>
  </w:style>
  <w:style w:type="paragraph" w:customStyle="1" w:styleId="Afffffff6">
    <w:name w:val="A列表"/>
    <w:basedOn w:val="a3"/>
    <w:pPr>
      <w:adjustRightInd w:val="0"/>
      <w:snapToGrid w:val="0"/>
      <w:spacing w:before="40" w:line="360" w:lineRule="auto"/>
      <w:jc w:val="left"/>
    </w:pPr>
    <w:rPr>
      <w:rFonts w:ascii="Calibri" w:hAnsi="Calibri" w:cs="Calibri"/>
      <w:kern w:val="0"/>
      <w:sz w:val="24"/>
    </w:rPr>
  </w:style>
  <w:style w:type="paragraph" w:customStyle="1" w:styleId="320">
    <w:name w:val="样式32"/>
    <w:basedOn w:val="140"/>
    <w:qFormat/>
    <w:pPr>
      <w:tabs>
        <w:tab w:val="left" w:pos="1304"/>
      </w:tabs>
      <w:spacing w:line="300" w:lineRule="exact"/>
      <w:ind w:leftChars="-50" w:left="-122" w:rightChars="-50" w:right="-122"/>
    </w:pPr>
    <w:rPr>
      <w:rFonts w:eastAsia="华文中宋"/>
      <w:sz w:val="21"/>
      <w:szCs w:val="21"/>
    </w:rPr>
  </w:style>
  <w:style w:type="paragraph" w:customStyle="1" w:styleId="140">
    <w:name w:val="样式14"/>
    <w:basedOn w:val="a3"/>
    <w:qFormat/>
    <w:pPr>
      <w:jc w:val="center"/>
    </w:pPr>
    <w:rPr>
      <w:rFonts w:eastAsia="黑体"/>
      <w:sz w:val="24"/>
      <w:szCs w:val="24"/>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3"/>
    <w:pPr>
      <w:snapToGrid w:val="0"/>
      <w:spacing w:line="440" w:lineRule="exact"/>
      <w:ind w:firstLineChars="200" w:firstLine="451"/>
    </w:pPr>
    <w:rPr>
      <w:sz w:val="24"/>
      <w:szCs w:val="24"/>
    </w:rPr>
  </w:style>
  <w:style w:type="paragraph" w:customStyle="1" w:styleId="CharCharChar1CharCharChar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 Char Char Char1"/>
    <w:basedOn w:val="a3"/>
    <w:qFormat/>
    <w:rPr>
      <w:sz w:val="24"/>
      <w:szCs w:val="24"/>
    </w:rPr>
  </w:style>
  <w:style w:type="paragraph" w:customStyle="1" w:styleId="2150">
    <w:name w:val="样式 标题 2 + 宋体 四号 非加粗 行距: 1.5 倍行距"/>
    <w:basedOn w:val="2"/>
    <w:qFormat/>
    <w:pPr>
      <w:keepNext/>
      <w:keepLines/>
      <w:widowControl w:val="0"/>
      <w:tabs>
        <w:tab w:val="left" w:pos="705"/>
      </w:tabs>
      <w:adjustRightInd/>
      <w:snapToGrid/>
      <w:spacing w:before="360" w:after="360" w:line="360" w:lineRule="auto"/>
      <w:ind w:left="705" w:hanging="705"/>
      <w:jc w:val="both"/>
      <w:textAlignment w:val="auto"/>
    </w:pPr>
    <w:rPr>
      <w:rFonts w:ascii="宋体" w:eastAsia="黑体" w:hAnsi="宋体" w:cs="宋体"/>
      <w:kern w:val="2"/>
      <w:sz w:val="30"/>
      <w:szCs w:val="30"/>
    </w:rPr>
  </w:style>
  <w:style w:type="paragraph" w:customStyle="1" w:styleId="afffffff7">
    <w:name w:val="条目文字"/>
    <w:basedOn w:val="a3"/>
    <w:qFormat/>
    <w:pPr>
      <w:spacing w:line="360" w:lineRule="auto"/>
      <w:ind w:leftChars="500" w:left="1247" w:firstLineChars="200" w:firstLine="200"/>
    </w:pPr>
    <w:rPr>
      <w:rFonts w:ascii="宋体" w:hAnsi="Arial" w:cs="宋体"/>
      <w:spacing w:val="14"/>
      <w:sz w:val="24"/>
      <w:szCs w:val="24"/>
    </w:rPr>
  </w:style>
  <w:style w:type="paragraph" w:customStyle="1" w:styleId="160">
    <w:name w:val="样式16"/>
    <w:basedOn w:val="150"/>
    <w:qFormat/>
    <w:pPr>
      <w:tabs>
        <w:tab w:val="left" w:pos="1304"/>
      </w:tabs>
    </w:pPr>
    <w:rPr>
      <w:rFonts w:ascii="华文中宋" w:eastAsia="华文中宋" w:hAnsi="华文中宋"/>
    </w:rPr>
  </w:style>
  <w:style w:type="paragraph" w:customStyle="1" w:styleId="150">
    <w:name w:val="样式15"/>
    <w:basedOn w:val="100"/>
    <w:qFormat/>
    <w:pPr>
      <w:spacing w:beforeLines="30" w:before="154" w:afterLines="30" w:after="154"/>
    </w:pPr>
    <w:rPr>
      <w:rFonts w:hAnsi="Times New Roman"/>
      <w:b w:val="0"/>
    </w:rPr>
  </w:style>
  <w:style w:type="paragraph" w:customStyle="1" w:styleId="0">
    <w:name w:val="正文0"/>
    <w:basedOn w:val="a3"/>
    <w:qFormat/>
    <w:pPr>
      <w:adjustRightInd w:val="0"/>
      <w:jc w:val="left"/>
      <w:textAlignment w:val="baseline"/>
    </w:pPr>
    <w:rPr>
      <w:rFonts w:eastAsia="华文中宋"/>
      <w:kern w:val="24"/>
      <w:sz w:val="24"/>
    </w:rPr>
  </w:style>
  <w:style w:type="paragraph" w:customStyle="1" w:styleId="04515">
    <w:name w:val="暗表文字 + 左  0 字符 首行缩进:  4.5 字符1 + 左侧:  左侧:  5 字符"/>
    <w:basedOn w:val="a3"/>
    <w:qFormat/>
    <w:pPr>
      <w:spacing w:line="360" w:lineRule="auto"/>
      <w:ind w:leftChars="520" w:left="520"/>
    </w:pPr>
    <w:rPr>
      <w:rFonts w:ascii="宋体" w:hAnsi="Arial" w:cs="宋体"/>
      <w:spacing w:val="14"/>
      <w:sz w:val="24"/>
    </w:rPr>
  </w:style>
  <w:style w:type="paragraph" w:customStyle="1" w:styleId="223">
    <w:name w:val="样式22"/>
    <w:basedOn w:val="10TimesNewRoman0505"/>
    <w:qFormat/>
    <w:pPr>
      <w:spacing w:before="50" w:after="50"/>
    </w:pPr>
    <w:rPr>
      <w:rFonts w:ascii="宋体" w:eastAsia="宋体" w:hAnsi="宋体"/>
      <w:b/>
      <w:bCs/>
      <w:szCs w:val="28"/>
    </w:rPr>
  </w:style>
  <w:style w:type="paragraph" w:customStyle="1" w:styleId="Default">
    <w:name w:val="Default"/>
    <w:qFormat/>
    <w:pPr>
      <w:widowControl w:val="0"/>
      <w:autoSpaceDE w:val="0"/>
      <w:autoSpaceDN w:val="0"/>
      <w:adjustRightInd w:val="0"/>
    </w:pPr>
    <w:rPr>
      <w:rFonts w:ascii="新宋体" w:eastAsia="新宋体" w:cs="新宋体"/>
      <w:color w:val="000000"/>
      <w:sz w:val="24"/>
      <w:szCs w:val="24"/>
    </w:rPr>
  </w:style>
  <w:style w:type="paragraph" w:customStyle="1" w:styleId="xl39">
    <w:name w:val="xl39"/>
    <w:basedOn w:val="a3"/>
    <w:qFormat/>
    <w:pPr>
      <w:widowControl/>
      <w:pBdr>
        <w:top w:val="single" w:sz="4" w:space="0" w:color="auto"/>
        <w:bottom w:val="single" w:sz="4" w:space="0" w:color="auto"/>
      </w:pBdr>
      <w:spacing w:before="100" w:beforeAutospacing="1" w:after="100" w:afterAutospacing="1"/>
      <w:jc w:val="center"/>
    </w:pPr>
    <w:rPr>
      <w:rFonts w:ascii="宋体" w:hAnsi="宋体"/>
      <w:kern w:val="0"/>
      <w:sz w:val="24"/>
      <w:szCs w:val="24"/>
    </w:rPr>
  </w:style>
  <w:style w:type="paragraph" w:customStyle="1" w:styleId="214">
    <w:name w:val="样式21"/>
    <w:basedOn w:val="10TimesNewRoman0505"/>
    <w:qFormat/>
    <w:pPr>
      <w:spacing w:beforeLines="20" w:before="93" w:afterLines="20" w:after="93"/>
    </w:pPr>
    <w:rPr>
      <w:rFonts w:ascii="宋体" w:eastAsia="宋体" w:hAnsi="宋体"/>
      <w:b/>
      <w:bCs/>
      <w:szCs w:val="28"/>
    </w:rPr>
  </w:style>
  <w:style w:type="paragraph" w:customStyle="1" w:styleId="-0">
    <w:name w:val="正文-居中"/>
    <w:qFormat/>
    <w:pPr>
      <w:spacing w:line="360" w:lineRule="auto"/>
      <w:ind w:left="510" w:hanging="510"/>
      <w:jc w:val="center"/>
    </w:pPr>
    <w:rPr>
      <w:rFonts w:ascii="黑体" w:eastAsia="黑体"/>
      <w:b/>
      <w:kern w:val="24"/>
      <w:sz w:val="30"/>
      <w:szCs w:val="30"/>
    </w:rPr>
  </w:style>
  <w:style w:type="paragraph" w:customStyle="1" w:styleId="afffffff8">
    <w:name w:val="普通文字"/>
    <w:basedOn w:val="a3"/>
    <w:next w:val="a3"/>
    <w:qFormat/>
    <w:pPr>
      <w:autoSpaceDE w:val="0"/>
      <w:autoSpaceDN w:val="0"/>
      <w:adjustRightInd w:val="0"/>
      <w:jc w:val="left"/>
    </w:pPr>
    <w:rPr>
      <w:kern w:val="0"/>
      <w:sz w:val="24"/>
      <w:szCs w:val="24"/>
    </w:rPr>
  </w:style>
  <w:style w:type="paragraph" w:customStyle="1" w:styleId="NNN">
    <w:name w:val="NNN"/>
    <w:basedOn w:val="NN"/>
    <w:qFormat/>
    <w:pPr>
      <w:tabs>
        <w:tab w:val="left" w:pos="1134"/>
      </w:tabs>
      <w:autoSpaceDE w:val="0"/>
      <w:autoSpaceDN w:val="0"/>
      <w:spacing w:before="60" w:after="60"/>
      <w:ind w:left="1361" w:hanging="227"/>
      <w:textAlignment w:val="auto"/>
    </w:pPr>
    <w:rPr>
      <w:rFonts w:ascii="Arial" w:hAnsi="Arial"/>
    </w:rPr>
  </w:style>
  <w:style w:type="paragraph" w:customStyle="1" w:styleId="ParaCharCharCharCharChar">
    <w:name w:val="默认段落字体 Para Char Char Char Char Char"/>
    <w:basedOn w:val="a3"/>
    <w:qFormat/>
    <w:rPr>
      <w:rFonts w:ascii="宋体" w:hAnsi="宋体"/>
      <w:b/>
      <w:color w:val="000000"/>
      <w:sz w:val="24"/>
      <w:szCs w:val="24"/>
    </w:rPr>
  </w:style>
  <w:style w:type="paragraph" w:customStyle="1" w:styleId="c">
    <w:name w:val="标准正文c"/>
    <w:basedOn w:val="a3"/>
    <w:qFormat/>
    <w:pPr>
      <w:adjustRightInd w:val="0"/>
      <w:snapToGrid w:val="0"/>
      <w:spacing w:line="360" w:lineRule="auto"/>
      <w:ind w:firstLineChars="200" w:firstLine="480"/>
      <w:textAlignment w:val="baseline"/>
    </w:pPr>
    <w:rPr>
      <w:rFonts w:ascii="宋体" w:hAnsi="宋体"/>
      <w:color w:val="000000"/>
      <w:spacing w:val="4"/>
      <w:sz w:val="24"/>
      <w:szCs w:val="28"/>
    </w:rPr>
  </w:style>
  <w:style w:type="paragraph" w:customStyle="1" w:styleId="10505">
    <w:name w:val="样式 标题 1 + 一号 段前: 0.5 行 段后: 0.5 行"/>
    <w:basedOn w:val="1"/>
    <w:qFormat/>
    <w:pPr>
      <w:widowControl w:val="0"/>
      <w:tabs>
        <w:tab w:val="left" w:pos="567"/>
        <w:tab w:val="left" w:pos="780"/>
        <w:tab w:val="left" w:pos="851"/>
      </w:tabs>
      <w:adjustRightInd/>
      <w:snapToGrid/>
      <w:spacing w:before="120" w:after="120" w:line="300" w:lineRule="auto"/>
      <w:ind w:left="851" w:hanging="426"/>
      <w:jc w:val="center"/>
      <w:textAlignment w:val="auto"/>
    </w:pPr>
    <w:rPr>
      <w:rFonts w:ascii="Arial" w:eastAsia="宋体" w:hAnsi="Arial" w:cs="宋体"/>
      <w:b/>
      <w:bCs/>
      <w:color w:val="auto"/>
      <w:sz w:val="52"/>
    </w:rPr>
  </w:style>
  <w:style w:type="paragraph" w:customStyle="1" w:styleId="afffffff9">
    <w:name w:val="章"/>
    <w:basedOn w:val="92"/>
    <w:qFormat/>
    <w:pPr>
      <w:spacing w:after="0"/>
    </w:pPr>
    <w:rPr>
      <w:rFonts w:ascii="Times New Roman" w:cs="宋体"/>
      <w:sz w:val="32"/>
      <w:szCs w:val="20"/>
    </w:rPr>
  </w:style>
  <w:style w:type="paragraph" w:customStyle="1" w:styleId="2f9">
    <w:name w:val="表格2"/>
    <w:basedOn w:val="1b"/>
    <w:qFormat/>
    <w:pPr>
      <w:tabs>
        <w:tab w:val="left" w:pos="1304"/>
      </w:tabs>
      <w:adjustRightInd/>
      <w:jc w:val="center"/>
      <w:textAlignment w:val="auto"/>
    </w:pPr>
  </w:style>
  <w:style w:type="paragraph" w:customStyle="1" w:styleId="405105">
    <w:name w:val="样式 样式 标题 4 + 段前: 0.5 行1 + 段前: 0.5 行"/>
    <w:basedOn w:val="a3"/>
    <w:qFormat/>
    <w:pPr>
      <w:tabs>
        <w:tab w:val="left" w:pos="1200"/>
        <w:tab w:val="left" w:pos="1680"/>
      </w:tabs>
      <w:adjustRightInd w:val="0"/>
      <w:snapToGrid w:val="0"/>
      <w:spacing w:beforeLines="50" w:before="156" w:line="360" w:lineRule="auto"/>
      <w:ind w:left="1680" w:hanging="420"/>
      <w:outlineLvl w:val="3"/>
    </w:pPr>
    <w:rPr>
      <w:rFonts w:ascii="宋体" w:hAnsi="Arial" w:cs="宋体"/>
      <w:spacing w:val="14"/>
      <w:sz w:val="24"/>
    </w:rPr>
  </w:style>
  <w:style w:type="paragraph" w:customStyle="1" w:styleId="120">
    <w:name w:val="样式12"/>
    <w:basedOn w:val="a3"/>
    <w:qFormat/>
    <w:pPr>
      <w:spacing w:beforeLines="30" w:before="154" w:afterLines="30" w:after="154"/>
    </w:pPr>
    <w:rPr>
      <w:rFonts w:ascii="宋体" w:hAnsi="宋体"/>
      <w:sz w:val="24"/>
      <w:szCs w:val="24"/>
    </w:rPr>
  </w:style>
  <w:style w:type="paragraph" w:customStyle="1" w:styleId="201">
    <w:name w:val="样式20"/>
    <w:basedOn w:val="100"/>
    <w:qFormat/>
    <w:pPr>
      <w:tabs>
        <w:tab w:val="left" w:pos="1304"/>
      </w:tabs>
      <w:spacing w:beforeLines="0" w:before="0" w:afterLines="0" w:after="0" w:line="320" w:lineRule="exact"/>
      <w:jc w:val="center"/>
    </w:pPr>
    <w:rPr>
      <w:rFonts w:ascii="Times New Roman" w:eastAsia="宋体" w:hAnsi="Times New Roman"/>
      <w:b w:val="0"/>
      <w:sz w:val="21"/>
      <w:szCs w:val="21"/>
    </w:rPr>
  </w:style>
  <w:style w:type="paragraph" w:customStyle="1" w:styleId="afffffffa">
    <w:name w:val="菲页(卷)"/>
    <w:basedOn w:val="1"/>
    <w:next w:val="2f1"/>
    <w:qFormat/>
    <w:pPr>
      <w:keepNext/>
      <w:adjustRightInd/>
      <w:snapToGrid/>
      <w:spacing w:beforeLines="0" w:afterLines="0" w:line="240" w:lineRule="auto"/>
      <w:ind w:left="510" w:hanging="510"/>
      <w:jc w:val="center"/>
      <w:textAlignment w:val="auto"/>
      <w:outlineLvl w:val="1"/>
    </w:pPr>
    <w:rPr>
      <w:rFonts w:ascii="黑体"/>
      <w:color w:val="auto"/>
      <w:kern w:val="0"/>
      <w:sz w:val="52"/>
    </w:rPr>
  </w:style>
  <w:style w:type="paragraph" w:customStyle="1" w:styleId="CharCharCharCharCharCharCharCharCharCharCharCharCharCharCharCharCharCharChar">
    <w:name w:val="Char Char Char Char Char Char Char Char Char Char Char Char Char Char Char Char Char Char Char"/>
    <w:basedOn w:val="a3"/>
    <w:qFormat/>
    <w:rPr>
      <w:szCs w:val="24"/>
    </w:rPr>
  </w:style>
  <w:style w:type="paragraph" w:customStyle="1" w:styleId="CharCharCharChar1">
    <w:name w:val="Char Char Char Char1"/>
    <w:basedOn w:val="a3"/>
    <w:qFormat/>
  </w:style>
  <w:style w:type="paragraph" w:customStyle="1" w:styleId="230">
    <w:name w:val="样式23"/>
    <w:basedOn w:val="10TimesNewRoman0505"/>
    <w:qFormat/>
    <w:pPr>
      <w:spacing w:before="50" w:after="50"/>
    </w:pPr>
    <w:rPr>
      <w:rFonts w:ascii="宋体" w:eastAsia="宋体" w:hAnsi="宋体"/>
      <w:b/>
      <w:bCs/>
      <w:szCs w:val="28"/>
    </w:rPr>
  </w:style>
  <w:style w:type="paragraph" w:customStyle="1" w:styleId="afffffffb">
    <w:name w:val="样式 (中文) 隶书 二号 居中"/>
    <w:basedOn w:val="a3"/>
    <w:qFormat/>
    <w:pPr>
      <w:jc w:val="center"/>
    </w:pPr>
    <w:rPr>
      <w:rFonts w:eastAsia="隶书"/>
      <w:w w:val="90"/>
      <w:sz w:val="44"/>
    </w:rPr>
  </w:style>
  <w:style w:type="paragraph" w:customStyle="1" w:styleId="afffffffc">
    <w:name w:val="目录文字"/>
    <w:basedOn w:val="a3"/>
    <w:qFormat/>
    <w:pPr>
      <w:widowControl/>
      <w:spacing w:line="480" w:lineRule="auto"/>
      <w:jc w:val="left"/>
    </w:pPr>
    <w:rPr>
      <w:rFonts w:ascii="宋体" w:hAnsi="宋体"/>
      <w:kern w:val="0"/>
      <w:sz w:val="24"/>
    </w:rPr>
  </w:style>
  <w:style w:type="paragraph" w:customStyle="1" w:styleId="afffffffd">
    <w:name w:val="样式 居中"/>
    <w:basedOn w:val="a3"/>
    <w:qFormat/>
    <w:pPr>
      <w:jc w:val="center"/>
    </w:pPr>
    <w:rPr>
      <w:sz w:val="22"/>
    </w:rPr>
  </w:style>
  <w:style w:type="paragraph" w:customStyle="1" w:styleId="2110">
    <w:name w:val="正文文本缩进 211"/>
    <w:basedOn w:val="a3"/>
    <w:qFormat/>
    <w:pPr>
      <w:adjustRightInd w:val="0"/>
      <w:spacing w:before="120" w:line="360" w:lineRule="auto"/>
      <w:ind w:firstLine="600"/>
    </w:pPr>
    <w:rPr>
      <w:sz w:val="24"/>
    </w:rPr>
  </w:style>
  <w:style w:type="paragraph" w:customStyle="1" w:styleId="1f5">
    <w:name w:val="标题1"/>
    <w:basedOn w:val="a3"/>
    <w:qFormat/>
    <w:pPr>
      <w:widowControl/>
      <w:tabs>
        <w:tab w:val="left" w:pos="1134"/>
      </w:tabs>
      <w:adjustRightInd w:val="0"/>
      <w:snapToGrid w:val="0"/>
      <w:spacing w:before="60" w:after="60" w:line="400" w:lineRule="exact"/>
      <w:ind w:left="1134"/>
    </w:pPr>
    <w:rPr>
      <w:rFonts w:ascii="宋体" w:hAnsi="宋体"/>
      <w:kern w:val="0"/>
      <w:sz w:val="24"/>
    </w:rPr>
  </w:style>
  <w:style w:type="paragraph" w:customStyle="1" w:styleId="73">
    <w:name w:val="7"/>
    <w:basedOn w:val="a3"/>
    <w:next w:val="af7"/>
    <w:qFormat/>
    <w:rPr>
      <w:rFonts w:ascii="宋体" w:hAnsi="Courier New"/>
    </w:rPr>
  </w:style>
  <w:style w:type="paragraph" w:customStyle="1" w:styleId="15044">
    <w:name w:val="样式 样式 样式 样式 样式 宋体 小四 行距: 1.5 倍行距 + 左侧:  0 厘米 悬挂缩进: 4 字符 + 左侧:  4..."/>
    <w:basedOn w:val="a3"/>
    <w:qFormat/>
    <w:pPr>
      <w:tabs>
        <w:tab w:val="left" w:pos="900"/>
        <w:tab w:val="left" w:pos="960"/>
      </w:tabs>
      <w:snapToGrid w:val="0"/>
      <w:spacing w:line="300" w:lineRule="auto"/>
      <w:ind w:left="900" w:hangingChars="375" w:hanging="900"/>
    </w:pPr>
    <w:rPr>
      <w:rFonts w:ascii="宋体" w:hAnsi="宋体"/>
      <w:sz w:val="24"/>
    </w:rPr>
  </w:style>
  <w:style w:type="paragraph" w:customStyle="1" w:styleId="4TimesNewRoman">
    <w:name w:val="样式 标题 4 + Times New Roman"/>
    <w:basedOn w:val="4"/>
    <w:qFormat/>
    <w:pPr>
      <w:numPr>
        <w:numId w:val="9"/>
      </w:numPr>
      <w:tabs>
        <w:tab w:val="left" w:pos="851"/>
        <w:tab w:val="left" w:pos="960"/>
        <w:tab w:val="left" w:pos="1680"/>
      </w:tabs>
      <w:adjustRightInd/>
      <w:spacing w:before="0" w:after="0" w:line="360" w:lineRule="auto"/>
      <w:textAlignment w:val="auto"/>
    </w:pPr>
    <w:rPr>
      <w:sz w:val="24"/>
      <w:szCs w:val="24"/>
    </w:rPr>
  </w:style>
  <w:style w:type="paragraph" w:customStyle="1" w:styleId="240">
    <w:name w:val="样式24"/>
    <w:basedOn w:val="10TimesNewRoman0505"/>
    <w:qFormat/>
    <w:pPr>
      <w:spacing w:before="50" w:after="50"/>
    </w:pPr>
    <w:rPr>
      <w:rFonts w:ascii="宋体" w:eastAsia="宋体" w:hAnsi="宋体"/>
      <w:b/>
      <w:bCs/>
      <w:szCs w:val="28"/>
    </w:rPr>
  </w:style>
  <w:style w:type="paragraph" w:customStyle="1" w:styleId="Preformatted">
    <w:name w:val="Preformatted"/>
    <w:basedOn w:val="a3"/>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TOC10">
    <w:name w:val="TOC 标题1"/>
    <w:basedOn w:val="1"/>
    <w:next w:val="a3"/>
    <w:uiPriority w:val="39"/>
    <w:qFormat/>
    <w:pPr>
      <w:keepNext/>
      <w:keepLines/>
      <w:adjustRightInd/>
      <w:snapToGrid/>
      <w:spacing w:beforeLines="0" w:before="480" w:afterLines="0" w:line="276" w:lineRule="auto"/>
      <w:textAlignment w:val="auto"/>
      <w:outlineLvl w:val="9"/>
    </w:pPr>
    <w:rPr>
      <w:rFonts w:ascii="Cambria" w:eastAsia="宋体" w:hAnsi="Cambria"/>
      <w:b/>
      <w:bCs/>
      <w:color w:val="365F91"/>
      <w:kern w:val="0"/>
      <w:sz w:val="28"/>
      <w:szCs w:val="28"/>
    </w:rPr>
  </w:style>
  <w:style w:type="paragraph" w:customStyle="1" w:styleId="afffffffe">
    <w:name w:val="投标书标题"/>
    <w:basedOn w:val="2"/>
    <w:qFormat/>
    <w:pPr>
      <w:keepNext/>
      <w:keepLines/>
      <w:widowControl w:val="0"/>
      <w:tabs>
        <w:tab w:val="left" w:pos="180"/>
        <w:tab w:val="left" w:pos="993"/>
      </w:tabs>
      <w:adjustRightInd/>
      <w:snapToGrid/>
      <w:spacing w:beforeLines="50" w:before="120" w:afterLines="50" w:after="360" w:line="240" w:lineRule="auto"/>
      <w:ind w:left="180"/>
      <w:jc w:val="center"/>
      <w:textAlignment w:val="auto"/>
    </w:pPr>
    <w:rPr>
      <w:rFonts w:ascii="宋体" w:hAnsi="宋体" w:cs="Arial"/>
      <w:bCs/>
      <w:snapToGrid w:val="0"/>
      <w:sz w:val="30"/>
      <w:szCs w:val="30"/>
    </w:rPr>
  </w:style>
  <w:style w:type="paragraph" w:customStyle="1" w:styleId="2fa">
    <w:name w:val="纯文本2"/>
    <w:basedOn w:val="a3"/>
    <w:qFormat/>
    <w:pPr>
      <w:adjustRightInd w:val="0"/>
      <w:textAlignment w:val="baseline"/>
    </w:pPr>
    <w:rPr>
      <w:rFonts w:ascii="宋体" w:hAnsi="Courier New"/>
    </w:rPr>
  </w:style>
  <w:style w:type="paragraph" w:customStyle="1" w:styleId="Char40">
    <w:name w:val="Char4"/>
    <w:basedOn w:val="a3"/>
    <w:qFormat/>
    <w:rPr>
      <w:rFonts w:ascii="Tahoma" w:hAnsi="Tahoma"/>
      <w:sz w:val="24"/>
    </w:rPr>
  </w:style>
  <w:style w:type="paragraph" w:customStyle="1" w:styleId="1f6">
    <w:name w:val="表格样式1"/>
    <w:basedOn w:val="a3"/>
    <w:qFormat/>
    <w:pPr>
      <w:tabs>
        <w:tab w:val="left" w:pos="1304"/>
      </w:tabs>
      <w:adjustRightInd w:val="0"/>
      <w:snapToGrid w:val="0"/>
      <w:spacing w:before="20" w:after="20"/>
      <w:ind w:left="1304"/>
      <w:jc w:val="distribute"/>
      <w:outlineLvl w:val="0"/>
    </w:pPr>
    <w:rPr>
      <w:rFonts w:ascii="Arial" w:hAnsi="Arial" w:cs="Arial"/>
      <w:snapToGrid w:val="0"/>
      <w:kern w:val="0"/>
      <w:szCs w:val="24"/>
    </w:rPr>
  </w:style>
  <w:style w:type="paragraph" w:customStyle="1" w:styleId="2235">
    <w:name w:val="样式 样式 正文文字缩进 2 + 宋体 小四 首行缩进:  2 字符 + 首行缩进:  3.5 字符"/>
    <w:basedOn w:val="22Char"/>
    <w:qFormat/>
    <w:pPr>
      <w:ind w:firstLineChars="350" w:firstLine="790"/>
    </w:pPr>
  </w:style>
  <w:style w:type="paragraph" w:customStyle="1" w:styleId="05">
    <w:name w:val="样式 章 + 段后: 0.5 行"/>
    <w:basedOn w:val="afffffff9"/>
    <w:qFormat/>
    <w:pPr>
      <w:spacing w:after="232"/>
    </w:pPr>
  </w:style>
  <w:style w:type="paragraph" w:customStyle="1" w:styleId="TimesNewRoman0">
    <w:name w:val="样式 横表 + Times New Roman 两端对齐"/>
    <w:basedOn w:val="affff7"/>
    <w:qFormat/>
    <w:pPr>
      <w:tabs>
        <w:tab w:val="left" w:pos="1304"/>
      </w:tabs>
      <w:jc w:val="both"/>
    </w:pPr>
  </w:style>
  <w:style w:type="paragraph" w:customStyle="1" w:styleId="3c">
    <w:name w:val="3"/>
    <w:basedOn w:val="a3"/>
    <w:qFormat/>
    <w:pPr>
      <w:tabs>
        <w:tab w:val="left" w:pos="0"/>
        <w:tab w:val="left" w:pos="1134"/>
        <w:tab w:val="left" w:pos="8505"/>
      </w:tabs>
      <w:autoSpaceDE w:val="0"/>
      <w:autoSpaceDN w:val="0"/>
      <w:adjustRightInd w:val="0"/>
      <w:spacing w:before="120" w:after="120" w:line="400" w:lineRule="atLeast"/>
      <w:ind w:left="1134" w:right="34" w:hanging="1134"/>
      <w:textAlignment w:val="bottom"/>
    </w:pPr>
    <w:rPr>
      <w:rFonts w:ascii="黑体" w:eastAsia="黑体" w:hAnsi="Arial"/>
      <w:b/>
      <w:bCs/>
      <w:kern w:val="0"/>
      <w:sz w:val="30"/>
      <w:szCs w:val="30"/>
    </w:rPr>
  </w:style>
  <w:style w:type="paragraph" w:customStyle="1" w:styleId="1111A-a">
    <w:name w:val="1.1.1.1A-a"/>
    <w:basedOn w:val="a3"/>
    <w:qFormat/>
    <w:pPr>
      <w:adjustRightInd w:val="0"/>
      <w:snapToGrid w:val="0"/>
      <w:spacing w:before="60" w:line="300" w:lineRule="auto"/>
      <w:ind w:left="2041" w:hanging="510"/>
    </w:pPr>
    <w:rPr>
      <w:rFonts w:ascii="Arial" w:hAnsi="Arial"/>
      <w:b/>
      <w:snapToGrid w:val="0"/>
      <w:kern w:val="0"/>
      <w:sz w:val="24"/>
    </w:rPr>
  </w:style>
  <w:style w:type="paragraph" w:customStyle="1" w:styleId="CharCharCharCharCharCharCharCharCharCharCharChar1Char">
    <w:name w:val="Char Char Char Char Char Char Char Char Char Char Char Char1 Char"/>
    <w:basedOn w:val="3"/>
    <w:next w:val="3"/>
    <w:qFormat/>
    <w:pPr>
      <w:widowControl w:val="0"/>
      <w:tabs>
        <w:tab w:val="left" w:pos="425"/>
        <w:tab w:val="left" w:pos="780"/>
      </w:tabs>
      <w:adjustRightInd/>
      <w:snapToGrid/>
      <w:spacing w:beforeLines="30" w:afterLines="30" w:after="139" w:line="240" w:lineRule="auto"/>
      <w:textAlignment w:val="auto"/>
    </w:pPr>
    <w:rPr>
      <w:bCs/>
      <w:color w:val="000000"/>
      <w:kern w:val="2"/>
    </w:rPr>
  </w:style>
  <w:style w:type="paragraph" w:customStyle="1" w:styleId="affffffff">
    <w:name w:val="标准"/>
    <w:basedOn w:val="a3"/>
    <w:qFormat/>
    <w:pPr>
      <w:adjustRightInd w:val="0"/>
      <w:spacing w:before="60" w:after="60" w:line="400" w:lineRule="atLeast"/>
      <w:textAlignment w:val="baseline"/>
    </w:pPr>
    <w:rPr>
      <w:rFonts w:ascii="微软简魏碑" w:eastAsia="微软简魏碑" w:hAnsi="Arial"/>
      <w:kern w:val="0"/>
      <w:sz w:val="32"/>
    </w:rPr>
  </w:style>
  <w:style w:type="paragraph" w:customStyle="1" w:styleId="260">
    <w:name w:val="样式26"/>
    <w:basedOn w:val="10TimesNewRoman0505"/>
    <w:qFormat/>
    <w:pPr>
      <w:spacing w:before="50" w:after="50"/>
    </w:pPr>
    <w:rPr>
      <w:rFonts w:ascii="宋体" w:eastAsia="宋体" w:hAnsi="宋体"/>
      <w:b/>
      <w:bCs/>
    </w:rPr>
  </w:style>
  <w:style w:type="paragraph" w:customStyle="1" w:styleId="190">
    <w:name w:val="样式19"/>
    <w:basedOn w:val="82"/>
    <w:qFormat/>
    <w:rPr>
      <w:rFonts w:ascii="Times New Roman"/>
    </w:rPr>
  </w:style>
  <w:style w:type="paragraph" w:customStyle="1" w:styleId="table">
    <w:name w:val="table"/>
    <w:basedOn w:val="FORM"/>
    <w:qFormat/>
  </w:style>
  <w:style w:type="paragraph" w:customStyle="1" w:styleId="affffffff0">
    <w:name w:val="表头"/>
    <w:basedOn w:val="a3"/>
    <w:pPr>
      <w:adjustRightInd w:val="0"/>
      <w:snapToGrid w:val="0"/>
      <w:spacing w:line="460" w:lineRule="atLeast"/>
      <w:ind w:firstLineChars="200" w:firstLine="480"/>
    </w:pPr>
    <w:rPr>
      <w:rFonts w:ascii="Times" w:eastAsia="黑体" w:hAnsi="Times"/>
      <w:snapToGrid w:val="0"/>
      <w:kern w:val="0"/>
    </w:rPr>
  </w:style>
  <w:style w:type="paragraph" w:customStyle="1" w:styleId="affffffff1">
    <w:name w:val="封面落款单位"/>
    <w:basedOn w:val="affffffe"/>
    <w:rPr>
      <w:rFonts w:eastAsia="华文行楷"/>
      <w:sz w:val="44"/>
      <w:szCs w:val="44"/>
    </w:rPr>
  </w:style>
  <w:style w:type="paragraph" w:customStyle="1" w:styleId="46">
    <w:name w:val="4"/>
    <w:basedOn w:val="1111"/>
    <w:qFormat/>
    <w:pPr>
      <w:tabs>
        <w:tab w:val="clear" w:pos="900"/>
      </w:tabs>
      <w:autoSpaceDE w:val="0"/>
      <w:autoSpaceDN w:val="0"/>
      <w:snapToGrid/>
      <w:spacing w:beforeLines="0" w:before="60" w:afterLines="0" w:after="60"/>
      <w:ind w:leftChars="0" w:left="1134" w:rightChars="0" w:right="34" w:hanging="1134"/>
      <w:textAlignment w:val="bottom"/>
    </w:pPr>
    <w:rPr>
      <w:rFonts w:ascii="黑体" w:eastAsia="黑体"/>
      <w:b/>
      <w:bCs/>
      <w:szCs w:val="24"/>
    </w:rPr>
  </w:style>
  <w:style w:type="paragraph" w:customStyle="1" w:styleId="2221">
    <w:name w:val="样式 样式 样式 样式 首行缩进:  2 字符 + 首行缩进:  2 字符 + (符号) 华文中宋 黑色 首行缩进:  2 字符...1"/>
    <w:basedOn w:val="a3"/>
    <w:pPr>
      <w:ind w:firstLineChars="200" w:firstLine="489"/>
    </w:pPr>
    <w:rPr>
      <w:rFonts w:eastAsia="华文中宋" w:cs="宋体"/>
      <w:sz w:val="24"/>
    </w:rPr>
  </w:style>
  <w:style w:type="paragraph" w:customStyle="1" w:styleId="Char2CharCharChar">
    <w:name w:val="Char2 Char Char Char"/>
    <w:basedOn w:val="a3"/>
    <w:qFormat/>
    <w:pPr>
      <w:spacing w:line="160" w:lineRule="atLeast"/>
    </w:pPr>
  </w:style>
  <w:style w:type="paragraph" w:customStyle="1" w:styleId="affffffff2">
    <w:name w:val="表格题头"/>
    <w:basedOn w:val="a3"/>
    <w:qFormat/>
    <w:pPr>
      <w:keepNext/>
      <w:keepLines/>
      <w:tabs>
        <w:tab w:val="left" w:pos="1304"/>
      </w:tabs>
      <w:adjustRightInd w:val="0"/>
      <w:snapToGrid w:val="0"/>
      <w:spacing w:before="120" w:line="360" w:lineRule="auto"/>
      <w:ind w:left="1304"/>
      <w:outlineLvl w:val="2"/>
    </w:pPr>
    <w:rPr>
      <w:rFonts w:ascii="Arial" w:eastAsia="黑体" w:hAnsi="Arial" w:cs="Arial"/>
      <w:b/>
      <w:snapToGrid w:val="0"/>
      <w:kern w:val="0"/>
      <w:sz w:val="24"/>
      <w:szCs w:val="24"/>
    </w:rPr>
  </w:style>
  <w:style w:type="paragraph" w:customStyle="1" w:styleId="Style38">
    <w:name w:val="_Style 38"/>
    <w:basedOn w:val="a3"/>
    <w:next w:val="af4"/>
    <w:qFormat/>
    <w:pPr>
      <w:spacing w:line="360" w:lineRule="auto"/>
      <w:ind w:leftChars="599" w:left="1258" w:firstLine="1"/>
    </w:pPr>
    <w:rPr>
      <w:rFonts w:ascii="Arial" w:hAnsi="Arial" w:cs="Arial"/>
      <w:sz w:val="24"/>
      <w:szCs w:val="24"/>
    </w:rPr>
  </w:style>
  <w:style w:type="paragraph" w:customStyle="1" w:styleId="3d">
    <w:name w:val="样式 标题 3 + 华文中宋 四号 加粗"/>
    <w:basedOn w:val="110"/>
    <w:pPr>
      <w:tabs>
        <w:tab w:val="clear" w:pos="900"/>
      </w:tabs>
      <w:adjustRightInd/>
      <w:snapToGrid/>
      <w:spacing w:before="50" w:after="50" w:line="460" w:lineRule="exact"/>
      <w:ind w:leftChars="0" w:left="0" w:rightChars="0" w:right="0" w:firstLineChars="0" w:firstLine="0"/>
      <w:textAlignment w:val="auto"/>
    </w:pPr>
    <w:rPr>
      <w:rFonts w:ascii="华文中宋" w:eastAsia="华文中宋" w:hAnsi="华文中宋"/>
      <w:b w:val="0"/>
      <w:bCs/>
      <w:kern w:val="2"/>
      <w:sz w:val="28"/>
      <w:szCs w:val="24"/>
    </w:rPr>
  </w:style>
  <w:style w:type="paragraph" w:customStyle="1" w:styleId="10TimesNewRoman05050">
    <w:name w:val="样式 样式 样式10 + (西文) Times New Roman (中文) 宋体 非加粗 段前: 0.5 行 段后: 0.5...."/>
    <w:basedOn w:val="10TimesNewRoman050510"/>
    <w:qFormat/>
    <w:pPr>
      <w:spacing w:beforeLines="0" w:afterLines="0"/>
    </w:pPr>
    <w:rPr>
      <w:szCs w:val="24"/>
    </w:rPr>
  </w:style>
  <w:style w:type="paragraph" w:customStyle="1" w:styleId="Char31">
    <w:name w:val="Char31"/>
    <w:basedOn w:val="a3"/>
    <w:qFormat/>
    <w:rPr>
      <w:rFonts w:ascii="Tahoma" w:hAnsi="Tahoma"/>
      <w:sz w:val="24"/>
    </w:rPr>
  </w:style>
  <w:style w:type="paragraph" w:customStyle="1" w:styleId="Normalk">
    <w:name w:val="Normalk"/>
    <w:basedOn w:val="a3"/>
    <w:pPr>
      <w:tabs>
        <w:tab w:val="left" w:pos="1985"/>
      </w:tabs>
      <w:adjustRightInd w:val="0"/>
      <w:spacing w:before="60" w:after="60" w:line="360" w:lineRule="atLeast"/>
      <w:ind w:left="1985" w:hanging="851"/>
      <w:textAlignment w:val="baseline"/>
    </w:pPr>
    <w:rPr>
      <w:rFonts w:ascii="Arial" w:hAnsi="Arial"/>
      <w:kern w:val="0"/>
      <w:sz w:val="24"/>
      <w:szCs w:val="24"/>
    </w:rPr>
  </w:style>
  <w:style w:type="paragraph" w:customStyle="1" w:styleId="a">
    <w:name w:val="单括号"/>
    <w:basedOn w:val="a3"/>
    <w:qFormat/>
    <w:pPr>
      <w:numPr>
        <w:numId w:val="10"/>
      </w:numPr>
      <w:tabs>
        <w:tab w:val="left" w:pos="960"/>
        <w:tab w:val="left" w:pos="1030"/>
      </w:tabs>
      <w:spacing w:line="360" w:lineRule="auto"/>
    </w:pPr>
    <w:rPr>
      <w:kern w:val="0"/>
      <w:sz w:val="24"/>
      <w:szCs w:val="24"/>
    </w:rPr>
  </w:style>
  <w:style w:type="paragraph" w:customStyle="1" w:styleId="205">
    <w:name w:val="样式 标题 2 + 段前: 0.5 行"/>
    <w:basedOn w:val="2"/>
    <w:next w:val="CharCharCharCharCharCharCharCharCharCharCharCharCharCharCharChar"/>
    <w:qFormat/>
    <w:pPr>
      <w:widowControl w:val="0"/>
      <w:numPr>
        <w:ilvl w:val="1"/>
        <w:numId w:val="11"/>
      </w:numPr>
      <w:tabs>
        <w:tab w:val="left" w:pos="1200"/>
      </w:tabs>
      <w:adjustRightInd/>
      <w:snapToGrid/>
      <w:spacing w:beforeLines="50" w:before="156" w:line="360" w:lineRule="auto"/>
      <w:jc w:val="both"/>
      <w:textAlignment w:val="auto"/>
    </w:pPr>
    <w:rPr>
      <w:rFonts w:ascii="Arial" w:hAnsi="Arial" w:cs="宋体"/>
      <w:bCs/>
      <w:spacing w:val="14"/>
      <w:kern w:val="2"/>
      <w:szCs w:val="28"/>
    </w:rPr>
  </w:style>
  <w:style w:type="paragraph" w:customStyle="1" w:styleId="19Char">
    <w:name w:val="样式 样式19 + 自动设置 Char"/>
    <w:basedOn w:val="a3"/>
    <w:qFormat/>
    <w:pPr>
      <w:ind w:firstLineChars="200" w:firstLine="480"/>
    </w:pPr>
    <w:rPr>
      <w:rFonts w:eastAsia="华文中宋"/>
      <w:sz w:val="24"/>
    </w:rPr>
  </w:style>
  <w:style w:type="paragraph" w:customStyle="1" w:styleId="250">
    <w:name w:val="样式25"/>
    <w:basedOn w:val="10TimesNewRoman0505"/>
    <w:qFormat/>
    <w:pPr>
      <w:spacing w:before="50" w:after="50"/>
    </w:pPr>
    <w:rPr>
      <w:rFonts w:ascii="宋体" w:eastAsia="宋体" w:hAnsi="宋体"/>
      <w:b/>
      <w:bCs/>
    </w:rPr>
  </w:style>
  <w:style w:type="paragraph" w:customStyle="1" w:styleId="47">
    <w:name w:val="正文4"/>
    <w:qFormat/>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sz w:val="21"/>
    </w:rPr>
  </w:style>
  <w:style w:type="paragraph" w:customStyle="1" w:styleId="10TimesNewRoman05052">
    <w:name w:val="样式 样式10 + (西文) Times New Roman (中文) 宋体 非加粗 段前: 0.5 行 段后: 0.5..."/>
    <w:basedOn w:val="100"/>
    <w:pPr>
      <w:spacing w:before="0" w:after="0"/>
    </w:pPr>
    <w:rPr>
      <w:rFonts w:ascii="Times New Roman" w:eastAsia="宋体" w:hAnsi="Times New Roman" w:cs="宋体"/>
      <w:b w:val="0"/>
      <w:szCs w:val="20"/>
    </w:rPr>
  </w:style>
  <w:style w:type="paragraph" w:customStyle="1" w:styleId="22chTimesNewRoman12">
    <w:name w:val="样式 标题 2标题 2－ch + (西文) Times New Roman (中文) 新宋体 自动设置 段前: 12 磅..."/>
    <w:basedOn w:val="2"/>
    <w:qFormat/>
    <w:pPr>
      <w:widowControl w:val="0"/>
      <w:numPr>
        <w:ilvl w:val="1"/>
        <w:numId w:val="9"/>
      </w:numPr>
      <w:tabs>
        <w:tab w:val="left" w:pos="960"/>
        <w:tab w:val="left" w:pos="993"/>
        <w:tab w:val="left" w:pos="1554"/>
      </w:tabs>
      <w:adjustRightInd/>
      <w:snapToGrid/>
      <w:spacing w:before="240" w:line="360" w:lineRule="auto"/>
      <w:jc w:val="both"/>
      <w:textAlignment w:val="auto"/>
    </w:pPr>
    <w:rPr>
      <w:rFonts w:eastAsia="新宋体" w:cs="宋体"/>
      <w:bCs/>
      <w:kern w:val="2"/>
      <w:sz w:val="30"/>
    </w:rPr>
  </w:style>
  <w:style w:type="paragraph" w:customStyle="1" w:styleId="CharCharCharCharCharCharCharCharCharCharCharCharCharCharCharChar0">
    <w:name w:val="Char Char Char Char Char Char Char Char Char Char Char Char Char Char Char Char"/>
    <w:basedOn w:val="3"/>
    <w:next w:val="3"/>
    <w:pPr>
      <w:widowControl w:val="0"/>
      <w:tabs>
        <w:tab w:val="left" w:pos="720"/>
      </w:tabs>
      <w:adjustRightInd/>
      <w:snapToGrid/>
      <w:spacing w:beforeLines="30" w:afterLines="30" w:after="139" w:line="240" w:lineRule="auto"/>
      <w:ind w:left="720"/>
      <w:textAlignment w:val="auto"/>
    </w:pPr>
    <w:rPr>
      <w:rFonts w:ascii="宋体" w:eastAsia="仿宋_GB2312" w:hAnsi="宋体"/>
      <w:bCs/>
      <w:color w:val="000000"/>
      <w:kern w:val="2"/>
    </w:rPr>
  </w:style>
  <w:style w:type="paragraph" w:customStyle="1" w:styleId="65">
    <w:name w:val="样式6"/>
    <w:basedOn w:val="a3"/>
    <w:pPr>
      <w:spacing w:beforeLines="50" w:before="205" w:afterLines="50" w:after="205"/>
      <w:jc w:val="center"/>
    </w:pPr>
    <w:rPr>
      <w:rFonts w:ascii="黑体" w:eastAsia="黑体" w:hAnsi="宋体"/>
      <w:bCs/>
      <w:sz w:val="24"/>
    </w:rPr>
  </w:style>
  <w:style w:type="paragraph" w:customStyle="1" w:styleId="-4">
    <w:name w:val="技术-标题4"/>
    <w:basedOn w:val="5"/>
    <w:uiPriority w:val="1"/>
    <w:qFormat/>
    <w:pPr>
      <w:keepNext/>
      <w:keepLines w:val="0"/>
      <w:numPr>
        <w:ilvl w:val="3"/>
        <w:numId w:val="3"/>
      </w:numPr>
      <w:tabs>
        <w:tab w:val="left" w:pos="1208"/>
      </w:tabs>
      <w:adjustRightInd/>
      <w:spacing w:before="0" w:after="0" w:line="360" w:lineRule="auto"/>
      <w:jc w:val="left"/>
      <w:textAlignment w:val="auto"/>
    </w:pPr>
    <w:rPr>
      <w:rFonts w:ascii="Times New Roman" w:eastAsia="宋体"/>
      <w:b w:val="0"/>
      <w:bCs/>
      <w:snapToGrid w:val="0"/>
      <w:sz w:val="24"/>
      <w:szCs w:val="28"/>
      <w:lang w:val="zh-CN"/>
    </w:rPr>
  </w:style>
  <w:style w:type="paragraph" w:styleId="affffffff3">
    <w:name w:val="Revision"/>
    <w:hidden/>
    <w:uiPriority w:val="99"/>
    <w:semiHidden/>
    <w:rsid w:val="007031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4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238B0-5E7C-47F9-9616-9D97F5D0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1486</TotalTime>
  <Pages>53</Pages>
  <Words>5776</Words>
  <Characters>32928</Characters>
  <Application>Microsoft Office Word</Application>
  <DocSecurity>0</DocSecurity>
  <Lines>274</Lines>
  <Paragraphs>77</Paragraphs>
  <ScaleCrop>false</ScaleCrop>
  <Company>WWW.YlmF.CoM</Company>
  <LinksUpToDate>false</LinksUpToDate>
  <CharactersWithSpaces>38627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涪江干流梯级渠化双江航电枢纽工程励磁系统及其附属设备采购</dc:title>
  <dc:creator>benbenhou</dc:creator>
  <cp:lastModifiedBy>黄兆旺</cp:lastModifiedBy>
  <cp:revision>100</cp:revision>
  <cp:lastPrinted>2019-04-03T07:39:00Z</cp:lastPrinted>
  <dcterms:created xsi:type="dcterms:W3CDTF">2022-11-15T02:10:00Z</dcterms:created>
  <dcterms:modified xsi:type="dcterms:W3CDTF">2023-04-20T00:47:00Z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224870BC9E774AC2A4739C5672DC1796</vt:lpwstr>
  </property>
</Properties>
</file>