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imes New Roman" w:hAnsi="Times New Roman" w:cs="Times New Roman" w:eastAsiaTheme="minorEastAsia"/>
          <w:b/>
          <w:bCs/>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bCs/>
          <w:sz w:val="48"/>
          <w:szCs w:val="48"/>
          <w:lang w:val="zh-CN" w:eastAsia="zh-CN"/>
        </w:rPr>
      </w:pPr>
    </w:p>
    <w:p>
      <w:pPr>
        <w:autoSpaceDE w:val="0"/>
        <w:autoSpaceDN w:val="0"/>
        <w:adjustRightInd w:val="0"/>
        <w:spacing w:line="360" w:lineRule="auto"/>
        <w:jc w:val="center"/>
        <w:rPr>
          <w:rFonts w:hint="eastAsia" w:ascii="Times New Roman" w:hAnsi="Times New Roman" w:eastAsia="方正小标宋_GBK" w:cs="Times New Roman"/>
          <w:bCs/>
          <w:sz w:val="48"/>
          <w:szCs w:val="48"/>
          <w:lang w:val="en-US" w:eastAsia="zh-CN"/>
        </w:rPr>
      </w:pPr>
      <w:r>
        <w:rPr>
          <w:rFonts w:hint="eastAsia" w:ascii="Times New Roman" w:hAnsi="Times New Roman" w:eastAsia="方正小标宋_GBK" w:cs="Times New Roman"/>
          <w:bCs/>
          <w:sz w:val="48"/>
          <w:szCs w:val="48"/>
          <w:lang w:val="en-US" w:eastAsia="zh-CN"/>
        </w:rPr>
        <w:t>重庆乌江白马航电枢纽工程</w:t>
      </w:r>
      <w:r>
        <w:rPr>
          <w:rFonts w:hint="eastAsia" w:ascii="Times New Roman" w:hAnsi="Times New Roman" w:eastAsia="方正小标宋_GBK" w:cs="Times New Roman"/>
          <w:b/>
          <w:bCs w:val="0"/>
          <w:sz w:val="48"/>
          <w:szCs w:val="48"/>
          <w:lang w:val="en-US" w:eastAsia="zh-CN"/>
        </w:rPr>
        <w:t>10#</w:t>
      </w:r>
      <w:r>
        <w:rPr>
          <w:rFonts w:hint="eastAsia" w:ascii="Times New Roman" w:hAnsi="Times New Roman" w:eastAsia="方正小标宋_GBK" w:cs="Times New Roman"/>
          <w:bCs/>
          <w:sz w:val="48"/>
          <w:szCs w:val="48"/>
          <w:lang w:val="en-US" w:eastAsia="zh-CN"/>
        </w:rPr>
        <w:t>场</w:t>
      </w:r>
      <w:r>
        <w:rPr>
          <w:rFonts w:hint="eastAsia" w:ascii="Times New Roman" w:hAnsi="Times New Roman" w:eastAsia="方正小标宋_GBK" w:cs="Times New Roman"/>
          <w:b/>
          <w:bCs w:val="0"/>
          <w:sz w:val="48"/>
          <w:szCs w:val="48"/>
          <w:lang w:val="en-US" w:eastAsia="zh-CN"/>
        </w:rPr>
        <w:t>内</w:t>
      </w:r>
      <w:r>
        <w:rPr>
          <w:rFonts w:hint="eastAsia" w:ascii="Times New Roman" w:hAnsi="Times New Roman" w:eastAsia="方正小标宋_GBK" w:cs="Times New Roman"/>
          <w:bCs/>
          <w:sz w:val="48"/>
          <w:szCs w:val="48"/>
          <w:lang w:val="en-US" w:eastAsia="zh-CN"/>
        </w:rPr>
        <w:t>公</w:t>
      </w:r>
      <w:r>
        <w:rPr>
          <w:rFonts w:hint="eastAsia" w:ascii="Times New Roman" w:hAnsi="Times New Roman" w:eastAsia="方正小标宋_GBK" w:cs="Times New Roman"/>
          <w:b/>
          <w:bCs w:val="0"/>
          <w:sz w:val="48"/>
          <w:szCs w:val="48"/>
          <w:lang w:val="en-US" w:eastAsia="zh-CN"/>
        </w:rPr>
        <w:t>路二期</w:t>
      </w:r>
      <w:r>
        <w:rPr>
          <w:rFonts w:hint="eastAsia" w:ascii="Times New Roman" w:hAnsi="Times New Roman" w:eastAsia="方正小标宋_GBK" w:cs="Times New Roman"/>
          <w:bCs/>
          <w:sz w:val="48"/>
          <w:szCs w:val="48"/>
          <w:lang w:val="en-US" w:eastAsia="zh-CN"/>
        </w:rPr>
        <w:t>新增用地勘测定界咨询、临时界桩放桩及埋设、土地复垦方案</w:t>
      </w:r>
      <w:r>
        <w:rPr>
          <w:rFonts w:hint="eastAsia" w:ascii="Times New Roman" w:hAnsi="Times New Roman" w:eastAsia="方正小标宋_GBK" w:cs="Times New Roman"/>
          <w:b/>
          <w:bCs w:val="0"/>
          <w:sz w:val="48"/>
          <w:szCs w:val="48"/>
          <w:lang w:val="en-US" w:eastAsia="zh-CN"/>
        </w:rPr>
        <w:t>技术</w:t>
      </w:r>
      <w:r>
        <w:rPr>
          <w:rFonts w:hint="eastAsia" w:ascii="Times New Roman" w:hAnsi="Times New Roman" w:eastAsia="方正小标宋_GBK" w:cs="Times New Roman"/>
          <w:bCs/>
          <w:sz w:val="48"/>
          <w:szCs w:val="48"/>
          <w:lang w:val="en-US" w:eastAsia="zh-CN"/>
        </w:rPr>
        <w:t>咨询</w:t>
      </w:r>
      <w:r>
        <w:rPr>
          <w:rFonts w:hint="eastAsia" w:ascii="Times New Roman" w:hAnsi="Times New Roman" w:eastAsia="方正小标宋_GBK" w:cs="Times New Roman"/>
          <w:b/>
          <w:bCs w:val="0"/>
          <w:sz w:val="48"/>
          <w:szCs w:val="48"/>
          <w:lang w:val="en-US" w:eastAsia="zh-CN"/>
        </w:rPr>
        <w:t>服务</w:t>
      </w: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jc w:val="center"/>
        <w:rPr>
          <w:rFonts w:ascii="Times New Roman" w:hAnsi="Times New Roman" w:eastAsia="方正小标宋_GBK" w:cs="Times New Roman"/>
          <w:bCs/>
          <w:sz w:val="72"/>
          <w:szCs w:val="72"/>
          <w:lang w:eastAsia="zh-CN"/>
        </w:rPr>
      </w:pPr>
      <w:r>
        <w:rPr>
          <w:rFonts w:ascii="Times New Roman" w:hAnsi="Times New Roman" w:eastAsia="方正小标宋_GBK" w:cs="Times New Roman"/>
          <w:bCs/>
          <w:sz w:val="72"/>
          <w:szCs w:val="72"/>
          <w:lang w:val="zh-CN" w:eastAsia="zh-CN"/>
        </w:rPr>
        <w:t>询价文件</w:t>
      </w:r>
    </w:p>
    <w:p>
      <w:pPr>
        <w:autoSpaceDE w:val="0"/>
        <w:autoSpaceDN w:val="0"/>
        <w:adjustRightInd w:val="0"/>
        <w:spacing w:line="360" w:lineRule="auto"/>
        <w:rPr>
          <w:rFonts w:ascii="Times New Roman" w:hAnsi="Times New Roman" w:cs="Times New Roman" w:eastAsiaTheme="minorEastAsia"/>
          <w:sz w:val="24"/>
          <w:szCs w:val="24"/>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jc w:val="center"/>
        <w:rPr>
          <w:rFonts w:ascii="Times New Roman" w:hAnsi="Times New Roman" w:eastAsia="方正小标宋_GBK" w:cs="Times New Roman"/>
          <w:sz w:val="36"/>
          <w:szCs w:val="36"/>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eastAsia="zh-CN"/>
              </w:rPr>
            </w:pPr>
            <w:r>
              <w:rPr>
                <w:rFonts w:ascii="Times New Roman" w:hAnsi="Times New Roman" w:eastAsia="方正小标宋_GBK" w:cs="Times New Roman"/>
                <w:bCs/>
                <w:sz w:val="32"/>
                <w:szCs w:val="32"/>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sz w:val="32"/>
                <w:szCs w:val="32"/>
                <w:lang w:val="en-US" w:eastAsia="zh-CN"/>
              </w:rPr>
            </w:pPr>
            <w:r>
              <w:rPr>
                <w:rFonts w:hint="eastAsia" w:ascii="Times New Roman" w:hAnsi="Times New Roman" w:eastAsia="方正小标宋_GBK" w:cs="Times New Roman"/>
                <w:bCs/>
                <w:sz w:val="32"/>
                <w:szCs w:val="32"/>
                <w:lang w:val="en-US" w:eastAsia="zh-CN"/>
              </w:rPr>
              <w:t>重庆白马航运发展有限公司</w:t>
            </w:r>
          </w:p>
        </w:tc>
      </w:tr>
    </w:tbl>
    <w:p>
      <w:pPr>
        <w:autoSpaceDE w:val="0"/>
        <w:autoSpaceDN w:val="0"/>
        <w:adjustRightInd w:val="0"/>
        <w:spacing w:line="360" w:lineRule="auto"/>
        <w:ind w:firstLine="1280" w:firstLineChars="400"/>
        <w:rPr>
          <w:rFonts w:ascii="Times New Roman" w:hAnsi="Times New Roman" w:eastAsia="方正小标宋_GBK" w:cs="Times New Roman"/>
          <w:bCs/>
          <w:sz w:val="32"/>
          <w:szCs w:val="32"/>
          <w:lang w:val="zh-CN" w:eastAsia="zh-CN"/>
        </w:rPr>
      </w:pPr>
    </w:p>
    <w:p>
      <w:pPr>
        <w:autoSpaceDE w:val="0"/>
        <w:autoSpaceDN w:val="0"/>
        <w:adjustRightInd w:val="0"/>
        <w:jc w:val="center"/>
        <w:rPr>
          <w:rFonts w:ascii="Times New Roman" w:hAnsi="Times New Roman" w:eastAsia="方正小标宋_GBK" w:cs="Times New Roman"/>
          <w:bCs/>
          <w:sz w:val="32"/>
          <w:szCs w:val="32"/>
          <w:lang w:val="zh-CN" w:eastAsia="zh-CN"/>
        </w:rPr>
        <w:sectPr>
          <w:footerReference r:id="rId4" w:type="first"/>
          <w:footerReference r:id="rId3" w:type="default"/>
          <w:pgSz w:w="12240" w:h="15840"/>
          <w:pgMar w:top="1418" w:right="1588" w:bottom="1134" w:left="1588" w:header="0" w:footer="919" w:gutter="0"/>
          <w:pgNumType w:start="1"/>
          <w:cols w:space="720" w:num="1"/>
          <w:docGrid w:linePitch="299" w:charSpace="0"/>
        </w:sectPr>
      </w:pPr>
      <w:r>
        <w:rPr>
          <w:rFonts w:hint="eastAsia" w:ascii="Times New Roman" w:hAnsi="Times New Roman" w:eastAsia="方正小标宋_GBK" w:cs="Times New Roman"/>
          <w:bCs/>
          <w:sz w:val="32"/>
          <w:szCs w:val="32"/>
          <w:lang w:val="en-US" w:eastAsia="zh-CN"/>
        </w:rPr>
        <w:t>2023</w:t>
      </w:r>
      <w:r>
        <w:rPr>
          <w:rFonts w:ascii="Times New Roman" w:hAnsi="Times New Roman" w:eastAsia="方正小标宋_GBK" w:cs="Times New Roman"/>
          <w:bCs/>
          <w:sz w:val="32"/>
          <w:szCs w:val="32"/>
          <w:lang w:val="zh-CN" w:eastAsia="zh-CN"/>
        </w:rPr>
        <w:t>年</w:t>
      </w:r>
      <w:r>
        <w:rPr>
          <w:rFonts w:hint="eastAsia" w:ascii="Times New Roman" w:hAnsi="Times New Roman" w:eastAsia="方正小标宋_GBK" w:cs="Times New Roman"/>
          <w:bCs/>
          <w:sz w:val="32"/>
          <w:szCs w:val="32"/>
          <w:lang w:val="en-US" w:eastAsia="zh-CN"/>
        </w:rPr>
        <w:t>6</w:t>
      </w:r>
      <w:r>
        <w:rPr>
          <w:rFonts w:ascii="Times New Roman" w:hAnsi="Times New Roman" w:eastAsia="方正小标宋_GBK" w:cs="Times New Roman"/>
          <w:bCs/>
          <w:sz w:val="32"/>
          <w:szCs w:val="32"/>
          <w:lang w:val="zh-CN" w:eastAsia="zh-CN"/>
        </w:rPr>
        <w:t>月</w:t>
      </w:r>
    </w:p>
    <w:sdt>
      <w:sdtPr>
        <w:rPr>
          <w:rFonts w:ascii="Times New Roman" w:hAnsi="Times New Roman" w:eastAsia="宋体" w:cs="Times New Roman"/>
          <w:b w:val="0"/>
          <w:bCs w:val="0"/>
          <w:color w:val="auto"/>
          <w:sz w:val="22"/>
          <w:szCs w:val="22"/>
          <w:lang w:val="zh-CN" w:eastAsia="en-US"/>
        </w:rPr>
        <w:id w:val="-1379861479"/>
      </w:sdtPr>
      <w:sdtEndPr>
        <w:rPr>
          <w:rFonts w:ascii="Times New Roman" w:hAnsi="Times New Roman" w:eastAsia="宋体" w:cs="Times New Roman"/>
          <w:b w:val="0"/>
          <w:bCs w:val="0"/>
          <w:color w:val="auto"/>
          <w:sz w:val="22"/>
          <w:szCs w:val="22"/>
          <w:lang w:val="zh-CN" w:eastAsia="en-US"/>
        </w:rPr>
      </w:sdtEndPr>
      <w:sdtContent>
        <w:p>
          <w:pPr>
            <w:pStyle w:val="81"/>
            <w:jc w:val="center"/>
            <w:rPr>
              <w:rFonts w:ascii="Times New Roman" w:hAnsi="Times New Roman" w:eastAsia="宋体" w:cs="Times New Roman"/>
              <w:b w:val="0"/>
              <w:bCs w:val="0"/>
              <w:color w:val="auto"/>
              <w:sz w:val="22"/>
              <w:szCs w:val="22"/>
              <w:lang w:val="zh-CN"/>
            </w:rPr>
          </w:pPr>
          <w:r>
            <w:rPr>
              <w:rFonts w:ascii="Times New Roman" w:hAnsi="Times New Roman" w:cs="Times New Roman"/>
              <w:color w:val="auto"/>
              <w:lang w:val="zh-CN"/>
            </w:rPr>
            <w:t>目录</w:t>
          </w:r>
        </w:p>
        <w:p>
          <w:pPr>
            <w:pStyle w:val="29"/>
            <w:tabs>
              <w:tab w:val="right" w:leader="dot" w:pos="9054"/>
            </w:tabs>
            <w:spacing w:line="510" w:lineRule="exact"/>
            <w:rPr>
              <w:rFonts w:ascii="Times New Roman" w:hAnsi="Times New Roman" w:eastAsia="方正仿宋_GBK" w:cs="Times New Roman"/>
              <w:kern w:val="2"/>
              <w:sz w:val="32"/>
              <w:szCs w:val="22"/>
              <w:lang w:eastAsia="zh-CN"/>
            </w:rPr>
          </w:pPr>
          <w:r>
            <w:rPr>
              <w:rFonts w:ascii="Times New Roman" w:hAnsi="Times New Roman" w:eastAsia="方正小标宋_GBK" w:cs="Times New Roman"/>
              <w:sz w:val="32"/>
            </w:rPr>
            <w:fldChar w:fldCharType="begin"/>
          </w:r>
          <w:r>
            <w:rPr>
              <w:rFonts w:ascii="Times New Roman" w:hAnsi="Times New Roman" w:eastAsia="方正小标宋_GBK" w:cs="Times New Roman"/>
              <w:sz w:val="32"/>
            </w:rPr>
            <w:instrText xml:space="preserve"> TOC \o "1-3" \h \z \u </w:instrText>
          </w:r>
          <w:r>
            <w:rPr>
              <w:rFonts w:ascii="Times New Roman" w:hAnsi="Times New Roman" w:eastAsia="方正小标宋_GBK" w:cs="Times New Roman"/>
              <w:sz w:val="32"/>
            </w:rPr>
            <w:fldChar w:fldCharType="separate"/>
          </w:r>
          <w:r>
            <w:fldChar w:fldCharType="begin"/>
          </w:r>
          <w:r>
            <w:instrText xml:space="preserve"> HYPERLINK \l "_Toc52097499" </w:instrText>
          </w:r>
          <w:r>
            <w:fldChar w:fldCharType="separate"/>
          </w:r>
          <w:r>
            <w:rPr>
              <w:rStyle w:val="51"/>
              <w:rFonts w:ascii="Times New Roman" w:hAnsi="Times New Roman" w:eastAsia="黑体" w:cs="Times New Roman"/>
              <w:bCs/>
              <w:color w:val="auto"/>
              <w:sz w:val="32"/>
              <w:lang w:val="zh-CN" w:eastAsia="zh-CN"/>
            </w:rPr>
            <w:t>第一章 询价公告</w:t>
          </w:r>
          <w: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"_Toc52097500" </w:instrText>
          </w:r>
          <w:r>
            <w:fldChar w:fldCharType="separate"/>
          </w:r>
          <w:r>
            <w:rPr>
              <w:rStyle w:val="51"/>
              <w:rFonts w:ascii="Times New Roman" w:hAnsi="Times New Roman" w:eastAsia="方正仿宋_GBK" w:cs="Times New Roman"/>
              <w:color w:val="auto"/>
              <w:sz w:val="32"/>
              <w:lang w:eastAsia="zh-CN"/>
            </w:rPr>
            <w:t>1.询价条件</w:t>
          </w:r>
          <w: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"_Toc52097501" </w:instrText>
          </w:r>
          <w:r>
            <w:fldChar w:fldCharType="separate"/>
          </w:r>
          <w:r>
            <w:rPr>
              <w:rStyle w:val="51"/>
              <w:rFonts w:ascii="Times New Roman" w:hAnsi="Times New Roman" w:eastAsia="方正仿宋_GBK" w:cs="Times New Roman"/>
              <w:color w:val="auto"/>
              <w:sz w:val="32"/>
              <w:lang w:eastAsia="zh-CN"/>
            </w:rPr>
            <w:t>2.项目概况与询价工作范围</w:t>
          </w:r>
          <w: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"_Toc52097502" </w:instrText>
          </w:r>
          <w:r>
            <w:fldChar w:fldCharType="separate"/>
          </w:r>
          <w:r>
            <w:rPr>
              <w:rStyle w:val="51"/>
              <w:rFonts w:ascii="Times New Roman" w:hAnsi="Times New Roman" w:eastAsia="方正仿宋_GBK" w:cs="Times New Roman"/>
              <w:color w:val="auto"/>
              <w:sz w:val="32"/>
              <w:lang w:eastAsia="zh-CN"/>
            </w:rPr>
            <w:t>3.报价人资格要求</w:t>
          </w:r>
          <w:r>
            <w:tab/>
          </w:r>
          <w:r>
            <w:rPr>
              <w:rFonts w:ascii="Times New Roman" w:hAnsi="Times New Roman" w:eastAsia="方正仿宋_GBK" w:cs="Times New Roman"/>
              <w:sz w:val="32"/>
              <w:lang w:eastAsia="zh-CN"/>
            </w:rPr>
            <w:t>2</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"_Toc52097503" </w:instrText>
          </w:r>
          <w:r>
            <w:fldChar w:fldCharType="separate"/>
          </w:r>
          <w:r>
            <w:rPr>
              <w:rStyle w:val="51"/>
              <w:rFonts w:ascii="Times New Roman" w:hAnsi="Times New Roman" w:eastAsia="方正仿宋_GBK" w:cs="Times New Roman"/>
              <w:color w:val="auto"/>
              <w:sz w:val="32"/>
              <w:lang w:eastAsia="zh-CN"/>
            </w:rPr>
            <w:t>4.报价文件的递交</w:t>
          </w:r>
          <w:r>
            <w:tab/>
          </w:r>
          <w:r>
            <w:rPr>
              <w:rFonts w:ascii="Times New Roman" w:hAnsi="Times New Roman" w:eastAsia="方正仿宋_GBK" w:cs="Times New Roman"/>
              <w:sz w:val="32"/>
              <w:lang w:eastAsia="zh-CN"/>
            </w:rPr>
            <w:t>2</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"_Toc52097504" </w:instrText>
          </w:r>
          <w:r>
            <w:fldChar w:fldCharType="separate"/>
          </w:r>
          <w:r>
            <w:rPr>
              <w:rStyle w:val="51"/>
              <w:rFonts w:ascii="Times New Roman" w:hAnsi="Times New Roman" w:eastAsia="方正仿宋_GBK" w:cs="Times New Roman"/>
              <w:color w:val="auto"/>
              <w:sz w:val="32"/>
              <w:lang w:eastAsia="zh-CN"/>
            </w:rPr>
            <w:t>5.发布公告的媒介</w:t>
          </w:r>
          <w: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"_Toc52097506" </w:instrText>
          </w:r>
          <w:r>
            <w:fldChar w:fldCharType="separate"/>
          </w:r>
          <w:r>
            <w:rPr>
              <w:rStyle w:val="51"/>
              <w:rFonts w:ascii="Times New Roman" w:hAnsi="Times New Roman" w:eastAsia="方正仿宋_GBK" w:cs="Times New Roman"/>
              <w:color w:val="auto"/>
              <w:sz w:val="32"/>
              <w:lang w:eastAsia="zh-CN"/>
            </w:rPr>
            <w:t>6.联系方式</w:t>
          </w:r>
          <w: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sz w:val="32"/>
              <w:lang w:eastAsia="zh-CN"/>
            </w:rPr>
          </w:pPr>
          <w:r>
            <w:fldChar w:fldCharType="begin"/>
          </w:r>
          <w:r>
            <w:instrText xml:space="preserve"> HYPERLINK \l "_Toc52097507" </w:instrText>
          </w:r>
          <w:r>
            <w:fldChar w:fldCharType="separate"/>
          </w:r>
          <w:r>
            <w:rPr>
              <w:rStyle w:val="51"/>
              <w:rFonts w:ascii="Times New Roman" w:hAnsi="Times New Roman" w:eastAsia="方正仿宋_GBK" w:cs="Times New Roman"/>
              <w:color w:val="auto"/>
              <w:sz w:val="32"/>
              <w:lang w:eastAsia="zh-CN"/>
            </w:rPr>
            <w:t>7.监督部门</w:t>
          </w:r>
          <w: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0"/>
            <w:rPr>
              <w:rFonts w:ascii="Times New Roman" w:hAnsi="Times New Roman" w:eastAsia="方正仿宋_GBK" w:cs="Times New Roman"/>
              <w:sz w:val="32"/>
              <w:lang w:eastAsia="zh-CN"/>
            </w:rPr>
          </w:pPr>
          <w:r>
            <w:rPr>
              <w:rFonts w:ascii="Times New Roman" w:hAnsi="Times New Roman" w:eastAsia="黑体" w:cs="Times New Roman"/>
              <w:sz w:val="32"/>
              <w:lang w:eastAsia="zh-CN"/>
            </w:rPr>
            <w:t>第二章 报价文件要求与评审办法</w:t>
          </w:r>
          <w:r>
            <w:rPr>
              <w:lang w:eastAsia="zh-CN"/>
            </w:rPr>
            <w:tab/>
          </w:r>
          <w:r>
            <w:rPr>
              <w:rFonts w:ascii="Times New Roman" w:hAnsi="Times New Roman" w:eastAsia="方正仿宋_GBK" w:cs="Times New Roman"/>
              <w:sz w:val="32"/>
              <w:lang w:eastAsia="zh-CN"/>
            </w:rPr>
            <w:t>4</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1.报价文件要求</w:t>
          </w:r>
          <w:r>
            <w:rPr>
              <w:lang w:eastAsia="zh-CN"/>
            </w:rPr>
            <w:tab/>
          </w:r>
          <w:r>
            <w:rPr>
              <w:rFonts w:ascii="Times New Roman" w:hAnsi="Times New Roman" w:eastAsia="方正仿宋_GBK" w:cs="Times New Roman"/>
              <w:sz w:val="32"/>
              <w:lang w:eastAsia="zh-CN"/>
            </w:rPr>
            <w:t>4</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2.评审办法</w:t>
          </w:r>
          <w:r>
            <w:rPr>
              <w:lang w:eastAsia="zh-CN"/>
            </w:rPr>
            <w:tab/>
          </w:r>
          <w:r>
            <w:rPr>
              <w:rFonts w:ascii="Times New Roman" w:hAnsi="Times New Roman" w:eastAsia="方正仿宋_GBK" w:cs="Times New Roman"/>
              <w:sz w:val="32"/>
              <w:lang w:eastAsia="zh-CN"/>
            </w:rPr>
            <w:t>4</w:t>
          </w:r>
        </w:p>
        <w:p>
          <w:pPr>
            <w:pStyle w:val="35"/>
            <w:tabs>
              <w:tab w:val="right" w:leader="dot" w:pos="9054"/>
            </w:tabs>
            <w:spacing w:line="510" w:lineRule="exact"/>
            <w:ind w:left="0"/>
            <w:rPr>
              <w:rFonts w:ascii="Times New Roman" w:hAnsi="Times New Roman" w:eastAsia="方正仿宋_GBK" w:cs="Times New Roman"/>
              <w:sz w:val="32"/>
              <w:lang w:eastAsia="zh-CN"/>
            </w:rPr>
          </w:pPr>
          <w:r>
            <w:rPr>
              <w:rFonts w:ascii="Times New Roman" w:hAnsi="Times New Roman" w:eastAsia="黑体" w:cs="Times New Roman"/>
              <w:sz w:val="32"/>
              <w:lang w:eastAsia="zh-CN"/>
            </w:rPr>
            <w:t xml:space="preserve">第三章 </w:t>
          </w:r>
          <w:r>
            <w:rPr>
              <w:rFonts w:hint="eastAsia" w:ascii="Times New Roman" w:hAnsi="Times New Roman" w:eastAsia="黑体" w:cs="Times New Roman"/>
              <w:sz w:val="32"/>
              <w:lang w:eastAsia="zh-CN"/>
            </w:rPr>
            <w:t>合同关键条款要求</w:t>
          </w:r>
          <w:r>
            <w:rPr>
              <w:lang w:eastAsia="zh-CN"/>
            </w:rPr>
            <w:tab/>
          </w:r>
          <w:r>
            <w:rPr>
              <w:rFonts w:hint="eastAsia" w:ascii="Times New Roman" w:hAnsi="Times New Roman" w:eastAsia="方正仿宋_GBK" w:cs="Times New Roman"/>
              <w:sz w:val="32"/>
              <w:lang w:eastAsia="zh-CN"/>
            </w:rPr>
            <w:t>8</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t>合同范围</w:t>
          </w:r>
          <w:r>
            <w:rPr>
              <w:lang w:eastAsia="zh-CN"/>
            </w:rPr>
            <w:tab/>
          </w:r>
          <w:r>
            <w:rPr>
              <w:rFonts w:hint="eastAsia" w:ascii="Times New Roman" w:hAnsi="Times New Roman" w:eastAsia="方正仿宋_GBK" w:cs="Times New Roman"/>
              <w:sz w:val="32"/>
              <w:lang w:eastAsia="zh-CN"/>
            </w:rPr>
            <w:t>8</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合同价格与支付</w:t>
          </w:r>
          <w:r>
            <w:rPr>
              <w:lang w:eastAsia="zh-CN"/>
            </w:rPr>
            <w:tab/>
          </w:r>
          <w:r>
            <w:rPr>
              <w:rFonts w:hint="eastAsia" w:ascii="Times New Roman" w:hAnsi="Times New Roman" w:eastAsia="方正仿宋_GBK" w:cs="Times New Roman"/>
              <w:sz w:val="32"/>
              <w:lang w:eastAsia="zh-CN"/>
            </w:rPr>
            <w:t>8</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3.</w:t>
          </w:r>
          <w:r>
            <w:rPr>
              <w:rFonts w:hint="eastAsia" w:ascii="Times New Roman" w:hAnsi="Times New Roman" w:eastAsia="方正仿宋_GBK" w:cs="Times New Roman"/>
              <w:sz w:val="32"/>
              <w:lang w:eastAsia="zh-CN"/>
            </w:rPr>
            <w:t>违约责任与处理</w:t>
          </w:r>
          <w:r>
            <w:rPr>
              <w:lang w:eastAsia="zh-CN"/>
            </w:rPr>
            <w:tab/>
          </w:r>
          <w:r>
            <w:rPr>
              <w:rFonts w:hint="eastAsia" w:ascii="Times New Roman" w:hAnsi="Times New Roman" w:eastAsia="方正仿宋_GBK" w:cs="Times New Roman"/>
              <w:sz w:val="32"/>
              <w:lang w:eastAsia="zh-CN"/>
            </w:rPr>
            <w:t>8</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4.</w:t>
          </w:r>
          <w:r>
            <w:rPr>
              <w:rFonts w:hint="eastAsia" w:ascii="Times New Roman" w:hAnsi="Times New Roman" w:eastAsia="方正仿宋_GBK" w:cs="Times New Roman"/>
              <w:sz w:val="32"/>
              <w:lang w:eastAsia="zh-CN"/>
            </w:rPr>
            <w:t>争议处理</w:t>
          </w:r>
          <w:r>
            <w:rPr>
              <w:lang w:eastAsia="zh-CN"/>
            </w:rPr>
            <w:tab/>
          </w:r>
          <w:r>
            <w:rPr>
              <w:rFonts w:hint="eastAsia" w:ascii="Times New Roman" w:hAnsi="Times New Roman" w:eastAsia="方正仿宋_GBK" w:cs="Times New Roman"/>
              <w:sz w:val="32"/>
              <w:lang w:eastAsia="zh-CN"/>
            </w:rPr>
            <w:t>8</w:t>
          </w:r>
        </w:p>
        <w:p>
          <w:pPr>
            <w:pStyle w:val="29"/>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"_Toc52097515" </w:instrText>
          </w:r>
          <w:r>
            <w:fldChar w:fldCharType="separate"/>
          </w:r>
          <w:r>
            <w:rPr>
              <w:rFonts w:ascii="Times New Roman" w:hAnsi="Times New Roman" w:eastAsia="黑体" w:cs="Times New Roman"/>
              <w:sz w:val="32"/>
              <w:szCs w:val="32"/>
            </w:rPr>
            <w:t>第四章 报价格式</w:t>
          </w:r>
          <w:r>
            <w:tab/>
          </w:r>
          <w:r>
            <w:rPr>
              <w:rFonts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t>3</w:t>
          </w:r>
          <w:r>
            <w:rPr>
              <w:rFonts w:hint="eastAsia" w:ascii="Times New Roman" w:hAnsi="Times New Roman" w:eastAsia="方正仿宋_GBK" w:cs="Times New Roman"/>
              <w:sz w:val="32"/>
              <w:lang w:eastAsia="zh-CN"/>
            </w:rPr>
            <w:fldChar w:fldCharType="end"/>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"_Toc52097543" </w:instrText>
          </w:r>
          <w:r>
            <w:fldChar w:fldCharType="separate"/>
          </w:r>
          <w:r>
            <w:rPr>
              <w:rStyle w:val="51"/>
              <w:rFonts w:ascii="Times New Roman" w:hAnsi="Times New Roman" w:eastAsia="方正仿宋_GBK" w:cs="Times New Roman"/>
              <w:color w:val="auto"/>
              <w:sz w:val="32"/>
              <w:lang w:eastAsia="zh-CN"/>
            </w:rPr>
            <w:t>一、</w:t>
          </w:r>
          <w:r>
            <w:rPr>
              <w:rStyle w:val="51"/>
              <w:rFonts w:ascii="Times New Roman" w:hAnsi="Times New Roman" w:eastAsia="方正仿宋_GBK" w:cs="Times New Roman"/>
              <w:color w:val="auto"/>
              <w:sz w:val="32"/>
            </w:rPr>
            <w:t>法定代表人身份证明或授权委托书</w:t>
          </w:r>
          <w:r>
            <w:tab/>
          </w:r>
          <w:r>
            <w:rPr>
              <w:rFonts w:hint="eastAsia"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fldChar w:fldCharType="end"/>
          </w:r>
          <w:r>
            <w:rPr>
              <w:rFonts w:hint="eastAsia" w:ascii="Times New Roman" w:hAnsi="Times New Roman" w:eastAsia="方正仿宋_GBK" w:cs="Times New Roman"/>
              <w:sz w:val="32"/>
              <w:lang w:eastAsia="zh-CN"/>
            </w:rPr>
            <w:t>6</w:t>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"_Toc52097544" </w:instrText>
          </w:r>
          <w:r>
            <w:fldChar w:fldCharType="separate"/>
          </w:r>
          <w:r>
            <w:rPr>
              <w:rStyle w:val="51"/>
              <w:rFonts w:ascii="Times New Roman" w:hAnsi="Times New Roman" w:eastAsia="方正仿宋_GBK" w:cs="Times New Roman"/>
              <w:color w:val="auto"/>
              <w:sz w:val="32"/>
              <w:lang w:eastAsia="zh-CN"/>
            </w:rPr>
            <w:t>二、报价</w:t>
          </w:r>
          <w:r>
            <w:rPr>
              <w:rStyle w:val="51"/>
              <w:rFonts w:ascii="Times New Roman" w:hAnsi="Times New Roman" w:eastAsia="方正仿宋_GBK" w:cs="Times New Roman"/>
              <w:color w:val="auto"/>
              <w:sz w:val="32"/>
            </w:rPr>
            <w:t>函</w:t>
          </w:r>
          <w:r>
            <w:tab/>
          </w:r>
          <w:r>
            <w:rPr>
              <w:rFonts w:ascii="Times New Roman" w:hAnsi="Times New Roman" w:eastAsia="方正仿宋_GBK" w:cs="Times New Roman"/>
              <w:sz w:val="32"/>
            </w:rPr>
            <w:fldChar w:fldCharType="begin"/>
          </w:r>
          <w:r>
            <w:rPr>
              <w:rFonts w:ascii="Times New Roman" w:hAnsi="Times New Roman" w:eastAsia="方正仿宋_GBK" w:cs="Times New Roman"/>
              <w:sz w:val="32"/>
            </w:rPr>
            <w:instrText xml:space="preserve"> PAGEREF _Toc52097544 \h </w:instrText>
          </w:r>
          <w:r>
            <w:rPr>
              <w:rFonts w:ascii="Times New Roman" w:hAnsi="Times New Roman" w:eastAsia="方正仿宋_GBK" w:cs="Times New Roman"/>
              <w:sz w:val="32"/>
            </w:rPr>
            <w:fldChar w:fldCharType="separate"/>
          </w:r>
          <w:r>
            <w:rPr>
              <w:rFonts w:ascii="Times New Roman" w:hAnsi="Times New Roman" w:eastAsia="方正仿宋_GBK" w:cs="Times New Roman"/>
              <w:sz w:val="32"/>
            </w:rPr>
            <w:t>13</w:t>
          </w:r>
          <w:r>
            <w:rPr>
              <w:rFonts w:ascii="Times New Roman" w:hAnsi="Times New Roman" w:eastAsia="方正仿宋_GBK" w:cs="Times New Roman"/>
              <w:sz w:val="32"/>
            </w:rPr>
            <w:fldChar w:fldCharType="end"/>
          </w:r>
          <w:r>
            <w:rPr>
              <w:rFonts w:ascii="Times New Roman" w:hAnsi="Times New Roman" w:eastAsia="方正仿宋_GBK" w:cs="Times New Roman"/>
              <w:sz w:val="32"/>
            </w:rPr>
            <w:fldChar w:fldCharType="end"/>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"_Toc52097545" </w:instrText>
          </w:r>
          <w:r>
            <w:fldChar w:fldCharType="separate"/>
          </w:r>
          <w:r>
            <w:rPr>
              <w:rStyle w:val="51"/>
              <w:rFonts w:ascii="Times New Roman" w:hAnsi="Times New Roman" w:eastAsia="方正仿宋_GBK" w:cs="Times New Roman"/>
              <w:color w:val="auto"/>
              <w:sz w:val="32"/>
              <w:lang w:eastAsia="zh-CN"/>
            </w:rPr>
            <w:t>三、</w:t>
          </w:r>
          <w:r>
            <w:rPr>
              <w:rStyle w:val="51"/>
              <w:rFonts w:ascii="Times New Roman" w:hAnsi="Times New Roman" w:eastAsia="方正仿宋_GBK" w:cs="Times New Roman"/>
              <w:color w:val="auto"/>
              <w:spacing w:val="-10"/>
              <w:sz w:val="32"/>
              <w:shd w:val="clear" w:color="auto" w:fill="FFFFFF"/>
              <w:lang w:val="zh-CN" w:bidi="zh-CN"/>
            </w:rPr>
            <w:t>报价表</w:t>
          </w:r>
          <w:r>
            <w:tab/>
          </w:r>
          <w:r>
            <w:rPr>
              <w:rFonts w:hint="eastAsia"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fldChar w:fldCharType="end"/>
          </w:r>
          <w:r>
            <w:rPr>
              <w:rFonts w:hint="eastAsia" w:ascii="Times New Roman" w:hAnsi="Times New Roman" w:eastAsia="方正仿宋_GBK" w:cs="Times New Roman"/>
              <w:sz w:val="32"/>
              <w:lang w:eastAsia="zh-CN"/>
            </w:rPr>
            <w:t>9</w:t>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"_Toc52097546" </w:instrText>
          </w:r>
          <w:r>
            <w:fldChar w:fldCharType="separate"/>
          </w:r>
          <w:r>
            <w:rPr>
              <w:rStyle w:val="51"/>
              <w:rFonts w:ascii="Times New Roman" w:hAnsi="Times New Roman" w:eastAsia="方正仿宋_GBK" w:cs="Times New Roman"/>
              <w:color w:val="auto"/>
              <w:sz w:val="32"/>
              <w:lang w:eastAsia="zh-CN"/>
            </w:rPr>
            <w:t>四、</w:t>
          </w:r>
          <w:r>
            <w:rPr>
              <w:rStyle w:val="51"/>
              <w:rFonts w:ascii="Times New Roman" w:hAnsi="Times New Roman" w:eastAsia="方正仿宋_GBK" w:cs="Times New Roman"/>
              <w:color w:val="auto"/>
              <w:sz w:val="32"/>
            </w:rPr>
            <w:t>资格审查资料</w:t>
          </w:r>
          <w:r>
            <w:tab/>
          </w: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fldChar w:fldCharType="end"/>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"_Toc52097547" </w:instrText>
          </w:r>
          <w:r>
            <w:fldChar w:fldCharType="separate"/>
          </w:r>
          <w:r>
            <w:rPr>
              <w:rStyle w:val="51"/>
              <w:rFonts w:ascii="Times New Roman" w:hAnsi="Times New Roman" w:eastAsia="方正仿宋_GBK" w:cs="Times New Roman"/>
              <w:color w:val="auto"/>
              <w:sz w:val="32"/>
              <w:lang w:eastAsia="zh-CN"/>
            </w:rPr>
            <w:t>五、诚信</w:t>
          </w:r>
          <w:r>
            <w:rPr>
              <w:rStyle w:val="51"/>
              <w:rFonts w:ascii="Times New Roman" w:hAnsi="Times New Roman" w:eastAsia="方正仿宋_GBK" w:cs="Times New Roman"/>
              <w:color w:val="auto"/>
              <w:sz w:val="32"/>
            </w:rPr>
            <w:t>承诺书</w:t>
          </w:r>
          <w:r>
            <w:tab/>
          </w: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3</w:t>
          </w:r>
          <w:r>
            <w:rPr>
              <w:rFonts w:hint="eastAsia" w:ascii="Times New Roman" w:hAnsi="Times New Roman" w:eastAsia="方正仿宋_GBK" w:cs="Times New Roman"/>
              <w:sz w:val="32"/>
              <w:lang w:eastAsia="zh-CN"/>
            </w:rPr>
            <w:fldChar w:fldCharType="end"/>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"_Toc52097548" </w:instrText>
          </w:r>
          <w:r>
            <w:fldChar w:fldCharType="separate"/>
          </w:r>
          <w:r>
            <w:rPr>
              <w:rStyle w:val="51"/>
              <w:rFonts w:ascii="Times New Roman" w:hAnsi="Times New Roman" w:eastAsia="方正仿宋_GBK" w:cs="Times New Roman"/>
              <w:color w:val="auto"/>
              <w:sz w:val="32"/>
              <w:lang w:eastAsia="zh-CN"/>
            </w:rPr>
            <w:t>六、</w:t>
          </w:r>
          <w:r>
            <w:rPr>
              <w:rStyle w:val="51"/>
              <w:rFonts w:ascii="Times New Roman" w:hAnsi="Times New Roman" w:eastAsia="方正仿宋_GBK" w:cs="Times New Roman"/>
              <w:color w:val="auto"/>
              <w:sz w:val="32"/>
            </w:rPr>
            <w:t>其他资料</w:t>
          </w:r>
          <w:r>
            <w:tab/>
          </w: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5</w:t>
          </w:r>
          <w:r>
            <w:rPr>
              <w:rFonts w:hint="eastAsia" w:ascii="Times New Roman" w:hAnsi="Times New Roman" w:eastAsia="方正仿宋_GBK" w:cs="Times New Roman"/>
              <w:sz w:val="32"/>
              <w:lang w:eastAsia="zh-CN"/>
            </w:rPr>
            <w:fldChar w:fldCharType="end"/>
          </w:r>
        </w:p>
        <w:p>
          <w:pPr>
            <w:rPr>
              <w:rFonts w:ascii="Times New Roman" w:hAnsi="Times New Roman" w:cs="Times New Roman"/>
            </w:rPr>
          </w:pPr>
          <w:r>
            <w:rPr>
              <w:rFonts w:ascii="Times New Roman" w:hAnsi="Times New Roman" w:eastAsia="方正小标宋_GBK" w:cs="Times New Roman"/>
              <w:b/>
              <w:bCs/>
              <w:sz w:val="32"/>
              <w:lang w:val="zh-CN"/>
            </w:rPr>
            <w:fldChar w:fldCharType="end"/>
          </w:r>
        </w:p>
      </w:sdtContent>
    </w:sdt>
    <w:p>
      <w:pPr>
        <w:rPr>
          <w:rFonts w:ascii="Times New Roman" w:hAnsi="Times New Roman" w:cs="Times New Roman" w:eastAsiaTheme="minorEastAsia"/>
          <w:b/>
          <w:bCs/>
          <w:sz w:val="28"/>
          <w:szCs w:val="28"/>
          <w:lang w:eastAsia="zh-CN"/>
        </w:rPr>
        <w:sectPr>
          <w:pgSz w:w="12240" w:h="15840"/>
          <w:pgMar w:top="1418" w:right="1588" w:bottom="1134" w:left="1588" w:header="0" w:footer="919" w:gutter="0"/>
          <w:pgNumType w:start="1"/>
          <w:cols w:space="720" w:num="1"/>
          <w:docGrid w:linePitch="299" w:charSpace="0"/>
        </w:sectPr>
      </w:pPr>
    </w:p>
    <w:p>
      <w:pPr>
        <w:rPr>
          <w:rFonts w:ascii="Times New Roman" w:hAnsi="Times New Roman" w:eastAsia="方正小标宋_GBK" w:cs="Times New Roman"/>
          <w:bCs/>
          <w:sz w:val="44"/>
          <w:szCs w:val="44"/>
          <w:lang w:val="zh-CN" w:eastAsia="zh-CN"/>
        </w:rPr>
      </w:pPr>
      <w:bookmarkStart w:id="0" w:name="_Toc52097499"/>
      <w:bookmarkStart w:id="1" w:name="_Toc29194680"/>
    </w:p>
    <w:bookmarkEnd w:id="0"/>
    <w:bookmarkEnd w:id="1"/>
    <w:p>
      <w:pPr>
        <w:autoSpaceDE w:val="0"/>
        <w:autoSpaceDN w:val="0"/>
        <w:adjustRightInd w:val="0"/>
        <w:spacing w:line="510" w:lineRule="exact"/>
        <w:ind w:right="117"/>
        <w:jc w:val="center"/>
        <w:outlineLvl w:val="0"/>
        <w:rPr>
          <w:rFonts w:ascii="Times New Roman" w:hAnsi="Times New Roman" w:cs="Times New Roman" w:eastAsiaTheme="minorEastAsia"/>
          <w:b/>
          <w:bCs/>
          <w:color w:val="000000" w:themeColor="text1"/>
          <w:sz w:val="30"/>
          <w:szCs w:val="30"/>
          <w:lang w:eastAsia="zh-CN"/>
          <w14:textFill>
            <w14:solidFill>
              <w14:schemeClr w14:val="tx1"/>
            </w14:solidFill>
          </w14:textFill>
        </w:rPr>
      </w:pPr>
      <w:r>
        <w:rPr>
          <w:rFonts w:ascii="Times New Roman" w:hAnsi="Times New Roman" w:eastAsia="方正小标宋_GBK" w:cs="Times New Roman"/>
          <w:bCs/>
          <w:color w:val="000000" w:themeColor="text1"/>
          <w:sz w:val="44"/>
          <w:szCs w:val="44"/>
          <w:lang w:val="zh-CN" w:eastAsia="zh-CN"/>
          <w14:textFill>
            <w14:solidFill>
              <w14:schemeClr w14:val="tx1"/>
            </w14:solidFill>
          </w14:textFill>
        </w:rPr>
        <w:t>第一章 询价公告</w:t>
      </w:r>
    </w:p>
    <w:p>
      <w:pPr>
        <w:spacing w:line="510" w:lineRule="exact"/>
        <w:jc w:val="center"/>
        <w:rPr>
          <w:rFonts w:hint="eastAsia" w:ascii="Times New Roman" w:hAnsi="Times New Roman" w:eastAsia="方正小标宋_GBK" w:cs="Times New Roman"/>
          <w:color w:val="000000" w:themeColor="text1"/>
          <w:sz w:val="36"/>
          <w:szCs w:val="36"/>
          <w:lang w:eastAsia="zh-CN"/>
          <w14:textFill>
            <w14:solidFill>
              <w14:schemeClr w14:val="tx1"/>
            </w14:solidFill>
          </w14:textFill>
        </w:rPr>
      </w:pPr>
      <w:r>
        <w:rPr>
          <w:rFonts w:hint="eastAsia" w:ascii="Times New Roman" w:hAnsi="Times New Roman" w:eastAsia="方正小标宋_GBK" w:cs="Times New Roman"/>
          <w:color w:val="000000" w:themeColor="text1"/>
          <w:sz w:val="36"/>
          <w:szCs w:val="36"/>
          <w:lang w:val="en-US" w:eastAsia="zh-CN"/>
          <w14:textFill>
            <w14:solidFill>
              <w14:schemeClr w14:val="tx1"/>
            </w14:solidFill>
          </w14:textFill>
        </w:rPr>
        <w:t>重庆乌江白马航电枢纽工程</w:t>
      </w:r>
      <w:r>
        <w:rPr>
          <w:rFonts w:hint="eastAsia" w:ascii="Times New Roman" w:hAnsi="Times New Roman" w:eastAsia="方正小标宋_GBK" w:cs="Times New Roman"/>
          <w:b/>
          <w:bCs/>
          <w:color w:val="000000" w:themeColor="text1"/>
          <w:sz w:val="36"/>
          <w:szCs w:val="36"/>
          <w:lang w:val="en-US" w:eastAsia="zh-CN"/>
          <w14:textFill>
            <w14:solidFill>
              <w14:schemeClr w14:val="tx1"/>
            </w14:solidFill>
          </w14:textFill>
        </w:rPr>
        <w:t>10#</w:t>
      </w:r>
      <w:r>
        <w:rPr>
          <w:rFonts w:hint="eastAsia" w:ascii="Times New Roman" w:hAnsi="Times New Roman" w:eastAsia="方正小标宋_GBK" w:cs="Times New Roman"/>
          <w:b w:val="0"/>
          <w:bCs w:val="0"/>
          <w:color w:val="000000" w:themeColor="text1"/>
          <w:sz w:val="36"/>
          <w:szCs w:val="36"/>
          <w:lang w:val="en-US" w:eastAsia="zh-CN"/>
          <w14:textFill>
            <w14:solidFill>
              <w14:schemeClr w14:val="tx1"/>
            </w14:solidFill>
          </w14:textFill>
        </w:rPr>
        <w:t>场</w:t>
      </w:r>
      <w:r>
        <w:rPr>
          <w:rFonts w:hint="eastAsia" w:ascii="Times New Roman" w:hAnsi="Times New Roman" w:eastAsia="方正小标宋_GBK" w:cs="Times New Roman"/>
          <w:b/>
          <w:bCs/>
          <w:color w:val="000000" w:themeColor="text1"/>
          <w:sz w:val="36"/>
          <w:szCs w:val="36"/>
          <w:lang w:val="en-US" w:eastAsia="zh-CN"/>
          <w14:textFill>
            <w14:solidFill>
              <w14:schemeClr w14:val="tx1"/>
            </w14:solidFill>
          </w14:textFill>
        </w:rPr>
        <w:t>内</w:t>
      </w:r>
      <w:r>
        <w:rPr>
          <w:rFonts w:hint="eastAsia" w:ascii="Times New Roman" w:hAnsi="Times New Roman" w:eastAsia="方正小标宋_GBK" w:cs="Times New Roman"/>
          <w:b w:val="0"/>
          <w:bCs w:val="0"/>
          <w:color w:val="000000" w:themeColor="text1"/>
          <w:sz w:val="36"/>
          <w:szCs w:val="36"/>
          <w:lang w:val="en-US" w:eastAsia="zh-CN"/>
          <w14:textFill>
            <w14:solidFill>
              <w14:schemeClr w14:val="tx1"/>
            </w14:solidFill>
          </w14:textFill>
        </w:rPr>
        <w:t>公</w:t>
      </w:r>
      <w:r>
        <w:rPr>
          <w:rFonts w:hint="eastAsia" w:ascii="Times New Roman" w:hAnsi="Times New Roman" w:eastAsia="方正小标宋_GBK" w:cs="Times New Roman"/>
          <w:b/>
          <w:bCs/>
          <w:color w:val="000000" w:themeColor="text1"/>
          <w:sz w:val="36"/>
          <w:szCs w:val="36"/>
          <w:lang w:val="en-US" w:eastAsia="zh-CN"/>
          <w14:textFill>
            <w14:solidFill>
              <w14:schemeClr w14:val="tx1"/>
            </w14:solidFill>
          </w14:textFill>
        </w:rPr>
        <w:t>路二期</w:t>
      </w:r>
      <w:r>
        <w:rPr>
          <w:rFonts w:hint="eastAsia" w:ascii="Times New Roman" w:hAnsi="Times New Roman" w:eastAsia="方正小标宋_GBK" w:cs="Times New Roman"/>
          <w:color w:val="000000" w:themeColor="text1"/>
          <w:sz w:val="36"/>
          <w:szCs w:val="36"/>
          <w:lang w:val="en-US" w:eastAsia="zh-CN"/>
          <w14:textFill>
            <w14:solidFill>
              <w14:schemeClr w14:val="tx1"/>
            </w14:solidFill>
          </w14:textFill>
        </w:rPr>
        <w:t>新增用地勘测定界咨询、临时界桩放桩及埋设、土地复垦方案</w:t>
      </w:r>
      <w:r>
        <w:rPr>
          <w:rFonts w:hint="eastAsia" w:ascii="Times New Roman" w:hAnsi="Times New Roman" w:eastAsia="方正小标宋_GBK" w:cs="Times New Roman"/>
          <w:b/>
          <w:bCs/>
          <w:color w:val="000000" w:themeColor="text1"/>
          <w:sz w:val="36"/>
          <w:szCs w:val="36"/>
          <w:lang w:val="en-US" w:eastAsia="zh-CN"/>
          <w14:textFill>
            <w14:solidFill>
              <w14:schemeClr w14:val="tx1"/>
            </w14:solidFill>
          </w14:textFill>
        </w:rPr>
        <w:t>技术</w:t>
      </w:r>
      <w:r>
        <w:rPr>
          <w:rFonts w:hint="eastAsia" w:ascii="Times New Roman" w:hAnsi="Times New Roman" w:eastAsia="方正小标宋_GBK" w:cs="Times New Roman"/>
          <w:color w:val="000000" w:themeColor="text1"/>
          <w:sz w:val="36"/>
          <w:szCs w:val="36"/>
          <w:lang w:val="en-US" w:eastAsia="zh-CN"/>
          <w14:textFill>
            <w14:solidFill>
              <w14:schemeClr w14:val="tx1"/>
            </w14:solidFill>
          </w14:textFill>
        </w:rPr>
        <w:t>咨询</w:t>
      </w:r>
      <w:r>
        <w:rPr>
          <w:rFonts w:hint="eastAsia" w:ascii="Times New Roman" w:hAnsi="Times New Roman" w:eastAsia="方正小标宋_GBK" w:cs="Times New Roman"/>
          <w:b/>
          <w:bCs/>
          <w:color w:val="000000" w:themeColor="text1"/>
          <w:sz w:val="36"/>
          <w:szCs w:val="36"/>
          <w:lang w:val="en-US" w:eastAsia="zh-CN"/>
          <w14:textFill>
            <w14:solidFill>
              <w14:schemeClr w14:val="tx1"/>
            </w14:solidFill>
          </w14:textFill>
        </w:rPr>
        <w:t>服务</w:t>
      </w:r>
      <w:r>
        <w:rPr>
          <w:rFonts w:ascii="Times New Roman" w:hAnsi="Times New Roman" w:eastAsia="方正小标宋_GBK" w:cs="Times New Roman"/>
          <w:color w:val="000000" w:themeColor="text1"/>
          <w:sz w:val="36"/>
          <w:szCs w:val="36"/>
          <w:lang w:eastAsia="zh-CN"/>
          <w14:textFill>
            <w14:solidFill>
              <w14:schemeClr w14:val="tx1"/>
            </w14:solidFill>
          </w14:textFill>
        </w:rPr>
        <w:t>询价公告</w:t>
      </w:r>
    </w:p>
    <w:p>
      <w:pPr>
        <w:spacing w:line="510" w:lineRule="exact"/>
        <w:jc w:val="center"/>
        <w:rPr>
          <w:rFonts w:ascii="Times New Roman" w:hAnsi="Times New Roman" w:cs="Times New Roman" w:eastAsiaTheme="minorEastAsia"/>
          <w:color w:val="000000" w:themeColor="text1"/>
          <w:sz w:val="30"/>
          <w:szCs w:val="30"/>
          <w:lang w:eastAsia="zh-CN"/>
          <w14:textFill>
            <w14:solidFill>
              <w14:schemeClr w14:val="tx1"/>
            </w14:solidFill>
          </w14:textFill>
        </w:rPr>
      </w:pPr>
    </w:p>
    <w:p>
      <w:pPr>
        <w:pStyle w:val="4"/>
        <w:spacing w:line="510" w:lineRule="exact"/>
        <w:rPr>
          <w:rFonts w:ascii="Times New Roman" w:hAnsi="Times New Roman" w:eastAsia="黑体" w:cs="Times New Roman"/>
          <w:b w:val="0"/>
          <w:lang w:eastAsia="zh-CN"/>
        </w:rPr>
      </w:pPr>
      <w:bookmarkStart w:id="2" w:name="_Toc6230450"/>
      <w:bookmarkEnd w:id="2"/>
      <w:bookmarkStart w:id="3" w:name="_Toc370126361"/>
      <w:bookmarkEnd w:id="3"/>
      <w:bookmarkStart w:id="4" w:name="_Toc29194681"/>
      <w:bookmarkEnd w:id="4"/>
      <w:bookmarkStart w:id="5" w:name="_Toc52097500"/>
      <w:bookmarkEnd w:id="5"/>
      <w:bookmarkStart w:id="6" w:name="_Toc375641571"/>
      <w:bookmarkEnd w:id="6"/>
      <w:r>
        <w:rPr>
          <w:rFonts w:ascii="Times New Roman" w:hAnsi="Times New Roman" w:eastAsia="黑体" w:cs="Times New Roman"/>
          <w:b w:val="0"/>
          <w:lang w:eastAsia="zh-CN"/>
        </w:rPr>
        <w:t>1.询价条件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u w:val="single"/>
          <w:lang w:eastAsia="zh-CN"/>
        </w:rPr>
        <w:t>重庆乌江白马航电枢纽工程10#场内公路二期新增用地勘测定界咨询、临时界桩放桩及埋设、土地复垦方案技术咨询服务</w:t>
      </w:r>
      <w:r>
        <w:rPr>
          <w:rFonts w:ascii="Times New Roman" w:hAnsi="Times New Roman" w:eastAsia="方正仿宋_GBK" w:cs="Times New Roman"/>
          <w:bCs/>
          <w:sz w:val="32"/>
          <w:szCs w:val="32"/>
          <w:lang w:eastAsia="zh-CN"/>
        </w:rPr>
        <w:t>项目已具备</w:t>
      </w:r>
      <w:r>
        <w:rPr>
          <w:rFonts w:hint="eastAsia" w:ascii="Times New Roman" w:hAnsi="Times New Roman" w:eastAsia="方正仿宋_GBK" w:cs="Times New Roman"/>
          <w:bCs/>
          <w:sz w:val="32"/>
          <w:szCs w:val="32"/>
          <w:lang w:eastAsia="zh-CN"/>
        </w:rPr>
        <w:t>询价</w:t>
      </w:r>
      <w:r>
        <w:rPr>
          <w:rFonts w:ascii="Times New Roman" w:hAnsi="Times New Roman" w:eastAsia="方正仿宋_GBK" w:cs="Times New Roman"/>
          <w:bCs/>
          <w:sz w:val="32"/>
          <w:szCs w:val="32"/>
          <w:lang w:eastAsia="zh-CN"/>
        </w:rPr>
        <w:t>条件，询价人为</w:t>
      </w:r>
      <w:r>
        <w:rPr>
          <w:rFonts w:hint="eastAsia" w:ascii="Times New Roman" w:hAnsi="Times New Roman" w:eastAsia="方正仿宋_GBK" w:cs="Times New Roman"/>
          <w:bCs/>
          <w:sz w:val="32"/>
          <w:szCs w:val="32"/>
          <w:u w:val="single"/>
          <w:lang w:val="en-US" w:eastAsia="zh-CN"/>
        </w:rPr>
        <w:t>重庆白马航运发展有限公司</w:t>
      </w:r>
      <w:r>
        <w:rPr>
          <w:rFonts w:ascii="Times New Roman" w:hAnsi="Times New Roman" w:eastAsia="方正仿宋_GBK" w:cs="Times New Roman"/>
          <w:bCs/>
          <w:sz w:val="32"/>
          <w:szCs w:val="32"/>
          <w:lang w:eastAsia="zh-CN"/>
        </w:rPr>
        <w:t>。根据实际工作需要，现计划对该项目</w:t>
      </w:r>
      <w:r>
        <w:rPr>
          <w:rFonts w:ascii="Times New Roman" w:hAnsi="Times New Roman" w:eastAsia="方正仿宋_GBK" w:cs="Times New Roman"/>
          <w:sz w:val="32"/>
          <w:szCs w:val="32"/>
          <w:lang w:eastAsia="zh-CN"/>
        </w:rPr>
        <w:t>采取</w:t>
      </w:r>
      <w:r>
        <w:rPr>
          <w:rFonts w:hint="eastAsia" w:ascii="Times New Roman" w:hAnsi="Times New Roman" w:eastAsia="方正仿宋_GBK" w:cs="Times New Roman"/>
          <w:sz w:val="32"/>
          <w:szCs w:val="32"/>
          <w:lang w:eastAsia="zh-CN"/>
        </w:rPr>
        <w:t>公开询价</w:t>
      </w:r>
      <w:r>
        <w:rPr>
          <w:rFonts w:ascii="Times New Roman" w:hAnsi="Times New Roman" w:eastAsia="方正仿宋_GBK" w:cs="Times New Roman"/>
          <w:sz w:val="32"/>
          <w:szCs w:val="32"/>
          <w:lang w:eastAsia="zh-CN"/>
        </w:rPr>
        <w:t>方式确定服务单位</w:t>
      </w:r>
      <w:r>
        <w:rPr>
          <w:rFonts w:ascii="Times New Roman" w:hAnsi="Times New Roman" w:eastAsia="方正仿宋_GBK" w:cs="Times New Roman"/>
          <w:bCs/>
          <w:sz w:val="32"/>
          <w:szCs w:val="32"/>
          <w:lang w:eastAsia="zh-CN"/>
        </w:rPr>
        <w:t>。</w:t>
      </w:r>
    </w:p>
    <w:p>
      <w:pPr>
        <w:spacing w:line="510" w:lineRule="exact"/>
        <w:jc w:val="both"/>
        <w:rPr>
          <w:rFonts w:ascii="Times New Roman" w:hAnsi="Times New Roman" w:eastAsia="方正仿宋_GBK" w:cs="Times New Roman"/>
          <w:bCs/>
          <w:sz w:val="32"/>
          <w:szCs w:val="32"/>
          <w:lang w:eastAsia="zh-CN"/>
        </w:rPr>
      </w:pPr>
    </w:p>
    <w:p>
      <w:pPr>
        <w:pStyle w:val="4"/>
        <w:spacing w:line="510" w:lineRule="exact"/>
        <w:rPr>
          <w:rFonts w:ascii="Times New Roman" w:hAnsi="Times New Roman" w:eastAsia="方正仿宋_GBK" w:cs="Times New Roman"/>
          <w:lang w:eastAsia="zh-CN"/>
        </w:rPr>
      </w:pPr>
      <w:bookmarkStart w:id="7" w:name="_Toc6230451"/>
      <w:bookmarkEnd w:id="7"/>
      <w:bookmarkStart w:id="8" w:name="_Toc29194682"/>
      <w:bookmarkEnd w:id="8"/>
      <w:bookmarkStart w:id="9" w:name="_Toc52097501"/>
      <w:bookmarkEnd w:id="9"/>
      <w:bookmarkStart w:id="10" w:name="_Toc21092"/>
      <w:bookmarkStart w:id="11" w:name="_Toc323734100"/>
      <w:bookmarkStart w:id="12" w:name="_Toc324429695"/>
      <w:r>
        <w:rPr>
          <w:rFonts w:ascii="Times New Roman" w:hAnsi="Times New Roman" w:eastAsia="黑体" w:cs="Times New Roman"/>
          <w:b w:val="0"/>
          <w:lang w:eastAsia="zh-CN"/>
        </w:rPr>
        <w:t>2.项目概况与工作范围</w:t>
      </w:r>
      <w:r>
        <w:rPr>
          <w:rFonts w:ascii="Times New Roman" w:hAnsi="Times New Roman" w:eastAsia="方正仿宋_GBK" w:cs="Times New Roman"/>
          <w:lang w:eastAsia="zh-CN"/>
        </w:rPr>
        <w:t xml:space="preserve">                               </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 xml:space="preserve"> 2.</w:t>
      </w:r>
      <w:r>
        <w:rPr>
          <w:rFonts w:hint="eastAsia" w:ascii="Times New Roman" w:hAnsi="Times New Roman" w:eastAsia="方正仿宋_GBK" w:cs="Times New Roman"/>
          <w:bCs/>
          <w:sz w:val="32"/>
          <w:szCs w:val="32"/>
          <w:lang w:eastAsia="zh-CN"/>
        </w:rPr>
        <w:t>1项目概况</w:t>
      </w:r>
    </w:p>
    <w:p>
      <w:pPr>
        <w:spacing w:line="510" w:lineRule="exact"/>
        <w:ind w:firstLine="640" w:firstLineChars="20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白马航电枢纽工程地处武隆区白马镇，是乌江干流梯级开发规划的最下一个梯级。工程开发任务以航运为主，兼顾发电。工程等别为二等，工程规模为大（2）型，主要建筑物包括拦水坝、泄洪闸、船闸、鱼道和电站厂房等。水库正常蓄水位184.0m，正常库容1.67亿m3，总库容3.74亿m3，航道通航标准为IV级，电站转机容量480MW。工程建成后可渠化航道里程45.3km，船闸年单向通货能力1060.5万t，多年平均发电量17.6亿kw.h。工程总工期99个月，估算总投资109亿元，其中环保相关投资约3.3亿元。</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2.</w:t>
      </w:r>
      <w:r>
        <w:rPr>
          <w:rFonts w:hint="eastAsia" w:ascii="Times New Roman" w:hAnsi="Times New Roman" w:eastAsia="方正仿宋_GBK" w:cs="Times New Roman"/>
          <w:bCs/>
          <w:sz w:val="32"/>
          <w:szCs w:val="32"/>
          <w:lang w:eastAsia="zh-CN"/>
        </w:rPr>
        <w:t>2</w:t>
      </w:r>
      <w:r>
        <w:rPr>
          <w:rFonts w:ascii="Times New Roman" w:hAnsi="Times New Roman" w:eastAsia="方正仿宋_GBK" w:cs="Times New Roman"/>
          <w:bCs/>
          <w:sz w:val="32"/>
          <w:szCs w:val="32"/>
          <w:lang w:eastAsia="zh-CN"/>
        </w:rPr>
        <w:t>本次项目</w:t>
      </w:r>
      <w:r>
        <w:rPr>
          <w:rFonts w:hint="eastAsia" w:ascii="Times New Roman" w:hAnsi="Times New Roman" w:eastAsia="方正仿宋_GBK" w:cs="Times New Roman"/>
          <w:bCs/>
          <w:sz w:val="32"/>
          <w:szCs w:val="32"/>
          <w:lang w:eastAsia="zh-CN"/>
        </w:rPr>
        <w:t>最高限价金额</w:t>
      </w:r>
      <w:r>
        <w:rPr>
          <w:rFonts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u w:val="single"/>
          <w:lang w:val="en-US" w:eastAsia="zh-CN"/>
        </w:rPr>
        <w:t>85000</w:t>
      </w:r>
      <w:r>
        <w:rPr>
          <w:rFonts w:ascii="Times New Roman" w:hAnsi="Times New Roman" w:eastAsia="方正仿宋_GBK" w:cs="Times New Roman"/>
          <w:bCs/>
          <w:sz w:val="32"/>
          <w:szCs w:val="32"/>
          <w:lang w:eastAsia="zh-CN"/>
        </w:rPr>
        <w:t>元。</w:t>
      </w:r>
    </w:p>
    <w:p>
      <w:pPr>
        <w:spacing w:line="510" w:lineRule="exact"/>
        <w:ind w:firstLine="640" w:firstLineChars="200"/>
        <w:jc w:val="both"/>
        <w:rPr>
          <w:rFonts w:ascii="Times New Roman" w:hAnsi="Times New Roman" w:eastAsia="方正仿宋_GBK" w:cs="Times New Roman"/>
          <w:bCs/>
          <w:sz w:val="32"/>
          <w:szCs w:val="32"/>
          <w:lang w:eastAsia="zh-CN"/>
        </w:rPr>
      </w:pP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2.3工作</w:t>
      </w:r>
      <w:r>
        <w:rPr>
          <w:rFonts w:ascii="Times New Roman" w:hAnsi="Times New Roman" w:eastAsia="方正仿宋_GBK" w:cs="Times New Roman"/>
          <w:bCs/>
          <w:sz w:val="32"/>
          <w:szCs w:val="32"/>
          <w:lang w:eastAsia="zh-CN"/>
        </w:rPr>
        <w:t>范围：</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重庆乌江白马航电枢纽工程10#场内公路二期新增用地勘测定界咨询、临时界桩放桩及埋设、土地复垦方案技术咨询服务工作，范围面积约</w:t>
      </w:r>
      <w:r>
        <w:rPr>
          <w:rFonts w:hint="eastAsia" w:ascii="Times New Roman" w:hAnsi="Times New Roman" w:eastAsia="方正仿宋_GBK" w:cs="Times New Roman"/>
          <w:bCs/>
          <w:sz w:val="32"/>
          <w:szCs w:val="32"/>
          <w:lang w:val="en-US" w:eastAsia="zh-CN"/>
        </w:rPr>
        <w:t>26.85</w:t>
      </w:r>
      <w:r>
        <w:rPr>
          <w:rFonts w:hint="eastAsia" w:ascii="Times New Roman" w:hAnsi="Times New Roman" w:eastAsia="方正仿宋_GBK" w:cs="Times New Roman"/>
          <w:bCs/>
          <w:sz w:val="32"/>
          <w:szCs w:val="32"/>
          <w:lang w:eastAsia="zh-CN"/>
        </w:rPr>
        <w:t>亩；</w:t>
      </w:r>
    </w:p>
    <w:p>
      <w:pPr>
        <w:spacing w:line="510" w:lineRule="exact"/>
        <w:ind w:firstLine="640" w:firstLineChars="200"/>
        <w:jc w:val="both"/>
        <w:rPr>
          <w:rFonts w:ascii="Times New Roman" w:hAnsi="Times New Roman" w:eastAsia="方正仿宋_GBK" w:cs="Times New Roman"/>
          <w:bCs/>
          <w:sz w:val="32"/>
          <w:szCs w:val="32"/>
          <w:lang w:eastAsia="zh-CN"/>
        </w:rPr>
      </w:pP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2.4</w:t>
      </w:r>
      <w:r>
        <w:rPr>
          <w:rFonts w:hint="eastAsia" w:ascii="Times New Roman" w:hAnsi="Times New Roman" w:eastAsia="方正仿宋_GBK" w:cs="Times New Roman"/>
          <w:bCs/>
          <w:sz w:val="32"/>
          <w:szCs w:val="32"/>
          <w:lang w:eastAsia="zh-CN"/>
        </w:rPr>
        <w:t>工期（交货期、服务期）：</w:t>
      </w:r>
      <w:r>
        <w:rPr>
          <w:rFonts w:hint="eastAsia" w:ascii="Times New Roman" w:hAnsi="Times New Roman" w:eastAsia="方正仿宋_GBK" w:cs="Times New Roman"/>
          <w:bCs/>
          <w:sz w:val="32"/>
          <w:szCs w:val="32"/>
          <w:u w:val="single"/>
          <w:lang w:val="en-US" w:eastAsia="zh-CN"/>
        </w:rPr>
        <w:t>0.5</w:t>
      </w:r>
      <w:r>
        <w:rPr>
          <w:rFonts w:hint="eastAsia" w:ascii="Times New Roman" w:hAnsi="Times New Roman" w:eastAsia="方正仿宋_GBK" w:cs="Times New Roman"/>
          <w:bCs/>
          <w:sz w:val="32"/>
          <w:szCs w:val="32"/>
          <w:lang w:eastAsia="zh-CN"/>
        </w:rPr>
        <w:t>个月。开始服务时间：暂定</w:t>
      </w:r>
      <w:r>
        <w:rPr>
          <w:rFonts w:hint="eastAsia" w:ascii="Times New Roman" w:hAnsi="Times New Roman" w:eastAsia="方正仿宋_GBK" w:cs="Times New Roman"/>
          <w:bCs/>
          <w:sz w:val="32"/>
          <w:szCs w:val="32"/>
          <w:u w:val="single"/>
          <w:lang w:val="en-US" w:eastAsia="zh-CN"/>
        </w:rPr>
        <w:t>2023</w:t>
      </w:r>
      <w:r>
        <w:rPr>
          <w:rFonts w:hint="eastAsia" w:ascii="Times New Roman" w:hAnsi="Times New Roman" w:eastAsia="方正仿宋_GBK" w:cs="Times New Roman"/>
          <w:bCs/>
          <w:sz w:val="32"/>
          <w:szCs w:val="32"/>
          <w:lang w:eastAsia="zh-CN"/>
        </w:rPr>
        <w:t>年</w:t>
      </w:r>
      <w:r>
        <w:rPr>
          <w:rFonts w:hint="eastAsia" w:ascii="Times New Roman" w:hAnsi="Times New Roman" w:eastAsia="方正仿宋_GBK" w:cs="Times New Roman"/>
          <w:bCs/>
          <w:sz w:val="32"/>
          <w:szCs w:val="32"/>
          <w:u w:val="single"/>
          <w:lang w:val="en-US" w:eastAsia="zh-CN"/>
        </w:rPr>
        <w:t>6</w:t>
      </w:r>
      <w:r>
        <w:rPr>
          <w:rFonts w:hint="eastAsia" w:ascii="Times New Roman" w:hAnsi="Times New Roman" w:eastAsia="方正仿宋_GBK" w:cs="Times New Roman"/>
          <w:bCs/>
          <w:sz w:val="32"/>
          <w:szCs w:val="32"/>
          <w:lang w:eastAsia="zh-CN"/>
        </w:rPr>
        <w:t>月</w:t>
      </w:r>
      <w:r>
        <w:rPr>
          <w:rFonts w:hint="eastAsia" w:ascii="Times New Roman" w:hAnsi="Times New Roman" w:eastAsia="方正仿宋_GBK" w:cs="Times New Roman"/>
          <w:bCs/>
          <w:sz w:val="32"/>
          <w:szCs w:val="32"/>
          <w:u w:val="single"/>
          <w:lang w:val="en-US" w:eastAsia="zh-CN"/>
        </w:rPr>
        <w:t>12</w:t>
      </w:r>
      <w:r>
        <w:rPr>
          <w:rFonts w:hint="eastAsia" w:ascii="Times New Roman" w:hAnsi="Times New Roman" w:eastAsia="方正仿宋_GBK" w:cs="Times New Roman"/>
          <w:bCs/>
          <w:sz w:val="32"/>
          <w:szCs w:val="32"/>
          <w:lang w:eastAsia="zh-CN"/>
        </w:rPr>
        <w:t>日，具体进场时间以发包人通知为准。</w:t>
      </w:r>
    </w:p>
    <w:p>
      <w:pPr>
        <w:spacing w:line="510" w:lineRule="exact"/>
        <w:ind w:firstLine="640" w:firstLineChars="200"/>
        <w:jc w:val="both"/>
        <w:rPr>
          <w:rFonts w:ascii="Times New Roman" w:hAnsi="Times New Roman" w:eastAsia="方正仿宋_GBK" w:cs="Times New Roman"/>
          <w:bCs/>
          <w:sz w:val="32"/>
          <w:szCs w:val="32"/>
          <w:lang w:eastAsia="zh-CN"/>
        </w:rPr>
      </w:pPr>
    </w:p>
    <w:bookmarkEnd w:id="10"/>
    <w:bookmarkEnd w:id="11"/>
    <w:bookmarkEnd w:id="12"/>
    <w:p>
      <w:pPr>
        <w:pStyle w:val="4"/>
        <w:spacing w:line="510" w:lineRule="exact"/>
        <w:rPr>
          <w:rFonts w:ascii="Times New Roman" w:hAnsi="Times New Roman" w:eastAsia="黑体" w:cs="Times New Roman"/>
          <w:b w:val="0"/>
          <w:lang w:eastAsia="zh-CN"/>
        </w:rPr>
      </w:pPr>
      <w:bookmarkStart w:id="13" w:name="_Toc6230452"/>
      <w:bookmarkEnd w:id="13"/>
      <w:bookmarkStart w:id="14" w:name="_Toc29194683"/>
      <w:bookmarkEnd w:id="14"/>
      <w:bookmarkStart w:id="15" w:name="_Toc52097502"/>
      <w:bookmarkEnd w:id="15"/>
      <w:r>
        <w:rPr>
          <w:rFonts w:ascii="Times New Roman" w:hAnsi="Times New Roman" w:eastAsia="黑体" w:cs="Times New Roman"/>
          <w:b w:val="0"/>
          <w:lang w:eastAsia="zh-CN"/>
        </w:rPr>
        <w:t>3.报价人资格要求</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3.1报价人应同时满足下列资格条件：</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（1）报价人为中国境内注册的独立法人企业</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ascii="Times New Roman" w:hAnsi="Times New Roman" w:eastAsia="方正仿宋_GBK" w:cs="Times New Roman"/>
          <w:bCs/>
          <w:color w:val="000000" w:themeColor="text1"/>
          <w:sz w:val="32"/>
          <w:szCs w:val="32"/>
          <w:lang w:eastAsia="zh-CN"/>
          <w14:textFill>
            <w14:solidFill>
              <w14:schemeClr w14:val="tx1"/>
            </w14:solidFill>
          </w14:textFill>
        </w:rPr>
        <w:t>具有有效营业执照、税务登记证、组织机构代码证，多证合一的需备注；</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（2）报价人应具有</w:t>
      </w:r>
      <w:r>
        <w:rPr>
          <w:rFonts w:hint="eastAsia" w:ascii="Times New Roman" w:hAnsi="Times New Roman" w:eastAsia="方正仿宋_GBK" w:cs="Times New Roman"/>
          <w:bCs/>
          <w:color w:val="000000" w:themeColor="text1"/>
          <w:sz w:val="32"/>
          <w:szCs w:val="32"/>
          <w:u w:val="single"/>
          <w:lang w:eastAsia="zh-CN"/>
          <w14:textFill>
            <w14:solidFill>
              <w14:schemeClr w14:val="tx1"/>
            </w14:solidFill>
          </w14:textFill>
        </w:rPr>
        <w:t>国家</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行政</w:t>
      </w:r>
      <w:r>
        <w:rPr>
          <w:rFonts w:hint="eastAsia" w:ascii="Times New Roman" w:hAnsi="Times New Roman" w:eastAsia="方正仿宋_GBK" w:cs="Times New Roman"/>
          <w:bCs/>
          <w:color w:val="000000" w:themeColor="text1"/>
          <w:sz w:val="32"/>
          <w:szCs w:val="32"/>
          <w:u w:val="single"/>
          <w:lang w:eastAsia="zh-CN"/>
          <w14:textFill>
            <w14:solidFill>
              <w14:schemeClr w14:val="tx1"/>
            </w14:solidFill>
          </w14:textFill>
        </w:rPr>
        <w:t>主管部门颁发的测绘资质证书（乙级）、规划资质证书（乙级）</w:t>
      </w:r>
      <w:r>
        <w:rPr>
          <w:rFonts w:ascii="Times New Roman" w:hAnsi="Times New Roman" w:eastAsia="方正仿宋_GBK" w:cs="Times New Roman"/>
          <w:bCs/>
          <w:color w:val="000000" w:themeColor="text1"/>
          <w:sz w:val="32"/>
          <w:szCs w:val="32"/>
          <w:lang w:eastAsia="zh-CN"/>
          <w14:textFill>
            <w14:solidFill>
              <w14:schemeClr w14:val="tx1"/>
            </w14:solidFill>
          </w14:textFill>
        </w:rPr>
        <w:t>；</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3</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）报价人具有以下</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业绩</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：报价人自</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2019</w:t>
      </w:r>
      <w:r>
        <w:rPr>
          <w:rFonts w:ascii="Times New Roman" w:hAnsi="Times New Roman" w:eastAsia="方正仿宋_GBK" w:cs="Times New Roman"/>
          <w:bCs/>
          <w:color w:val="000000" w:themeColor="text1"/>
          <w:sz w:val="32"/>
          <w:szCs w:val="32"/>
          <w:lang w:eastAsia="zh-CN"/>
          <w14:textFill>
            <w14:solidFill>
              <w14:schemeClr w14:val="tx1"/>
            </w14:solidFill>
          </w14:textFill>
        </w:rPr>
        <w:t>年1月1日至报价截止日止，至少具有</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1</w:t>
      </w:r>
      <w:r>
        <w:rPr>
          <w:rFonts w:ascii="Times New Roman" w:hAnsi="Times New Roman" w:eastAsia="方正仿宋_GBK" w:cs="Times New Roman"/>
          <w:bCs/>
          <w:color w:val="000000" w:themeColor="text1"/>
          <w:sz w:val="32"/>
          <w:szCs w:val="32"/>
          <w:lang w:eastAsia="zh-CN"/>
          <w14:textFill>
            <w14:solidFill>
              <w14:schemeClr w14:val="tx1"/>
            </w14:solidFill>
          </w14:textFill>
        </w:rPr>
        <w:t>个</w:t>
      </w:r>
      <w:r>
        <w:rPr>
          <w:rFonts w:hint="eastAsia" w:ascii="Times New Roman" w:hAnsi="Times New Roman" w:eastAsia="方正仿宋_GBK" w:cs="Times New Roman"/>
          <w:bCs/>
          <w:color w:val="000000" w:themeColor="text1"/>
          <w:sz w:val="32"/>
          <w:szCs w:val="32"/>
          <w:u w:val="single"/>
          <w:lang w:eastAsia="zh-CN"/>
          <w14:textFill>
            <w14:solidFill>
              <w14:schemeClr w14:val="tx1"/>
            </w14:solidFill>
          </w14:textFill>
        </w:rPr>
        <w:t>水利水电项目技术服务</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的</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相关</w:t>
      </w:r>
      <w:r>
        <w:rPr>
          <w:rFonts w:ascii="Times New Roman" w:hAnsi="Times New Roman" w:eastAsia="方正仿宋_GBK" w:cs="Times New Roman"/>
          <w:bCs/>
          <w:color w:val="000000" w:themeColor="text1"/>
          <w:sz w:val="32"/>
          <w:szCs w:val="32"/>
          <w:lang w:eastAsia="zh-CN"/>
          <w14:textFill>
            <w14:solidFill>
              <w14:schemeClr w14:val="tx1"/>
            </w14:solidFill>
          </w14:textFill>
        </w:rPr>
        <w:t>业绩。</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3.2</w:t>
      </w:r>
      <w:r>
        <w:rPr>
          <w:rFonts w:hint="eastAsia" w:ascii="Times New Roman" w:hAnsi="Times New Roman" w:eastAsia="方正仿宋_GBK" w:cs="Times New Roman"/>
          <w:bCs/>
          <w:sz w:val="32"/>
          <w:szCs w:val="32"/>
          <w:lang w:eastAsia="zh-CN"/>
        </w:rPr>
        <w:t>报价人没有被列入重庆高速公路集团有限公司黑名单。</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4. 报价文件的递交</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4.1报价文件递交地点：</w:t>
      </w:r>
      <w:r>
        <w:rPr>
          <w:rFonts w:hint="eastAsia" w:ascii="Times New Roman" w:hAnsi="Times New Roman" w:eastAsia="方正仿宋_GBK" w:cs="Times New Roman"/>
          <w:bCs/>
          <w:sz w:val="32"/>
          <w:szCs w:val="32"/>
          <w:u w:val="single"/>
          <w:lang w:val="en-US" w:eastAsia="zh-CN"/>
        </w:rPr>
        <w:t>重庆市武隆区白马镇重庆白马航运发展有限公司</w:t>
      </w:r>
      <w:r>
        <w:rPr>
          <w:rFonts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4.2报价文件递交截止时间：</w:t>
      </w:r>
      <w:r>
        <w:rPr>
          <w:rFonts w:hint="eastAsia" w:ascii="Times New Roman" w:hAnsi="Times New Roman" w:eastAsia="方正仿宋_GBK" w:cs="Times New Roman"/>
          <w:bCs/>
          <w:sz w:val="32"/>
          <w:szCs w:val="32"/>
          <w:lang w:eastAsia="zh-CN"/>
        </w:rPr>
        <w:t>挂网公示后第</w:t>
      </w:r>
      <w:r>
        <w:rPr>
          <w:rFonts w:hint="eastAsia" w:ascii="Times New Roman" w:hAnsi="Times New Roman" w:eastAsia="方正仿宋_GBK" w:cs="Times New Roman"/>
          <w:bCs/>
          <w:sz w:val="32"/>
          <w:szCs w:val="32"/>
          <w:highlight w:val="none"/>
          <w:u w:val="single"/>
          <w:lang w:eastAsia="zh-CN"/>
        </w:rPr>
        <w:t>4</w:t>
      </w:r>
      <w:r>
        <w:rPr>
          <w:rFonts w:hint="eastAsia" w:ascii="Times New Roman" w:hAnsi="Times New Roman" w:eastAsia="方正仿宋_GBK" w:cs="Times New Roman"/>
          <w:bCs/>
          <w:sz w:val="32"/>
          <w:szCs w:val="32"/>
          <w:highlight w:val="none"/>
          <w:lang w:eastAsia="zh-CN"/>
        </w:rPr>
        <w:t>日</w:t>
      </w:r>
      <w:r>
        <w:rPr>
          <w:rFonts w:hint="eastAsia" w:ascii="Times New Roman" w:hAnsi="Times New Roman" w:eastAsia="方正仿宋_GBK" w:cs="Times New Roman"/>
          <w:bCs/>
          <w:sz w:val="32"/>
          <w:szCs w:val="32"/>
          <w:highlight w:val="none"/>
          <w:u w:val="single"/>
          <w:lang w:val="en-US" w:eastAsia="zh-CN"/>
        </w:rPr>
        <w:t>14</w:t>
      </w:r>
      <w:r>
        <w:rPr>
          <w:rFonts w:ascii="Times New Roman" w:hAnsi="Times New Roman" w:eastAsia="方正仿宋_GBK" w:cs="Times New Roman"/>
          <w:bCs/>
          <w:sz w:val="32"/>
          <w:szCs w:val="32"/>
          <w:lang w:eastAsia="zh-CN"/>
        </w:rPr>
        <w:t>时</w:t>
      </w:r>
      <w:r>
        <w:rPr>
          <w:rFonts w:hint="eastAsia" w:ascii="Times New Roman" w:hAnsi="Times New Roman" w:eastAsia="方正仿宋_GBK" w:cs="Times New Roman"/>
          <w:bCs/>
          <w:sz w:val="32"/>
          <w:szCs w:val="32"/>
          <w:u w:val="single"/>
          <w:lang w:val="en-US" w:eastAsia="zh-CN"/>
        </w:rPr>
        <w:t>00</w:t>
      </w:r>
      <w:r>
        <w:rPr>
          <w:rFonts w:ascii="Times New Roman" w:hAnsi="Times New Roman" w:eastAsia="方正仿宋_GBK" w:cs="Times New Roman"/>
          <w:bCs/>
          <w:sz w:val="32"/>
          <w:szCs w:val="32"/>
          <w:lang w:eastAsia="zh-CN"/>
        </w:rPr>
        <w:t>分为止（北京时间）。</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4.3逾期送达的、未送达指定地点的或者不按照询价文件要求密封的报价文件，将予以拒收。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4.4采用邮寄等其他方式递交报价文件的，所有风险由报价人自行承担。</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5.发布公告的媒介</w:t>
      </w:r>
    </w:p>
    <w:p>
      <w:pPr>
        <w:wordWrap w:val="0"/>
        <w:spacing w:line="510" w:lineRule="exact"/>
        <w:ind w:firstLine="640" w:firstLineChars="200"/>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5.1本次询价公告及结果公示将在重庆高速公路集团官方网站（http://www.cegc.com.cn/gw/newsInfoMenu.html?id=42&amp;key=2</w:t>
      </w:r>
      <w:r>
        <w:rPr>
          <w:rFonts w:ascii="Times New Roman" w:hAnsi="Times New Roman" w:eastAsia="方正仿宋_GBK" w:cs="Times New Roman"/>
          <w:bCs/>
          <w:color w:val="000000" w:themeColor="text1"/>
          <w:sz w:val="32"/>
          <w:szCs w:val="32"/>
          <w:lang w:eastAsia="zh-CN"/>
          <w14:textFill>
            <w14:solidFill>
              <w14:schemeClr w14:val="tx1"/>
            </w14:solidFill>
          </w14:textFill>
        </w:rPr>
        <w:t>）上发布。</w:t>
      </w:r>
    </w:p>
    <w:p>
      <w:pPr>
        <w:pStyle w:val="43"/>
        <w:ind w:left="440"/>
      </w:pP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5.2凡愿意参加的</w:t>
      </w:r>
      <w:r>
        <w:rPr>
          <w:rFonts w:hint="eastAsia" w:ascii="Times New Roman" w:hAnsi="Times New Roman" w:eastAsia="方正仿宋_GBK" w:cs="Times New Roman"/>
          <w:bCs/>
          <w:sz w:val="32"/>
          <w:szCs w:val="32"/>
          <w:lang w:eastAsia="zh-CN"/>
        </w:rPr>
        <w:t>单位</w:t>
      </w:r>
      <w:r>
        <w:rPr>
          <w:rFonts w:ascii="Times New Roman" w:hAnsi="Times New Roman" w:eastAsia="方正仿宋_GBK" w:cs="Times New Roman"/>
          <w:bCs/>
          <w:sz w:val="32"/>
          <w:szCs w:val="32"/>
          <w:lang w:eastAsia="zh-CN"/>
        </w:rPr>
        <w:t>，从公告发布之日起至报价递交截止时间前，在本项目公开询价公告中的获取方式（链接）自行</w:t>
      </w:r>
      <w:r>
        <w:rPr>
          <w:rFonts w:ascii="Times New Roman" w:hAnsi="Times New Roman" w:eastAsia="方正仿宋_GBK" w:cs="Times New Roman"/>
          <w:bCs/>
          <w:color w:val="000000" w:themeColor="text1"/>
          <w:sz w:val="32"/>
          <w:szCs w:val="32"/>
          <w:lang w:eastAsia="zh-CN"/>
          <w14:textFill>
            <w14:solidFill>
              <w14:schemeClr w14:val="tx1"/>
            </w14:solidFill>
          </w14:textFill>
        </w:rPr>
        <w:t>下载询价文件</w:t>
      </w:r>
      <w:r>
        <w:rPr>
          <w:rFonts w:ascii="Times New Roman" w:hAnsi="Times New Roman" w:eastAsia="方正仿宋_GBK" w:cs="Times New Roman"/>
          <w:bCs/>
          <w:sz w:val="32"/>
          <w:szCs w:val="32"/>
          <w:lang w:eastAsia="zh-CN"/>
        </w:rPr>
        <w:t>。本项目不需要报名，直接提交报价文件。</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6.联系方式</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ascii="Times New Roman" w:hAnsi="Times New Roman" w:eastAsia="方正仿宋_GBK" w:cs="Times New Roman"/>
          <w:bCs/>
          <w:sz w:val="32"/>
          <w:szCs w:val="32"/>
          <w:lang w:eastAsia="zh-CN"/>
        </w:rPr>
        <w:t>询价人：</w:t>
      </w:r>
      <w:r>
        <w:rPr>
          <w:rFonts w:hint="eastAsia" w:ascii="Times New Roman" w:hAnsi="Times New Roman" w:eastAsia="方正仿宋_GBK" w:cs="Times New Roman"/>
          <w:bCs/>
          <w:sz w:val="32"/>
          <w:szCs w:val="32"/>
          <w:lang w:val="en-US" w:eastAsia="zh-CN"/>
        </w:rPr>
        <w:t>重庆白马航运发展有限公司</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ascii="Times New Roman" w:hAnsi="Times New Roman" w:eastAsia="方正仿宋_GBK" w:cs="Times New Roman"/>
          <w:bCs/>
          <w:sz w:val="32"/>
          <w:szCs w:val="32"/>
          <w:lang w:eastAsia="zh-CN"/>
        </w:rPr>
        <w:t>地  址：</w:t>
      </w:r>
      <w:r>
        <w:rPr>
          <w:rFonts w:hint="eastAsia" w:ascii="Times New Roman" w:hAnsi="Times New Roman" w:eastAsia="方正仿宋_GBK" w:cs="Times New Roman"/>
          <w:bCs/>
          <w:sz w:val="32"/>
          <w:szCs w:val="32"/>
          <w:lang w:val="en-US" w:eastAsia="zh-CN"/>
        </w:rPr>
        <w:t>重庆市武隆区白马镇重庆白马航运发展有限公司</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ascii="Times New Roman" w:hAnsi="Times New Roman" w:eastAsia="方正仿宋_GBK" w:cs="Times New Roman"/>
          <w:bCs/>
          <w:sz w:val="32"/>
          <w:szCs w:val="32"/>
          <w:lang w:eastAsia="zh-CN"/>
        </w:rPr>
        <w:t>联系人：</w:t>
      </w:r>
      <w:r>
        <w:rPr>
          <w:rFonts w:hint="eastAsia" w:ascii="Times New Roman" w:hAnsi="Times New Roman" w:eastAsia="方正仿宋_GBK" w:cs="Times New Roman"/>
          <w:bCs/>
          <w:sz w:val="32"/>
          <w:szCs w:val="32"/>
          <w:lang w:val="en-US" w:eastAsia="zh-CN"/>
        </w:rPr>
        <w:t>周老师</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ascii="Times New Roman" w:hAnsi="Times New Roman" w:eastAsia="方正仿宋_GBK" w:cs="Times New Roman"/>
          <w:bCs/>
          <w:sz w:val="32"/>
          <w:szCs w:val="32"/>
          <w:lang w:eastAsia="zh-CN"/>
        </w:rPr>
        <w:t>电  话：</w:t>
      </w:r>
      <w:r>
        <w:rPr>
          <w:rFonts w:hint="eastAsia" w:ascii="Times New Roman" w:hAnsi="Times New Roman" w:eastAsia="方正仿宋_GBK" w:cs="Times New Roman"/>
          <w:bCs/>
          <w:sz w:val="32"/>
          <w:szCs w:val="32"/>
          <w:lang w:val="en-US" w:eastAsia="zh-CN"/>
        </w:rPr>
        <w:t>023-77770016</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7.监督部门</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监督部门：</w:t>
      </w:r>
      <w:r>
        <w:rPr>
          <w:rFonts w:hint="eastAsia" w:ascii="Times New Roman" w:hAnsi="Times New Roman" w:eastAsia="方正仿宋_GBK" w:cs="Times New Roman"/>
          <w:bCs/>
          <w:sz w:val="32"/>
          <w:szCs w:val="32"/>
          <w:lang w:eastAsia="zh-CN"/>
        </w:rPr>
        <w:t>重庆白马航运发展有限公司监事会（纪检）</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联系电话：</w:t>
      </w:r>
      <w:r>
        <w:rPr>
          <w:rFonts w:hint="eastAsia" w:ascii="Times New Roman" w:hAnsi="Times New Roman" w:eastAsia="方正仿宋_GBK" w:cs="Times New Roman"/>
          <w:bCs/>
          <w:sz w:val="32"/>
          <w:szCs w:val="32"/>
          <w:lang w:eastAsia="zh-CN"/>
        </w:rPr>
        <w:t>023-77709100</w:t>
      </w:r>
    </w:p>
    <w:p>
      <w:pPr>
        <w:jc w:val="right"/>
        <w:rPr>
          <w:lang w:eastAsia="zh-CN"/>
        </w:rPr>
      </w:pPr>
      <w:r>
        <w:rPr>
          <w:rFonts w:hint="eastAsia" w:ascii="Times New Roman" w:hAnsi="Times New Roman" w:eastAsia="方正仿宋_GBK" w:cs="Times New Roman"/>
          <w:bCs/>
          <w:sz w:val="32"/>
          <w:szCs w:val="32"/>
          <w:lang w:val="en-US" w:eastAsia="zh-CN"/>
        </w:rPr>
        <w:t>2023</w:t>
      </w:r>
      <w:r>
        <w:rPr>
          <w:rFonts w:hint="eastAsia" w:ascii="Times New Roman" w:hAnsi="Times New Roman" w:eastAsia="方正仿宋_GBK" w:cs="Times New Roman"/>
          <w:bCs/>
          <w:sz w:val="32"/>
          <w:szCs w:val="32"/>
          <w:lang w:eastAsia="zh-CN"/>
        </w:rPr>
        <w:t>年</w:t>
      </w:r>
      <w:r>
        <w:rPr>
          <w:rFonts w:hint="eastAsia" w:ascii="Times New Roman" w:hAnsi="Times New Roman" w:eastAsia="方正仿宋_GBK" w:cs="Times New Roman"/>
          <w:bCs/>
          <w:sz w:val="32"/>
          <w:szCs w:val="32"/>
          <w:lang w:val="en-US" w:eastAsia="zh-CN"/>
        </w:rPr>
        <w:t>6</w:t>
      </w:r>
      <w:r>
        <w:rPr>
          <w:rFonts w:hint="eastAsia" w:ascii="Times New Roman" w:hAnsi="Times New Roman" w:eastAsia="方正仿宋_GBK" w:cs="Times New Roman"/>
          <w:bCs/>
          <w:sz w:val="32"/>
          <w:szCs w:val="32"/>
          <w:lang w:eastAsia="zh-CN"/>
        </w:rPr>
        <w:t>月</w:t>
      </w:r>
      <w:r>
        <w:rPr>
          <w:rFonts w:hint="eastAsia" w:ascii="Times New Roman" w:hAnsi="Times New Roman" w:eastAsia="方正仿宋_GBK" w:cs="Times New Roman"/>
          <w:bCs/>
          <w:sz w:val="32"/>
          <w:szCs w:val="32"/>
          <w:lang w:val="en-US" w:eastAsia="zh-CN"/>
        </w:rPr>
        <w:t>9</w:t>
      </w:r>
      <w:r>
        <w:rPr>
          <w:rFonts w:hint="eastAsia" w:ascii="Times New Roman" w:hAnsi="Times New Roman" w:eastAsia="方正仿宋_GBK" w:cs="Times New Roman"/>
          <w:bCs/>
          <w:sz w:val="32"/>
          <w:szCs w:val="32"/>
          <w:lang w:eastAsia="zh-CN"/>
        </w:rPr>
        <w:t>日</w:t>
      </w:r>
      <w:r>
        <w:rPr>
          <w:lang w:eastAsia="zh-CN"/>
        </w:rPr>
        <w:br w:type="page"/>
      </w:r>
    </w:p>
    <w:p>
      <w:pPr>
        <w:widowControl/>
        <w:rPr>
          <w:rFonts w:ascii="Times New Roman" w:hAnsi="Times New Roman" w:eastAsia="方正小标宋_GBK" w:cs="Times New Roman"/>
          <w:bCs/>
          <w:sz w:val="44"/>
          <w:szCs w:val="44"/>
          <w:lang w:eastAsia="zh-CN"/>
        </w:rPr>
      </w:pP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r>
        <w:rPr>
          <w:rFonts w:ascii="Times New Roman" w:hAnsi="Times New Roman" w:eastAsia="方正小标宋_GBK" w:cs="Times New Roman"/>
          <w:bCs/>
          <w:sz w:val="44"/>
          <w:szCs w:val="44"/>
          <w:lang w:val="zh-CN" w:eastAsia="zh-CN"/>
        </w:rPr>
        <w:t>第二章 报价文件要求与评审办法</w:t>
      </w:r>
    </w:p>
    <w:p>
      <w:pPr>
        <w:pStyle w:val="4"/>
        <w:spacing w:line="510" w:lineRule="exact"/>
        <w:rPr>
          <w:rFonts w:ascii="Times New Roman" w:hAnsi="Times New Roman" w:eastAsia="黑体" w:cs="Times New Roman"/>
          <w:b w:val="0"/>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1.报价文件要求</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1.1本项目总价最高限价为人民币</w:t>
      </w:r>
      <w:r>
        <w:rPr>
          <w:rFonts w:hint="eastAsia" w:ascii="Times New Roman" w:hAnsi="Times New Roman" w:eastAsia="方正仿宋_GBK" w:cs="Times New Roman"/>
          <w:bCs/>
          <w:sz w:val="32"/>
          <w:szCs w:val="32"/>
          <w:u w:val="single"/>
          <w:lang w:val="en-US" w:eastAsia="zh-CN"/>
        </w:rPr>
        <w:t>85000</w:t>
      </w:r>
      <w:r>
        <w:rPr>
          <w:rFonts w:ascii="Times New Roman" w:hAnsi="Times New Roman" w:eastAsia="方正仿宋_GBK" w:cs="Times New Roman"/>
          <w:bCs/>
          <w:sz w:val="32"/>
          <w:szCs w:val="32"/>
          <w:lang w:eastAsia="zh-CN"/>
        </w:rPr>
        <w:t>元整（￥</w:t>
      </w:r>
      <w:r>
        <w:rPr>
          <w:rFonts w:hint="eastAsia" w:ascii="Times New Roman" w:hAnsi="Times New Roman" w:eastAsia="方正仿宋_GBK" w:cs="Times New Roman"/>
          <w:bCs/>
          <w:sz w:val="32"/>
          <w:szCs w:val="32"/>
          <w:u w:val="single"/>
          <w:lang w:val="en-US" w:eastAsia="zh-CN"/>
        </w:rPr>
        <w:t>捌</w:t>
      </w:r>
      <w:r>
        <w:rPr>
          <w:rFonts w:ascii="Times New Roman" w:hAnsi="Times New Roman" w:eastAsia="方正仿宋_GBK" w:cs="Times New Roman"/>
          <w:bCs/>
          <w:sz w:val="32"/>
          <w:szCs w:val="32"/>
          <w:u w:val="single"/>
          <w:lang w:eastAsia="zh-CN"/>
        </w:rPr>
        <w:t>万</w:t>
      </w:r>
      <w:r>
        <w:rPr>
          <w:rFonts w:hint="eastAsia" w:ascii="Times New Roman" w:hAnsi="Times New Roman" w:eastAsia="方正仿宋_GBK" w:cs="Times New Roman"/>
          <w:bCs/>
          <w:sz w:val="32"/>
          <w:szCs w:val="32"/>
          <w:u w:val="single"/>
          <w:lang w:val="en-US" w:eastAsia="zh-CN"/>
        </w:rPr>
        <w:t>屋伍仟</w:t>
      </w:r>
      <w:r>
        <w:rPr>
          <w:rFonts w:ascii="Times New Roman" w:hAnsi="Times New Roman" w:eastAsia="方正仿宋_GBK" w:cs="Times New Roman"/>
          <w:bCs/>
          <w:sz w:val="32"/>
          <w:szCs w:val="32"/>
          <w:u w:val="single"/>
          <w:lang w:eastAsia="zh-CN"/>
        </w:rPr>
        <w:t>元</w:t>
      </w:r>
      <w:r>
        <w:rPr>
          <w:rFonts w:ascii="Times New Roman" w:hAnsi="Times New Roman" w:eastAsia="方正仿宋_GBK" w:cs="Times New Roman"/>
          <w:bCs/>
          <w:sz w:val="32"/>
          <w:szCs w:val="32"/>
          <w:lang w:eastAsia="zh-CN"/>
        </w:rPr>
        <w:t>）。报价人的报价不得高于最高限价，否则其报价文件将被否决。其它要求详见报价表中的报价说明。</w:t>
      </w:r>
    </w:p>
    <w:p>
      <w:pPr>
        <w:spacing w:line="510" w:lineRule="exact"/>
        <w:ind w:firstLine="640" w:firstLineChars="200"/>
        <w:jc w:val="both"/>
        <w:rPr>
          <w:rFonts w:ascii="Times New Roman" w:hAnsi="Times New Roman" w:eastAsia="方正仿宋_GBK" w:cs="Times New Roman"/>
          <w:bCs/>
          <w:color w:val="FF0000"/>
          <w:sz w:val="32"/>
          <w:szCs w:val="32"/>
          <w:lang w:eastAsia="zh-CN"/>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1.2报价文件内容格式详见</w:t>
      </w:r>
      <w:r>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t>第四章格</w:t>
      </w:r>
      <w:r>
        <w:rPr>
          <w:rFonts w:ascii="Times New Roman" w:hAnsi="Times New Roman" w:eastAsia="方正仿宋_GBK" w:cs="Times New Roman"/>
          <w:bCs/>
          <w:color w:val="000000" w:themeColor="text1"/>
          <w:sz w:val="32"/>
          <w:szCs w:val="32"/>
          <w:lang w:eastAsia="zh-CN"/>
          <w14:textFill>
            <w14:solidFill>
              <w14:schemeClr w14:val="tx1"/>
            </w14:solidFill>
          </w14:textFill>
        </w:rPr>
        <w:t>式要求；装订采用A4纸幅面。</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3</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报价文件应装入封套，密封完好并在封口处加盖报价人单位公章，否则其报价文件将被否决。封套上应注明：</w:t>
      </w:r>
      <w:r>
        <w:rPr>
          <w:rFonts w:hint="eastAsia" w:ascii="Times New Roman" w:hAnsi="Times New Roman" w:eastAsia="方正仿宋_GBK" w:cs="Times New Roman"/>
          <w:bCs/>
          <w:sz w:val="32"/>
          <w:szCs w:val="32"/>
          <w:u w:val="single"/>
          <w:lang w:eastAsia="zh-CN"/>
        </w:rPr>
        <w:t>重庆乌江白马航电枢纽工程10#场内公路二期新增用地勘测定界咨询、临时界桩放桩及埋设、土地复垦方案技术咨询服务</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项目</w:t>
      </w:r>
      <w:r>
        <w:rPr>
          <w:rFonts w:ascii="Times New Roman" w:hAnsi="Times New Roman" w:eastAsia="方正仿宋_GBK" w:cs="Times New Roman"/>
          <w:bCs/>
          <w:color w:val="000000" w:themeColor="text1"/>
          <w:sz w:val="32"/>
          <w:szCs w:val="32"/>
          <w:lang w:eastAsia="zh-CN"/>
          <w14:textFill>
            <w14:solidFill>
              <w14:schemeClr w14:val="tx1"/>
            </w14:solidFill>
          </w14:textFill>
        </w:rPr>
        <w:t>，以及提交报价文件当天日期。</w:t>
      </w: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2</w:t>
      </w:r>
      <w:r>
        <w:rPr>
          <w:rFonts w:hint="eastAsia" w:ascii="Times New Roman" w:hAnsi="Times New Roman" w:eastAsia="黑体" w:cs="Times New Roman"/>
          <w:b w:val="0"/>
          <w:lang w:eastAsia="zh-CN"/>
        </w:rPr>
        <w:t>A</w:t>
      </w:r>
      <w:r>
        <w:rPr>
          <w:rFonts w:ascii="Times New Roman" w:hAnsi="Times New Roman" w:eastAsia="黑体" w:cs="Times New Roman"/>
          <w:b w:val="0"/>
          <w:lang w:eastAsia="zh-CN"/>
        </w:rPr>
        <w:t>.评审办法</w:t>
      </w:r>
    </w:p>
    <w:p>
      <w:pPr>
        <w:spacing w:line="510" w:lineRule="exact"/>
        <w:ind w:firstLine="640" w:firstLineChars="200"/>
        <w:jc w:val="both"/>
        <w:rPr>
          <w:rFonts w:ascii="Times New Roman" w:hAnsi="Times New Roman" w:eastAsia="方正仿宋_GBK" w:cs="Times New Roman"/>
          <w:bCs/>
          <w:i/>
          <w:iCs/>
          <w:sz w:val="32"/>
          <w:szCs w:val="32"/>
          <w:lang w:eastAsia="zh-CN"/>
        </w:rPr>
      </w:pPr>
      <w:r>
        <w:rPr>
          <w:rFonts w:ascii="Times New Roman" w:hAnsi="Times New Roman" w:eastAsia="方正仿宋_GBK" w:cs="Times New Roman"/>
          <w:bCs/>
          <w:i/>
          <w:iCs/>
          <w:sz w:val="32"/>
          <w:szCs w:val="32"/>
          <w:lang w:eastAsia="zh-CN"/>
        </w:rPr>
        <w:t>本项目采用经评审的</w:t>
      </w:r>
      <w:r>
        <w:rPr>
          <w:rFonts w:hint="eastAsia" w:ascii="Times New Roman" w:hAnsi="Times New Roman" w:eastAsia="方正仿宋_GBK" w:cs="Times New Roman"/>
          <w:bCs/>
          <w:i/>
          <w:iCs/>
          <w:sz w:val="32"/>
          <w:szCs w:val="32"/>
          <w:lang w:eastAsia="zh-CN"/>
        </w:rPr>
        <w:t>最低价法</w:t>
      </w:r>
      <w:r>
        <w:rPr>
          <w:rFonts w:ascii="Times New Roman" w:hAnsi="Times New Roman" w:eastAsia="方正仿宋_GBK" w:cs="Times New Roman"/>
          <w:bCs/>
          <w:i/>
          <w:iCs/>
          <w:sz w:val="32"/>
          <w:szCs w:val="32"/>
          <w:lang w:eastAsia="zh-CN"/>
        </w:rPr>
        <w:t>。</w:t>
      </w:r>
    </w:p>
    <w:p>
      <w:pPr>
        <w:jc w:val="right"/>
        <w:rPr>
          <w:rFonts w:ascii="Times New Roman" w:hAnsi="Times New Roman" w:cs="Times New Roman" w:eastAsiaTheme="minorEastAsia"/>
          <w:b/>
          <w:bCs/>
          <w:sz w:val="44"/>
          <w:szCs w:val="44"/>
          <w:lang w:val="zh-CN" w:eastAsia="zh-CN"/>
        </w:rPr>
      </w:pPr>
      <w:r>
        <w:rPr>
          <w:lang w:eastAsia="zh-CN"/>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16" w:name="_Toc29194791"/>
      <w:bookmarkEnd w:id="16"/>
      <w:bookmarkStart w:id="17" w:name="_Toc52097542"/>
      <w:bookmarkEnd w:id="17"/>
      <w:r>
        <w:rPr>
          <w:rFonts w:ascii="Times New Roman" w:hAnsi="Times New Roman" w:eastAsia="方正小标宋_GBK" w:cs="Times New Roman"/>
          <w:bCs/>
          <w:sz w:val="44"/>
          <w:szCs w:val="44"/>
          <w:lang w:val="zh-CN" w:eastAsia="zh-CN"/>
        </w:rPr>
        <w:t>第三章 合同</w:t>
      </w:r>
      <w:r>
        <w:rPr>
          <w:rFonts w:hint="eastAsia" w:ascii="Times New Roman" w:hAnsi="Times New Roman" w:eastAsia="方正小标宋_GBK" w:cs="Times New Roman"/>
          <w:bCs/>
          <w:sz w:val="44"/>
          <w:szCs w:val="44"/>
          <w:lang w:val="zh-CN" w:eastAsia="zh-CN"/>
        </w:rPr>
        <w:t>关键</w:t>
      </w:r>
      <w:r>
        <w:rPr>
          <w:rFonts w:ascii="Times New Roman" w:hAnsi="Times New Roman" w:eastAsia="方正小标宋_GBK" w:cs="Times New Roman"/>
          <w:bCs/>
          <w:sz w:val="44"/>
          <w:szCs w:val="44"/>
          <w:lang w:val="zh-CN" w:eastAsia="zh-CN"/>
        </w:rPr>
        <w:t>条款</w:t>
      </w:r>
      <w:r>
        <w:rPr>
          <w:rFonts w:hint="eastAsia" w:ascii="Times New Roman" w:hAnsi="Times New Roman" w:eastAsia="方正小标宋_GBK" w:cs="Times New Roman"/>
          <w:bCs/>
          <w:sz w:val="44"/>
          <w:szCs w:val="44"/>
          <w:lang w:val="zh-CN" w:eastAsia="zh-CN"/>
        </w:rPr>
        <w:t>要求</w:t>
      </w:r>
    </w:p>
    <w:p>
      <w:pPr>
        <w:spacing w:line="510" w:lineRule="exact"/>
        <w:rPr>
          <w:rFonts w:ascii="Times New Roman" w:hAnsi="Times New Roman" w:eastAsia="黑体" w:cs="Times New Roman"/>
          <w:sz w:val="32"/>
          <w:szCs w:val="32"/>
          <w:lang w:eastAsia="zh-CN"/>
        </w:rPr>
      </w:pPr>
    </w:p>
    <w:p>
      <w:pPr>
        <w:numPr>
          <w:ilvl w:val="0"/>
          <w:numId w:val="1"/>
        </w:numPr>
        <w:spacing w:line="510" w:lineRule="exact"/>
        <w:ind w:left="42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合同范围</w:t>
      </w:r>
    </w:p>
    <w:p>
      <w:pPr>
        <w:adjustRightInd w:val="0"/>
        <w:snapToGrid w:val="0"/>
        <w:spacing w:line="560" w:lineRule="exact"/>
        <w:ind w:firstLine="560" w:firstLineChars="200"/>
        <w:jc w:val="left"/>
        <w:rPr>
          <w:rFonts w:hint="eastAsia" w:ascii="方正仿宋_GBK" w:hAnsi="宋体" w:eastAsia="方正仿宋_GBK" w:cs="Times New Roman"/>
          <w:bCs/>
          <w:snapToGrid w:val="0"/>
          <w:kern w:val="0"/>
          <w:sz w:val="28"/>
          <w:szCs w:val="28"/>
          <w:u w:val="single"/>
          <w:lang w:eastAsia="zh-CN"/>
        </w:rPr>
      </w:pPr>
      <w:r>
        <w:rPr>
          <w:rFonts w:hint="eastAsia" w:ascii="方正仿宋_GBK" w:hAnsi="宋体" w:eastAsia="方正仿宋_GBK"/>
          <w:snapToGrid w:val="0"/>
          <w:kern w:val="0"/>
          <w:sz w:val="28"/>
          <w:szCs w:val="28"/>
          <w:lang w:val="en-US" w:eastAsia="zh-CN"/>
        </w:rPr>
        <w:t>1、</w:t>
      </w:r>
      <w:r>
        <w:rPr>
          <w:rFonts w:hint="eastAsia" w:ascii="方正仿宋_GBK" w:hAnsi="宋体" w:eastAsia="方正仿宋_GBK"/>
          <w:snapToGrid w:val="0"/>
          <w:kern w:val="0"/>
          <w:sz w:val="28"/>
          <w:szCs w:val="28"/>
        </w:rPr>
        <w:t>编制</w:t>
      </w:r>
      <w:r>
        <w:rPr>
          <w:rFonts w:hint="eastAsia" w:ascii="方正仿宋_GBK" w:hAnsi="宋体" w:eastAsia="方正仿宋_GBK" w:cs="Times New Roman"/>
          <w:bCs/>
          <w:snapToGrid w:val="0"/>
          <w:kern w:val="0"/>
          <w:sz w:val="28"/>
          <w:szCs w:val="28"/>
          <w:u w:val="single"/>
        </w:rPr>
        <w:t>《</w:t>
      </w:r>
      <w:r>
        <w:rPr>
          <w:rFonts w:ascii="方正仿宋_GBK" w:hAnsi="宋体" w:eastAsia="方正仿宋_GBK" w:cs="Times New Roman"/>
          <w:bCs/>
          <w:snapToGrid w:val="0"/>
          <w:kern w:val="0"/>
          <w:sz w:val="28"/>
          <w:szCs w:val="28"/>
          <w:u w:val="single"/>
        </w:rPr>
        <w:t>重庆乌江白马航电枢纽工程</w:t>
      </w:r>
      <w:r>
        <w:rPr>
          <w:rFonts w:hint="eastAsia" w:ascii="方正仿宋_GBK" w:eastAsia="方正仿宋_GBK" w:cs="Times New Roman"/>
          <w:bCs/>
          <w:snapToGrid w:val="0"/>
          <w:kern w:val="0"/>
          <w:sz w:val="28"/>
          <w:szCs w:val="28"/>
          <w:u w:val="single"/>
          <w:lang w:val="en-US" w:eastAsia="zh-CN"/>
        </w:rPr>
        <w:t>10</w:t>
      </w:r>
      <w:r>
        <w:rPr>
          <w:rFonts w:hint="eastAsia" w:ascii="Times New Roman" w:hAnsi="Times New Roman" w:eastAsia="方正仿宋_GBK" w:cs="Times New Roman"/>
          <w:bCs/>
          <w:sz w:val="32"/>
          <w:szCs w:val="32"/>
          <w:u w:val="single"/>
          <w:lang w:eastAsia="zh-CN"/>
        </w:rPr>
        <w:t>#</w:t>
      </w:r>
      <w:r>
        <w:rPr>
          <w:rFonts w:hint="eastAsia" w:ascii="方正仿宋_GBK" w:hAnsi="宋体" w:eastAsia="方正仿宋_GBK" w:cs="Times New Roman"/>
          <w:bCs/>
          <w:snapToGrid w:val="0"/>
          <w:kern w:val="0"/>
          <w:sz w:val="28"/>
          <w:szCs w:val="28"/>
          <w:u w:val="single"/>
          <w:lang w:val="en-US" w:eastAsia="zh-CN"/>
        </w:rPr>
        <w:t>场内公路二期新增用地</w:t>
      </w:r>
      <w:r>
        <w:rPr>
          <w:rFonts w:hint="eastAsia" w:ascii="方正仿宋_GBK" w:eastAsia="方正仿宋_GBK" w:cs="Times New Roman"/>
          <w:bCs/>
          <w:snapToGrid w:val="0"/>
          <w:kern w:val="0"/>
          <w:sz w:val="28"/>
          <w:szCs w:val="28"/>
          <w:u w:val="single"/>
          <w:lang w:val="en-US" w:eastAsia="zh-CN"/>
        </w:rPr>
        <w:t>项目</w:t>
      </w:r>
      <w:bookmarkStart w:id="35" w:name="_GoBack"/>
      <w:bookmarkEnd w:id="35"/>
      <w:r>
        <w:rPr>
          <w:rFonts w:hint="eastAsia" w:ascii="方正仿宋_GBK" w:hAnsi="宋体" w:eastAsia="方正仿宋_GBK" w:cs="Times New Roman"/>
          <w:bCs/>
          <w:snapToGrid w:val="0"/>
          <w:kern w:val="0"/>
          <w:sz w:val="28"/>
          <w:szCs w:val="28"/>
          <w:u w:val="single"/>
          <w:lang w:val="en-US" w:eastAsia="zh-CN"/>
        </w:rPr>
        <w:t>勘测定界咨询</w:t>
      </w:r>
      <w:r>
        <w:rPr>
          <w:rFonts w:hint="eastAsia" w:ascii="方正仿宋_GBK" w:eastAsia="方正仿宋_GBK" w:cs="Times New Roman"/>
          <w:bCs/>
          <w:snapToGrid w:val="0"/>
          <w:kern w:val="0"/>
          <w:sz w:val="28"/>
          <w:szCs w:val="28"/>
          <w:u w:val="single"/>
          <w:lang w:val="en-US" w:eastAsia="zh-CN"/>
        </w:rPr>
        <w:t>报告</w:t>
      </w:r>
      <w:r>
        <w:rPr>
          <w:rFonts w:hint="eastAsia" w:ascii="方正仿宋_GBK" w:hAnsi="宋体" w:eastAsia="方正仿宋_GBK" w:cs="Times New Roman"/>
          <w:bCs/>
          <w:snapToGrid w:val="0"/>
          <w:kern w:val="0"/>
          <w:sz w:val="28"/>
          <w:szCs w:val="28"/>
          <w:u w:val="single"/>
          <w:lang w:eastAsia="zh-CN"/>
        </w:rPr>
        <w:t>》</w:t>
      </w:r>
      <w:r>
        <w:rPr>
          <w:rFonts w:hint="eastAsia" w:ascii="方正仿宋_GBK" w:hAnsi="宋体" w:eastAsia="方正仿宋_GBK"/>
          <w:snapToGrid w:val="0"/>
          <w:kern w:val="0"/>
          <w:sz w:val="28"/>
          <w:szCs w:val="28"/>
        </w:rPr>
        <w:t>（以下简称《</w:t>
      </w:r>
      <w:r>
        <w:rPr>
          <w:rFonts w:hint="eastAsia" w:ascii="方正仿宋_GBK" w:hAnsi="宋体" w:eastAsia="方正仿宋_GBK"/>
          <w:snapToGrid w:val="0"/>
          <w:kern w:val="0"/>
          <w:sz w:val="28"/>
          <w:szCs w:val="28"/>
          <w:lang w:val="en-US" w:eastAsia="zh-CN"/>
        </w:rPr>
        <w:t>勘界</w:t>
      </w:r>
      <w:r>
        <w:rPr>
          <w:rFonts w:hint="eastAsia" w:ascii="方正仿宋_GBK" w:hAnsi="宋体" w:eastAsia="方正仿宋_GBK"/>
          <w:snapToGrid w:val="0"/>
          <w:kern w:val="0"/>
          <w:sz w:val="28"/>
          <w:szCs w:val="28"/>
        </w:rPr>
        <w:t>报告》</w:t>
      </w:r>
      <w:r>
        <w:rPr>
          <w:rFonts w:hint="eastAsia" w:ascii="方正仿宋_GBK" w:hAnsi="宋体" w:eastAsia="方正仿宋_GBK"/>
          <w:snapToGrid w:val="0"/>
          <w:kern w:val="0"/>
          <w:sz w:val="28"/>
          <w:szCs w:val="28"/>
          <w:lang w:eastAsia="zh-CN"/>
        </w:rPr>
        <w:t>）；</w:t>
      </w:r>
    </w:p>
    <w:p>
      <w:pPr>
        <w:adjustRightInd w:val="0"/>
        <w:snapToGrid w:val="0"/>
        <w:spacing w:line="560" w:lineRule="exact"/>
        <w:ind w:firstLine="560" w:firstLineChars="200"/>
        <w:jc w:val="left"/>
        <w:rPr>
          <w:rFonts w:hint="eastAsia" w:ascii="方正仿宋_GBK" w:eastAsia="方正仿宋_GBK"/>
          <w:snapToGrid w:val="0"/>
          <w:kern w:val="0"/>
          <w:sz w:val="28"/>
          <w:szCs w:val="28"/>
          <w:lang w:eastAsia="zh-CN"/>
        </w:rPr>
      </w:pPr>
      <w:r>
        <w:rPr>
          <w:rFonts w:hint="eastAsia" w:ascii="方正仿宋_GBK" w:eastAsia="方正仿宋_GBK"/>
          <w:snapToGrid w:val="0"/>
          <w:kern w:val="0"/>
          <w:sz w:val="28"/>
          <w:szCs w:val="28"/>
          <w:lang w:val="en-US" w:eastAsia="zh-CN"/>
        </w:rPr>
        <w:t>2</w:t>
      </w:r>
      <w:r>
        <w:rPr>
          <w:rFonts w:hint="eastAsia" w:ascii="方正仿宋_GBK" w:hAnsi="宋体" w:eastAsia="方正仿宋_GBK"/>
          <w:snapToGrid w:val="0"/>
          <w:kern w:val="0"/>
          <w:sz w:val="28"/>
          <w:szCs w:val="28"/>
          <w:lang w:val="en-US" w:eastAsia="zh-CN"/>
        </w:rPr>
        <w:t>、</w:t>
      </w:r>
      <w:r>
        <w:rPr>
          <w:rFonts w:hint="eastAsia" w:ascii="方正仿宋_GBK" w:hAnsi="宋体" w:eastAsia="方正仿宋_GBK" w:cs="Times New Roman"/>
          <w:bCs/>
          <w:snapToGrid w:val="0"/>
          <w:kern w:val="0"/>
          <w:sz w:val="28"/>
          <w:szCs w:val="28"/>
          <w:u w:val="none"/>
          <w:lang w:val="en-US" w:eastAsia="zh-CN"/>
        </w:rPr>
        <w:t>编制</w:t>
      </w:r>
      <w:r>
        <w:rPr>
          <w:rFonts w:hint="eastAsia" w:ascii="方正仿宋_GBK" w:hAnsi="宋体" w:eastAsia="方正仿宋_GBK" w:cs="Times New Roman"/>
          <w:bCs/>
          <w:snapToGrid w:val="0"/>
          <w:kern w:val="0"/>
          <w:sz w:val="28"/>
          <w:szCs w:val="28"/>
          <w:u w:val="single"/>
          <w:lang w:eastAsia="zh-CN"/>
        </w:rPr>
        <w:t>《</w:t>
      </w:r>
      <w:r>
        <w:rPr>
          <w:rFonts w:ascii="方正仿宋_GBK" w:hAnsi="宋体" w:eastAsia="方正仿宋_GBK" w:cs="Times New Roman"/>
          <w:bCs/>
          <w:snapToGrid w:val="0"/>
          <w:kern w:val="0"/>
          <w:sz w:val="28"/>
          <w:szCs w:val="28"/>
          <w:u w:val="single"/>
        </w:rPr>
        <w:t>重庆乌江白马航电枢纽工程</w:t>
      </w:r>
      <w:r>
        <w:rPr>
          <w:rFonts w:hint="eastAsia" w:ascii="方正仿宋_GBK" w:eastAsia="方正仿宋_GBK" w:cs="Times New Roman"/>
          <w:bCs/>
          <w:snapToGrid w:val="0"/>
          <w:kern w:val="0"/>
          <w:sz w:val="28"/>
          <w:szCs w:val="28"/>
          <w:u w:val="single"/>
          <w:lang w:val="en-US" w:eastAsia="zh-CN"/>
        </w:rPr>
        <w:t>10</w:t>
      </w:r>
      <w:r>
        <w:rPr>
          <w:rFonts w:hint="eastAsia" w:ascii="Times New Roman" w:hAnsi="Times New Roman" w:eastAsia="方正仿宋_GBK" w:cs="Times New Roman"/>
          <w:bCs/>
          <w:sz w:val="32"/>
          <w:szCs w:val="32"/>
          <w:u w:val="single"/>
          <w:lang w:eastAsia="zh-CN"/>
        </w:rPr>
        <w:t>#</w:t>
      </w:r>
      <w:r>
        <w:rPr>
          <w:rFonts w:hint="eastAsia" w:ascii="方正仿宋_GBK" w:hAnsi="宋体" w:eastAsia="方正仿宋_GBK" w:cs="Times New Roman"/>
          <w:bCs/>
          <w:snapToGrid w:val="0"/>
          <w:kern w:val="0"/>
          <w:sz w:val="28"/>
          <w:szCs w:val="28"/>
          <w:u w:val="single"/>
          <w:lang w:val="en-US" w:eastAsia="zh-CN"/>
        </w:rPr>
        <w:t>场内公路二期新增用地</w:t>
      </w:r>
      <w:r>
        <w:rPr>
          <w:rFonts w:hint="eastAsia" w:ascii="方正仿宋_GBK" w:eastAsia="方正仿宋_GBK" w:cs="Times New Roman"/>
          <w:bCs/>
          <w:snapToGrid w:val="0"/>
          <w:kern w:val="0"/>
          <w:sz w:val="28"/>
          <w:szCs w:val="28"/>
          <w:u w:val="single"/>
          <w:lang w:val="en-US" w:eastAsia="zh-CN"/>
        </w:rPr>
        <w:t>项目</w:t>
      </w:r>
      <w:r>
        <w:rPr>
          <w:rFonts w:hint="eastAsia" w:ascii="方正仿宋_GBK" w:hAnsi="宋体" w:eastAsia="方正仿宋_GBK" w:cs="Times New Roman"/>
          <w:bCs/>
          <w:snapToGrid w:val="0"/>
          <w:kern w:val="0"/>
          <w:sz w:val="28"/>
          <w:szCs w:val="28"/>
          <w:u w:val="single"/>
        </w:rPr>
        <w:t>临时用地土地复垦方案报告表</w:t>
      </w:r>
      <w:r>
        <w:rPr>
          <w:rFonts w:hint="eastAsia" w:ascii="方正仿宋_GBK" w:hAnsi="宋体" w:eastAsia="方正仿宋_GBK"/>
          <w:snapToGrid w:val="0"/>
          <w:kern w:val="0"/>
          <w:sz w:val="28"/>
          <w:szCs w:val="28"/>
          <w:u w:val="single"/>
        </w:rPr>
        <w:t>》</w:t>
      </w:r>
      <w:r>
        <w:rPr>
          <w:rFonts w:hint="eastAsia" w:ascii="方正仿宋_GBK" w:hAnsi="宋体" w:eastAsia="方正仿宋_GBK"/>
          <w:snapToGrid w:val="0"/>
          <w:kern w:val="0"/>
          <w:sz w:val="28"/>
          <w:szCs w:val="28"/>
        </w:rPr>
        <w:t>（以下简称《</w:t>
      </w:r>
      <w:r>
        <w:rPr>
          <w:rFonts w:hint="eastAsia" w:ascii="方正仿宋_GBK" w:eastAsia="方正仿宋_GBK"/>
          <w:snapToGrid w:val="0"/>
          <w:kern w:val="0"/>
          <w:sz w:val="28"/>
          <w:szCs w:val="28"/>
          <w:lang w:val="en-US" w:eastAsia="zh-CN"/>
        </w:rPr>
        <w:t>复垦方案</w:t>
      </w:r>
      <w:r>
        <w:rPr>
          <w:rFonts w:hint="eastAsia" w:ascii="方正仿宋_GBK" w:hAnsi="宋体" w:eastAsia="方正仿宋_GBK"/>
          <w:snapToGrid w:val="0"/>
          <w:kern w:val="0"/>
          <w:sz w:val="28"/>
          <w:szCs w:val="28"/>
        </w:rPr>
        <w:t>》）</w:t>
      </w:r>
      <w:r>
        <w:rPr>
          <w:rFonts w:hint="eastAsia" w:ascii="方正仿宋_GBK" w:eastAsia="方正仿宋_GBK"/>
          <w:snapToGrid w:val="0"/>
          <w:kern w:val="0"/>
          <w:sz w:val="28"/>
          <w:szCs w:val="28"/>
          <w:lang w:eastAsia="zh-CN"/>
        </w:rPr>
        <w:t>；</w:t>
      </w:r>
    </w:p>
    <w:p>
      <w:pPr>
        <w:pStyle w:val="43"/>
        <w:ind w:left="0" w:leftChars="0" w:firstLine="560" w:firstLineChars="200"/>
        <w:rPr>
          <w:rFonts w:hint="eastAsia" w:ascii="Times New Roman" w:hAnsi="Times New Roman" w:eastAsia="方正仿宋_GBK" w:cs="Times New Roman"/>
          <w:bCs/>
          <w:color w:val="000000" w:themeColor="text1"/>
          <w:sz w:val="32"/>
          <w:szCs w:val="32"/>
          <w:u w:val="none"/>
          <w:lang w:val="en-US" w:eastAsia="zh-CN"/>
          <w14:textFill>
            <w14:solidFill>
              <w14:schemeClr w14:val="tx1"/>
            </w14:solidFill>
          </w14:textFill>
        </w:rPr>
      </w:pPr>
      <w:r>
        <w:rPr>
          <w:rFonts w:hint="eastAsia" w:ascii="方正仿宋_GBK" w:eastAsia="方正仿宋_GBK"/>
          <w:snapToGrid w:val="0"/>
          <w:kern w:val="0"/>
          <w:sz w:val="28"/>
          <w:szCs w:val="28"/>
          <w:lang w:val="en-US" w:eastAsia="zh-CN"/>
        </w:rPr>
        <w:t>3、完成</w:t>
      </w:r>
      <w:r>
        <w:rPr>
          <w:rFonts w:hint="eastAsia" w:ascii="Times New Roman" w:hAnsi="Times New Roman" w:eastAsia="方正仿宋_GBK" w:cs="Times New Roman"/>
          <w:bCs/>
          <w:color w:val="000000" w:themeColor="text1"/>
          <w:sz w:val="32"/>
          <w:szCs w:val="32"/>
          <w:u w:val="single"/>
          <w:lang w:eastAsia="zh-CN"/>
          <w14:textFill>
            <w14:solidFill>
              <w14:schemeClr w14:val="tx1"/>
            </w14:solidFill>
          </w14:textFill>
        </w:rPr>
        <w:t>临时界桩放桩及埋设</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并编制界桩报告</w:t>
      </w:r>
      <w:r>
        <w:rPr>
          <w:rFonts w:hint="eastAsia" w:ascii="Times New Roman" w:hAnsi="Times New Roman" w:eastAsia="方正仿宋_GBK" w:cs="Times New Roman"/>
          <w:bCs/>
          <w:color w:val="000000" w:themeColor="text1"/>
          <w:sz w:val="32"/>
          <w:szCs w:val="32"/>
          <w:u w:val="none"/>
          <w:lang w:val="en-US" w:eastAsia="zh-CN"/>
          <w14:textFill>
            <w14:solidFill>
              <w14:schemeClr w14:val="tx1"/>
            </w14:solidFill>
          </w14:textFill>
        </w:rPr>
        <w:t>；</w:t>
      </w:r>
    </w:p>
    <w:p>
      <w:pPr>
        <w:pStyle w:val="43"/>
        <w:ind w:left="0" w:leftChars="0" w:firstLine="560" w:firstLineChars="200"/>
        <w:rPr>
          <w:rFonts w:hint="eastAsia" w:ascii="方正仿宋_GBK" w:eastAsia="方正仿宋_GBK"/>
          <w:snapToGrid w:val="0"/>
          <w:kern w:val="0"/>
          <w:sz w:val="28"/>
          <w:szCs w:val="28"/>
          <w:lang w:val="en-US" w:eastAsia="zh-CN"/>
        </w:rPr>
      </w:pPr>
      <w:r>
        <w:rPr>
          <w:rFonts w:hint="eastAsia" w:ascii="方正仿宋_GBK" w:eastAsia="方正仿宋_GBK"/>
          <w:snapToGrid w:val="0"/>
          <w:kern w:val="0"/>
          <w:sz w:val="28"/>
          <w:szCs w:val="28"/>
          <w:lang w:val="en-US" w:eastAsia="zh-CN"/>
        </w:rPr>
        <w:t>4、以上报告的内容和要求应符合并达到相关行政主管部门对编制报告所要求的内容和深度；</w:t>
      </w:r>
    </w:p>
    <w:p>
      <w:pPr>
        <w:pStyle w:val="43"/>
        <w:ind w:left="0" w:leftChars="0" w:firstLine="560" w:firstLineChars="200"/>
        <w:rPr>
          <w:rFonts w:hint="eastAsia" w:ascii="方正仿宋_GBK" w:hAnsi="宋体" w:eastAsia="方正仿宋_GBK" w:cs="宋体"/>
          <w:snapToGrid w:val="0"/>
          <w:kern w:val="0"/>
          <w:sz w:val="28"/>
          <w:szCs w:val="28"/>
          <w:lang w:val="en-US" w:eastAsia="zh-CN" w:bidi="ar-SA"/>
        </w:rPr>
      </w:pPr>
      <w:r>
        <w:rPr>
          <w:rFonts w:hint="eastAsia" w:ascii="方正仿宋_GBK" w:eastAsia="方正仿宋_GBK"/>
          <w:snapToGrid w:val="0"/>
          <w:kern w:val="0"/>
          <w:sz w:val="28"/>
          <w:szCs w:val="28"/>
          <w:lang w:val="en-US" w:eastAsia="zh-CN"/>
        </w:rPr>
        <w:t>5、</w:t>
      </w:r>
      <w:r>
        <w:rPr>
          <w:rFonts w:hint="eastAsia" w:ascii="方正仿宋_GBK" w:hAnsi="宋体" w:eastAsia="方正仿宋_GBK" w:cs="宋体"/>
          <w:snapToGrid w:val="0"/>
          <w:kern w:val="0"/>
          <w:sz w:val="28"/>
          <w:szCs w:val="28"/>
          <w:lang w:val="en-US" w:eastAsia="zh-CN" w:bidi="ar-SA"/>
        </w:rPr>
        <w:t>乙方向甲方提交成果资料为纸质版</w:t>
      </w:r>
      <w:r>
        <w:rPr>
          <w:rFonts w:hint="eastAsia" w:ascii="方正仿宋_GBK" w:hAnsi="宋体" w:eastAsia="方正仿宋_GBK" w:cs="宋体"/>
          <w:snapToGrid w:val="0"/>
          <w:kern w:val="0"/>
          <w:sz w:val="28"/>
          <w:szCs w:val="28"/>
          <w:u w:val="single"/>
          <w:lang w:val="en-US" w:eastAsia="zh-CN" w:bidi="ar-SA"/>
        </w:rPr>
        <w:t>6</w:t>
      </w:r>
      <w:r>
        <w:rPr>
          <w:rFonts w:hint="eastAsia" w:ascii="方正仿宋_GBK" w:hAnsi="宋体" w:eastAsia="方正仿宋_GBK" w:cs="宋体"/>
          <w:snapToGrid w:val="0"/>
          <w:kern w:val="0"/>
          <w:sz w:val="28"/>
          <w:szCs w:val="28"/>
          <w:lang w:val="en-US" w:eastAsia="zh-CN" w:bidi="ar-SA"/>
        </w:rPr>
        <w:t>份、电子版</w:t>
      </w:r>
      <w:r>
        <w:rPr>
          <w:rFonts w:hint="eastAsia" w:ascii="方正仿宋_GBK" w:hAnsi="宋体" w:eastAsia="方正仿宋_GBK" w:cs="宋体"/>
          <w:snapToGrid w:val="0"/>
          <w:kern w:val="0"/>
          <w:sz w:val="28"/>
          <w:szCs w:val="28"/>
          <w:u w:val="single"/>
          <w:lang w:val="en-US" w:eastAsia="zh-CN" w:bidi="ar-SA"/>
        </w:rPr>
        <w:t>1</w:t>
      </w:r>
      <w:r>
        <w:rPr>
          <w:rFonts w:hint="eastAsia" w:ascii="方正仿宋_GBK" w:hAnsi="宋体" w:eastAsia="方正仿宋_GBK" w:cs="宋体"/>
          <w:snapToGrid w:val="0"/>
          <w:kern w:val="0"/>
          <w:sz w:val="28"/>
          <w:szCs w:val="28"/>
          <w:lang w:val="en-US" w:eastAsia="zh-CN" w:bidi="ar-SA"/>
        </w:rPr>
        <w:t>份。</w:t>
      </w:r>
    </w:p>
    <w:p>
      <w:pPr>
        <w:pStyle w:val="43"/>
        <w:ind w:left="0" w:leftChars="0" w:firstLine="420" w:firstLineChars="200"/>
        <w:rPr>
          <w:rFonts w:hint="eastAsia" w:eastAsia="方正仿宋_GBK"/>
          <w:lang w:val="en-US" w:eastAsia="zh-CN"/>
        </w:rPr>
      </w:pPr>
    </w:p>
    <w:p>
      <w:pPr>
        <w:rPr>
          <w:rFonts w:ascii="Times New Roman" w:hAnsi="Times New Roman" w:eastAsia="方正仿宋_GBK" w:cs="Times New Roman"/>
          <w:i/>
          <w:iCs/>
          <w:sz w:val="28"/>
          <w:szCs w:val="28"/>
          <w:lang w:eastAsia="zh-CN"/>
        </w:rPr>
      </w:pPr>
    </w:p>
    <w:p>
      <w:pPr>
        <w:spacing w:line="510" w:lineRule="exact"/>
        <w:ind w:left="420" w:firstLine="320" w:firstLineChars="10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2.合同价格与</w:t>
      </w:r>
      <w:r>
        <w:rPr>
          <w:rFonts w:ascii="Times New Roman" w:hAnsi="Times New Roman" w:eastAsia="黑体" w:cs="Times New Roman"/>
          <w:sz w:val="32"/>
          <w:szCs w:val="32"/>
          <w:lang w:val="zh-CN" w:eastAsia="zh-CN"/>
        </w:rPr>
        <w:t>支付方式</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2.1合同价格</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A.</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本项目为</w:t>
      </w:r>
      <w:r>
        <w:rPr>
          <w:rFonts w:hint="eastAsia" w:ascii="Times New Roman" w:hAnsi="Times New Roman" w:eastAsia="方正仿宋_GBK" w:cs="Times New Roman"/>
          <w:b/>
          <w:bCs/>
          <w:i/>
          <w:iCs/>
          <w:color w:val="000000" w:themeColor="text1"/>
          <w:sz w:val="32"/>
          <w:szCs w:val="32"/>
          <w:lang w:eastAsia="zh-CN"/>
          <w14:textFill>
            <w14:solidFill>
              <w14:schemeClr w14:val="tx1"/>
            </w14:solidFill>
          </w14:textFill>
        </w:rPr>
        <w:t>总价</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合同。卖方所报</w:t>
      </w:r>
      <w:r>
        <w:rPr>
          <w:rFonts w:hint="eastAsia" w:ascii="Times New Roman" w:hAnsi="Times New Roman" w:eastAsia="方正仿宋_GBK" w:cs="Times New Roman"/>
          <w:b/>
          <w:bCs/>
          <w:i/>
          <w:iCs/>
          <w:color w:val="000000" w:themeColor="text1"/>
          <w:sz w:val="32"/>
          <w:szCs w:val="32"/>
          <w:lang w:eastAsia="zh-CN"/>
          <w14:textFill>
            <w14:solidFill>
              <w14:schemeClr w14:val="tx1"/>
            </w14:solidFill>
          </w14:textFill>
        </w:rPr>
        <w:t>总价</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在合同有效期内固定不变，即合同</w:t>
      </w:r>
      <w:r>
        <w:rPr>
          <w:rFonts w:hint="eastAsia" w:ascii="Times New Roman" w:hAnsi="Times New Roman" w:eastAsia="方正仿宋_GBK" w:cs="Times New Roman"/>
          <w:b/>
          <w:bCs/>
          <w:i/>
          <w:iCs/>
          <w:color w:val="000000" w:themeColor="text1"/>
          <w:sz w:val="32"/>
          <w:szCs w:val="32"/>
          <w:lang w:eastAsia="zh-CN"/>
          <w14:textFill>
            <w14:solidFill>
              <w14:schemeClr w14:val="tx1"/>
            </w14:solidFill>
          </w14:textFill>
        </w:rPr>
        <w:t>总价</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不因国家和地方政策调整</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、物价变动等因数的影响而调整。</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2.2支付方式</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1、根据中选金额，本项目技术服务费总额为人民币85000元（大写：捌万伍仟元整）。此费用为包干费用，包含但不限于为完成本次询价的全部工作内容所需的劳务、差旅费、会务费、专家咨询费、材料、管理、税金（增值税专用发票）、利润等所有费用，以及合同明示或暗示的所有责任、义务和一般风险。</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甲方在收到乙方提交相关成果报告并取得相关批复后并收到乙方正式发票(增值税专用发票税率不低于6%）后10个工作日内，一次性向乙方结清全部技术服务费用。如乙方因自身原因未及时提交申请支付所需材料，导致甲方不能按时支付的，不视为甲方违约。</w:t>
      </w:r>
    </w:p>
    <w:p>
      <w:pPr>
        <w:spacing w:line="510" w:lineRule="exact"/>
        <w:ind w:firstLine="640" w:firstLineChars="200"/>
        <w:rPr>
          <w:rFonts w:hint="eastAsia" w:ascii="Times New Roman" w:hAnsi="Times New Roman" w:eastAsia="黑体" w:cs="Times New Roman"/>
          <w:sz w:val="32"/>
          <w:szCs w:val="32"/>
          <w:lang w:val="en-US" w:eastAsia="zh-CN"/>
        </w:rPr>
      </w:pPr>
    </w:p>
    <w:p>
      <w:pPr>
        <w:spacing w:line="510" w:lineRule="exact"/>
        <w:ind w:left="420" w:firstLine="320" w:firstLineChars="10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3.安全约定</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一、甲方职责</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1． 严格遵守国家有关安全生产的法律法规，认真执行合同中的有关安全要求。</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 按照“安全第一、预防为主”和坚持“管生产必须管安全”的原则进行安全生产管理，做到生产与安全工作同时计划、布置、检查和总结。</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3．切实注重安全生产，及时传达中央及地方有关安全生产的精神。</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二、乙方职责</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1．严格遵守国家、行业、地方有关安全生产的法律法规、安全生产的规定，认真执行合同中的有关安全要求。</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2．坚持“安全第一、预防为主”和“管生产必须管安全”的原则，加强安全生产宣传教育，增强全员安全生产意识，做到生产与安全工作同时计划、布置、检查和总结。</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3．乙方在任何时候都应采取各种合理的预防措施，防止其员工发生任何违法、违禁、暴力或妨碍治安的行为。</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4. 切实注重安全生产，及时传达中央及地方有关安全生产的精神。</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三、违约责任</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如因甲方或乙方违约造成安全事故，将依法追究责任。</w:t>
      </w:r>
    </w:p>
    <w:p>
      <w:pPr>
        <w:spacing w:line="510" w:lineRule="exact"/>
        <w:ind w:firstLine="636" w:firstLineChars="199"/>
        <w:rPr>
          <w:rFonts w:hint="eastAsia" w:ascii="Times New Roman" w:hAnsi="Times New Roman" w:eastAsia="黑体" w:cs="Times New Roman"/>
          <w:sz w:val="32"/>
          <w:szCs w:val="32"/>
          <w:lang w:val="en-US" w:eastAsia="zh-CN"/>
        </w:rPr>
      </w:pPr>
    </w:p>
    <w:p>
      <w:pPr>
        <w:spacing w:line="510" w:lineRule="exact"/>
        <w:ind w:firstLine="640" w:firstLineChars="200"/>
        <w:rPr>
          <w:rFonts w:ascii="Times New Roman" w:hAnsi="Times New Roman" w:eastAsia="黑体" w:cs="Times New Roman"/>
          <w:sz w:val="32"/>
          <w:szCs w:val="32"/>
          <w:lang w:val="zh-CN" w:eastAsia="zh-CN"/>
        </w:rPr>
      </w:pPr>
      <w:r>
        <w:rPr>
          <w:rFonts w:hint="eastAsia" w:ascii="Times New Roman" w:hAnsi="Times New Roman" w:eastAsia="黑体" w:cs="Times New Roman"/>
          <w:sz w:val="32"/>
          <w:szCs w:val="32"/>
          <w:lang w:val="en-US" w:eastAsia="zh-CN"/>
        </w:rPr>
        <w:t>4</w:t>
      </w:r>
      <w:r>
        <w:rPr>
          <w:rFonts w:hint="eastAsia" w:ascii="Times New Roman" w:hAnsi="Times New Roman" w:eastAsia="黑体" w:cs="Times New Roman"/>
          <w:sz w:val="32"/>
          <w:szCs w:val="32"/>
          <w:lang w:eastAsia="zh-CN"/>
        </w:rPr>
        <w:t>.违约责任与处理</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甲乙双方按照《中华人民共和国民法典》的有关规定承担相应的违约责任。</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1、甲方未按约定逾期支付报酬，每天按合同金额的2‰支付违约金，乙方可随时终止合同执行。</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2、乙方未按照约定时间逾期提交报告和成果资料，每天按合同金额的2‰支付违约金，甲方可随时终止合同执行。如遇特殊情况（工作量变化，不可抗力影响以及非承接方原因造成的停、窝工等）时，工期顺延。</w:t>
      </w:r>
    </w:p>
    <w:p>
      <w:pPr>
        <w:adjustRightInd w:val="0"/>
        <w:snapToGrid w:val="0"/>
        <w:spacing w:after="120"/>
        <w:rPr>
          <w:rFonts w:ascii="Times New Roman" w:hAnsi="Times New Roman" w:eastAsia="方正仿宋_GBK" w:cs="Times New Roman"/>
          <w:sz w:val="24"/>
          <w:szCs w:val="24"/>
          <w:lang w:eastAsia="zh-CN"/>
        </w:rPr>
      </w:pPr>
    </w:p>
    <w:p>
      <w:pPr>
        <w:spacing w:line="510" w:lineRule="exact"/>
        <w:ind w:firstLine="640" w:firstLineChars="20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5</w:t>
      </w:r>
      <w:r>
        <w:rPr>
          <w:rFonts w:hint="eastAsia" w:ascii="Times New Roman" w:hAnsi="Times New Roman" w:eastAsia="黑体" w:cs="Times New Roman"/>
          <w:sz w:val="32"/>
          <w:szCs w:val="32"/>
          <w:lang w:eastAsia="zh-CN"/>
        </w:rPr>
        <w:t>.争议处理</w:t>
      </w:r>
    </w:p>
    <w:p>
      <w:pPr>
        <w:spacing w:line="510" w:lineRule="exact"/>
        <w:ind w:firstLine="636" w:firstLineChars="199"/>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因违约或终止合同而引起的损失和损害的赔偿，委托人与咨询人之间应当协商解决；如未能达成一致，可提交有关主管部门调解；协商或调解不成的，根据双方约定提交仲裁机关仲裁，或向人民法院提起诉讼。</w:t>
      </w:r>
    </w:p>
    <w:p>
      <w:pPr>
        <w:spacing w:line="510" w:lineRule="exact"/>
        <w:ind w:firstLine="636" w:firstLineChars="199"/>
        <w:rPr>
          <w:rFonts w:hint="eastAsia" w:ascii="Times New Roman" w:hAnsi="Times New Roman" w:eastAsia="黑体" w:cs="Times New Roman"/>
          <w:sz w:val="32"/>
          <w:szCs w:val="32"/>
          <w:lang w:val="en-US" w:eastAsia="zh-CN"/>
        </w:rPr>
      </w:pPr>
    </w:p>
    <w:p>
      <w:pPr>
        <w:pStyle w:val="2"/>
        <w:rPr>
          <w:rFonts w:hint="eastAsia"/>
          <w:lang w:val="en-US" w:eastAsia="zh-CN"/>
        </w:rPr>
      </w:pPr>
    </w:p>
    <w:p>
      <w:pPr>
        <w:spacing w:line="510" w:lineRule="exact"/>
        <w:ind w:firstLine="636" w:firstLineChars="199"/>
        <w:rPr>
          <w:lang w:eastAsia="zh-CN"/>
        </w:rPr>
      </w:pPr>
      <w:r>
        <w:rPr>
          <w:rFonts w:hint="eastAsia" w:ascii="Times New Roman" w:hAnsi="Times New Roman" w:eastAsia="黑体" w:cs="Times New Roman"/>
          <w:sz w:val="32"/>
          <w:szCs w:val="32"/>
          <w:lang w:val="en-US" w:eastAsia="zh-CN"/>
        </w:rPr>
        <w:t>6</w:t>
      </w:r>
      <w:r>
        <w:rPr>
          <w:rFonts w:hint="eastAsia" w:ascii="Times New Roman" w:hAnsi="Times New Roman" w:eastAsia="黑体" w:cs="Times New Roman"/>
          <w:sz w:val="32"/>
          <w:szCs w:val="32"/>
          <w:lang w:eastAsia="zh-CN"/>
        </w:rPr>
        <w:t>.合同保密</w:t>
      </w:r>
    </w:p>
    <w:p>
      <w:pPr>
        <w:spacing w:line="510" w:lineRule="exact"/>
        <w:ind w:firstLine="636" w:firstLineChars="199"/>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甲乙双方都应在履行本合同义务中，遵守双方的商业秘密和知识产权，未经对方同意，不得向第三者提供履行本合同的一切资料。否则，视为违约，并赔偿守约方的一切损失；</w:t>
      </w:r>
    </w:p>
    <w:p>
      <w:pPr>
        <w:numPr>
          <w:ilvl w:val="0"/>
          <w:numId w:val="0"/>
        </w:numPr>
        <w:spacing w:line="510" w:lineRule="exact"/>
        <w:ind w:left="420" w:leftChars="0" w:firstLine="320" w:firstLineChars="100"/>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双方约定违约金为委托费用的10%。</w:t>
      </w:r>
    </w:p>
    <w:p>
      <w:pPr>
        <w:pStyle w:val="2"/>
        <w:numPr>
          <w:ilvl w:val="0"/>
          <w:numId w:val="0"/>
        </w:numPr>
        <w:rPr>
          <w:rFonts w:hint="eastAsia"/>
          <w:lang w:val="en-US" w:eastAsia="zh-CN"/>
        </w:rPr>
      </w:pPr>
    </w:p>
    <w:p>
      <w:pPr>
        <w:rPr>
          <w:rFonts w:hint="eastAsia"/>
          <w:lang w:val="en-US" w:eastAsia="zh-CN"/>
        </w:rPr>
      </w:pPr>
    </w:p>
    <w:p>
      <w:pPr>
        <w:pStyle w:val="2"/>
        <w:rPr>
          <w:rFonts w:hint="eastAsia"/>
          <w:lang w:val="en-US" w:eastAsia="zh-CN"/>
        </w:rPr>
      </w:pPr>
    </w:p>
    <w:p>
      <w:pPr>
        <w:spacing w:line="510" w:lineRule="exact"/>
        <w:ind w:left="66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7</w:t>
      </w:r>
      <w:r>
        <w:rPr>
          <w:rFonts w:hint="eastAsia" w:ascii="Times New Roman" w:hAnsi="Times New Roman" w:eastAsia="黑体" w:cs="Times New Roman"/>
          <w:sz w:val="32"/>
          <w:szCs w:val="32"/>
          <w:lang w:eastAsia="zh-CN"/>
        </w:rPr>
        <w:t>.附件</w:t>
      </w:r>
    </w:p>
    <w:p>
      <w:pPr>
        <w:spacing w:line="360" w:lineRule="auto"/>
        <w:ind w:firstLine="660" w:firstLineChars="300"/>
        <w:jc w:val="both"/>
        <w:rPr>
          <w:rFonts w:hint="eastAsia" w:ascii="宋体" w:hAnsi="宋体"/>
          <w:szCs w:val="21"/>
          <w:lang w:eastAsia="zh-CN"/>
        </w:rPr>
      </w:pPr>
      <w:r>
        <w:rPr>
          <w:rFonts w:hint="eastAsia" w:ascii="宋体" w:hAnsi="宋体"/>
          <w:szCs w:val="21"/>
          <w:lang w:eastAsia="zh-CN"/>
        </w:rPr>
        <w:t>附件1</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宋体" w:hAnsi="宋体"/>
          <w:szCs w:val="21"/>
          <w:lang w:eastAsia="zh-CN"/>
        </w:rPr>
        <w:t>安全</w:t>
      </w:r>
      <w:r>
        <w:rPr>
          <w:rFonts w:hint="eastAsia" w:ascii="宋体" w:hAnsi="宋体"/>
          <w:szCs w:val="21"/>
          <w:lang w:val="en-US" w:eastAsia="zh-CN"/>
        </w:rPr>
        <w:t>生产</w:t>
      </w:r>
      <w:r>
        <w:rPr>
          <w:rFonts w:hint="eastAsia" w:ascii="宋体" w:hAnsi="宋体"/>
          <w:szCs w:val="21"/>
          <w:lang w:eastAsia="zh-CN"/>
        </w:rPr>
        <w:t>合同</w:t>
      </w:r>
    </w:p>
    <w:p>
      <w:pPr>
        <w:spacing w:line="360" w:lineRule="auto"/>
        <w:ind w:firstLine="660" w:firstLineChars="300"/>
        <w:jc w:val="both"/>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宋体" w:cs="Times New Roman"/>
          <w:color w:val="auto"/>
          <w:kern w:val="0"/>
          <w:szCs w:val="21"/>
          <w:highlight w:val="none"/>
        </w:rPr>
        <w:t>附件</w:t>
      </w:r>
      <w:r>
        <w:rPr>
          <w:rFonts w:hint="eastAsia" w:ascii="Times New Roman" w:hAnsi="Times New Roman" w:cs="Times New Roman"/>
          <w:color w:val="auto"/>
          <w:kern w:val="0"/>
          <w:szCs w:val="21"/>
          <w:highlight w:val="none"/>
          <w:lang w:val="en-US" w:eastAsia="zh-CN"/>
        </w:rPr>
        <w:t>2.</w:t>
      </w:r>
      <w:r>
        <w:rPr>
          <w:rFonts w:ascii="Times New Roman" w:hAnsi="Times New Roman" w:eastAsia="宋体" w:cs="Times New Roman"/>
          <w:color w:val="auto"/>
          <w:kern w:val="0"/>
          <w:szCs w:val="21"/>
          <w:highlight w:val="none"/>
        </w:rPr>
        <w:t>廉政合同</w:t>
      </w:r>
    </w:p>
    <w:p>
      <w:pPr>
        <w:adjustRightInd w:val="0"/>
        <w:snapToGrid w:val="0"/>
        <w:spacing w:line="360" w:lineRule="auto"/>
        <w:ind w:firstLine="440" w:firstLineChars="200"/>
        <w:rPr>
          <w:rFonts w:ascii="Times New Roman" w:hAnsi="Times New Roman" w:eastAsia="方正仿宋_GBK" w:cs="Times New Roman"/>
          <w:sz w:val="32"/>
          <w:szCs w:val="32"/>
          <w:lang w:eastAsia="zh-CN"/>
        </w:rPr>
      </w:pPr>
      <w:r>
        <w:rPr>
          <w:lang w:eastAsia="zh-CN"/>
        </w:rPr>
        <w:br w:type="page"/>
      </w:r>
    </w:p>
    <w:p>
      <w:pPr>
        <w:pStyle w:val="43"/>
        <w:ind w:left="0" w:leftChars="0" w:firstLine="0"/>
      </w:pPr>
    </w:p>
    <w:p>
      <w:pPr>
        <w:autoSpaceDE w:val="0"/>
        <w:autoSpaceDN w:val="0"/>
        <w:adjustRightInd w:val="0"/>
        <w:spacing w:line="564" w:lineRule="exact"/>
        <w:ind w:right="117" w:firstLine="2200" w:firstLineChars="500"/>
        <w:jc w:val="both"/>
        <w:outlineLvl w:val="0"/>
        <w:rPr>
          <w:rFonts w:ascii="Times New Roman" w:hAnsi="Times New Roman" w:eastAsia="方正小标宋_GBK" w:cs="Times New Roman"/>
          <w:bCs/>
          <w:sz w:val="44"/>
          <w:szCs w:val="44"/>
          <w:lang w:val="zh-CN" w:eastAsia="zh-CN"/>
        </w:rPr>
      </w:pPr>
      <w:r>
        <w:rPr>
          <w:rFonts w:hint="eastAsia" w:ascii="Times New Roman" w:hAnsi="Times New Roman" w:eastAsia="方正小标宋_GBK" w:cs="Times New Roman"/>
          <w:bCs/>
          <w:sz w:val="44"/>
          <w:szCs w:val="44"/>
          <w:lang w:val="zh-CN" w:eastAsia="zh-CN"/>
        </w:rPr>
        <w:t>第四章</w:t>
      </w:r>
      <w:r>
        <w:rPr>
          <w:rFonts w:hint="eastAsia" w:ascii="Times New Roman" w:hAnsi="Times New Roman" w:eastAsia="方正小标宋_GBK" w:cs="Times New Roman"/>
          <w:bCs/>
          <w:sz w:val="44"/>
          <w:szCs w:val="44"/>
          <w:lang w:eastAsia="zh-CN"/>
        </w:rPr>
        <w:t xml:space="preserve"> </w:t>
      </w:r>
      <w:r>
        <w:rPr>
          <w:rFonts w:ascii="Times New Roman" w:hAnsi="Times New Roman" w:eastAsia="方正小标宋_GBK" w:cs="Times New Roman"/>
          <w:bCs/>
          <w:sz w:val="44"/>
          <w:szCs w:val="44"/>
          <w:lang w:val="zh-CN" w:eastAsia="zh-CN"/>
        </w:rPr>
        <w:t>报价文件格式</w:t>
      </w:r>
    </w:p>
    <w:p>
      <w:pPr>
        <w:autoSpaceDE w:val="0"/>
        <w:autoSpaceDN w:val="0"/>
        <w:adjustRightInd w:val="0"/>
        <w:spacing w:line="360" w:lineRule="auto"/>
        <w:ind w:firstLine="2880" w:firstLineChars="600"/>
        <w:jc w:val="both"/>
        <w:rPr>
          <w:rFonts w:hint="eastAsia" w:ascii="Times New Roman" w:hAnsi="Times New Roman" w:eastAsia="方正小标宋_GBK" w:cs="Times New Roman"/>
          <w:bCs/>
          <w:sz w:val="48"/>
          <w:szCs w:val="48"/>
          <w:lang w:eastAsia="zh-CN"/>
        </w:rPr>
      </w:pPr>
    </w:p>
    <w:p>
      <w:pPr>
        <w:autoSpaceDE w:val="0"/>
        <w:autoSpaceDN w:val="0"/>
        <w:adjustRightInd w:val="0"/>
        <w:spacing w:line="360" w:lineRule="auto"/>
        <w:ind w:firstLine="2880" w:firstLineChars="600"/>
        <w:jc w:val="both"/>
        <w:rPr>
          <w:rFonts w:ascii="Times New Roman" w:hAnsi="Times New Roman" w:eastAsia="方正小标宋_GBK" w:cs="Times New Roman"/>
          <w:sz w:val="20"/>
          <w:szCs w:val="20"/>
          <w:lang w:eastAsia="zh-CN"/>
        </w:rPr>
      </w:pPr>
      <w:r>
        <w:rPr>
          <w:rFonts w:ascii="Times New Roman" w:hAnsi="Times New Roman" w:eastAsia="方正小标宋_GBK" w:cs="Times New Roman"/>
          <w:bCs/>
          <w:sz w:val="48"/>
          <w:szCs w:val="48"/>
          <w:lang w:eastAsia="zh-CN"/>
        </w:rPr>
        <w:t>XXXX项目</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小标宋_GBK" w:cs="Times New Roman"/>
          <w:lang w:eastAsia="zh-CN"/>
        </w:rPr>
      </w:pPr>
    </w:p>
    <w:p>
      <w:pPr>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72"/>
          <w:szCs w:val="72"/>
          <w:lang w:eastAsia="zh-CN"/>
        </w:rPr>
        <w:t>报价文件</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（盖单位章）</w:t>
      </w:r>
    </w:p>
    <w:p>
      <w:pPr>
        <w:pStyle w:val="43"/>
        <w:ind w:left="440"/>
      </w:pPr>
    </w:p>
    <w:p>
      <w:pPr>
        <w:rPr>
          <w:rFonts w:ascii="Times New Roman" w:hAnsi="Times New Roman" w:eastAsia="方正仿宋_GBK" w:cs="Times New Roman"/>
          <w:sz w:val="32"/>
          <w:szCs w:val="32"/>
          <w:u w:val="single"/>
          <w:lang w:eastAsia="zh-CN"/>
        </w:rPr>
      </w:pPr>
    </w:p>
    <w:p>
      <w:pPr>
        <w:jc w:val="cente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XXXX</w:t>
      </w:r>
      <w:r>
        <w:rPr>
          <w:rFonts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pStyle w:val="99"/>
        <w:jc w:val="center"/>
        <w:rPr>
          <w:rFonts w:ascii="Times New Roman" w:hAnsi="Times New Roman" w:eastAsia="方正小标宋_GBK" w:cs="Times New Roman"/>
          <w:sz w:val="44"/>
          <w:szCs w:val="44"/>
        </w:rPr>
      </w:pPr>
      <w:r>
        <w:br w:type="page"/>
      </w:r>
      <w:r>
        <w:rPr>
          <w:rFonts w:ascii="Times New Roman" w:hAnsi="Times New Roman" w:eastAsia="方正小标宋_GBK" w:cs="Times New Roman"/>
          <w:sz w:val="44"/>
          <w:szCs w:val="44"/>
        </w:rPr>
        <w:t>目  录</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一、法定代表人身份证明（适用于无委托代理人的情况)或授权委托书（适用于有委托代理人的情况）</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二、</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三、报价表</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i/>
          <w:iCs/>
          <w:sz w:val="32"/>
          <w:szCs w:val="32"/>
          <w:lang w:eastAsia="zh-CN"/>
        </w:rPr>
        <w:t>根据情况选择是否保留</w:t>
      </w:r>
      <w:r>
        <w:rPr>
          <w:rFonts w:hint="eastAsia" w:ascii="Times New Roman" w:hAnsi="Times New Roman" w:eastAsia="方正仿宋_GBK" w:cs="Times New Roman"/>
          <w:sz w:val="32"/>
          <w:szCs w:val="32"/>
          <w:lang w:eastAsia="zh-CN"/>
        </w:rPr>
        <w:t>）</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四、资格审查资料</w:t>
      </w:r>
    </w:p>
    <w:p>
      <w:pPr>
        <w:tabs>
          <w:tab w:val="left" w:pos="993"/>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五、项目方案</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六、其他资料</w:t>
      </w:r>
    </w:p>
    <w:p>
      <w:pPr>
        <w:pStyle w:val="173"/>
        <w:shd w:val="clear" w:color="auto" w:fill="auto"/>
        <w:snapToGrid w:val="0"/>
        <w:spacing w:before="0" w:after="0" w:line="240" w:lineRule="auto"/>
        <w:jc w:val="center"/>
        <w:rPr>
          <w:rFonts w:ascii="Times New Roman" w:hAnsi="Times New Roman" w:eastAsia="方正小标宋_GBK" w:cs="Times New Roman"/>
          <w:sz w:val="44"/>
          <w:szCs w:val="44"/>
        </w:rPr>
      </w:pPr>
      <w:bookmarkStart w:id="18" w:name="_Toc52097543"/>
      <w:bookmarkEnd w:id="18"/>
      <w:bookmarkStart w:id="19" w:name="_Toc10710824"/>
      <w:bookmarkStart w:id="20" w:name="bookmark292"/>
      <w:bookmarkStart w:id="21" w:name="_Toc29194793"/>
      <w:r>
        <w:br w:type="page"/>
      </w:r>
      <w:r>
        <w:rPr>
          <w:rFonts w:ascii="Times New Roman" w:hAnsi="Times New Roman" w:eastAsia="方正小标宋_GBK" w:cs="Times New Roman"/>
          <w:sz w:val="44"/>
          <w:szCs w:val="44"/>
        </w:rPr>
        <w:t>一、法定代表人身份证明或授权委托书</w:t>
      </w:r>
    </w:p>
    <w:p>
      <w:pPr>
        <w:rPr>
          <w:rFonts w:ascii="Times New Roman" w:hAnsi="Times New Roman" w:cs="Times New Roman" w:eastAsiaTheme="minorEastAsia"/>
          <w:kern w:val="2"/>
          <w:sz w:val="32"/>
          <w:szCs w:val="32"/>
          <w:lang w:eastAsia="zh-CN"/>
        </w:rPr>
      </w:pPr>
      <w:r>
        <w:rPr>
          <w:lang w:eastAsia="zh-CN"/>
        </w:rPr>
        <w:br w:type="page"/>
      </w:r>
    </w:p>
    <w:bookmarkEnd w:id="19"/>
    <w:bookmarkEnd w:id="20"/>
    <w:bookmarkEnd w:id="21"/>
    <w:p>
      <w:pPr>
        <w:pStyle w:val="173"/>
        <w:shd w:val="clear" w:color="auto" w:fill="auto"/>
        <w:spacing w:before="0" w:after="476" w:line="510" w:lineRule="exact"/>
        <w:jc w:val="center"/>
        <w:rPr>
          <w:rFonts w:ascii="Times New Roman" w:hAnsi="Times New Roman" w:eastAsia="方正小标宋_GBK" w:cs="Times New Roman"/>
          <w:sz w:val="44"/>
          <w:szCs w:val="44"/>
        </w:rPr>
      </w:pPr>
      <w:bookmarkStart w:id="22" w:name="_Toc52097544"/>
      <w:bookmarkEnd w:id="22"/>
      <w:r>
        <w:rPr>
          <w:rFonts w:ascii="Times New Roman" w:hAnsi="Times New Roman" w:eastAsia="方正小标宋_GBK" w:cs="Times New Roman"/>
          <w:sz w:val="44"/>
          <w:szCs w:val="44"/>
        </w:rPr>
        <w:t>二、报价函</w:t>
      </w:r>
    </w:p>
    <w:p>
      <w:pPr>
        <w:tabs>
          <w:tab w:val="left" w:leader="underscore" w:pos="2036"/>
        </w:tabs>
        <w:spacing w:line="510" w:lineRule="exact"/>
        <w:ind w:left="140"/>
        <w:rPr>
          <w:rFonts w:ascii="Times New Roman" w:hAnsi="Times New Roman" w:eastAsia="方正仿宋_GBK" w:cs="Times New Roman"/>
          <w:sz w:val="32"/>
          <w:szCs w:val="32"/>
          <w:lang w:eastAsia="zh-CN"/>
        </w:rPr>
      </w:pPr>
      <w:bookmarkStart w:id="23" w:name="bookmark293"/>
      <w:bookmarkEnd w:id="23"/>
      <w:r>
        <w:rPr>
          <w:rFonts w:ascii="Times New Roman" w:hAnsi="Times New Roman" w:eastAsia="方正仿宋_GBK" w:cs="Times New Roman"/>
          <w:sz w:val="32"/>
          <w:szCs w:val="32"/>
          <w:lang w:eastAsia="zh-CN"/>
        </w:rPr>
        <w:t>____________(询价人名称</w:t>
      </w:r>
      <w:r>
        <w:rPr>
          <w:rFonts w:ascii="Times New Roman" w:hAnsi="Times New Roman" w:eastAsia="方正仿宋_GBK" w:cs="Times New Roman"/>
          <w:sz w:val="32"/>
          <w:szCs w:val="32"/>
          <w:lang w:eastAsia="zh-CN" w:bidi="en-US"/>
        </w:rPr>
        <w:t>）：</w:t>
      </w:r>
    </w:p>
    <w:p>
      <w:pPr>
        <w:tabs>
          <w:tab w:val="left" w:pos="93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1.</w:t>
      </w:r>
      <w:r>
        <w:rPr>
          <w:rFonts w:ascii="Times New Roman" w:hAnsi="Times New Roman" w:eastAsia="方正仿宋_GBK" w:cs="Times New Roman"/>
          <w:sz w:val="32"/>
          <w:szCs w:val="32"/>
          <w:lang w:eastAsia="zh-CN"/>
        </w:rPr>
        <w:t>我方己仔细研究了</w:t>
      </w:r>
      <w:r>
        <w:rPr>
          <w:rFonts w:hint="eastAsia" w:ascii="Times New Roman" w:hAnsi="Times New Roman" w:eastAsia="方正仿宋_GBK" w:cs="Times New Roman"/>
          <w:sz w:val="32"/>
          <w:szCs w:val="32"/>
          <w:lang w:eastAsia="zh-CN"/>
        </w:rPr>
        <w:t>_______项目</w:t>
      </w:r>
      <w:r>
        <w:rPr>
          <w:rFonts w:ascii="Times New Roman" w:hAnsi="Times New Roman" w:eastAsia="方正仿宋_GBK" w:cs="Times New Roman"/>
          <w:sz w:val="32"/>
          <w:szCs w:val="32"/>
          <w:lang w:eastAsia="zh-CN"/>
        </w:rPr>
        <w:t>询价文件的全部内容，愿意以人民币（大写</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color w:val="000000" w:themeColor="text1"/>
          <w:sz w:val="32"/>
          <w:szCs w:val="32"/>
          <w:u w:val="single"/>
          <w:lang w:eastAsia="zh-CN" w:bidi="en-US"/>
          <w14:textFill>
            <w14:solidFill>
              <w14:schemeClr w14:val="tx1"/>
            </w14:solidFill>
          </w14:textFill>
        </w:rPr>
        <w:t xml:space="preserve"> </w:t>
      </w:r>
      <w:r>
        <w:rPr>
          <w:rFonts w:ascii="Times New Roman" w:hAnsi="Times New Roman" w:eastAsia="方正仿宋_GBK" w:cs="Times New Roman"/>
          <w:color w:val="000000" w:themeColor="text1"/>
          <w:sz w:val="32"/>
          <w:szCs w:val="32"/>
          <w:lang w:eastAsia="zh-CN" w:bidi="en-US"/>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bidi="en-US"/>
          <w14:textFill>
            <w14:solidFill>
              <w14:schemeClr w14:val="tx1"/>
            </w14:solidFill>
          </w14:textFill>
        </w:rPr>
        <w:t>元</w:t>
      </w:r>
      <w:r>
        <w:rPr>
          <w:rFonts w:ascii="Times New Roman" w:hAnsi="Times New Roman" w:eastAsia="方正仿宋_GBK" w:cs="Times New Roman"/>
          <w:color w:val="000000" w:themeColor="text1"/>
          <w:sz w:val="32"/>
          <w:szCs w:val="32"/>
          <w:lang w:eastAsia="zh-CN"/>
          <w14:textFill>
            <w14:solidFill>
              <w14:schemeClr w14:val="tx1"/>
            </w14:solidFill>
          </w14:textFill>
        </w:rPr>
        <w:t>的</w:t>
      </w:r>
      <w:r>
        <w:rPr>
          <w:rFonts w:ascii="Times New Roman" w:hAnsi="Times New Roman" w:eastAsia="方正仿宋_GBK" w:cs="Times New Roman"/>
          <w:sz w:val="32"/>
          <w:szCs w:val="32"/>
          <w:lang w:eastAsia="zh-CN"/>
        </w:rPr>
        <w:t>总报价提供相关服务，并按合同约定履行义务。</w:t>
      </w:r>
    </w:p>
    <w:p>
      <w:pPr>
        <w:tabs>
          <w:tab w:val="left" w:pos="939"/>
        </w:tabs>
        <w:adjustRightInd w:val="0"/>
        <w:spacing w:line="510" w:lineRule="exact"/>
        <w:ind w:left="420" w:leftChars="191"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2.我方的报价文件包括下列内容：</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（2）法定代表人身份证明或授权委托书；</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（3）报价表；</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（4）资格审查资料；</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（5）项目方案；</w:t>
      </w:r>
    </w:p>
    <w:p>
      <w:pPr>
        <w:tabs>
          <w:tab w:val="left" w:pos="1088"/>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报价文件的上述组成部分如存在内容不一致的，以报标函为准。</w:t>
      </w:r>
    </w:p>
    <w:p>
      <w:pPr>
        <w:tabs>
          <w:tab w:val="left" w:pos="993"/>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3.我方承诺响应询价文件的全部要求。</w:t>
      </w:r>
    </w:p>
    <w:p>
      <w:pPr>
        <w:tabs>
          <w:tab w:val="left" w:pos="993"/>
        </w:tabs>
        <w:adjustRightInd w:val="0"/>
        <w:spacing w:line="510" w:lineRule="exact"/>
        <w:ind w:firstLine="640" w:firstLineChars="200"/>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ascii="Times New Roman" w:hAnsi="Times New Roman" w:eastAsia="方正仿宋_GBK" w:cs="Times New Roman"/>
          <w:color w:val="auto"/>
          <w:sz w:val="32"/>
          <w:szCs w:val="32"/>
          <w:lang w:eastAsia="zh-CN"/>
        </w:rPr>
        <w:t>如我方中选，我方承诺：</w:t>
      </w:r>
    </w:p>
    <w:p>
      <w:pPr>
        <w:tabs>
          <w:tab w:val="left" w:pos="1088"/>
        </w:tabs>
        <w:adjustRightInd w:val="0"/>
        <w:spacing w:line="510" w:lineRule="exact"/>
        <w:ind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color w:val="auto"/>
          <w:sz w:val="32"/>
          <w:szCs w:val="32"/>
          <w:lang w:eastAsia="zh-CN"/>
        </w:rPr>
        <w:t>（1）在收到中选通</w:t>
      </w:r>
      <w:r>
        <w:rPr>
          <w:rFonts w:ascii="Times New Roman" w:hAnsi="Times New Roman" w:eastAsia="方正仿宋_GBK" w:cs="Times New Roman"/>
          <w:sz w:val="32"/>
          <w:szCs w:val="32"/>
          <w:lang w:eastAsia="zh-CN"/>
        </w:rPr>
        <w:t>知后，在规定的期限内与你方签订合同；</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（2）在签订合同时不向你方提出附加条件；</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）在合同约定的期限内完成合同规定的全部义务。</w:t>
      </w:r>
    </w:p>
    <w:p>
      <w:pPr>
        <w:tabs>
          <w:tab w:val="left" w:pos="84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6.我方在此声明，愿意对递交的报价文件及有关资料的真实性负法律责任。</w:t>
      </w:r>
    </w:p>
    <w:p>
      <w:pPr>
        <w:tabs>
          <w:tab w:val="left" w:pos="849"/>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7.(</w:t>
      </w:r>
      <w:r>
        <w:rPr>
          <w:rFonts w:ascii="Times New Roman" w:hAnsi="Times New Roman" w:eastAsia="方正仿宋_GBK" w:cs="Times New Roman"/>
          <w:sz w:val="32"/>
          <w:szCs w:val="32"/>
          <w:lang w:eastAsia="zh-CN"/>
        </w:rPr>
        <w:t>其他补充说明）。</w:t>
      </w:r>
    </w:p>
    <w:p>
      <w:pPr>
        <w:spacing w:line="510" w:lineRule="exact"/>
        <w:ind w:left="2660"/>
        <w:rPr>
          <w:rFonts w:ascii="Times New Roman" w:hAnsi="Times New Roman" w:eastAsia="方正仿宋_GBK" w:cs="Times New Roman"/>
          <w:sz w:val="32"/>
          <w:szCs w:val="32"/>
          <w:lang w:eastAsia="zh-CN"/>
        </w:rPr>
      </w:pPr>
      <w:r>
        <w:rPr>
          <w:rStyle w:val="180"/>
          <w:rFonts w:ascii="Times New Roman" w:hAnsi="Times New Roman" w:eastAsia="方正仿宋_GBK" w:cs="Times New Roman"/>
          <w:color w:val="auto"/>
          <w:sz w:val="32"/>
          <w:szCs w:val="32"/>
        </w:rPr>
        <w:t>报价人：</w:t>
      </w:r>
      <w:r>
        <w:rPr>
          <w:rStyle w:val="182"/>
          <w:rFonts w:ascii="Times New Roman" w:hAnsi="Times New Roman" w:eastAsia="方正仿宋_GBK" w:cs="Times New Roman"/>
          <w:sz w:val="32"/>
          <w:szCs w:val="32"/>
          <w:lang w:eastAsia="zh-CN"/>
        </w:rPr>
        <w:t>(盖单位章）</w:t>
      </w:r>
    </w:p>
    <w:p>
      <w:pPr>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法定代表人或其委托代理人：</w:t>
      </w:r>
      <w:r>
        <w:rPr>
          <w:rStyle w:val="182"/>
          <w:rFonts w:ascii="Times New Roman" w:hAnsi="Times New Roman" w:eastAsia="方正仿宋_GBK" w:cs="Times New Roman"/>
          <w:sz w:val="32"/>
          <w:szCs w:val="32"/>
          <w:lang w:eastAsia="zh-CN"/>
        </w:rPr>
        <w:t>(签字</w:t>
      </w:r>
      <w:r>
        <w:rPr>
          <w:rStyle w:val="182"/>
          <w:rFonts w:ascii="Times New Roman" w:hAnsi="Times New Roman" w:eastAsia="方正仿宋_GBK" w:cs="Times New Roman"/>
          <w:sz w:val="32"/>
          <w:szCs w:val="32"/>
          <w:lang w:eastAsia="zh-CN" w:bidi="en-US"/>
        </w:rPr>
        <w:t>）</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地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电 话：</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传 真：</w:t>
      </w:r>
    </w:p>
    <w:p>
      <w:pPr>
        <w:tabs>
          <w:tab w:val="left" w:leader="underscore" w:pos="6768"/>
        </w:tabs>
        <w:spacing w:line="510" w:lineRule="exact"/>
        <w:ind w:left="2660"/>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邮政编码：</w:t>
      </w:r>
    </w:p>
    <w:p>
      <w:pPr>
        <w:pStyle w:val="173"/>
        <w:numPr>
          <w:ilvl w:val="0"/>
          <w:numId w:val="2"/>
        </w:numPr>
        <w:shd w:val="clear" w:color="auto" w:fill="auto"/>
        <w:spacing w:before="0" w:after="476" w:line="560" w:lineRule="exact"/>
        <w:jc w:val="center"/>
        <w:rPr>
          <w:rStyle w:val="181"/>
          <w:rFonts w:ascii="Times New Roman" w:hAnsi="Times New Roman" w:eastAsia="方正小标宋_GBK" w:cs="Times New Roman"/>
          <w:color w:val="auto"/>
          <w:sz w:val="44"/>
          <w:szCs w:val="44"/>
        </w:rPr>
      </w:pPr>
      <w:bookmarkStart w:id="24" w:name="_Toc52097545"/>
      <w:bookmarkEnd w:id="24"/>
      <w:bookmarkStart w:id="25" w:name="_Toc29194794"/>
      <w:bookmarkEnd w:id="25"/>
      <w:bookmarkStart w:id="26" w:name="_Toc10710825"/>
      <w:bookmarkEnd w:id="26"/>
      <w:r>
        <w:br w:type="page"/>
      </w:r>
      <w:r>
        <w:rPr>
          <w:rStyle w:val="181"/>
          <w:rFonts w:ascii="Times New Roman" w:hAnsi="Times New Roman" w:eastAsia="方正小标宋_GBK" w:cs="Times New Roman"/>
          <w:color w:val="auto"/>
          <w:sz w:val="44"/>
          <w:szCs w:val="44"/>
        </w:rPr>
        <w:t>报价表</w:t>
      </w:r>
    </w:p>
    <w:p>
      <w:pPr>
        <w:tabs>
          <w:tab w:val="left" w:leader="underscore" w:pos="7582"/>
        </w:tabs>
        <w:spacing w:line="510" w:lineRule="exact"/>
        <w:ind w:firstLine="640" w:firstLineChars="200"/>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1.报价说明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（1）价格应按照本说明的要求报价，以人民币计价，单位为元，精确到个位数。</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（2）报价表中的价格，应包括报价单位完成合同内容所需的设计费、零部件采购费、材料费、制造费、组装调试费、试验费、防腐费、包装费、保管费、运杂费，</w:t>
      </w:r>
      <w:r>
        <w:rPr>
          <w:rFonts w:hint="eastAsia" w:ascii="Times New Roman" w:hAnsi="Times New Roman" w:eastAsia="方正仿宋_GBK" w:cs="Times New Roman"/>
          <w:sz w:val="32"/>
          <w:szCs w:val="32"/>
          <w:lang w:eastAsia="zh-CN"/>
        </w:rPr>
        <w:t>特种设备验收及取证费，</w:t>
      </w:r>
      <w:r>
        <w:rPr>
          <w:rFonts w:ascii="Times New Roman" w:hAnsi="Times New Roman" w:eastAsia="方正仿宋_GBK" w:cs="Times New Roman"/>
          <w:sz w:val="32"/>
          <w:szCs w:val="32"/>
          <w:lang w:eastAsia="zh-CN"/>
        </w:rPr>
        <w:t>指导安装调试费、审查费、验收费</w:t>
      </w:r>
      <w:r>
        <w:rPr>
          <w:rFonts w:hint="eastAsia" w:ascii="Times New Roman" w:hAnsi="Times New Roman" w:eastAsia="方正仿宋_GBK" w:cs="Times New Roman"/>
          <w:sz w:val="32"/>
          <w:szCs w:val="32"/>
          <w:lang w:eastAsia="zh-CN"/>
        </w:rPr>
        <w:t>（根据项目实际情况确定上述费用中的一种或几种）</w:t>
      </w:r>
      <w:r>
        <w:rPr>
          <w:rFonts w:ascii="Times New Roman" w:hAnsi="Times New Roman" w:eastAsia="方正仿宋_GBK" w:cs="Times New Roman"/>
          <w:sz w:val="32"/>
          <w:szCs w:val="32"/>
          <w:lang w:eastAsia="zh-CN"/>
        </w:rPr>
        <w:t>，技术服务费、保险费、管理费、利润、税费，以及合同明示或暗示的风险、责任和义务等所发生的其他全部费用</w:t>
      </w:r>
      <w:r>
        <w:rPr>
          <w:rFonts w:hint="eastAsia" w:ascii="Times New Roman" w:hAnsi="Times New Roman" w:eastAsia="方正仿宋_GBK" w:cs="Times New Roman"/>
          <w:sz w:val="32"/>
          <w:szCs w:val="32"/>
          <w:lang w:eastAsia="zh-CN"/>
        </w:rPr>
        <w:t>。</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）依据国家</w:t>
      </w:r>
      <w:r>
        <w:rPr>
          <w:rFonts w:hint="eastAsia" w:ascii="Times New Roman" w:hAnsi="Times New Roman" w:eastAsia="方正仿宋_GBK" w:cs="Times New Roman"/>
          <w:sz w:val="32"/>
          <w:szCs w:val="32"/>
          <w:lang w:eastAsia="zh-CN"/>
        </w:rPr>
        <w:t>相关</w:t>
      </w:r>
      <w:r>
        <w:rPr>
          <w:rFonts w:ascii="Times New Roman" w:hAnsi="Times New Roman" w:eastAsia="方正仿宋_GBK" w:cs="Times New Roman"/>
          <w:sz w:val="32"/>
          <w:szCs w:val="32"/>
          <w:lang w:eastAsia="zh-CN"/>
        </w:rPr>
        <w:t>规定应由承包人缴纳的税金、费用均应按规定计入报价中。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5</w:t>
      </w:r>
      <w:r>
        <w:rPr>
          <w:rFonts w:ascii="Times New Roman" w:hAnsi="Times New Roman" w:eastAsia="方正仿宋_GBK" w:cs="Times New Roman"/>
          <w:sz w:val="32"/>
          <w:szCs w:val="32"/>
          <w:lang w:eastAsia="zh-CN"/>
        </w:rPr>
        <w:t>）报价在合同有效期内固定不变，即合同价格不因国家和地方政策调整、物价变动等因数的影响而调整。</w:t>
      </w:r>
    </w:p>
    <w:p>
      <w:pPr>
        <w:tabs>
          <w:tab w:val="left" w:leader="underscore" w:pos="7582"/>
        </w:tabs>
        <w:spacing w:line="360" w:lineRule="auto"/>
        <w:rPr>
          <w:rFonts w:ascii="Times New Roman" w:hAnsi="Times New Roman" w:cs="Times New Roman"/>
          <w:sz w:val="21"/>
          <w:szCs w:val="21"/>
          <w:lang w:eastAsia="zh-CN"/>
        </w:rPr>
      </w:pPr>
      <w:r>
        <w:rPr>
          <w:lang w:eastAsia="zh-CN"/>
        </w:rPr>
        <w:br w:type="page"/>
      </w:r>
    </w:p>
    <w:p>
      <w:pPr>
        <w:rPr>
          <w:rFonts w:ascii="Times New Roman" w:hAnsi="Times New Roman" w:cs="Times New Roman"/>
          <w:lang w:eastAsia="zh-CN"/>
        </w:rPr>
      </w:pPr>
    </w:p>
    <w:p>
      <w:pPr>
        <w:numPr>
          <w:ilvl w:val="0"/>
          <w:numId w:val="3"/>
        </w:num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黑体" w:cs="Times New Roman"/>
          <w:sz w:val="32"/>
          <w:szCs w:val="32"/>
          <w:lang w:eastAsia="zh-CN"/>
        </w:rPr>
        <w:t>报价表</w:t>
      </w:r>
      <w:r>
        <w:rPr>
          <w:rFonts w:hint="eastAsia" w:ascii="Times New Roman" w:hAnsi="Times New Roman" w:eastAsia="黑体" w:cs="Times New Roman"/>
          <w:sz w:val="32"/>
          <w:szCs w:val="32"/>
          <w:lang w:eastAsia="zh-CN"/>
        </w:rPr>
        <w:t>（</w:t>
      </w:r>
      <w:r>
        <w:rPr>
          <w:rFonts w:hint="eastAsia" w:ascii="Times New Roman" w:hAnsi="Times New Roman" w:eastAsia="方正仿宋_GBK" w:cs="Times New Roman"/>
          <w:i/>
          <w:iCs/>
          <w:sz w:val="32"/>
          <w:szCs w:val="32"/>
          <w:lang w:eastAsia="zh-CN"/>
        </w:rPr>
        <w:t>根据项目实际情况列明或制表</w:t>
      </w:r>
      <w:r>
        <w:rPr>
          <w:rFonts w:hint="eastAsia" w:ascii="Times New Roman" w:hAnsi="Times New Roman" w:eastAsia="黑体" w:cs="Times New Roman"/>
          <w:sz w:val="32"/>
          <w:szCs w:val="32"/>
          <w:lang w:eastAsia="zh-CN"/>
        </w:rPr>
        <w:t>）</w:t>
      </w:r>
    </w:p>
    <w:p>
      <w:pPr>
        <w:pStyle w:val="43"/>
        <w:ind w:left="440" w:firstLine="0"/>
      </w:pPr>
    </w:p>
    <w:p>
      <w:pPr>
        <w:spacing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bCs/>
          <w:sz w:val="44"/>
          <w:szCs w:val="44"/>
          <w:lang w:eastAsia="zh-CN"/>
        </w:rPr>
        <w:t>报价表</w:t>
      </w:r>
    </w:p>
    <w:p>
      <w:pPr>
        <w:tabs>
          <w:tab w:val="left" w:leader="underscore" w:pos="7582"/>
        </w:tabs>
        <w:rPr>
          <w:rFonts w:ascii="Times New Roman" w:hAnsi="Times New Roman" w:cs="Times New Roman"/>
          <w:lang w:eastAsia="zh-CN"/>
        </w:rPr>
      </w:pPr>
    </w:p>
    <w:p>
      <w:pPr>
        <w:tabs>
          <w:tab w:val="left" w:leader="underscore" w:pos="7582"/>
        </w:tabs>
        <w:rPr>
          <w:rFonts w:ascii="Times New Roman" w:hAnsi="Times New Roman" w:cs="Times New Roman"/>
          <w:lang w:eastAsia="zh-CN"/>
        </w:rPr>
      </w:pPr>
      <w:r>
        <w:rPr>
          <w:rFonts w:ascii="Times New Roman" w:hAnsi="Times New Roman" w:cs="Times New Roman"/>
          <w:lang w:eastAsia="zh-CN"/>
        </w:rPr>
        <w:t xml:space="preserve">                                                            单位：人民币元</w:t>
      </w:r>
    </w:p>
    <w:tbl>
      <w:tblPr>
        <w:tblStyle w:val="44"/>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997"/>
        <w:gridCol w:w="1417"/>
        <w:gridCol w:w="1418"/>
        <w:gridCol w:w="1405"/>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编号</w:t>
            </w:r>
          </w:p>
        </w:tc>
        <w:tc>
          <w:tcPr>
            <w:tcW w:w="299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项目名称</w:t>
            </w:r>
          </w:p>
        </w:tc>
        <w:tc>
          <w:tcPr>
            <w:tcW w:w="1417" w:type="dxa"/>
            <w:shd w:val="clear" w:color="auto" w:fill="auto"/>
            <w:vAlign w:val="center"/>
          </w:tcPr>
          <w:p>
            <w:pPr>
              <w:jc w:val="center"/>
              <w:rPr>
                <w:rFonts w:hint="eastAsia" w:ascii="Times New Roman" w:hAnsi="Times New Roman" w:cs="Times New Roman"/>
                <w:shd w:val="clear" w:color="auto" w:fill="FFFFFF"/>
                <w:lang w:eastAsia="zh-CN"/>
              </w:rPr>
            </w:pPr>
            <w:r>
              <w:rPr>
                <w:rFonts w:ascii="Times New Roman" w:hAnsi="Times New Roman" w:cs="Times New Roman"/>
                <w:shd w:val="clear" w:color="auto" w:fill="FFFFFF"/>
              </w:rPr>
              <w:t>数量</w:t>
            </w:r>
          </w:p>
        </w:tc>
        <w:tc>
          <w:tcPr>
            <w:tcW w:w="1418" w:type="dxa"/>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单位</w:t>
            </w:r>
          </w:p>
        </w:tc>
        <w:tc>
          <w:tcPr>
            <w:tcW w:w="1405" w:type="dxa"/>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单价</w:t>
            </w:r>
          </w:p>
        </w:tc>
        <w:tc>
          <w:tcPr>
            <w:tcW w:w="1374" w:type="dxa"/>
            <w:shd w:val="clear" w:color="auto" w:fill="auto"/>
            <w:vAlign w:val="center"/>
          </w:tcPr>
          <w:p>
            <w:pPr>
              <w:jc w:val="center"/>
              <w:rPr>
                <w:rFonts w:hint="eastAsia" w:ascii="Times New Roman" w:hAnsi="Times New Roman" w:cs="Times New Roman"/>
                <w:shd w:val="clear" w:color="auto" w:fill="FFFFFF"/>
                <w:lang w:eastAsia="zh-CN"/>
              </w:rPr>
            </w:pPr>
            <w:r>
              <w:rPr>
                <w:rFonts w:ascii="Times New Roman" w:hAnsi="Times New Roman" w:cs="Times New Roman"/>
                <w:shd w:val="clear" w:color="auto" w:fill="FFFFFF"/>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5</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hint="eastAsia" w:ascii="Times New Roman" w:hAnsi="Times New Roman" w:cs="Times New Roman"/>
                <w:shd w:val="clear" w:color="auto" w:fill="FFFFFF"/>
                <w:lang w:eastAsia="zh-CN"/>
              </w:rPr>
            </w:pPr>
            <w:r>
              <w:rPr>
                <w:rFonts w:ascii="Times New Roman" w:hAnsi="Times New Roman" w:cs="Times New Roman"/>
                <w:shd w:val="clear" w:color="auto" w:fill="FFFFFF"/>
              </w:rPr>
              <w:t>…</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p>
        </w:tc>
        <w:tc>
          <w:tcPr>
            <w:tcW w:w="299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总价</w:t>
            </w: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bl>
    <w:p>
      <w:pPr>
        <w:pStyle w:val="73"/>
        <w:spacing w:line="360" w:lineRule="auto"/>
        <w:ind w:left="800"/>
        <w:rPr>
          <w:rFonts w:ascii="Times New Roman" w:hAnsi="Times New Roman" w:cs="Times New Roman"/>
          <w:b/>
          <w:bCs/>
          <w:szCs w:val="21"/>
          <w:lang w:eastAsia="zh-CN"/>
        </w:rPr>
      </w:pPr>
    </w:p>
    <w:p>
      <w:pPr>
        <w:pStyle w:val="73"/>
        <w:spacing w:line="360" w:lineRule="auto"/>
        <w:ind w:left="800"/>
        <w:rPr>
          <w:rFonts w:ascii="Times New Roman" w:hAnsi="Times New Roman" w:cs="Times New Roman"/>
          <w:szCs w:val="21"/>
          <w:lang w:eastAsia="zh-CN"/>
        </w:rPr>
      </w:pPr>
    </w:p>
    <w:p>
      <w:pPr>
        <w:adjustRightInd w:val="0"/>
        <w:snapToGrid w:val="0"/>
        <w:spacing w:line="360" w:lineRule="auto"/>
        <w:ind w:firstLine="660" w:firstLineChars="300"/>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lang w:eastAsia="zh-CN"/>
        </w:rPr>
      </w:pPr>
    </w:p>
    <w:p>
      <w:pPr>
        <w:pStyle w:val="173"/>
        <w:shd w:val="clear" w:color="auto" w:fill="auto"/>
        <w:spacing w:before="0" w:after="476" w:line="510" w:lineRule="exact"/>
        <w:jc w:val="center"/>
        <w:rPr>
          <w:rFonts w:ascii="Times New Roman" w:hAnsi="Times New Roman" w:eastAsia="方正小标宋_GBK" w:cs="Times New Roman"/>
          <w:sz w:val="44"/>
          <w:szCs w:val="44"/>
        </w:rPr>
      </w:pPr>
      <w:bookmarkStart w:id="27" w:name="_Toc52097546"/>
      <w:bookmarkEnd w:id="27"/>
      <w:r>
        <w:br w:type="page"/>
      </w:r>
      <w:r>
        <w:rPr>
          <w:rFonts w:ascii="Times New Roman" w:hAnsi="Times New Roman" w:eastAsia="方正小标宋_GBK" w:cs="Times New Roman"/>
          <w:sz w:val="44"/>
          <w:szCs w:val="44"/>
        </w:rPr>
        <w:t>四、资格审查资料</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1.营业执照、法定代表人身份证明及授权委托书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2.资质证书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3.业绩证明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.信用承诺书</w:t>
      </w:r>
    </w:p>
    <w:p>
      <w:pPr>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5.其他</w:t>
      </w:r>
      <w:r>
        <w:rPr>
          <w:rFonts w:ascii="Times New Roman" w:hAnsi="Times New Roman" w:eastAsia="方正仿宋_GBK" w:cs="Times New Roman"/>
          <w:sz w:val="32"/>
          <w:szCs w:val="32"/>
          <w:lang w:eastAsia="zh-CN"/>
        </w:rPr>
        <w:t>。</w:t>
      </w:r>
    </w:p>
    <w:p>
      <w:pPr>
        <w:rPr>
          <w:rFonts w:ascii="Times New Roman" w:hAnsi="Times New Roman" w:cs="Times New Roman" w:eastAsiaTheme="minorEastAsia"/>
          <w:sz w:val="32"/>
          <w:szCs w:val="32"/>
          <w:lang w:eastAsia="zh-CN"/>
        </w:rPr>
      </w:pPr>
    </w:p>
    <w:p>
      <w:pPr>
        <w:adjustRightInd w:val="0"/>
        <w:snapToGrid w:val="0"/>
        <w:spacing w:after="120" w:line="360" w:lineRule="auto"/>
        <w:jc w:val="center"/>
        <w:rPr>
          <w:rFonts w:ascii="Times New Roman" w:hAnsi="Times New Roman" w:cs="Times New Roman" w:eastAsiaTheme="minorEastAsia"/>
          <w:sz w:val="32"/>
          <w:szCs w:val="32"/>
          <w:lang w:eastAsia="zh-CN"/>
        </w:rPr>
      </w:pPr>
      <w:r>
        <w:rPr>
          <w:lang w:eastAsia="zh-CN"/>
        </w:rPr>
        <w:br w:type="page"/>
      </w:r>
    </w:p>
    <w:p>
      <w:pPr>
        <w:adjustRightInd w:val="0"/>
        <w:snapToGrid w:val="0"/>
        <w:spacing w:after="120"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信用承诺书</w:t>
      </w:r>
    </w:p>
    <w:p>
      <w:pPr>
        <w:adjustRightInd w:val="0"/>
        <w:snapToGrid w:val="0"/>
        <w:spacing w:after="120" w:line="510"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重庆白马航运发展有限公司</w:t>
      </w:r>
      <w:r>
        <w:rPr>
          <w:rFonts w:ascii="Times New Roman" w:hAnsi="Times New Roman" w:eastAsia="方正仿宋_GBK" w:cs="Times New Roman"/>
          <w:sz w:val="32"/>
          <w:szCs w:val="32"/>
          <w:lang w:eastAsia="zh-CN"/>
        </w:rPr>
        <w:t>：</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我公司（报价人名称）参加了贵单位</w:t>
      </w:r>
      <w:r>
        <w:rPr>
          <w:rFonts w:hint="eastAsia" w:ascii="Times New Roman" w:hAnsi="Times New Roman" w:eastAsia="方正仿宋_GBK" w:cs="Times New Roman"/>
          <w:sz w:val="32"/>
          <w:szCs w:val="32"/>
          <w:lang w:eastAsia="zh-CN"/>
        </w:rPr>
        <w:t>_______</w:t>
      </w:r>
      <w:r>
        <w:rPr>
          <w:rFonts w:ascii="Times New Roman" w:hAnsi="Times New Roman" w:eastAsia="方正仿宋_GBK" w:cs="Times New Roman"/>
          <w:sz w:val="32"/>
          <w:szCs w:val="32"/>
          <w:lang w:eastAsia="zh-CN"/>
        </w:rPr>
        <w:t>项目的询价，自愿作出以下承诺：</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1、询价截止日</w:t>
      </w:r>
      <w:r>
        <w:rPr>
          <w:rFonts w:ascii="Times New Roman" w:hAnsi="Times New Roman" w:eastAsia="方正仿宋_GBK" w:cs="Times New Roman"/>
          <w:color w:val="auto"/>
          <w:sz w:val="32"/>
          <w:szCs w:val="32"/>
          <w:lang w:eastAsia="zh-CN"/>
        </w:rPr>
        <w:t>报价资</w:t>
      </w:r>
      <w:r>
        <w:rPr>
          <w:rFonts w:ascii="Times New Roman" w:hAnsi="Times New Roman" w:eastAsia="方正仿宋_GBK" w:cs="Times New Roman"/>
          <w:sz w:val="32"/>
          <w:szCs w:val="32"/>
          <w:lang w:eastAsia="zh-CN"/>
        </w:rPr>
        <w:t>格情况不存在下列情形之一：</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（1）被人民法院在“信用中国”网站（www.creditchina.gov.cn）列入失信被执行人名单且在被执行期内；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（2）被列入《重庆市工程建设领域招标投标信用管理暂行办法》规定的重点关注名单且记分达到12分且在记分有效期内；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（3）被列入《重庆市工程建设领域招标投标信用管理暂行办法》规定的黑名单且在有效期内；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（4）被国家、重庆市（含市或任意区县）有关行政部门处以暂停投标资格行政处罚，且在处罚期限内；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（5）被重庆市相关行政主管部门暂停在渝承揽新业务且在暂停期内。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ascii="Times New Roman" w:hAnsi="Times New Roman" w:eastAsia="方正仿宋_GBK" w:cs="Times New Roman"/>
          <w:sz w:val="32"/>
          <w:szCs w:val="32"/>
          <w:lang w:eastAsia="zh-CN"/>
        </w:rPr>
        <w:t>我单位在本资格审查部分中的相关证明材料真实有效，不存在弄虚作假情形。招标人在合同签订前均有权对我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提供的资料（如业绩截图信息等相关证明材料）进行核实，若发现弄虚作假，取消</w:t>
      </w:r>
      <w:r>
        <w:rPr>
          <w:rFonts w:ascii="Times New Roman" w:hAnsi="Times New Roman" w:eastAsia="方正仿宋_GBK" w:cs="Times New Roman"/>
          <w:color w:val="auto"/>
          <w:sz w:val="32"/>
          <w:szCs w:val="32"/>
          <w:lang w:eastAsia="zh-CN"/>
        </w:rPr>
        <w:t>中选资</w:t>
      </w:r>
      <w:r>
        <w:rPr>
          <w:rFonts w:ascii="Times New Roman" w:hAnsi="Times New Roman" w:eastAsia="方正仿宋_GBK" w:cs="Times New Roman"/>
          <w:sz w:val="32"/>
          <w:szCs w:val="32"/>
          <w:lang w:eastAsia="zh-CN"/>
        </w:rPr>
        <w:t>格，我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自愿承担因此造成的相关责任并赔偿相应损失。</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、询价文件中没有询价人不能接受的条件。</w:t>
      </w:r>
    </w:p>
    <w:p>
      <w:pPr>
        <w:adjustRightInd w:val="0"/>
        <w:snapToGrid w:val="0"/>
        <w:spacing w:after="120" w:line="510" w:lineRule="exact"/>
        <w:ind w:firstLine="640" w:firstLineChars="200"/>
        <w:rPr>
          <w:rFonts w:ascii="Times New Roman" w:hAnsi="Times New Roman" w:eastAsia="方正仿宋_GBK" w:cs="Times New Roman"/>
          <w:i/>
          <w:iCs/>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i/>
          <w:iCs/>
          <w:sz w:val="32"/>
          <w:szCs w:val="32"/>
          <w:lang w:eastAsia="zh-CN"/>
        </w:rPr>
        <w:t>其他：</w:t>
      </w:r>
      <w:r>
        <w:rPr>
          <w:lang w:eastAsia="zh-CN"/>
        </w:rPr>
        <w:tab/>
      </w:r>
      <w:r>
        <w:rPr>
          <w:rFonts w:hint="eastAsia" w:ascii="Times New Roman" w:hAnsi="Times New Roman" w:eastAsia="方正仿宋_GBK" w:cs="Times New Roman"/>
          <w:i/>
          <w:iCs/>
          <w:sz w:val="32"/>
          <w:szCs w:val="32"/>
          <w:lang w:eastAsia="zh-CN"/>
        </w:rPr>
        <w:t>_______</w:t>
      </w:r>
      <w:r>
        <w:rPr>
          <w:rFonts w:ascii="Times New Roman" w:hAnsi="Times New Roman" w:eastAsia="方正仿宋_GBK" w:cs="Times New Roman"/>
          <w:i/>
          <w:iCs/>
          <w:sz w:val="32"/>
          <w:szCs w:val="32"/>
          <w:lang w:eastAsia="zh-CN"/>
        </w:rPr>
        <w:t>。</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特此承诺。</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         （盖单位法人章）</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       （签字或盖章）</w:t>
      </w:r>
    </w:p>
    <w:p>
      <w:pPr>
        <w:pStyle w:val="43"/>
        <w:ind w:left="44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年    月    日</w:t>
      </w:r>
    </w:p>
    <w:p>
      <w:pPr>
        <w:pStyle w:val="43"/>
        <w:ind w:left="440"/>
        <w:rPr>
          <w:rFonts w:ascii="Times New Roman" w:hAnsi="Times New Roman" w:eastAsia="方正仿宋_GBK" w:cs="Times New Roman"/>
          <w:sz w:val="32"/>
          <w:szCs w:val="32"/>
        </w:rPr>
      </w:pPr>
      <w:r>
        <w:br w:type="page"/>
      </w:r>
    </w:p>
    <w:p>
      <w:pPr>
        <w:pStyle w:val="173"/>
        <w:shd w:val="clear" w:color="auto" w:fill="auto"/>
        <w:spacing w:before="0" w:after="476" w:line="51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五、</w:t>
      </w:r>
      <w:r>
        <w:rPr>
          <w:rFonts w:ascii="Times New Roman" w:hAnsi="Times New Roman" w:eastAsia="方正小标宋_GBK" w:cs="Times New Roman"/>
          <w:sz w:val="44"/>
          <w:szCs w:val="44"/>
        </w:rPr>
        <w:t>项目方案</w:t>
      </w: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none"/>
          <w:lang w:eastAsia="zh-CN"/>
        </w:rPr>
      </w:pPr>
      <w:r>
        <w:rPr>
          <w:rFonts w:hint="eastAsia" w:ascii="Times New Roman" w:hAnsi="Times New Roman" w:eastAsia="方正仿宋_GBK" w:cs="Times New Roman"/>
          <w:i/>
          <w:iCs/>
          <w:sz w:val="32"/>
          <w:szCs w:val="32"/>
          <w:highlight w:val="none"/>
          <w:lang w:eastAsia="zh-CN"/>
        </w:rPr>
        <w:t>项目方案可根据综合评估法的技术要求或者询价文件中的技术要求编写。</w:t>
      </w: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keepNext/>
        <w:keepLines/>
        <w:shd w:val="clear" w:color="auto" w:fill="FFFFFF"/>
        <w:adjustRightInd w:val="0"/>
        <w:snapToGrid w:val="0"/>
        <w:spacing w:line="360" w:lineRule="auto"/>
        <w:jc w:val="left"/>
        <w:outlineLvl w:val="1"/>
        <w:rPr>
          <w:rFonts w:hint="eastAsia" w:ascii="Times New Roman" w:hAnsi="Times New Roman" w:eastAsia="宋体" w:cs="Times New Roman"/>
          <w:i/>
          <w:iCs/>
          <w:color w:val="0000FF"/>
          <w:kern w:val="0"/>
          <w:szCs w:val="21"/>
          <w:highlight w:val="none"/>
          <w:lang w:eastAsia="zh-CN"/>
        </w:rPr>
      </w:pPr>
      <w:r>
        <w:rPr>
          <w:rFonts w:hint="eastAsia" w:ascii="Times New Roman" w:hAnsi="Times New Roman" w:eastAsia="宋体" w:cs="Times New Roman"/>
          <w:color w:val="auto"/>
          <w:kern w:val="0"/>
          <w:szCs w:val="21"/>
          <w:highlight w:val="none"/>
        </w:rPr>
        <w:t>附件</w:t>
      </w:r>
      <w:r>
        <w:rPr>
          <w:rFonts w:hint="eastAsia" w:ascii="Times New Roman" w:hAnsi="Times New Roman" w:eastAsia="宋体" w:cs="Times New Roman"/>
          <w:color w:val="auto"/>
          <w:kern w:val="0"/>
          <w:szCs w:val="21"/>
          <w:highlight w:val="none"/>
          <w:lang w:val="en-US" w:eastAsia="zh-CN"/>
        </w:rPr>
        <w:t>1</w:t>
      </w:r>
      <w:r>
        <w:rPr>
          <w:rFonts w:hint="eastAsia" w:ascii="Times New Roman" w:hAnsi="Times New Roman" w:eastAsia="宋体" w:cs="Times New Roman"/>
          <w:color w:val="auto"/>
          <w:kern w:val="0"/>
          <w:szCs w:val="21"/>
          <w:highlight w:val="none"/>
        </w:rPr>
        <w:t>：安全生产合同</w:t>
      </w:r>
      <w:r>
        <w:rPr>
          <w:rFonts w:hint="eastAsia" w:ascii="Times New Roman" w:hAnsi="Times New Roman" w:cs="Times New Roman"/>
          <w:i/>
          <w:iCs/>
          <w:color w:val="000000" w:themeColor="text1"/>
          <w:kern w:val="0"/>
          <w:szCs w:val="21"/>
          <w:highlight w:val="none"/>
          <w:lang w:eastAsia="zh-CN"/>
          <w14:textFill>
            <w14:solidFill>
              <w14:schemeClr w14:val="tx1"/>
            </w14:solidFill>
          </w14:textFill>
        </w:rPr>
        <w:t>（</w:t>
      </w:r>
      <w:r>
        <w:rPr>
          <w:rFonts w:hint="eastAsia" w:ascii="Times New Roman" w:hAnsi="Times New Roman" w:cs="Times New Roman"/>
          <w:i/>
          <w:iCs/>
          <w:color w:val="000000" w:themeColor="text1"/>
          <w:kern w:val="0"/>
          <w:szCs w:val="21"/>
          <w:highlight w:val="none"/>
          <w:lang w:val="en-US" w:eastAsia="zh-CN"/>
          <w14:textFill>
            <w14:solidFill>
              <w14:schemeClr w14:val="tx1"/>
            </w14:solidFill>
          </w14:textFill>
        </w:rPr>
        <w:t>适用于施工类采购项目</w:t>
      </w:r>
      <w:r>
        <w:rPr>
          <w:rFonts w:hint="eastAsia" w:ascii="Times New Roman" w:hAnsi="Times New Roman" w:cs="Times New Roman"/>
          <w:i/>
          <w:iCs/>
          <w:color w:val="000000" w:themeColor="text1"/>
          <w:kern w:val="0"/>
          <w:szCs w:val="21"/>
          <w:highlight w:val="none"/>
          <w:lang w:eastAsia="zh-CN"/>
          <w14:textFill>
            <w14:solidFill>
              <w14:schemeClr w14:val="tx1"/>
            </w14:solidFill>
          </w14:textFill>
        </w:rPr>
        <w:t>）</w:t>
      </w:r>
    </w:p>
    <w:p>
      <w:pPr>
        <w:snapToGrid w:val="0"/>
        <w:spacing w:line="324" w:lineRule="auto"/>
        <w:rPr>
          <w:rFonts w:ascii="宋体" w:hAnsi="宋体" w:cs="宋体"/>
          <w:color w:val="auto"/>
          <w:kern w:val="0"/>
          <w:szCs w:val="21"/>
          <w:highlight w:val="none"/>
        </w:rPr>
      </w:pPr>
    </w:p>
    <w:p>
      <w:pPr>
        <w:spacing w:before="100" w:beforeAutospacing="1" w:after="100" w:afterAutospacing="1" w:line="440" w:lineRule="exact"/>
        <w:jc w:val="center"/>
        <w:rPr>
          <w:rFonts w:ascii="宋体" w:hAnsi="宋体"/>
          <w:b/>
          <w:color w:val="auto"/>
          <w:sz w:val="24"/>
          <w:highlight w:val="none"/>
        </w:rPr>
      </w:pPr>
      <w:r>
        <w:rPr>
          <w:rFonts w:hint="eastAsia" w:ascii="宋体" w:hAnsi="宋体"/>
          <w:b/>
          <w:color w:val="auto"/>
          <w:sz w:val="24"/>
          <w:highlight w:val="none"/>
        </w:rPr>
        <w:t>安 全 生 产 合 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为在</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合同的实施过程中创造安全、高效的施工环境，切实搞好本项目的安全管理工作，本项目发包人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（以下简称“发包人”）与承包人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（以下简称“承包人”）特此签订安全生产合同：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一.发包人职责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1.严格遵守国家有关安全生产的法律法规，认真执行工程承包合同中的有关安全要求。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3.重要的安全设施必须坚持与主体工程“三同时”的原则，即：同时设计、审批，同时施工，同时验收，投入使用。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4.定期召开安全生产调度会，及时传达中央及地方有关安全生产的精神。</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5.组织对承包人施工现场安全生产检查，监督承包人及时处理发现的各种安全隐患。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二.承包人职责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三.违约责任</w:t>
      </w:r>
    </w:p>
    <w:p>
      <w:pPr>
        <w:autoSpaceDE w:val="0"/>
        <w:autoSpaceDN w:val="0"/>
        <w:adjustRightInd w:val="0"/>
        <w:spacing w:line="312" w:lineRule="auto"/>
        <w:rPr>
          <w:rFonts w:ascii="宋体" w:hAnsi="宋体" w:cs="楷体_GB2312"/>
          <w:color w:val="auto"/>
          <w:szCs w:val="21"/>
          <w:highlight w:val="none"/>
          <w:lang w:val="zh-CN"/>
        </w:rPr>
      </w:pPr>
      <w:r>
        <w:rPr>
          <w:rFonts w:hint="eastAsia" w:ascii="宋体" w:hAnsi="宋体" w:cs="楷体_GB2312"/>
          <w:color w:val="auto"/>
          <w:szCs w:val="21"/>
          <w:highlight w:val="none"/>
          <w:lang w:val="zh-CN"/>
        </w:rPr>
        <w:t>如因发包人或承包人违约造成安全事故，将依法追究责任。</w:t>
      </w:r>
    </w:p>
    <w:p>
      <w:pPr>
        <w:autoSpaceDE w:val="0"/>
        <w:autoSpaceDN w:val="0"/>
        <w:adjustRightInd w:val="0"/>
        <w:spacing w:line="312" w:lineRule="auto"/>
        <w:ind w:firstLine="487"/>
        <w:rPr>
          <w:rFonts w:ascii="宋体" w:hAnsi="宋体" w:cs="楷体_GB2312"/>
          <w:color w:val="auto"/>
          <w:szCs w:val="21"/>
          <w:highlight w:val="none"/>
          <w:lang w:val="zh-CN"/>
        </w:rPr>
      </w:pPr>
      <w:r>
        <w:rPr>
          <w:rFonts w:hint="eastAsia" w:ascii="宋体" w:hAnsi="宋体" w:cs="楷体_GB2312"/>
          <w:color w:val="auto"/>
          <w:szCs w:val="21"/>
          <w:highlight w:val="none"/>
          <w:lang w:val="zh-CN"/>
        </w:rPr>
        <w:t>本合同正本一式二份，副本 六份，合同双方各执正本一份，副本 三份。由双方法定代表人或其授权的代理人签署与加盖鲜公章后生效，全部工程竣工验收后失效。</w:t>
      </w:r>
    </w:p>
    <w:p>
      <w:pPr>
        <w:autoSpaceDE w:val="0"/>
        <w:autoSpaceDN w:val="0"/>
        <w:adjustRightInd w:val="0"/>
        <w:spacing w:line="580" w:lineRule="exact"/>
        <w:ind w:left="570"/>
        <w:rPr>
          <w:rFonts w:ascii="宋体" w:hAnsi="宋体" w:cs="仿宋_GB2312"/>
          <w:color w:val="auto"/>
          <w:szCs w:val="21"/>
          <w:highlight w:val="none"/>
          <w:lang w:val="zh-CN"/>
        </w:rPr>
      </w:pPr>
    </w:p>
    <w:p>
      <w:pPr>
        <w:tabs>
          <w:tab w:val="left" w:pos="4812"/>
        </w:tabs>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发包人：                       承包人：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法定代表人：                  法定代表人：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 xml:space="preserve">其授权的代理人：              其授权的代理人： </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地址：                        地址：</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电话：                        电话：</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日期：                        日期：</w:t>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宋体" w:hAnsi="宋体" w:cs="宋体"/>
          <w:color w:val="auto"/>
          <w:kern w:val="0"/>
          <w:szCs w:val="21"/>
          <w:highlight w:val="none"/>
        </w:rPr>
        <w:br w:type="page"/>
      </w:r>
      <w:bookmarkStart w:id="28" w:name="_Toc80627904"/>
      <w:r>
        <w:rPr>
          <w:rFonts w:ascii="Times New Roman" w:hAnsi="Times New Roman" w:eastAsia="宋体" w:cs="Times New Roman"/>
          <w:color w:val="auto"/>
          <w:kern w:val="0"/>
          <w:szCs w:val="21"/>
          <w:highlight w:val="none"/>
        </w:rPr>
        <w:t>附件</w:t>
      </w:r>
      <w:r>
        <w:rPr>
          <w:rFonts w:hint="eastAsia" w:ascii="Times New Roman" w:hAnsi="Times New Roman" w:cs="Times New Roman"/>
          <w:color w:val="auto"/>
          <w:kern w:val="0"/>
          <w:szCs w:val="21"/>
          <w:highlight w:val="none"/>
          <w:lang w:val="en-US" w:eastAsia="zh-CN"/>
        </w:rPr>
        <w:t>2</w:t>
      </w:r>
      <w:r>
        <w:rPr>
          <w:rFonts w:ascii="Times New Roman" w:hAnsi="Times New Roman" w:eastAsia="宋体" w:cs="Times New Roman"/>
          <w:color w:val="auto"/>
          <w:kern w:val="0"/>
          <w:szCs w:val="21"/>
          <w:highlight w:val="none"/>
        </w:rPr>
        <w:t>：廉政合同格式</w:t>
      </w:r>
      <w:bookmarkEnd w:id="28"/>
      <w:r>
        <w:rPr>
          <w:rFonts w:hint="eastAsia" w:ascii="Times New Roman" w:hAnsi="Times New Roman" w:cs="Times New Roman"/>
          <w:i/>
          <w:iCs/>
          <w:color w:val="000000" w:themeColor="text1"/>
          <w:kern w:val="0"/>
          <w:szCs w:val="21"/>
          <w:highlight w:val="none"/>
          <w:lang w:eastAsia="zh-CN"/>
          <w14:textFill>
            <w14:solidFill>
              <w14:schemeClr w14:val="tx1"/>
            </w14:solidFill>
          </w14:textFill>
        </w:rPr>
        <w:t>（</w:t>
      </w:r>
      <w:r>
        <w:rPr>
          <w:rFonts w:hint="eastAsia" w:ascii="Times New Roman" w:hAnsi="Times New Roman" w:cs="Times New Roman"/>
          <w:i/>
          <w:iCs/>
          <w:color w:val="000000" w:themeColor="text1"/>
          <w:kern w:val="0"/>
          <w:szCs w:val="21"/>
          <w:highlight w:val="none"/>
          <w:lang w:val="en-US" w:eastAsia="zh-CN"/>
          <w14:textFill>
            <w14:solidFill>
              <w14:schemeClr w14:val="tx1"/>
            </w14:solidFill>
          </w14:textFill>
        </w:rPr>
        <w:t>适用于施工类采购项目</w:t>
      </w:r>
      <w:r>
        <w:rPr>
          <w:rFonts w:hint="eastAsia" w:ascii="Times New Roman" w:hAnsi="Times New Roman" w:cs="Times New Roman"/>
          <w:i/>
          <w:iCs/>
          <w:color w:val="000000" w:themeColor="text1"/>
          <w:kern w:val="0"/>
          <w:szCs w:val="21"/>
          <w:highlight w:val="none"/>
          <w:lang w:eastAsia="zh-CN"/>
          <w14:textFill>
            <w14:solidFill>
              <w14:schemeClr w14:val="tx1"/>
            </w14:solidFill>
          </w14:textFill>
        </w:rPr>
        <w:t>）</w:t>
      </w:r>
    </w:p>
    <w:p>
      <w:pPr>
        <w:adjustRightInd w:val="0"/>
        <w:snapToGrid w:val="0"/>
        <w:spacing w:line="360" w:lineRule="auto"/>
        <w:jc w:val="center"/>
        <w:rPr>
          <w:rFonts w:ascii="Times New Roman" w:hAnsi="Times New Roman" w:eastAsia="宋体" w:cs="Times New Roman"/>
          <w:b/>
          <w:color w:val="auto"/>
          <w:szCs w:val="21"/>
          <w:highlight w:val="none"/>
        </w:rPr>
      </w:pPr>
      <w:bookmarkStart w:id="29" w:name="_Toc420995178"/>
      <w:bookmarkStart w:id="30" w:name="_Toc420995074"/>
      <w:bookmarkStart w:id="31" w:name="_Toc421798219"/>
      <w:bookmarkStart w:id="32" w:name="_Toc416788188"/>
      <w:bookmarkStart w:id="33" w:name="_Toc24117"/>
      <w:bookmarkStart w:id="34" w:name="_Toc418517429"/>
      <w:r>
        <w:rPr>
          <w:rFonts w:hint="default" w:ascii="Times New Roman" w:hAnsi="Times New Roman" w:eastAsia="宋体" w:cs="Times New Roman"/>
          <w:b/>
          <w:color w:val="auto"/>
          <w:szCs w:val="21"/>
          <w:highlight w:val="none"/>
        </w:rPr>
        <w:t>廉政合同</w:t>
      </w:r>
      <w:bookmarkEnd w:id="29"/>
      <w:bookmarkEnd w:id="30"/>
      <w:bookmarkEnd w:id="31"/>
      <w:bookmarkEnd w:id="32"/>
      <w:bookmarkEnd w:id="33"/>
      <w:bookmarkEnd w:id="34"/>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1.一般约定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（2）严格执行合同文件，自觉按合同办事。</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2.发包人的义务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（1）承包人不得以任何理由向发包人及其工作人员行贿或馈赠礼金、有价证券、贵重礼品。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（2）承包人不得以任何名义为发包人及其工作人员报销应由发包人单位或个人支付的任何费用。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（3）承包人不得以任何理由安排发包人工作人员参加超标准宴请及娱乐活动。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（4）承包人不得为发包人单位和个人购置或提供通讯工具、交通工具和高档办公用品等。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4.违约责任</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8.本合同一式八份，由甲乙双方各执三份，送交双方的监督单位各一份。</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 xml:space="preserve">发包人：                        承包人：                     </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法定代表人：                    法定代表人：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或其授权的代理人：</w:t>
      </w:r>
      <w:r>
        <w:rPr>
          <w:rFonts w:hint="default" w:ascii="Times New Roman" w:hAnsi="Times New Roman" w:eastAsia="宋体" w:cs="Times New Roman"/>
          <w:color w:val="auto"/>
          <w:szCs w:val="24"/>
          <w:highlight w:val="none"/>
          <w:lang w:val="zh-CN"/>
        </w:rPr>
        <w:tab/>
      </w:r>
      <w:r>
        <w:rPr>
          <w:rFonts w:hint="default" w:ascii="Times New Roman" w:hAnsi="Times New Roman" w:eastAsia="宋体" w:cs="Times New Roman"/>
          <w:color w:val="auto"/>
          <w:szCs w:val="24"/>
          <w:highlight w:val="none"/>
          <w:lang w:val="zh-CN"/>
        </w:rPr>
        <w:t xml:space="preserve">            或其授权的代理人：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adjustRightInd w:val="0"/>
        <w:snapToGrid w:val="0"/>
        <w:spacing w:line="360" w:lineRule="auto"/>
        <w:ind w:right="110" w:rightChars="50" w:firstLine="440" w:firstLineChars="200"/>
        <w:jc w:val="left"/>
        <w:rPr>
          <w:rFonts w:hint="eastAsia" w:ascii="Times New Roman" w:hAnsi="Times New Roman" w:eastAsia="方正仿宋_GBK" w:cs="Times New Roman"/>
          <w:i/>
          <w:iCs/>
          <w:sz w:val="32"/>
          <w:szCs w:val="32"/>
          <w:highlight w:val="yellow"/>
          <w:lang w:eastAsia="zh-CN"/>
        </w:rPr>
      </w:pPr>
      <w:r>
        <w:rPr>
          <w:rFonts w:hint="default" w:ascii="Times New Roman" w:hAnsi="Times New Roman" w:eastAsia="宋体" w:cs="Times New Roman"/>
          <w:color w:val="auto"/>
          <w:szCs w:val="24"/>
          <w:highlight w:val="none"/>
          <w:lang w:val="zh-CN"/>
        </w:rPr>
        <w:t>发包人监督单位：                承包人监督单位：</w:t>
      </w:r>
    </w:p>
    <w:sectPr>
      <w:headerReference r:id="rId5" w:type="default"/>
      <w:footerReference r:id="rId6" w:type="default"/>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E57E33-9F04-439E-837C-56E110F35D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embedRegular r:id="rId2" w:fontKey="{D5ED6D44-D4E8-4EB9-8D4D-A88C80C0F936}"/>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embedRegular r:id="rId3" w:fontKey="{D11E1F97-3885-423D-B5BF-99AF8D0BAC54}"/>
  </w:font>
  <w:font w:name="隶书">
    <w:altName w:val="微软雅黑"/>
    <w:panose1 w:val="0201050906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auto"/>
    <w:pitch w:val="default"/>
    <w:sig w:usb0="A00002BF" w:usb1="38CF7CFA" w:usb2="00082016" w:usb3="00000000" w:csb0="00040001" w:csb1="00000000"/>
    <w:embedRegular r:id="rId4" w:fontKey="{B07CA6F2-428E-4E4B-99BD-29E8AA63F7DC}"/>
  </w:font>
  <w:font w:name="方正仿宋_GBK">
    <w:panose1 w:val="02000000000000000000"/>
    <w:charset w:val="86"/>
    <w:family w:val="auto"/>
    <w:pitch w:val="default"/>
    <w:sig w:usb0="A00002BF" w:usb1="38CF7CFA" w:usb2="00082016" w:usb3="00000000" w:csb0="00040001" w:csb1="00000000"/>
    <w:embedRegular r:id="rId5" w:fontKey="{0242277C-1723-44C9-86F1-FA7F3399A846}"/>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Yu Gothic UI Semibold">
    <w:panose1 w:val="020B07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1</w:t>
        </w:r>
        <w:r>
          <w:rPr>
            <w:lang w:val="zh-CN"/>
          </w:rPr>
          <w:fldChar w:fldCharType="end"/>
        </w:r>
      </w:p>
    </w:sdtContent>
  </w:sdt>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877E0E"/>
    <w:multiLevelType w:val="singleLevel"/>
    <w:tmpl w:val="E9877E0E"/>
    <w:lvl w:ilvl="0" w:tentative="0">
      <w:start w:val="3"/>
      <w:numFmt w:val="chineseCounting"/>
      <w:suff w:val="nothing"/>
      <w:lvlText w:val="%1、"/>
      <w:lvlJc w:val="left"/>
      <w:rPr>
        <w:rFonts w:hint="eastAsia"/>
      </w:rPr>
    </w:lvl>
  </w:abstractNum>
  <w:abstractNum w:abstractNumId="1">
    <w:nsid w:val="61381E9E"/>
    <w:multiLevelType w:val="singleLevel"/>
    <w:tmpl w:val="61381E9E"/>
    <w:lvl w:ilvl="0" w:tentative="0">
      <w:start w:val="1"/>
      <w:numFmt w:val="decimal"/>
      <w:suff w:val="nothing"/>
      <w:lvlText w:val="%1."/>
      <w:lvlJc w:val="left"/>
    </w:lvl>
  </w:abstractNum>
  <w:abstractNum w:abstractNumId="2">
    <w:nsid w:val="6141B84E"/>
    <w:multiLevelType w:val="singleLevel"/>
    <w:tmpl w:val="6141B84E"/>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1YWU1NWEwMDkzY2I4YjQ3NDFkZjJlYWNhYjg3MmI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14DE"/>
    <w:rsid w:val="000F20F1"/>
    <w:rsid w:val="000F469F"/>
    <w:rsid w:val="000F549D"/>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4110"/>
    <w:rsid w:val="001B6130"/>
    <w:rsid w:val="001B7ACB"/>
    <w:rsid w:val="001C0CEB"/>
    <w:rsid w:val="001C2511"/>
    <w:rsid w:val="001C3C6A"/>
    <w:rsid w:val="001D17E6"/>
    <w:rsid w:val="001D3C18"/>
    <w:rsid w:val="002254F8"/>
    <w:rsid w:val="00231682"/>
    <w:rsid w:val="00240F1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245D"/>
    <w:rsid w:val="00347BB9"/>
    <w:rsid w:val="00363759"/>
    <w:rsid w:val="00372CBF"/>
    <w:rsid w:val="00373ACB"/>
    <w:rsid w:val="00386752"/>
    <w:rsid w:val="003B53AF"/>
    <w:rsid w:val="003D31A3"/>
    <w:rsid w:val="003D654C"/>
    <w:rsid w:val="003D6A6E"/>
    <w:rsid w:val="003F25E7"/>
    <w:rsid w:val="003F5DD6"/>
    <w:rsid w:val="003F6525"/>
    <w:rsid w:val="00404B29"/>
    <w:rsid w:val="00433D93"/>
    <w:rsid w:val="004366EC"/>
    <w:rsid w:val="004368D7"/>
    <w:rsid w:val="0044139A"/>
    <w:rsid w:val="00445374"/>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26AB"/>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260"/>
    <w:rsid w:val="00BA192C"/>
    <w:rsid w:val="00BB7CD3"/>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01E4D"/>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DF3BA8"/>
    <w:rsid w:val="00E02256"/>
    <w:rsid w:val="00E03378"/>
    <w:rsid w:val="00E24418"/>
    <w:rsid w:val="00E32EFF"/>
    <w:rsid w:val="00E436D5"/>
    <w:rsid w:val="00E6238E"/>
    <w:rsid w:val="00E63C9C"/>
    <w:rsid w:val="00E73EC9"/>
    <w:rsid w:val="00E85A17"/>
    <w:rsid w:val="00E86E95"/>
    <w:rsid w:val="00E937CA"/>
    <w:rsid w:val="00EA037A"/>
    <w:rsid w:val="00EB055F"/>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5338D"/>
    <w:rsid w:val="00F609B8"/>
    <w:rsid w:val="00F634BE"/>
    <w:rsid w:val="00F6566A"/>
    <w:rsid w:val="00F73F70"/>
    <w:rsid w:val="00F85154"/>
    <w:rsid w:val="00F853BC"/>
    <w:rsid w:val="00F9368B"/>
    <w:rsid w:val="00F947F9"/>
    <w:rsid w:val="00FA0B26"/>
    <w:rsid w:val="00FA12A0"/>
    <w:rsid w:val="00FC0772"/>
    <w:rsid w:val="00FC5FA0"/>
    <w:rsid w:val="00FD1FC6"/>
    <w:rsid w:val="00FD2876"/>
    <w:rsid w:val="00FD6B82"/>
    <w:rsid w:val="00FD76F1"/>
    <w:rsid w:val="00FE4626"/>
    <w:rsid w:val="00FF226B"/>
    <w:rsid w:val="00FF6D6E"/>
    <w:rsid w:val="020019E7"/>
    <w:rsid w:val="048A3FA3"/>
    <w:rsid w:val="04BE7047"/>
    <w:rsid w:val="04C75BA9"/>
    <w:rsid w:val="05046843"/>
    <w:rsid w:val="0636605F"/>
    <w:rsid w:val="067A2C61"/>
    <w:rsid w:val="06ED263D"/>
    <w:rsid w:val="07501833"/>
    <w:rsid w:val="082C3C8D"/>
    <w:rsid w:val="08651193"/>
    <w:rsid w:val="08F93D5B"/>
    <w:rsid w:val="09CD7F8F"/>
    <w:rsid w:val="0A95138C"/>
    <w:rsid w:val="0BB95CD2"/>
    <w:rsid w:val="0BFE4292"/>
    <w:rsid w:val="0C292867"/>
    <w:rsid w:val="0CD07E15"/>
    <w:rsid w:val="0CFA4A65"/>
    <w:rsid w:val="0F805784"/>
    <w:rsid w:val="0FB66909"/>
    <w:rsid w:val="10A81391"/>
    <w:rsid w:val="117A6EEF"/>
    <w:rsid w:val="12B33874"/>
    <w:rsid w:val="13B86C2F"/>
    <w:rsid w:val="14295DAF"/>
    <w:rsid w:val="142A7E51"/>
    <w:rsid w:val="159E24E8"/>
    <w:rsid w:val="162417DF"/>
    <w:rsid w:val="16A76DEE"/>
    <w:rsid w:val="17AC5B95"/>
    <w:rsid w:val="19421CE6"/>
    <w:rsid w:val="19446922"/>
    <w:rsid w:val="198130EF"/>
    <w:rsid w:val="19AE416C"/>
    <w:rsid w:val="19DD43BA"/>
    <w:rsid w:val="19E219A9"/>
    <w:rsid w:val="1A4B45F5"/>
    <w:rsid w:val="1AEB3291"/>
    <w:rsid w:val="1CEB3111"/>
    <w:rsid w:val="1D1E25DF"/>
    <w:rsid w:val="1D652848"/>
    <w:rsid w:val="1DD736C3"/>
    <w:rsid w:val="1E5C3BAD"/>
    <w:rsid w:val="21CC3BA7"/>
    <w:rsid w:val="21E3769E"/>
    <w:rsid w:val="22102401"/>
    <w:rsid w:val="228765EB"/>
    <w:rsid w:val="241174C5"/>
    <w:rsid w:val="24304B96"/>
    <w:rsid w:val="24430E72"/>
    <w:rsid w:val="24B738C2"/>
    <w:rsid w:val="24CA5E5B"/>
    <w:rsid w:val="253103B3"/>
    <w:rsid w:val="255178E6"/>
    <w:rsid w:val="255E1927"/>
    <w:rsid w:val="25F14B98"/>
    <w:rsid w:val="26710645"/>
    <w:rsid w:val="26A91696"/>
    <w:rsid w:val="272F2851"/>
    <w:rsid w:val="274F3DB2"/>
    <w:rsid w:val="279C6923"/>
    <w:rsid w:val="27BD1AEB"/>
    <w:rsid w:val="28FC289D"/>
    <w:rsid w:val="2914405B"/>
    <w:rsid w:val="29156EF2"/>
    <w:rsid w:val="2B004385"/>
    <w:rsid w:val="2B052B73"/>
    <w:rsid w:val="2B6948BD"/>
    <w:rsid w:val="2BF539B5"/>
    <w:rsid w:val="2C61237F"/>
    <w:rsid w:val="2D280A7E"/>
    <w:rsid w:val="319A23E2"/>
    <w:rsid w:val="328937F3"/>
    <w:rsid w:val="32F017EB"/>
    <w:rsid w:val="33C83BC3"/>
    <w:rsid w:val="35153592"/>
    <w:rsid w:val="35276BCD"/>
    <w:rsid w:val="35996867"/>
    <w:rsid w:val="387B5356"/>
    <w:rsid w:val="389F0583"/>
    <w:rsid w:val="3B3B1938"/>
    <w:rsid w:val="3B536115"/>
    <w:rsid w:val="3B896557"/>
    <w:rsid w:val="3D12686E"/>
    <w:rsid w:val="3D18578A"/>
    <w:rsid w:val="3DA55E6C"/>
    <w:rsid w:val="3DC654EF"/>
    <w:rsid w:val="3E0A4684"/>
    <w:rsid w:val="3E415AC4"/>
    <w:rsid w:val="3E4D1237"/>
    <w:rsid w:val="3EC066EC"/>
    <w:rsid w:val="3ED20001"/>
    <w:rsid w:val="3EE322BE"/>
    <w:rsid w:val="3EED6A2E"/>
    <w:rsid w:val="3EF25A32"/>
    <w:rsid w:val="3F794D8F"/>
    <w:rsid w:val="408814E1"/>
    <w:rsid w:val="418D49B0"/>
    <w:rsid w:val="41DC2462"/>
    <w:rsid w:val="42615AA3"/>
    <w:rsid w:val="426A5D19"/>
    <w:rsid w:val="42A713D5"/>
    <w:rsid w:val="42EE0B57"/>
    <w:rsid w:val="42FC2B26"/>
    <w:rsid w:val="43EF3495"/>
    <w:rsid w:val="440C4C65"/>
    <w:rsid w:val="453756CC"/>
    <w:rsid w:val="455255E8"/>
    <w:rsid w:val="46E4318C"/>
    <w:rsid w:val="471F4D88"/>
    <w:rsid w:val="4766336A"/>
    <w:rsid w:val="476957A5"/>
    <w:rsid w:val="479E3A47"/>
    <w:rsid w:val="47D87266"/>
    <w:rsid w:val="48324764"/>
    <w:rsid w:val="49222A1C"/>
    <w:rsid w:val="49A2577D"/>
    <w:rsid w:val="4A321E22"/>
    <w:rsid w:val="4A3546F1"/>
    <w:rsid w:val="4AF40C8C"/>
    <w:rsid w:val="4B106456"/>
    <w:rsid w:val="4C6F2EDA"/>
    <w:rsid w:val="4D072EF9"/>
    <w:rsid w:val="4E03626B"/>
    <w:rsid w:val="4F7B2533"/>
    <w:rsid w:val="508711A9"/>
    <w:rsid w:val="510E35CE"/>
    <w:rsid w:val="517B4EC0"/>
    <w:rsid w:val="51B322DA"/>
    <w:rsid w:val="51CC3CA7"/>
    <w:rsid w:val="51F850A8"/>
    <w:rsid w:val="526D2EBF"/>
    <w:rsid w:val="53366EE7"/>
    <w:rsid w:val="54271112"/>
    <w:rsid w:val="54523A5C"/>
    <w:rsid w:val="555C3065"/>
    <w:rsid w:val="55816D64"/>
    <w:rsid w:val="55987088"/>
    <w:rsid w:val="56A32E66"/>
    <w:rsid w:val="56EF6751"/>
    <w:rsid w:val="577747A6"/>
    <w:rsid w:val="577A27D6"/>
    <w:rsid w:val="59374B66"/>
    <w:rsid w:val="593C56D0"/>
    <w:rsid w:val="593F171A"/>
    <w:rsid w:val="59E454CF"/>
    <w:rsid w:val="59F726F3"/>
    <w:rsid w:val="5B052582"/>
    <w:rsid w:val="5B297B8D"/>
    <w:rsid w:val="5B57543C"/>
    <w:rsid w:val="5BC14BBB"/>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768A1"/>
    <w:rsid w:val="5F8B1768"/>
    <w:rsid w:val="5FA74DF5"/>
    <w:rsid w:val="60895210"/>
    <w:rsid w:val="60DC0379"/>
    <w:rsid w:val="60F91A9B"/>
    <w:rsid w:val="61681DAA"/>
    <w:rsid w:val="62137647"/>
    <w:rsid w:val="635E4CE4"/>
    <w:rsid w:val="64761A1E"/>
    <w:rsid w:val="65585085"/>
    <w:rsid w:val="67015D83"/>
    <w:rsid w:val="676C3643"/>
    <w:rsid w:val="67B30A70"/>
    <w:rsid w:val="68466749"/>
    <w:rsid w:val="68562C5D"/>
    <w:rsid w:val="689313CC"/>
    <w:rsid w:val="69E81028"/>
    <w:rsid w:val="6C492150"/>
    <w:rsid w:val="6C88401A"/>
    <w:rsid w:val="6D541C74"/>
    <w:rsid w:val="6DAD722E"/>
    <w:rsid w:val="6DE06576"/>
    <w:rsid w:val="6F4D4C8B"/>
    <w:rsid w:val="705E0D4E"/>
    <w:rsid w:val="70656815"/>
    <w:rsid w:val="70833368"/>
    <w:rsid w:val="709655A9"/>
    <w:rsid w:val="70D83866"/>
    <w:rsid w:val="710D7515"/>
    <w:rsid w:val="7139605B"/>
    <w:rsid w:val="71B25E42"/>
    <w:rsid w:val="72B14FD5"/>
    <w:rsid w:val="734E5331"/>
    <w:rsid w:val="737F3A69"/>
    <w:rsid w:val="73D05A96"/>
    <w:rsid w:val="74181201"/>
    <w:rsid w:val="743D400A"/>
    <w:rsid w:val="74590E55"/>
    <w:rsid w:val="755A6876"/>
    <w:rsid w:val="755F3CFE"/>
    <w:rsid w:val="756555F5"/>
    <w:rsid w:val="760D0BC5"/>
    <w:rsid w:val="762D6621"/>
    <w:rsid w:val="76575395"/>
    <w:rsid w:val="76B36603"/>
    <w:rsid w:val="77AD20AE"/>
    <w:rsid w:val="78286988"/>
    <w:rsid w:val="7861167A"/>
    <w:rsid w:val="78E04108"/>
    <w:rsid w:val="796E0C91"/>
    <w:rsid w:val="7A3E4002"/>
    <w:rsid w:val="7AAF6562"/>
    <w:rsid w:val="7C4D729D"/>
    <w:rsid w:val="7D100213"/>
    <w:rsid w:val="7DCC7838"/>
    <w:rsid w:val="7EBD184F"/>
    <w:rsid w:val="7F49148B"/>
    <w:rsid w:val="7F7108CD"/>
    <w:rsid w:val="7FCC3712"/>
    <w:rsid w:val="7FE7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semiHidden/>
    <w:unhideWhenUsed/>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5"/>
    <w:qFormat/>
    <w:uiPriority w:val="0"/>
    <w:rPr>
      <w:sz w:val="21"/>
      <w:szCs w:val="21"/>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6"/>
    <w:next w:val="16"/>
    <w:link w:val="96"/>
    <w:unhideWhenUsed/>
    <w:qFormat/>
    <w:uiPriority w:val="0"/>
    <w:rPr>
      <w:rFonts w:ascii="宋体" w:hAnsi="宋体" w:cs="宋体"/>
      <w:b/>
      <w:bCs/>
    </w:rPr>
  </w:style>
  <w:style w:type="paragraph" w:styleId="42">
    <w:name w:val="Body Text First Indent"/>
    <w:basedOn w:val="2"/>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2"/>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3">
    <w:name w:val="列出段落1"/>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标题1"/>
    <w:basedOn w:val="3"/>
    <w:unhideWhenUsed/>
    <w:qFormat/>
    <w:uiPriority w:val="39"/>
    <w:pPr>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rPr>
      <w:sz w:val="21"/>
      <w:szCs w:val="21"/>
      <w:lang w:eastAsia="zh-CN"/>
    </w:rPr>
  </w:style>
  <w:style w:type="character" w:customStyle="1" w:styleId="85">
    <w:name w:val="批注文字 Char"/>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5">
    <w:name w:val="mtitle"/>
    <w:basedOn w:val="1"/>
    <w:qFormat/>
    <w:uiPriority w:val="0"/>
    <w:pPr>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spacing w:before="100" w:beforeAutospacing="1" w:after="100" w:afterAutospacing="1"/>
    </w:pPr>
    <w:rPr>
      <w:sz w:val="24"/>
      <w:szCs w:val="24"/>
      <w:lang w:eastAsia="zh-CN"/>
    </w:rPr>
  </w:style>
  <w:style w:type="paragraph" w:customStyle="1" w:styleId="148">
    <w:name w:val="Char Char Char Char"/>
    <w:basedOn w:val="1"/>
    <w:qFormat/>
    <w:uiPriority w:val="0"/>
    <w:pPr>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styleId="193">
    <w:name w:val="List Paragraph"/>
    <w:basedOn w:val="1"/>
    <w:unhideWhenUsed/>
    <w:qFormat/>
    <w:uiPriority w:val="99"/>
    <w:pPr>
      <w:ind w:firstLine="420" w:firstLineChars="200"/>
    </w:pPr>
  </w:style>
  <w:style w:type="paragraph" w:customStyle="1" w:styleId="19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24</Pages>
  <Words>7519</Words>
  <Characters>7858</Characters>
  <Lines>39</Lines>
  <Paragraphs>11</Paragraphs>
  <TotalTime>1</TotalTime>
  <ScaleCrop>false</ScaleCrop>
  <LinksUpToDate>false</LinksUpToDate>
  <CharactersWithSpaces>8383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2023-04-10T17:14:00Z</dcterms:created>
  <dc:creator>朱赵田</dc:creator>
  <cp:lastModifiedBy>興趣使然</cp:lastModifiedBy>
  <cp:lastPrinted>2023-04-11T06:19:00Z</cp:lastPrinted>
  <dcterms:modified xsi:type="dcterms:W3CDTF">2023-06-09T02:22:42Z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CF18C85C6515481385D38B95CB26F436_13</vt:lpwstr>
  </property>
</Properties>
</file>