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imes New Roman" w:hAnsi="Times New Roman" w:cs="Times New Roman" w:eastAsiaTheme="minorEastAsia"/>
          <w:b/>
          <w:bCs/>
          <w:sz w:val="48"/>
          <w:szCs w:val="48"/>
          <w:lang w:val="zh-CN" w:eastAsia="zh-CN"/>
        </w:rPr>
      </w:pPr>
    </w:p>
    <w:p>
      <w:pPr>
        <w:autoSpaceDE w:val="0"/>
        <w:autoSpaceDN w:val="0"/>
        <w:adjustRightInd w:val="0"/>
        <w:spacing w:line="360" w:lineRule="auto"/>
        <w:jc w:val="center"/>
        <w:rPr>
          <w:rFonts w:ascii="Times New Roman" w:hAnsi="Times New Roman" w:eastAsia="方正小标宋_GBK" w:cs="Times New Roman"/>
          <w:bCs/>
          <w:sz w:val="48"/>
          <w:szCs w:val="48"/>
          <w:lang w:val="zh-CN" w:eastAsia="zh-CN"/>
        </w:rPr>
      </w:pPr>
    </w:p>
    <w:p>
      <w:pPr>
        <w:autoSpaceDE w:val="0"/>
        <w:autoSpaceDN w:val="0"/>
        <w:adjustRightInd w:val="0"/>
        <w:spacing w:line="360" w:lineRule="auto"/>
        <w:jc w:val="center"/>
        <w:rPr>
          <w:rFonts w:ascii="Times New Roman" w:hAnsi="Times New Roman" w:eastAsia="方正小标宋_GBK" w:cs="Times New Roman"/>
          <w:color w:val="FF0000"/>
          <w:sz w:val="20"/>
          <w:szCs w:val="20"/>
          <w:lang w:eastAsia="zh-CN"/>
        </w:rPr>
      </w:pPr>
      <w:r>
        <w:rPr>
          <w:rFonts w:hint="eastAsia" w:ascii="Times New Roman" w:hAnsi="Times New Roman" w:eastAsia="方正小标宋_GBK" w:cs="Times New Roman"/>
          <w:bCs/>
          <w:color w:val="FF0000"/>
          <w:sz w:val="48"/>
          <w:szCs w:val="48"/>
          <w:highlight w:val="none"/>
          <w:lang w:val="en-US" w:eastAsia="zh-CN"/>
        </w:rPr>
        <w:t>新田港一期电梯维护保养项目</w:t>
      </w: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jc w:val="center"/>
        <w:rPr>
          <w:rFonts w:ascii="Times New Roman" w:hAnsi="Times New Roman" w:eastAsia="方正小标宋_GBK" w:cs="Times New Roman"/>
          <w:bCs/>
          <w:sz w:val="72"/>
          <w:szCs w:val="72"/>
          <w:lang w:eastAsia="zh-CN"/>
        </w:rPr>
      </w:pPr>
      <w:r>
        <w:rPr>
          <w:rFonts w:ascii="Times New Roman" w:hAnsi="Times New Roman" w:eastAsia="方正小标宋_GBK" w:cs="Times New Roman"/>
          <w:bCs/>
          <w:sz w:val="72"/>
          <w:szCs w:val="72"/>
          <w:lang w:val="zh-CN" w:eastAsia="zh-CN"/>
        </w:rPr>
        <w:t>询价文件</w:t>
      </w:r>
    </w:p>
    <w:p>
      <w:pPr>
        <w:autoSpaceDE w:val="0"/>
        <w:autoSpaceDN w:val="0"/>
        <w:adjustRightInd w:val="0"/>
        <w:spacing w:line="360" w:lineRule="auto"/>
        <w:rPr>
          <w:rFonts w:ascii="Times New Roman" w:hAnsi="Times New Roman" w:cs="Times New Roman" w:eastAsiaTheme="minorEastAsia"/>
          <w:sz w:val="24"/>
          <w:szCs w:val="24"/>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jc w:val="center"/>
        <w:rPr>
          <w:rFonts w:ascii="Times New Roman" w:hAnsi="Times New Roman" w:eastAsia="方正小标宋_GBK" w:cs="Times New Roman"/>
          <w:sz w:val="36"/>
          <w:szCs w:val="36"/>
          <w:lang w:eastAsia="zh-CN"/>
        </w:rPr>
      </w:pPr>
    </w:p>
    <w:tbl>
      <w:tblPr>
        <w:tblStyle w:val="45"/>
        <w:tblW w:w="92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eastAsia="zh-CN"/>
              </w:rPr>
            </w:pPr>
            <w:r>
              <w:rPr>
                <w:rFonts w:ascii="Times New Roman" w:hAnsi="Times New Roman" w:eastAsia="方正小标宋_GBK" w:cs="Times New Roman"/>
                <w:bCs/>
                <w:sz w:val="32"/>
                <w:szCs w:val="32"/>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eastAsia" w:ascii="Times New Roman" w:hAnsi="Times New Roman" w:eastAsia="方正小标宋_GBK" w:cs="Times New Roman"/>
                <w:bCs/>
                <w:sz w:val="32"/>
                <w:szCs w:val="32"/>
                <w:lang w:val="en-US" w:eastAsia="zh-CN"/>
              </w:rPr>
            </w:pPr>
            <w:r>
              <w:rPr>
                <w:rFonts w:hint="eastAsia" w:ascii="Times New Roman" w:hAnsi="Times New Roman" w:eastAsia="方正小标宋_GBK" w:cs="Times New Roman"/>
                <w:bCs/>
                <w:sz w:val="32"/>
                <w:szCs w:val="32"/>
                <w:lang w:val="en-US" w:eastAsia="zh-CN"/>
              </w:rPr>
              <w:t>重庆新田港口物流有限公司</w:t>
            </w:r>
          </w:p>
        </w:tc>
      </w:tr>
    </w:tbl>
    <w:p>
      <w:pPr>
        <w:autoSpaceDE w:val="0"/>
        <w:autoSpaceDN w:val="0"/>
        <w:adjustRightInd w:val="0"/>
        <w:spacing w:line="360" w:lineRule="auto"/>
        <w:ind w:firstLine="1280" w:firstLineChars="400"/>
        <w:rPr>
          <w:rFonts w:ascii="Times New Roman" w:hAnsi="Times New Roman" w:eastAsia="方正小标宋_GBK" w:cs="Times New Roman"/>
          <w:bCs/>
          <w:sz w:val="32"/>
          <w:szCs w:val="32"/>
          <w:lang w:val="zh-CN" w:eastAsia="zh-CN"/>
        </w:rPr>
      </w:pPr>
    </w:p>
    <w:p>
      <w:pPr>
        <w:autoSpaceDE w:val="0"/>
        <w:autoSpaceDN w:val="0"/>
        <w:adjustRightInd w:val="0"/>
        <w:jc w:val="center"/>
        <w:rPr>
          <w:rFonts w:ascii="Times New Roman" w:hAnsi="Times New Roman" w:eastAsia="方正小标宋_GBK" w:cs="Times New Roman"/>
          <w:bCs/>
          <w:color w:val="FF0000"/>
          <w:sz w:val="32"/>
          <w:szCs w:val="32"/>
          <w:lang w:val="zh-CN" w:eastAsia="zh-CN"/>
        </w:rPr>
        <w:sectPr>
          <w:footerReference r:id="rId4" w:type="first"/>
          <w:footerReference r:id="rId3" w:type="default"/>
          <w:pgSz w:w="12240" w:h="15840"/>
          <w:pgMar w:top="1418" w:right="1588" w:bottom="1134" w:left="1588" w:header="0" w:footer="919" w:gutter="0"/>
          <w:pgNumType w:start="1"/>
          <w:cols w:space="720" w:num="1"/>
          <w:docGrid w:linePitch="299" w:charSpace="0"/>
        </w:sectPr>
      </w:pPr>
      <w:r>
        <w:rPr>
          <w:rFonts w:hint="eastAsia" w:ascii="Times New Roman" w:hAnsi="Times New Roman" w:eastAsia="方正小标宋_GBK" w:cs="Times New Roman"/>
          <w:bCs/>
          <w:color w:val="FF0000"/>
          <w:sz w:val="32"/>
          <w:szCs w:val="32"/>
          <w:lang w:val="en-US" w:eastAsia="zh-CN"/>
        </w:rPr>
        <w:t>2023</w:t>
      </w:r>
      <w:r>
        <w:rPr>
          <w:rFonts w:ascii="Times New Roman" w:hAnsi="Times New Roman" w:eastAsia="方正小标宋_GBK" w:cs="Times New Roman"/>
          <w:bCs/>
          <w:color w:val="FF0000"/>
          <w:sz w:val="32"/>
          <w:szCs w:val="32"/>
          <w:lang w:val="zh-CN" w:eastAsia="zh-CN"/>
        </w:rPr>
        <w:t>年</w:t>
      </w:r>
      <w:r>
        <w:rPr>
          <w:rFonts w:hint="eastAsia" w:ascii="Times New Roman" w:hAnsi="Times New Roman" w:eastAsia="方正小标宋_GBK" w:cs="Times New Roman"/>
          <w:bCs/>
          <w:color w:val="FF0000"/>
          <w:sz w:val="32"/>
          <w:szCs w:val="32"/>
          <w:lang w:val="en-US" w:eastAsia="zh-CN"/>
        </w:rPr>
        <w:t>6</w:t>
      </w:r>
      <w:r>
        <w:rPr>
          <w:rFonts w:ascii="Times New Roman" w:hAnsi="Times New Roman" w:eastAsia="方正小标宋_GBK" w:cs="Times New Roman"/>
          <w:bCs/>
          <w:color w:val="FF0000"/>
          <w:sz w:val="32"/>
          <w:szCs w:val="32"/>
          <w:lang w:val="zh-CN" w:eastAsia="zh-CN"/>
        </w:rPr>
        <w:t>月</w:t>
      </w:r>
    </w:p>
    <w:sdt>
      <w:sdtPr>
        <w:rPr>
          <w:rFonts w:ascii="Times New Roman" w:hAnsi="Times New Roman" w:eastAsia="宋体" w:cs="Times New Roman"/>
          <w:b w:val="0"/>
          <w:bCs w:val="0"/>
          <w:color w:val="auto"/>
          <w:sz w:val="22"/>
          <w:szCs w:val="22"/>
          <w:lang w:val="zh-CN" w:eastAsia="en-US"/>
        </w:rPr>
        <w:id w:val="-1379861479"/>
      </w:sdtPr>
      <w:sdtEndPr>
        <w:rPr>
          <w:rFonts w:ascii="Times New Roman" w:hAnsi="Times New Roman" w:eastAsia="宋体" w:cs="Times New Roman"/>
          <w:b w:val="0"/>
          <w:bCs w:val="0"/>
          <w:color w:val="auto"/>
          <w:sz w:val="22"/>
          <w:szCs w:val="22"/>
          <w:lang w:val="zh-CN" w:eastAsia="en-US"/>
        </w:rPr>
      </w:sdtEndPr>
      <w:sdtContent>
        <w:p>
          <w:pPr>
            <w:pStyle w:val="81"/>
            <w:jc w:val="center"/>
            <w:rPr>
              <w:rFonts w:ascii="Times New Roman" w:hAnsi="Times New Roman" w:eastAsia="宋体" w:cs="Times New Roman"/>
              <w:b w:val="0"/>
              <w:bCs w:val="0"/>
              <w:color w:val="auto"/>
              <w:sz w:val="22"/>
              <w:szCs w:val="22"/>
              <w:lang w:val="zh-CN"/>
            </w:rPr>
          </w:pPr>
          <w:r>
            <w:rPr>
              <w:rFonts w:ascii="Times New Roman" w:hAnsi="Times New Roman" w:cs="Times New Roman"/>
              <w:color w:val="auto"/>
              <w:lang w:val="zh-CN"/>
            </w:rPr>
            <w:t>目录</w:t>
          </w:r>
        </w:p>
        <w:p>
          <w:pPr>
            <w:pStyle w:val="29"/>
            <w:tabs>
              <w:tab w:val="right" w:leader="dot" w:pos="9054"/>
            </w:tabs>
            <w:spacing w:line="510" w:lineRule="exact"/>
            <w:rPr>
              <w:rFonts w:ascii="Times New Roman" w:hAnsi="Times New Roman" w:eastAsia="方正仿宋_GBK" w:cs="Times New Roman"/>
              <w:kern w:val="2"/>
              <w:sz w:val="32"/>
              <w:szCs w:val="22"/>
              <w:lang w:eastAsia="zh-CN"/>
            </w:rPr>
          </w:pPr>
          <w:r>
            <w:rPr>
              <w:rFonts w:ascii="Times New Roman" w:hAnsi="Times New Roman" w:eastAsia="方正小标宋_GBK" w:cs="Times New Roman"/>
              <w:sz w:val="32"/>
            </w:rPr>
            <w:fldChar w:fldCharType="begin"/>
          </w:r>
          <w:r>
            <w:rPr>
              <w:rFonts w:ascii="Times New Roman" w:hAnsi="Times New Roman" w:eastAsia="方正小标宋_GBK" w:cs="Times New Roman"/>
              <w:sz w:val="32"/>
            </w:rPr>
            <w:instrText xml:space="preserve"> TOC \o "1-3" \h \z \u </w:instrText>
          </w:r>
          <w:r>
            <w:rPr>
              <w:rFonts w:ascii="Times New Roman" w:hAnsi="Times New Roman" w:eastAsia="方正小标宋_GBK" w:cs="Times New Roman"/>
              <w:sz w:val="32"/>
            </w:rPr>
            <w:fldChar w:fldCharType="separate"/>
          </w:r>
          <w:r>
            <w:fldChar w:fldCharType="begin"/>
          </w:r>
          <w:r>
            <w:instrText xml:space="preserve"> HYPERLINK \l "_Toc52097499" </w:instrText>
          </w:r>
          <w:r>
            <w:fldChar w:fldCharType="separate"/>
          </w:r>
          <w:r>
            <w:rPr>
              <w:rStyle w:val="51"/>
              <w:rFonts w:ascii="Times New Roman" w:hAnsi="Times New Roman" w:eastAsia="黑体" w:cs="Times New Roman"/>
              <w:bCs/>
              <w:color w:val="auto"/>
              <w:sz w:val="32"/>
              <w:lang w:val="zh-CN" w:eastAsia="zh-CN"/>
            </w:rPr>
            <w:t>第一章 询价公告</w:t>
          </w:r>
          <w: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"_Toc52097500" </w:instrText>
          </w:r>
          <w:r>
            <w:fldChar w:fldCharType="separate"/>
          </w:r>
          <w:r>
            <w:rPr>
              <w:rStyle w:val="51"/>
              <w:rFonts w:ascii="Times New Roman" w:hAnsi="Times New Roman" w:eastAsia="方正仿宋_GBK" w:cs="Times New Roman"/>
              <w:color w:val="auto"/>
              <w:sz w:val="32"/>
              <w:lang w:eastAsia="zh-CN"/>
            </w:rPr>
            <w:t>1.询价条件</w:t>
          </w:r>
          <w: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"_Toc52097501" </w:instrText>
          </w:r>
          <w:r>
            <w:fldChar w:fldCharType="separate"/>
          </w:r>
          <w:r>
            <w:rPr>
              <w:rStyle w:val="51"/>
              <w:rFonts w:ascii="Times New Roman" w:hAnsi="Times New Roman" w:eastAsia="方正仿宋_GBK" w:cs="Times New Roman"/>
              <w:color w:val="auto"/>
              <w:sz w:val="32"/>
              <w:lang w:eastAsia="zh-CN"/>
            </w:rPr>
            <w:t>2.项目概况与询价工作范围</w:t>
          </w:r>
          <w: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"_Toc52097502" </w:instrText>
          </w:r>
          <w:r>
            <w:fldChar w:fldCharType="separate"/>
          </w:r>
          <w:r>
            <w:rPr>
              <w:rStyle w:val="51"/>
              <w:rFonts w:ascii="Times New Roman" w:hAnsi="Times New Roman" w:eastAsia="方正仿宋_GBK" w:cs="Times New Roman"/>
              <w:color w:val="auto"/>
              <w:sz w:val="32"/>
              <w:lang w:eastAsia="zh-CN"/>
            </w:rPr>
            <w:t>3.报价人资格要求</w:t>
          </w:r>
          <w:r>
            <w:tab/>
          </w:r>
          <w:r>
            <w:rPr>
              <w:rFonts w:ascii="Times New Roman" w:hAnsi="Times New Roman" w:eastAsia="方正仿宋_GBK" w:cs="Times New Roman"/>
              <w:sz w:val="32"/>
              <w:lang w:eastAsia="zh-CN"/>
            </w:rPr>
            <w:t>2</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"_Toc52097503" </w:instrText>
          </w:r>
          <w:r>
            <w:fldChar w:fldCharType="separate"/>
          </w:r>
          <w:r>
            <w:rPr>
              <w:rStyle w:val="51"/>
              <w:rFonts w:ascii="Times New Roman" w:hAnsi="Times New Roman" w:eastAsia="方正仿宋_GBK" w:cs="Times New Roman"/>
              <w:color w:val="auto"/>
              <w:sz w:val="32"/>
              <w:lang w:eastAsia="zh-CN"/>
            </w:rPr>
            <w:t>4.报价文件的递交</w:t>
          </w:r>
          <w:r>
            <w:tab/>
          </w:r>
          <w:r>
            <w:rPr>
              <w:rFonts w:ascii="Times New Roman" w:hAnsi="Times New Roman" w:eastAsia="方正仿宋_GBK" w:cs="Times New Roman"/>
              <w:sz w:val="32"/>
              <w:lang w:eastAsia="zh-CN"/>
            </w:rPr>
            <w:t>2</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"_Toc52097504" </w:instrText>
          </w:r>
          <w:r>
            <w:fldChar w:fldCharType="separate"/>
          </w:r>
          <w:r>
            <w:rPr>
              <w:rStyle w:val="51"/>
              <w:rFonts w:ascii="Times New Roman" w:hAnsi="Times New Roman" w:eastAsia="方正仿宋_GBK" w:cs="Times New Roman"/>
              <w:color w:val="auto"/>
              <w:sz w:val="32"/>
              <w:lang w:eastAsia="zh-CN"/>
            </w:rPr>
            <w:t>5.发布公告的媒介</w:t>
          </w:r>
          <w: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"_Toc52097506" </w:instrText>
          </w:r>
          <w:r>
            <w:fldChar w:fldCharType="separate"/>
          </w:r>
          <w:r>
            <w:rPr>
              <w:rStyle w:val="51"/>
              <w:rFonts w:ascii="Times New Roman" w:hAnsi="Times New Roman" w:eastAsia="方正仿宋_GBK" w:cs="Times New Roman"/>
              <w:color w:val="auto"/>
              <w:sz w:val="32"/>
              <w:lang w:eastAsia="zh-CN"/>
            </w:rPr>
            <w:t>6.联系方式</w:t>
          </w:r>
          <w: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sz w:val="32"/>
              <w:lang w:eastAsia="zh-CN"/>
            </w:rPr>
          </w:pPr>
          <w:r>
            <w:fldChar w:fldCharType="begin"/>
          </w:r>
          <w:r>
            <w:instrText xml:space="preserve"> HYPERLINK \l "_Toc52097507" </w:instrText>
          </w:r>
          <w:r>
            <w:fldChar w:fldCharType="separate"/>
          </w:r>
          <w:r>
            <w:rPr>
              <w:rStyle w:val="51"/>
              <w:rFonts w:ascii="Times New Roman" w:hAnsi="Times New Roman" w:eastAsia="方正仿宋_GBK" w:cs="Times New Roman"/>
              <w:color w:val="auto"/>
              <w:sz w:val="32"/>
              <w:lang w:eastAsia="zh-CN"/>
            </w:rPr>
            <w:t>7.监督部门</w:t>
          </w:r>
          <w: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0"/>
            <w:rPr>
              <w:rFonts w:ascii="Times New Roman" w:hAnsi="Times New Roman" w:eastAsia="方正仿宋_GBK" w:cs="Times New Roman"/>
              <w:sz w:val="32"/>
              <w:lang w:eastAsia="zh-CN"/>
            </w:rPr>
          </w:pPr>
          <w:r>
            <w:rPr>
              <w:rFonts w:ascii="Times New Roman" w:hAnsi="Times New Roman" w:eastAsia="黑体" w:cs="Times New Roman"/>
              <w:sz w:val="32"/>
              <w:lang w:eastAsia="zh-CN"/>
            </w:rPr>
            <w:t>第二章 报价文件要求与评审办法</w:t>
          </w:r>
          <w:r>
            <w:rPr>
              <w:lang w:eastAsia="zh-CN"/>
            </w:rPr>
            <w:tab/>
          </w:r>
          <w:r>
            <w:rPr>
              <w:rFonts w:ascii="Times New Roman" w:hAnsi="Times New Roman" w:eastAsia="方正仿宋_GBK" w:cs="Times New Roman"/>
              <w:sz w:val="32"/>
              <w:lang w:eastAsia="zh-CN"/>
            </w:rPr>
            <w:t>4</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1.报价文件要求</w:t>
          </w:r>
          <w:r>
            <w:rPr>
              <w:lang w:eastAsia="zh-CN"/>
            </w:rPr>
            <w:tab/>
          </w:r>
          <w:r>
            <w:rPr>
              <w:rFonts w:ascii="Times New Roman" w:hAnsi="Times New Roman" w:eastAsia="方正仿宋_GBK" w:cs="Times New Roman"/>
              <w:sz w:val="32"/>
              <w:lang w:eastAsia="zh-CN"/>
            </w:rPr>
            <w:t>4</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2.评审办法</w:t>
          </w:r>
          <w:r>
            <w:rPr>
              <w:lang w:eastAsia="zh-CN"/>
            </w:rPr>
            <w:tab/>
          </w:r>
          <w:r>
            <w:rPr>
              <w:rFonts w:ascii="Times New Roman" w:hAnsi="Times New Roman" w:eastAsia="方正仿宋_GBK" w:cs="Times New Roman"/>
              <w:sz w:val="32"/>
              <w:lang w:eastAsia="zh-CN"/>
            </w:rPr>
            <w:t>4</w:t>
          </w:r>
        </w:p>
        <w:p>
          <w:pPr>
            <w:pStyle w:val="35"/>
            <w:tabs>
              <w:tab w:val="right" w:leader="dot" w:pos="9054"/>
            </w:tabs>
            <w:spacing w:line="510" w:lineRule="exact"/>
            <w:ind w:left="0"/>
            <w:rPr>
              <w:rFonts w:ascii="Times New Roman" w:hAnsi="Times New Roman" w:eastAsia="方正仿宋_GBK" w:cs="Times New Roman"/>
              <w:sz w:val="32"/>
              <w:lang w:eastAsia="zh-CN"/>
            </w:rPr>
          </w:pPr>
          <w:r>
            <w:rPr>
              <w:rFonts w:ascii="Times New Roman" w:hAnsi="Times New Roman" w:eastAsia="黑体" w:cs="Times New Roman"/>
              <w:sz w:val="32"/>
              <w:lang w:eastAsia="zh-CN"/>
            </w:rPr>
            <w:t xml:space="preserve">第三章 </w:t>
          </w:r>
          <w:r>
            <w:rPr>
              <w:rFonts w:hint="eastAsia" w:ascii="Times New Roman" w:hAnsi="Times New Roman" w:eastAsia="黑体" w:cs="Times New Roman"/>
              <w:sz w:val="32"/>
              <w:lang w:eastAsia="zh-CN"/>
            </w:rPr>
            <w:t>合同关键条款要求</w:t>
          </w:r>
          <w:r>
            <w:rPr>
              <w:lang w:eastAsia="zh-CN"/>
            </w:rPr>
            <w:tab/>
          </w:r>
          <w:r>
            <w:rPr>
              <w:rFonts w:hint="eastAsia" w:ascii="Times New Roman" w:hAnsi="Times New Roman" w:eastAsia="方正仿宋_GBK" w:cs="Times New Roman"/>
              <w:sz w:val="32"/>
              <w:lang w:eastAsia="zh-CN"/>
            </w:rPr>
            <w:t>8</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t>合同范围</w:t>
          </w:r>
          <w:r>
            <w:rPr>
              <w:lang w:eastAsia="zh-CN"/>
            </w:rPr>
            <w:tab/>
          </w:r>
          <w:r>
            <w:rPr>
              <w:rFonts w:hint="eastAsia" w:ascii="Times New Roman" w:hAnsi="Times New Roman" w:eastAsia="方正仿宋_GBK" w:cs="Times New Roman"/>
              <w:sz w:val="32"/>
              <w:lang w:eastAsia="zh-CN"/>
            </w:rPr>
            <w:t>8</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合同价格与支付</w:t>
          </w:r>
          <w:r>
            <w:rPr>
              <w:lang w:eastAsia="zh-CN"/>
            </w:rPr>
            <w:tab/>
          </w:r>
          <w:r>
            <w:rPr>
              <w:rFonts w:hint="eastAsia" w:ascii="Times New Roman" w:hAnsi="Times New Roman" w:eastAsia="方正仿宋_GBK" w:cs="Times New Roman"/>
              <w:sz w:val="32"/>
              <w:lang w:eastAsia="zh-CN"/>
            </w:rPr>
            <w:t>8</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3.</w:t>
          </w:r>
          <w:r>
            <w:rPr>
              <w:rFonts w:hint="eastAsia" w:ascii="Times New Roman" w:hAnsi="Times New Roman" w:eastAsia="方正仿宋_GBK" w:cs="Times New Roman"/>
              <w:sz w:val="32"/>
              <w:lang w:eastAsia="zh-CN"/>
            </w:rPr>
            <w:t>违约责任与处理</w:t>
          </w:r>
          <w:r>
            <w:rPr>
              <w:lang w:eastAsia="zh-CN"/>
            </w:rPr>
            <w:tab/>
          </w:r>
          <w:r>
            <w:rPr>
              <w:rFonts w:hint="eastAsia" w:ascii="Times New Roman" w:hAnsi="Times New Roman" w:eastAsia="方正仿宋_GBK" w:cs="Times New Roman"/>
              <w:sz w:val="32"/>
              <w:lang w:eastAsia="zh-CN"/>
            </w:rPr>
            <w:t>8</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4.</w:t>
          </w:r>
          <w:r>
            <w:rPr>
              <w:rFonts w:hint="eastAsia" w:ascii="Times New Roman" w:hAnsi="Times New Roman" w:eastAsia="方正仿宋_GBK" w:cs="Times New Roman"/>
              <w:sz w:val="32"/>
              <w:lang w:eastAsia="zh-CN"/>
            </w:rPr>
            <w:t>争议处理</w:t>
          </w:r>
          <w:r>
            <w:rPr>
              <w:lang w:eastAsia="zh-CN"/>
            </w:rPr>
            <w:tab/>
          </w:r>
          <w:r>
            <w:rPr>
              <w:rFonts w:hint="eastAsia" w:ascii="Times New Roman" w:hAnsi="Times New Roman" w:eastAsia="方正仿宋_GBK" w:cs="Times New Roman"/>
              <w:sz w:val="32"/>
              <w:lang w:eastAsia="zh-CN"/>
            </w:rPr>
            <w:t>8</w:t>
          </w:r>
        </w:p>
        <w:p>
          <w:pPr>
            <w:pStyle w:val="29"/>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"_Toc52097515" </w:instrText>
          </w:r>
          <w:r>
            <w:fldChar w:fldCharType="separate"/>
          </w:r>
          <w:r>
            <w:rPr>
              <w:rFonts w:ascii="Times New Roman" w:hAnsi="Times New Roman" w:eastAsia="黑体" w:cs="Times New Roman"/>
              <w:sz w:val="32"/>
              <w:szCs w:val="32"/>
            </w:rPr>
            <w:t>第四章 报价格式</w:t>
          </w:r>
          <w:r>
            <w:tab/>
          </w:r>
          <w:r>
            <w:rPr>
              <w:rFonts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t>3</w:t>
          </w:r>
          <w:r>
            <w:rPr>
              <w:rFonts w:hint="eastAsia" w:ascii="Times New Roman" w:hAnsi="Times New Roman" w:eastAsia="方正仿宋_GBK" w:cs="Times New Roman"/>
              <w:sz w:val="32"/>
              <w:lang w:eastAsia="zh-CN"/>
            </w:rPr>
            <w:fldChar w:fldCharType="end"/>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"_Toc52097543" </w:instrText>
          </w:r>
          <w:r>
            <w:fldChar w:fldCharType="separate"/>
          </w:r>
          <w:r>
            <w:rPr>
              <w:rStyle w:val="51"/>
              <w:rFonts w:ascii="Times New Roman" w:hAnsi="Times New Roman" w:eastAsia="方正仿宋_GBK" w:cs="Times New Roman"/>
              <w:color w:val="auto"/>
              <w:sz w:val="32"/>
              <w:lang w:eastAsia="zh-CN"/>
            </w:rPr>
            <w:t>一、</w:t>
          </w:r>
          <w:r>
            <w:rPr>
              <w:rStyle w:val="51"/>
              <w:rFonts w:ascii="Times New Roman" w:hAnsi="Times New Roman" w:eastAsia="方正仿宋_GBK" w:cs="Times New Roman"/>
              <w:color w:val="auto"/>
              <w:sz w:val="32"/>
            </w:rPr>
            <w:t>法定代表人身份证明或授权委托书</w:t>
          </w:r>
          <w:r>
            <w:tab/>
          </w:r>
          <w:r>
            <w:rPr>
              <w:rFonts w:hint="eastAsia"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fldChar w:fldCharType="end"/>
          </w:r>
          <w:r>
            <w:rPr>
              <w:rFonts w:hint="eastAsia" w:ascii="Times New Roman" w:hAnsi="Times New Roman" w:eastAsia="方正仿宋_GBK" w:cs="Times New Roman"/>
              <w:sz w:val="32"/>
              <w:lang w:eastAsia="zh-CN"/>
            </w:rPr>
            <w:t>6</w:t>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"_Toc52097544" </w:instrText>
          </w:r>
          <w:r>
            <w:fldChar w:fldCharType="separate"/>
          </w:r>
          <w:r>
            <w:rPr>
              <w:rStyle w:val="51"/>
              <w:rFonts w:ascii="Times New Roman" w:hAnsi="Times New Roman" w:eastAsia="方正仿宋_GBK" w:cs="Times New Roman"/>
              <w:color w:val="auto"/>
              <w:sz w:val="32"/>
              <w:lang w:eastAsia="zh-CN"/>
            </w:rPr>
            <w:t>二、报价</w:t>
          </w:r>
          <w:r>
            <w:rPr>
              <w:rStyle w:val="51"/>
              <w:rFonts w:ascii="Times New Roman" w:hAnsi="Times New Roman" w:eastAsia="方正仿宋_GBK" w:cs="Times New Roman"/>
              <w:color w:val="auto"/>
              <w:sz w:val="32"/>
            </w:rPr>
            <w:t>函</w:t>
          </w:r>
          <w:r>
            <w:tab/>
          </w:r>
          <w:r>
            <w:rPr>
              <w:rFonts w:ascii="Times New Roman" w:hAnsi="Times New Roman" w:eastAsia="方正仿宋_GBK" w:cs="Times New Roman"/>
              <w:sz w:val="32"/>
            </w:rPr>
            <w:fldChar w:fldCharType="begin"/>
          </w:r>
          <w:r>
            <w:rPr>
              <w:rFonts w:ascii="Times New Roman" w:hAnsi="Times New Roman" w:eastAsia="方正仿宋_GBK" w:cs="Times New Roman"/>
              <w:sz w:val="32"/>
            </w:rPr>
            <w:instrText xml:space="preserve"> PAGEREF _Toc52097544 \h </w:instrText>
          </w:r>
          <w:r>
            <w:rPr>
              <w:rFonts w:ascii="Times New Roman" w:hAnsi="Times New Roman" w:eastAsia="方正仿宋_GBK" w:cs="Times New Roman"/>
              <w:sz w:val="32"/>
            </w:rPr>
            <w:fldChar w:fldCharType="separate"/>
          </w:r>
          <w:r>
            <w:rPr>
              <w:rFonts w:ascii="Times New Roman" w:hAnsi="Times New Roman" w:eastAsia="方正仿宋_GBK" w:cs="Times New Roman"/>
              <w:sz w:val="32"/>
            </w:rPr>
            <w:t>13</w:t>
          </w:r>
          <w:r>
            <w:rPr>
              <w:rFonts w:ascii="Times New Roman" w:hAnsi="Times New Roman" w:eastAsia="方正仿宋_GBK" w:cs="Times New Roman"/>
              <w:sz w:val="32"/>
            </w:rPr>
            <w:fldChar w:fldCharType="end"/>
          </w:r>
          <w:r>
            <w:rPr>
              <w:rFonts w:ascii="Times New Roman" w:hAnsi="Times New Roman" w:eastAsia="方正仿宋_GBK" w:cs="Times New Roman"/>
              <w:sz w:val="32"/>
            </w:rPr>
            <w:fldChar w:fldCharType="end"/>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"_Toc52097545" </w:instrText>
          </w:r>
          <w:r>
            <w:fldChar w:fldCharType="separate"/>
          </w:r>
          <w:r>
            <w:rPr>
              <w:rStyle w:val="51"/>
              <w:rFonts w:ascii="Times New Roman" w:hAnsi="Times New Roman" w:eastAsia="方正仿宋_GBK" w:cs="Times New Roman"/>
              <w:color w:val="auto"/>
              <w:sz w:val="32"/>
              <w:lang w:eastAsia="zh-CN"/>
            </w:rPr>
            <w:t>三、</w:t>
          </w:r>
          <w:r>
            <w:rPr>
              <w:rStyle w:val="51"/>
              <w:rFonts w:ascii="Times New Roman" w:hAnsi="Times New Roman" w:eastAsia="方正仿宋_GBK" w:cs="Times New Roman"/>
              <w:color w:val="auto"/>
              <w:spacing w:val="-10"/>
              <w:sz w:val="32"/>
              <w:shd w:val="clear" w:color="auto" w:fill="FFFFFF"/>
              <w:lang w:val="zh-CN" w:bidi="zh-CN"/>
            </w:rPr>
            <w:t>报价表</w:t>
          </w:r>
          <w:r>
            <w:tab/>
          </w:r>
          <w:r>
            <w:rPr>
              <w:rFonts w:hint="eastAsia"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fldChar w:fldCharType="end"/>
          </w:r>
          <w:r>
            <w:rPr>
              <w:rFonts w:hint="eastAsia" w:ascii="Times New Roman" w:hAnsi="Times New Roman" w:eastAsia="方正仿宋_GBK" w:cs="Times New Roman"/>
              <w:sz w:val="32"/>
              <w:lang w:eastAsia="zh-CN"/>
            </w:rPr>
            <w:t>9</w:t>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"_Toc52097546" </w:instrText>
          </w:r>
          <w:r>
            <w:fldChar w:fldCharType="separate"/>
          </w:r>
          <w:r>
            <w:rPr>
              <w:rStyle w:val="51"/>
              <w:rFonts w:ascii="Times New Roman" w:hAnsi="Times New Roman" w:eastAsia="方正仿宋_GBK" w:cs="Times New Roman"/>
              <w:color w:val="auto"/>
              <w:sz w:val="32"/>
              <w:lang w:eastAsia="zh-CN"/>
            </w:rPr>
            <w:t>四、</w:t>
          </w:r>
          <w:r>
            <w:rPr>
              <w:rStyle w:val="51"/>
              <w:rFonts w:ascii="Times New Roman" w:hAnsi="Times New Roman" w:eastAsia="方正仿宋_GBK" w:cs="Times New Roman"/>
              <w:color w:val="auto"/>
              <w:sz w:val="32"/>
            </w:rPr>
            <w:t>资格审查资料</w:t>
          </w:r>
          <w:r>
            <w:tab/>
          </w: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fldChar w:fldCharType="end"/>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"_Toc52097547" </w:instrText>
          </w:r>
          <w:r>
            <w:fldChar w:fldCharType="separate"/>
          </w:r>
          <w:r>
            <w:rPr>
              <w:rStyle w:val="51"/>
              <w:rFonts w:ascii="Times New Roman" w:hAnsi="Times New Roman" w:eastAsia="方正仿宋_GBK" w:cs="Times New Roman"/>
              <w:color w:val="auto"/>
              <w:sz w:val="32"/>
              <w:lang w:eastAsia="zh-CN"/>
            </w:rPr>
            <w:t>五、诚信</w:t>
          </w:r>
          <w:r>
            <w:rPr>
              <w:rStyle w:val="51"/>
              <w:rFonts w:ascii="Times New Roman" w:hAnsi="Times New Roman" w:eastAsia="方正仿宋_GBK" w:cs="Times New Roman"/>
              <w:color w:val="auto"/>
              <w:sz w:val="32"/>
            </w:rPr>
            <w:t>承诺书</w:t>
          </w:r>
          <w:r>
            <w:tab/>
          </w: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3</w:t>
          </w:r>
          <w:r>
            <w:rPr>
              <w:rFonts w:hint="eastAsia" w:ascii="Times New Roman" w:hAnsi="Times New Roman" w:eastAsia="方正仿宋_GBK" w:cs="Times New Roman"/>
              <w:sz w:val="32"/>
              <w:lang w:eastAsia="zh-CN"/>
            </w:rPr>
            <w:fldChar w:fldCharType="end"/>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"_Toc52097548" </w:instrText>
          </w:r>
          <w:r>
            <w:fldChar w:fldCharType="separate"/>
          </w:r>
          <w:r>
            <w:rPr>
              <w:rStyle w:val="51"/>
              <w:rFonts w:ascii="Times New Roman" w:hAnsi="Times New Roman" w:eastAsia="方正仿宋_GBK" w:cs="Times New Roman"/>
              <w:color w:val="auto"/>
              <w:sz w:val="32"/>
              <w:lang w:eastAsia="zh-CN"/>
            </w:rPr>
            <w:t>六、</w:t>
          </w:r>
          <w:r>
            <w:rPr>
              <w:rStyle w:val="51"/>
              <w:rFonts w:ascii="Times New Roman" w:hAnsi="Times New Roman" w:eastAsia="方正仿宋_GBK" w:cs="Times New Roman"/>
              <w:color w:val="auto"/>
              <w:sz w:val="32"/>
            </w:rPr>
            <w:t>其他资料</w:t>
          </w:r>
          <w:r>
            <w:tab/>
          </w: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5</w:t>
          </w:r>
          <w:r>
            <w:rPr>
              <w:rFonts w:hint="eastAsia" w:ascii="Times New Roman" w:hAnsi="Times New Roman" w:eastAsia="方正仿宋_GBK" w:cs="Times New Roman"/>
              <w:sz w:val="32"/>
              <w:lang w:eastAsia="zh-CN"/>
            </w:rPr>
            <w:fldChar w:fldCharType="end"/>
          </w:r>
        </w:p>
        <w:p>
          <w:pPr>
            <w:rPr>
              <w:rFonts w:ascii="Times New Roman" w:hAnsi="Times New Roman" w:cs="Times New Roman"/>
            </w:rPr>
          </w:pPr>
          <w:r>
            <w:rPr>
              <w:rFonts w:ascii="Times New Roman" w:hAnsi="Times New Roman" w:eastAsia="方正小标宋_GBK" w:cs="Times New Roman"/>
              <w:b/>
              <w:bCs/>
              <w:sz w:val="32"/>
              <w:lang w:val="zh-CN"/>
            </w:rPr>
            <w:fldChar w:fldCharType="end"/>
          </w:r>
        </w:p>
      </w:sdtContent>
    </w:sdt>
    <w:p>
      <w:pPr>
        <w:rPr>
          <w:rFonts w:ascii="Times New Roman" w:hAnsi="Times New Roman" w:cs="Times New Roman" w:eastAsiaTheme="minorEastAsia"/>
          <w:b/>
          <w:bCs/>
          <w:sz w:val="28"/>
          <w:szCs w:val="28"/>
          <w:lang w:eastAsia="zh-CN"/>
        </w:rPr>
        <w:sectPr>
          <w:pgSz w:w="12240" w:h="15840"/>
          <w:pgMar w:top="1418" w:right="1588" w:bottom="1134" w:left="1588" w:header="0" w:footer="919" w:gutter="0"/>
          <w:pgNumType w:start="1"/>
          <w:cols w:space="720" w:num="1"/>
          <w:docGrid w:linePitch="299" w:charSpace="0"/>
        </w:sectPr>
      </w:pPr>
    </w:p>
    <w:p>
      <w:pPr>
        <w:rPr>
          <w:rFonts w:ascii="Times New Roman" w:hAnsi="Times New Roman" w:eastAsia="方正小标宋_GBK" w:cs="Times New Roman"/>
          <w:bCs/>
          <w:sz w:val="44"/>
          <w:szCs w:val="44"/>
          <w:lang w:val="zh-CN" w:eastAsia="zh-CN"/>
        </w:rPr>
      </w:pPr>
      <w:bookmarkStart w:id="0" w:name="_Toc29194680"/>
      <w:bookmarkStart w:id="1" w:name="_Toc52097499"/>
    </w:p>
    <w:bookmarkEnd w:id="0"/>
    <w:bookmarkEnd w:id="1"/>
    <w:p>
      <w:pPr>
        <w:autoSpaceDE w:val="0"/>
        <w:autoSpaceDN w:val="0"/>
        <w:adjustRightInd w:val="0"/>
        <w:spacing w:line="510" w:lineRule="exact"/>
        <w:ind w:right="117"/>
        <w:jc w:val="center"/>
        <w:outlineLvl w:val="0"/>
        <w:rPr>
          <w:rFonts w:ascii="Times New Roman" w:hAnsi="Times New Roman" w:cs="Times New Roman" w:eastAsiaTheme="minorEastAsia"/>
          <w:b/>
          <w:bCs/>
          <w:color w:val="000000" w:themeColor="text1"/>
          <w:sz w:val="30"/>
          <w:szCs w:val="30"/>
          <w:lang w:eastAsia="zh-CN"/>
          <w14:textFill>
            <w14:solidFill>
              <w14:schemeClr w14:val="tx1"/>
            </w14:solidFill>
          </w14:textFill>
        </w:rPr>
      </w:pPr>
      <w:r>
        <w:rPr>
          <w:rFonts w:ascii="Times New Roman" w:hAnsi="Times New Roman" w:eastAsia="方正小标宋_GBK" w:cs="Times New Roman"/>
          <w:bCs/>
          <w:color w:val="000000" w:themeColor="text1"/>
          <w:sz w:val="44"/>
          <w:szCs w:val="44"/>
          <w:lang w:val="zh-CN" w:eastAsia="zh-CN"/>
          <w14:textFill>
            <w14:solidFill>
              <w14:schemeClr w14:val="tx1"/>
            </w14:solidFill>
          </w14:textFill>
        </w:rPr>
        <w:t>第一章 询价公告</w:t>
      </w:r>
    </w:p>
    <w:p>
      <w:pPr>
        <w:spacing w:line="510" w:lineRule="exact"/>
        <w:jc w:val="center"/>
        <w:rPr>
          <w:rFonts w:hint="eastAsia" w:ascii="Times New Roman" w:hAnsi="Times New Roman" w:eastAsia="方正小标宋_GBK" w:cs="Times New Roman"/>
          <w:color w:val="000000" w:themeColor="text1"/>
          <w:sz w:val="36"/>
          <w:szCs w:val="36"/>
          <w:lang w:eastAsia="zh-CN"/>
          <w14:textFill>
            <w14:solidFill>
              <w14:schemeClr w14:val="tx1"/>
            </w14:solidFill>
          </w14:textFill>
        </w:rPr>
      </w:pPr>
      <w:r>
        <w:rPr>
          <w:rFonts w:hint="eastAsia" w:ascii="Times New Roman" w:hAnsi="Times New Roman" w:eastAsia="方正小标宋_GBK" w:cs="Times New Roman"/>
          <w:color w:val="000000" w:themeColor="text1"/>
          <w:sz w:val="36"/>
          <w:szCs w:val="36"/>
          <w:lang w:eastAsia="zh-CN"/>
          <w14:textFill>
            <w14:solidFill>
              <w14:schemeClr w14:val="tx1"/>
            </w14:solidFill>
          </w14:textFill>
        </w:rPr>
        <w:t>新田港一期电梯维护保养</w:t>
      </w:r>
      <w:r>
        <w:rPr>
          <w:rFonts w:ascii="Times New Roman" w:hAnsi="Times New Roman" w:eastAsia="方正小标宋_GBK" w:cs="Times New Roman"/>
          <w:color w:val="000000" w:themeColor="text1"/>
          <w:sz w:val="36"/>
          <w:szCs w:val="36"/>
          <w:lang w:eastAsia="zh-CN"/>
          <w14:textFill>
            <w14:solidFill>
              <w14:schemeClr w14:val="tx1"/>
            </w14:solidFill>
          </w14:textFill>
        </w:rPr>
        <w:t>项目询价公告</w:t>
      </w:r>
    </w:p>
    <w:p>
      <w:pPr>
        <w:spacing w:line="510" w:lineRule="exact"/>
        <w:jc w:val="center"/>
        <w:rPr>
          <w:rFonts w:ascii="Times New Roman" w:hAnsi="Times New Roman" w:eastAsia="方正小标宋_GBK" w:cs="Times New Roman"/>
          <w:i/>
          <w:iCs/>
          <w:color w:val="000000" w:themeColor="text1"/>
          <w:sz w:val="36"/>
          <w:szCs w:val="36"/>
          <w:lang w:eastAsia="zh-CN"/>
          <w14:textFill>
            <w14:solidFill>
              <w14:schemeClr w14:val="tx1"/>
            </w14:solidFill>
          </w14:textFill>
        </w:rPr>
      </w:pPr>
    </w:p>
    <w:p>
      <w:pPr>
        <w:spacing w:line="510" w:lineRule="exact"/>
        <w:jc w:val="center"/>
        <w:rPr>
          <w:rFonts w:ascii="Times New Roman" w:hAnsi="Times New Roman" w:cs="Times New Roman" w:eastAsiaTheme="minorEastAsia"/>
          <w:color w:val="000000" w:themeColor="text1"/>
          <w:sz w:val="30"/>
          <w:szCs w:val="30"/>
          <w:lang w:eastAsia="zh-CN"/>
          <w14:textFill>
            <w14:solidFill>
              <w14:schemeClr w14:val="tx1"/>
            </w14:solidFill>
          </w14:textFill>
        </w:rPr>
      </w:pPr>
    </w:p>
    <w:p>
      <w:pPr>
        <w:pStyle w:val="4"/>
        <w:spacing w:line="510" w:lineRule="exact"/>
        <w:rPr>
          <w:rFonts w:ascii="Times New Roman" w:hAnsi="Times New Roman" w:eastAsia="黑体" w:cs="Times New Roman"/>
          <w:b w:val="0"/>
          <w:lang w:eastAsia="zh-CN"/>
        </w:rPr>
      </w:pPr>
      <w:bookmarkStart w:id="2" w:name="_Toc29194681"/>
      <w:bookmarkEnd w:id="2"/>
      <w:bookmarkStart w:id="3" w:name="_Toc370126361"/>
      <w:bookmarkEnd w:id="3"/>
      <w:bookmarkStart w:id="4" w:name="_Toc52097500"/>
      <w:bookmarkEnd w:id="4"/>
      <w:bookmarkStart w:id="5" w:name="_Toc375641571"/>
      <w:bookmarkEnd w:id="5"/>
      <w:bookmarkStart w:id="6" w:name="_Toc6230450"/>
      <w:bookmarkEnd w:id="6"/>
      <w:r>
        <w:rPr>
          <w:rFonts w:ascii="Times New Roman" w:hAnsi="Times New Roman" w:eastAsia="黑体" w:cs="Times New Roman"/>
          <w:b w:val="0"/>
          <w:lang w:eastAsia="zh-CN"/>
        </w:rPr>
        <w:t>1.询价条件</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color w:val="FF0000"/>
          <w:sz w:val="32"/>
          <w:szCs w:val="32"/>
          <w:u w:val="single"/>
          <w:lang w:eastAsia="zh-CN"/>
        </w:rPr>
        <w:t>新田港一期电梯维护保养</w:t>
      </w:r>
      <w:r>
        <w:rPr>
          <w:rFonts w:hint="eastAsia" w:ascii="Times New Roman" w:hAnsi="Times New Roman" w:eastAsia="方正仿宋_GBK" w:cs="Times New Roman"/>
          <w:bCs/>
          <w:color w:val="FF0000"/>
          <w:sz w:val="32"/>
          <w:szCs w:val="32"/>
          <w:u w:val="single"/>
          <w:lang w:val="en-US" w:eastAsia="zh-CN"/>
        </w:rPr>
        <w:t xml:space="preserve"> </w:t>
      </w:r>
      <w:r>
        <w:rPr>
          <w:rFonts w:ascii="Times New Roman" w:hAnsi="Times New Roman" w:eastAsia="方正仿宋_GBK" w:cs="Times New Roman"/>
          <w:bCs/>
          <w:color w:val="auto"/>
          <w:sz w:val="32"/>
          <w:szCs w:val="32"/>
          <w:lang w:eastAsia="zh-CN"/>
        </w:rPr>
        <w:t>项目已具备</w:t>
      </w:r>
      <w:r>
        <w:rPr>
          <w:rFonts w:hint="eastAsia" w:ascii="Times New Roman" w:hAnsi="Times New Roman" w:eastAsia="方正仿宋_GBK" w:cs="Times New Roman"/>
          <w:bCs/>
          <w:color w:val="auto"/>
          <w:sz w:val="32"/>
          <w:szCs w:val="32"/>
          <w:lang w:eastAsia="zh-CN"/>
        </w:rPr>
        <w:t>询价</w:t>
      </w:r>
      <w:r>
        <w:rPr>
          <w:rFonts w:ascii="Times New Roman" w:hAnsi="Times New Roman" w:eastAsia="方正仿宋_GBK" w:cs="Times New Roman"/>
          <w:bCs/>
          <w:color w:val="auto"/>
          <w:sz w:val="32"/>
          <w:szCs w:val="32"/>
          <w:lang w:eastAsia="zh-CN"/>
        </w:rPr>
        <w:t>条件，询价人为</w:t>
      </w:r>
      <w:r>
        <w:rPr>
          <w:rFonts w:hint="eastAsia" w:ascii="Times New Roman" w:hAnsi="Times New Roman" w:eastAsia="方正仿宋_GBK" w:cs="Times New Roman"/>
          <w:bCs/>
          <w:color w:val="FF0000"/>
          <w:sz w:val="32"/>
          <w:szCs w:val="32"/>
          <w:lang w:val="en-US" w:eastAsia="zh-CN"/>
        </w:rPr>
        <w:t xml:space="preserve"> </w:t>
      </w:r>
      <w:r>
        <w:rPr>
          <w:rFonts w:hint="eastAsia" w:ascii="Times New Roman" w:hAnsi="Times New Roman" w:eastAsia="方正仿宋_GBK" w:cs="Times New Roman"/>
          <w:bCs/>
          <w:color w:val="FF0000"/>
          <w:sz w:val="32"/>
          <w:szCs w:val="32"/>
          <w:u w:val="single"/>
          <w:lang w:eastAsia="zh-CN"/>
        </w:rPr>
        <w:t>重庆新田港口物流有限公司</w:t>
      </w:r>
      <w:r>
        <w:rPr>
          <w:rFonts w:ascii="Times New Roman" w:hAnsi="Times New Roman" w:eastAsia="方正仿宋_GBK" w:cs="Times New Roman"/>
          <w:bCs/>
          <w:sz w:val="32"/>
          <w:szCs w:val="32"/>
          <w:lang w:eastAsia="zh-CN"/>
        </w:rPr>
        <w:t>。根据实际工作需要，现计划对该项目</w:t>
      </w:r>
      <w:r>
        <w:rPr>
          <w:rFonts w:ascii="Times New Roman" w:hAnsi="Times New Roman" w:eastAsia="方正仿宋_GBK" w:cs="Times New Roman"/>
          <w:sz w:val="32"/>
          <w:szCs w:val="32"/>
          <w:lang w:eastAsia="zh-CN"/>
        </w:rPr>
        <w:t>采取</w:t>
      </w:r>
      <w:r>
        <w:rPr>
          <w:rFonts w:hint="eastAsia" w:ascii="Times New Roman" w:hAnsi="Times New Roman" w:eastAsia="方正仿宋_GBK" w:cs="Times New Roman"/>
          <w:sz w:val="32"/>
          <w:szCs w:val="32"/>
          <w:lang w:eastAsia="zh-CN"/>
        </w:rPr>
        <w:t>公开询价</w:t>
      </w:r>
      <w:r>
        <w:rPr>
          <w:rFonts w:ascii="Times New Roman" w:hAnsi="Times New Roman" w:eastAsia="方正仿宋_GBK" w:cs="Times New Roman"/>
          <w:sz w:val="32"/>
          <w:szCs w:val="32"/>
          <w:lang w:eastAsia="zh-CN"/>
        </w:rPr>
        <w:t>方式确定服务单位</w:t>
      </w:r>
      <w:r>
        <w:rPr>
          <w:rFonts w:ascii="Times New Roman" w:hAnsi="Times New Roman" w:eastAsia="方正仿宋_GBK" w:cs="Times New Roman"/>
          <w:bCs/>
          <w:sz w:val="32"/>
          <w:szCs w:val="32"/>
          <w:lang w:eastAsia="zh-CN"/>
        </w:rPr>
        <w:t>。</w:t>
      </w:r>
    </w:p>
    <w:p>
      <w:pPr>
        <w:spacing w:line="510" w:lineRule="exact"/>
        <w:jc w:val="both"/>
        <w:rPr>
          <w:rFonts w:ascii="Times New Roman" w:hAnsi="Times New Roman" w:eastAsia="方正仿宋_GBK" w:cs="Times New Roman"/>
          <w:bCs/>
          <w:sz w:val="32"/>
          <w:szCs w:val="32"/>
          <w:lang w:eastAsia="zh-CN"/>
        </w:rPr>
      </w:pPr>
    </w:p>
    <w:p>
      <w:pPr>
        <w:pStyle w:val="4"/>
        <w:spacing w:line="510" w:lineRule="exact"/>
        <w:rPr>
          <w:rFonts w:ascii="Times New Roman" w:hAnsi="Times New Roman" w:eastAsia="方正仿宋_GBK" w:cs="Times New Roman"/>
          <w:lang w:eastAsia="zh-CN"/>
        </w:rPr>
      </w:pPr>
      <w:bookmarkStart w:id="7" w:name="_Toc52097501"/>
      <w:bookmarkEnd w:id="7"/>
      <w:bookmarkStart w:id="8" w:name="_Toc6230451"/>
      <w:bookmarkEnd w:id="8"/>
      <w:bookmarkStart w:id="9" w:name="_Toc29194682"/>
      <w:bookmarkEnd w:id="9"/>
      <w:bookmarkStart w:id="10" w:name="_Toc324429695"/>
      <w:bookmarkStart w:id="11" w:name="_Toc323734100"/>
      <w:bookmarkStart w:id="12" w:name="_Toc21092"/>
      <w:r>
        <w:rPr>
          <w:rFonts w:ascii="Times New Roman" w:hAnsi="Times New Roman" w:eastAsia="黑体" w:cs="Times New Roman"/>
          <w:b w:val="0"/>
          <w:lang w:eastAsia="zh-CN"/>
        </w:rPr>
        <w:t>2.项目概况与工作范围</w:t>
      </w:r>
      <w:r>
        <w:rPr>
          <w:rFonts w:ascii="Times New Roman" w:hAnsi="Times New Roman" w:eastAsia="方正仿宋_GBK" w:cs="Times New Roman"/>
          <w:lang w:eastAsia="zh-CN"/>
        </w:rPr>
        <w:t xml:space="preserve">                               </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 xml:space="preserve"> 2.</w:t>
      </w:r>
      <w:r>
        <w:rPr>
          <w:rFonts w:hint="eastAsia" w:ascii="Times New Roman" w:hAnsi="Times New Roman" w:eastAsia="方正仿宋_GBK" w:cs="Times New Roman"/>
          <w:bCs/>
          <w:sz w:val="32"/>
          <w:szCs w:val="32"/>
          <w:lang w:eastAsia="zh-CN"/>
        </w:rPr>
        <w:t>1项目概况</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新田港是重庆纳入国家级发展战略的重点港口项目，重庆四大枢纽港之一，重庆建设长江上游航运中心的重要组成部分,未来西南生产制造业供应链服务平台；</w:t>
      </w:r>
      <w:r>
        <w:rPr>
          <w:rFonts w:hint="eastAsia" w:ascii="Times New Roman" w:hAnsi="Times New Roman" w:eastAsia="方正仿宋_GBK" w:cs="Times New Roman"/>
          <w:bCs/>
          <w:color w:val="auto"/>
          <w:sz w:val="32"/>
          <w:szCs w:val="32"/>
          <w:highlight w:val="none"/>
          <w:lang w:val="en-US" w:eastAsia="zh-CN"/>
        </w:rPr>
        <w:t>区域大宗物流组织中心;万州、涪陵、长寿生产服务型物流枢纽;重庆十四五规划建设的通关一级口岸。一期工程已建设5个5000吨级多用途泊位，设计年吞吐能力为625万吨，其中集装箱45万TEU、件杂货175万吨，2020年12月正式投入运营</w:t>
      </w:r>
      <w:r>
        <w:rPr>
          <w:rFonts w:hint="default" w:ascii="Times New Roman" w:hAnsi="Times New Roman" w:eastAsia="方正仿宋_GBK" w:cs="Times New Roman"/>
          <w:bCs/>
          <w:color w:val="auto"/>
          <w:sz w:val="32"/>
          <w:szCs w:val="32"/>
          <w:highlight w:val="none"/>
          <w:lang w:val="en-US"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2.</w:t>
      </w:r>
      <w:r>
        <w:rPr>
          <w:rFonts w:hint="eastAsia" w:ascii="Times New Roman" w:hAnsi="Times New Roman" w:eastAsia="方正仿宋_GBK" w:cs="Times New Roman"/>
          <w:bCs/>
          <w:sz w:val="32"/>
          <w:szCs w:val="32"/>
          <w:lang w:eastAsia="zh-CN"/>
        </w:rPr>
        <w:t>2</w:t>
      </w:r>
      <w:r>
        <w:rPr>
          <w:rFonts w:ascii="Times New Roman" w:hAnsi="Times New Roman" w:eastAsia="方正仿宋_GBK" w:cs="Times New Roman"/>
          <w:bCs/>
          <w:sz w:val="32"/>
          <w:szCs w:val="32"/>
          <w:lang w:eastAsia="zh-CN"/>
        </w:rPr>
        <w:t>本次项目</w:t>
      </w:r>
      <w:r>
        <w:rPr>
          <w:rFonts w:hint="eastAsia" w:ascii="Times New Roman" w:hAnsi="Times New Roman" w:eastAsia="方正仿宋_GBK" w:cs="Times New Roman"/>
          <w:bCs/>
          <w:sz w:val="32"/>
          <w:szCs w:val="32"/>
          <w:lang w:eastAsia="zh-CN"/>
        </w:rPr>
        <w:t>最高限价金额</w:t>
      </w:r>
      <w:r>
        <w:rPr>
          <w:rFonts w:ascii="Times New Roman" w:hAnsi="Times New Roman" w:eastAsia="方正仿宋_GBK" w:cs="Times New Roman"/>
          <w:bCs/>
          <w:sz w:val="32"/>
          <w:szCs w:val="32"/>
          <w:lang w:eastAsia="zh-CN"/>
        </w:rPr>
        <w:t>：</w:t>
      </w:r>
      <w:r>
        <w:rPr>
          <w:rFonts w:hint="eastAsia" w:ascii="Times New Roman" w:hAnsi="Times New Roman" w:eastAsia="方正仿宋_GBK" w:cs="Times New Roman"/>
          <w:bCs/>
          <w:color w:val="FF0000"/>
          <w:sz w:val="32"/>
          <w:szCs w:val="32"/>
          <w:u w:val="single"/>
          <w:lang w:val="en-US" w:eastAsia="zh-CN"/>
        </w:rPr>
        <w:t>70000.00</w:t>
      </w:r>
      <w:r>
        <w:rPr>
          <w:rFonts w:ascii="Times New Roman" w:hAnsi="Times New Roman" w:eastAsia="方正仿宋_GBK" w:cs="Times New Roman"/>
          <w:bCs/>
          <w:sz w:val="32"/>
          <w:szCs w:val="32"/>
          <w:lang w:eastAsia="zh-CN"/>
        </w:rPr>
        <w:t>元。</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2.3工作</w:t>
      </w:r>
      <w:r>
        <w:rPr>
          <w:rFonts w:ascii="Times New Roman" w:hAnsi="Times New Roman" w:eastAsia="方正仿宋_GBK" w:cs="Times New Roman"/>
          <w:bCs/>
          <w:sz w:val="32"/>
          <w:szCs w:val="32"/>
          <w:lang w:eastAsia="zh-CN"/>
        </w:rPr>
        <w:t>范围：</w:t>
      </w:r>
    </w:p>
    <w:p>
      <w:pPr>
        <w:spacing w:line="510" w:lineRule="exact"/>
        <w:ind w:firstLine="640" w:firstLineChars="200"/>
        <w:jc w:val="both"/>
        <w:rPr>
          <w:rFonts w:ascii="Times New Roman" w:hAnsi="Times New Roman" w:eastAsia="方正仿宋_GBK" w:cs="Times New Roman"/>
          <w:bCs/>
          <w:color w:val="FF0000"/>
          <w:sz w:val="32"/>
          <w:szCs w:val="32"/>
          <w:lang w:eastAsia="zh-CN"/>
        </w:rPr>
      </w:pPr>
      <w:r>
        <w:rPr>
          <w:rFonts w:ascii="Times New Roman" w:hAnsi="Times New Roman" w:eastAsia="方正仿宋_GBK" w:cs="Times New Roman"/>
          <w:bCs/>
          <w:color w:val="FF0000"/>
          <w:sz w:val="32"/>
          <w:szCs w:val="32"/>
          <w:lang w:eastAsia="zh-CN"/>
        </w:rPr>
        <w:t>1.</w:t>
      </w:r>
      <w:r>
        <w:rPr>
          <w:rFonts w:hint="eastAsia" w:ascii="Times New Roman" w:hAnsi="Times New Roman" w:eastAsia="方正仿宋_GBK" w:cs="Times New Roman"/>
          <w:bCs/>
          <w:color w:val="FF0000"/>
          <w:sz w:val="32"/>
          <w:szCs w:val="32"/>
          <w:lang w:eastAsia="zh-CN"/>
        </w:rPr>
        <w:t>办公楼电梯共五部，起重客梯四部，消防电梯一部；</w:t>
      </w:r>
    </w:p>
    <w:p>
      <w:pPr>
        <w:spacing w:line="510" w:lineRule="exact"/>
        <w:ind w:firstLine="640" w:firstLineChars="200"/>
        <w:jc w:val="both"/>
        <w:rPr>
          <w:rFonts w:hint="eastAsia" w:ascii="Times New Roman" w:hAnsi="Times New Roman" w:eastAsia="方正仿宋_GBK" w:cs="Times New Roman"/>
          <w:bCs/>
          <w:color w:val="FF0000"/>
          <w:sz w:val="32"/>
          <w:szCs w:val="32"/>
          <w:lang w:eastAsia="zh-CN"/>
        </w:rPr>
      </w:pPr>
      <w:r>
        <w:rPr>
          <w:rFonts w:ascii="Times New Roman" w:hAnsi="Times New Roman" w:eastAsia="方正仿宋_GBK" w:cs="Times New Roman"/>
          <w:bCs/>
          <w:color w:val="FF0000"/>
          <w:sz w:val="32"/>
          <w:szCs w:val="32"/>
          <w:lang w:eastAsia="zh-CN"/>
        </w:rPr>
        <w:t>2.</w:t>
      </w:r>
      <w:r>
        <w:rPr>
          <w:rFonts w:hint="eastAsia" w:ascii="Times New Roman" w:hAnsi="Times New Roman" w:eastAsia="方正仿宋_GBK" w:cs="Times New Roman"/>
          <w:i/>
          <w:iCs/>
          <w:color w:val="FF0000"/>
          <w:sz w:val="32"/>
          <w:szCs w:val="32"/>
          <w:lang w:val="en-US" w:eastAsia="zh-CN"/>
        </w:rPr>
        <w:t>海关楼二部电梯暂未启用，海关楼电梯适时启用，具体时间以甲方通知为准，维保费用按办公楼电梯投标单价执行，不计入本次投标总价，按实计量；启用时的特检、启用申报等工作及费用包含在投标单价内。</w:t>
      </w:r>
    </w:p>
    <w:p>
      <w:pPr>
        <w:pStyle w:val="2"/>
        <w:jc w:val="both"/>
        <w:rPr>
          <w:rFonts w:hint="default" w:ascii="Times New Roman" w:hAnsi="Times New Roman" w:eastAsia="方正仿宋_GBK" w:cs="Times New Roman"/>
          <w:bCs/>
          <w:color w:val="FF0000"/>
          <w:kern w:val="0"/>
          <w:sz w:val="32"/>
          <w:szCs w:val="32"/>
          <w:lang w:val="en-US" w:eastAsia="zh-CN" w:bidi="ar-SA"/>
        </w:rPr>
      </w:pPr>
      <w:r>
        <w:rPr>
          <w:rFonts w:hint="eastAsia" w:ascii="Times New Roman" w:hAnsi="Times New Roman" w:eastAsia="方正仿宋_GBK" w:cs="Times New Roman"/>
          <w:bCs/>
          <w:color w:val="FF0000"/>
          <w:sz w:val="32"/>
          <w:szCs w:val="32"/>
          <w:lang w:val="en-US" w:eastAsia="zh-CN"/>
        </w:rPr>
        <w:t xml:space="preserve">   </w:t>
      </w:r>
      <w:r>
        <w:rPr>
          <w:rFonts w:hint="eastAsia" w:ascii="Times New Roman" w:hAnsi="Times New Roman" w:eastAsia="方正仿宋_GBK" w:cs="Times New Roman"/>
          <w:bCs/>
          <w:color w:val="FF0000"/>
          <w:kern w:val="0"/>
          <w:sz w:val="32"/>
          <w:szCs w:val="32"/>
          <w:lang w:val="en-US" w:eastAsia="zh-CN" w:bidi="ar-SA"/>
        </w:rPr>
        <w:t xml:space="preserve"> 3.检测内容及频次：电梯年检，每年一次；日常维保2次/月，以上费用均包含在本次报价中。</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2.4工期（交货期、服务期）：</w:t>
      </w:r>
      <w:r>
        <w:rPr>
          <w:rFonts w:hint="eastAsia" w:ascii="Times New Roman" w:hAnsi="Times New Roman" w:eastAsia="方正仿宋_GBK" w:cs="Times New Roman"/>
          <w:bCs/>
          <w:color w:val="FF0000"/>
          <w:sz w:val="32"/>
          <w:szCs w:val="32"/>
          <w:u w:val="single"/>
          <w:lang w:val="en-US" w:eastAsia="zh-CN"/>
        </w:rPr>
        <w:t>36</w:t>
      </w:r>
      <w:r>
        <w:rPr>
          <w:rFonts w:hint="eastAsia" w:ascii="Times New Roman" w:hAnsi="Times New Roman" w:eastAsia="方正仿宋_GBK" w:cs="Times New Roman"/>
          <w:bCs/>
          <w:i/>
          <w:iCs/>
          <w:color w:val="000000" w:themeColor="text1"/>
          <w:sz w:val="32"/>
          <w:szCs w:val="32"/>
          <w:lang w:eastAsia="zh-CN"/>
          <w14:textFill>
            <w14:solidFill>
              <w14:schemeClr w14:val="tx1"/>
            </w14:solidFill>
          </w14:textFill>
        </w:rPr>
        <w:t>个月。</w:t>
      </w:r>
      <w:r>
        <w:rPr>
          <w:rFonts w:ascii="Times New Roman" w:hAnsi="Times New Roman" w:eastAsia="方正仿宋_GBK" w:cs="Times New Roman"/>
          <w:bCs/>
          <w:i/>
          <w:iCs/>
          <w:color w:val="000000" w:themeColor="text1"/>
          <w:sz w:val="32"/>
          <w:szCs w:val="32"/>
          <w:lang w:eastAsia="zh-CN"/>
          <w14:textFill>
            <w14:solidFill>
              <w14:schemeClr w14:val="tx1"/>
            </w14:solidFill>
          </w14:textFill>
        </w:rPr>
        <w:t>开始服务时间：暂定</w:t>
      </w:r>
      <w:r>
        <w:rPr>
          <w:rFonts w:hint="eastAsia" w:ascii="Times New Roman" w:hAnsi="Times New Roman" w:eastAsia="方正仿宋_GBK" w:cs="Times New Roman"/>
          <w:bCs/>
          <w:i/>
          <w:iCs/>
          <w:color w:val="FF0000"/>
          <w:sz w:val="32"/>
          <w:szCs w:val="32"/>
          <w:lang w:val="en-US" w:eastAsia="zh-CN"/>
        </w:rPr>
        <w:t>2023</w:t>
      </w:r>
      <w:r>
        <w:rPr>
          <w:rFonts w:ascii="Times New Roman" w:hAnsi="Times New Roman" w:eastAsia="方正仿宋_GBK" w:cs="Times New Roman"/>
          <w:bCs/>
          <w:i/>
          <w:iCs/>
          <w:color w:val="FF0000"/>
          <w:sz w:val="32"/>
          <w:szCs w:val="32"/>
          <w:lang w:eastAsia="zh-CN"/>
        </w:rPr>
        <w:t>年</w:t>
      </w:r>
      <w:r>
        <w:rPr>
          <w:rFonts w:hint="eastAsia" w:ascii="Times New Roman" w:hAnsi="Times New Roman" w:eastAsia="方正仿宋_GBK" w:cs="Times New Roman"/>
          <w:bCs/>
          <w:i/>
          <w:iCs/>
          <w:color w:val="FF0000"/>
          <w:sz w:val="32"/>
          <w:szCs w:val="32"/>
          <w:lang w:val="en-US" w:eastAsia="zh-CN"/>
        </w:rPr>
        <w:t>6</w:t>
      </w:r>
      <w:r>
        <w:rPr>
          <w:rFonts w:ascii="Times New Roman" w:hAnsi="Times New Roman" w:eastAsia="方正仿宋_GBK" w:cs="Times New Roman"/>
          <w:bCs/>
          <w:i/>
          <w:iCs/>
          <w:color w:val="FF0000"/>
          <w:sz w:val="32"/>
          <w:szCs w:val="32"/>
          <w:lang w:eastAsia="zh-CN"/>
        </w:rPr>
        <w:t>月</w:t>
      </w:r>
      <w:r>
        <w:rPr>
          <w:rFonts w:hint="eastAsia" w:ascii="Times New Roman" w:hAnsi="Times New Roman" w:eastAsia="方正仿宋_GBK" w:cs="Times New Roman"/>
          <w:bCs/>
          <w:i/>
          <w:iCs/>
          <w:color w:val="FF0000"/>
          <w:sz w:val="32"/>
          <w:szCs w:val="32"/>
          <w:lang w:val="en-US" w:eastAsia="zh-CN"/>
        </w:rPr>
        <w:t>17</w:t>
      </w:r>
      <w:r>
        <w:rPr>
          <w:rFonts w:ascii="Times New Roman" w:hAnsi="Times New Roman" w:eastAsia="方正仿宋_GBK" w:cs="Times New Roman"/>
          <w:bCs/>
          <w:i/>
          <w:iCs/>
          <w:color w:val="000000" w:themeColor="text1"/>
          <w:sz w:val="32"/>
          <w:szCs w:val="32"/>
          <w:lang w:eastAsia="zh-CN"/>
          <w14:textFill>
            <w14:solidFill>
              <w14:schemeClr w14:val="tx1"/>
            </w14:solidFill>
          </w14:textFill>
        </w:rPr>
        <w:t>日</w:t>
      </w:r>
      <w:r>
        <w:rPr>
          <w:rFonts w:hint="eastAsia" w:ascii="Times New Roman" w:hAnsi="Times New Roman" w:eastAsia="方正仿宋_GBK" w:cs="Times New Roman"/>
          <w:bCs/>
          <w:i/>
          <w:iCs/>
          <w:color w:val="000000" w:themeColor="text1"/>
          <w:sz w:val="32"/>
          <w:szCs w:val="32"/>
          <w:lang w:eastAsia="zh-CN"/>
          <w14:textFill>
            <w14:solidFill>
              <w14:schemeClr w14:val="tx1"/>
            </w14:solidFill>
          </w14:textFill>
        </w:rPr>
        <w:t>，</w:t>
      </w:r>
      <w:r>
        <w:rPr>
          <w:rFonts w:ascii="Times New Roman" w:hAnsi="Times New Roman" w:eastAsia="方正仿宋_GBK" w:cs="Times New Roman"/>
          <w:bCs/>
          <w:i/>
          <w:iCs/>
          <w:color w:val="000000" w:themeColor="text1"/>
          <w:sz w:val="32"/>
          <w:szCs w:val="32"/>
          <w:lang w:eastAsia="zh-CN"/>
          <w14:textFill>
            <w14:solidFill>
              <w14:schemeClr w14:val="tx1"/>
            </w14:solidFill>
          </w14:textFill>
        </w:rPr>
        <w:t>具体进场时间</w:t>
      </w:r>
      <w:r>
        <w:rPr>
          <w:rFonts w:hint="eastAsia" w:ascii="Times New Roman" w:hAnsi="Times New Roman" w:eastAsia="方正仿宋_GBK" w:cs="Times New Roman"/>
          <w:bCs/>
          <w:i/>
          <w:iCs/>
          <w:color w:val="000000" w:themeColor="text1"/>
          <w:sz w:val="32"/>
          <w:szCs w:val="32"/>
          <w:lang w:eastAsia="zh-CN"/>
          <w14:textFill>
            <w14:solidFill>
              <w14:schemeClr w14:val="tx1"/>
            </w14:solidFill>
          </w14:textFill>
        </w:rPr>
        <w:t>以</w:t>
      </w:r>
      <w:r>
        <w:rPr>
          <w:rFonts w:ascii="Times New Roman" w:hAnsi="Times New Roman" w:eastAsia="方正仿宋_GBK" w:cs="Times New Roman"/>
          <w:bCs/>
          <w:i/>
          <w:iCs/>
          <w:color w:val="000000" w:themeColor="text1"/>
          <w:sz w:val="32"/>
          <w:szCs w:val="32"/>
          <w:lang w:eastAsia="zh-CN"/>
          <w14:textFill>
            <w14:solidFill>
              <w14:schemeClr w14:val="tx1"/>
            </w14:solidFill>
          </w14:textFill>
        </w:rPr>
        <w:t>发包人通知</w:t>
      </w:r>
      <w:r>
        <w:rPr>
          <w:rFonts w:hint="eastAsia" w:ascii="Times New Roman" w:hAnsi="Times New Roman" w:eastAsia="方正仿宋_GBK" w:cs="Times New Roman"/>
          <w:bCs/>
          <w:i/>
          <w:iCs/>
          <w:color w:val="000000" w:themeColor="text1"/>
          <w:sz w:val="32"/>
          <w:szCs w:val="32"/>
          <w:lang w:eastAsia="zh-CN"/>
          <w14:textFill>
            <w14:solidFill>
              <w14:schemeClr w14:val="tx1"/>
            </w14:solidFill>
          </w14:textFill>
        </w:rPr>
        <w:t>为准</w:t>
      </w:r>
      <w:r>
        <w:rPr>
          <w:rFonts w:ascii="Times New Roman" w:hAnsi="Times New Roman" w:eastAsia="方正仿宋_GBK" w:cs="Times New Roman"/>
          <w:bCs/>
          <w:i/>
          <w:iCs/>
          <w:color w:val="000000" w:themeColor="text1"/>
          <w:sz w:val="32"/>
          <w:szCs w:val="32"/>
          <w:lang w:eastAsia="zh-CN"/>
          <w14:textFill>
            <w14:solidFill>
              <w14:schemeClr w14:val="tx1"/>
            </w14:solidFill>
          </w14:textFill>
        </w:rPr>
        <w:t>。</w:t>
      </w:r>
    </w:p>
    <w:p>
      <w:pPr>
        <w:spacing w:line="510" w:lineRule="exact"/>
        <w:ind w:firstLine="640" w:firstLineChars="200"/>
        <w:jc w:val="both"/>
        <w:rPr>
          <w:rFonts w:ascii="Times New Roman" w:hAnsi="Times New Roman" w:eastAsia="方正仿宋_GBK" w:cs="Times New Roman"/>
          <w:bCs/>
          <w:sz w:val="32"/>
          <w:szCs w:val="32"/>
          <w:lang w:eastAsia="zh-CN"/>
        </w:rPr>
      </w:pPr>
    </w:p>
    <w:bookmarkEnd w:id="10"/>
    <w:bookmarkEnd w:id="11"/>
    <w:bookmarkEnd w:id="12"/>
    <w:p>
      <w:pPr>
        <w:pStyle w:val="4"/>
        <w:spacing w:line="510" w:lineRule="exact"/>
        <w:rPr>
          <w:rFonts w:ascii="Times New Roman" w:hAnsi="Times New Roman" w:eastAsia="黑体" w:cs="Times New Roman"/>
          <w:b w:val="0"/>
          <w:lang w:eastAsia="zh-CN"/>
        </w:rPr>
      </w:pPr>
      <w:bookmarkStart w:id="13" w:name="_Toc52097502"/>
      <w:bookmarkEnd w:id="13"/>
      <w:bookmarkStart w:id="14" w:name="_Toc6230452"/>
      <w:bookmarkEnd w:id="14"/>
      <w:bookmarkStart w:id="15" w:name="_Toc29194683"/>
      <w:bookmarkEnd w:id="15"/>
      <w:r>
        <w:rPr>
          <w:rFonts w:ascii="Times New Roman" w:hAnsi="Times New Roman" w:eastAsia="黑体" w:cs="Times New Roman"/>
          <w:b w:val="0"/>
          <w:lang w:eastAsia="zh-CN"/>
        </w:rPr>
        <w:t>3.报价人资格要求</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3.1报价人应同时满足下列资格条件：</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（1）报价人为中国境内注册的独立法人企业</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ascii="Times New Roman" w:hAnsi="Times New Roman" w:eastAsia="方正仿宋_GBK" w:cs="Times New Roman"/>
          <w:bCs/>
          <w:color w:val="000000" w:themeColor="text1"/>
          <w:sz w:val="32"/>
          <w:szCs w:val="32"/>
          <w:lang w:eastAsia="zh-CN"/>
          <w14:textFill>
            <w14:solidFill>
              <w14:schemeClr w14:val="tx1"/>
            </w14:solidFill>
          </w14:textFill>
        </w:rPr>
        <w:t>具有有效营业执照、税务登记证、组织机构代码证，多证合一的需备注；</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（2）报价人应具有</w:t>
      </w:r>
      <w:r>
        <w:rPr>
          <w:rFonts w:hint="eastAsia" w:ascii="Times New Roman" w:hAnsi="Times New Roman" w:eastAsia="方正仿宋_GBK" w:cs="Times New Roman"/>
          <w:bCs/>
          <w:color w:val="FF0000"/>
          <w:sz w:val="32"/>
          <w:szCs w:val="32"/>
          <w:u w:val="single"/>
          <w:lang w:val="en-US" w:eastAsia="zh-CN"/>
        </w:rPr>
        <w:t xml:space="preserve">  </w:t>
      </w:r>
      <w:r>
        <w:rPr>
          <w:rFonts w:hint="default" w:ascii="Times New Roman" w:hAnsi="Times New Roman" w:eastAsia="方正仿宋_GBK" w:cs="Times New Roman"/>
          <w:bCs/>
          <w:color w:val="FF0000"/>
          <w:kern w:val="0"/>
          <w:sz w:val="32"/>
          <w:szCs w:val="32"/>
          <w:highlight w:val="none"/>
          <w:u w:val="single"/>
          <w:lang w:val="en-US" w:eastAsia="zh-CN" w:bidi="ar-SA"/>
        </w:rPr>
        <w:t>特种设备安装改造维修许可证</w:t>
      </w:r>
      <w:r>
        <w:rPr>
          <w:rFonts w:hint="eastAsia" w:ascii="Times New Roman" w:hAnsi="Times New Roman" w:eastAsia="方正仿宋_GBK" w:cs="Times New Roman"/>
          <w:bCs/>
          <w:color w:val="FF0000"/>
          <w:kern w:val="0"/>
          <w:sz w:val="32"/>
          <w:szCs w:val="32"/>
          <w:highlight w:val="none"/>
          <w:u w:val="single"/>
          <w:lang w:val="en-US" w:eastAsia="zh-CN" w:bidi="ar-SA"/>
        </w:rPr>
        <w:t xml:space="preserve">不分级别  </w:t>
      </w:r>
      <w:r>
        <w:rPr>
          <w:rFonts w:ascii="Times New Roman" w:hAnsi="Times New Roman" w:eastAsia="方正仿宋_GBK" w:cs="Times New Roman"/>
          <w:bCs/>
          <w:color w:val="000000" w:themeColor="text1"/>
          <w:sz w:val="32"/>
          <w:szCs w:val="32"/>
          <w:lang w:eastAsia="zh-CN"/>
          <w14:textFill>
            <w14:solidFill>
              <w14:schemeClr w14:val="tx1"/>
            </w14:solidFill>
          </w14:textFill>
        </w:rPr>
        <w:t>资质；</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3</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）报价人具有以下</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业绩</w:t>
      </w:r>
      <w:r>
        <w:rPr>
          <w:rFonts w:ascii="Times New Roman" w:hAnsi="Times New Roman" w:eastAsia="方正仿宋_GBK" w:cs="Times New Roman"/>
          <w:bCs/>
          <w:color w:val="000000" w:themeColor="text1"/>
          <w:sz w:val="32"/>
          <w:szCs w:val="32"/>
          <w:lang w:eastAsia="zh-CN"/>
          <w14:textFill>
            <w14:solidFill>
              <w14:schemeClr w14:val="tx1"/>
            </w14:solidFill>
          </w14:textFill>
        </w:rPr>
        <w:t>：</w:t>
      </w:r>
      <w:r>
        <w:rPr>
          <w:rFonts w:ascii="Times New Roman" w:hAnsi="Times New Roman" w:eastAsia="方正仿宋_GBK" w:cs="Times New Roman"/>
          <w:bCs/>
          <w:color w:val="FF0000"/>
          <w:sz w:val="32"/>
          <w:szCs w:val="32"/>
          <w:lang w:eastAsia="zh-CN"/>
        </w:rPr>
        <w:t>报价人自</w:t>
      </w:r>
      <w:r>
        <w:rPr>
          <w:rFonts w:hint="eastAsia" w:ascii="Times New Roman" w:hAnsi="Times New Roman" w:eastAsia="方正仿宋_GBK" w:cs="Times New Roman"/>
          <w:bCs/>
          <w:color w:val="FF0000"/>
          <w:sz w:val="32"/>
          <w:szCs w:val="32"/>
          <w:u w:val="single"/>
          <w:lang w:val="en-US" w:eastAsia="zh-CN"/>
        </w:rPr>
        <w:t>2020</w:t>
      </w:r>
      <w:r>
        <w:rPr>
          <w:rFonts w:ascii="Times New Roman" w:hAnsi="Times New Roman" w:eastAsia="方正仿宋_GBK" w:cs="Times New Roman"/>
          <w:bCs/>
          <w:color w:val="FF0000"/>
          <w:sz w:val="32"/>
          <w:szCs w:val="32"/>
          <w:lang w:eastAsia="zh-CN"/>
        </w:rPr>
        <w:t>年1月1日至报价截止日止，至少具有</w:t>
      </w:r>
      <w:r>
        <w:rPr>
          <w:rFonts w:hint="eastAsia" w:ascii="Times New Roman" w:hAnsi="Times New Roman" w:eastAsia="方正仿宋_GBK" w:cs="Times New Roman"/>
          <w:bCs/>
          <w:color w:val="FF0000"/>
          <w:sz w:val="32"/>
          <w:szCs w:val="32"/>
          <w:u w:val="single"/>
          <w:lang w:val="en-US" w:eastAsia="zh-CN"/>
        </w:rPr>
        <w:t xml:space="preserve"> 2 </w:t>
      </w:r>
      <w:r>
        <w:rPr>
          <w:rFonts w:ascii="Times New Roman" w:hAnsi="Times New Roman" w:eastAsia="方正仿宋_GBK" w:cs="Times New Roman"/>
          <w:bCs/>
          <w:color w:val="FF0000"/>
          <w:sz w:val="32"/>
          <w:szCs w:val="32"/>
          <w:lang w:eastAsia="zh-CN"/>
        </w:rPr>
        <w:t>个</w:t>
      </w:r>
      <w:r>
        <w:rPr>
          <w:rFonts w:hint="eastAsia" w:ascii="Times New Roman" w:hAnsi="Times New Roman" w:eastAsia="方正仿宋_GBK" w:cs="Times New Roman"/>
          <w:bCs/>
          <w:color w:val="FF0000"/>
          <w:sz w:val="32"/>
          <w:szCs w:val="32"/>
          <w:u w:val="single"/>
          <w:lang w:val="en-US" w:eastAsia="zh-CN"/>
        </w:rPr>
        <w:t xml:space="preserve"> </w:t>
      </w:r>
      <w:r>
        <w:rPr>
          <w:rFonts w:hint="eastAsia" w:ascii="Times New Roman" w:hAnsi="Times New Roman" w:eastAsia="方正仿宋_GBK" w:cs="Times New Roman"/>
          <w:bCs/>
          <w:color w:val="FF0000"/>
          <w:sz w:val="32"/>
          <w:szCs w:val="32"/>
          <w:u w:val="single"/>
          <w:lang w:eastAsia="zh-CN"/>
        </w:rPr>
        <w:t>电梯维护保养</w:t>
      </w:r>
      <w:r>
        <w:rPr>
          <w:rFonts w:hint="eastAsia" w:ascii="Times New Roman" w:hAnsi="Times New Roman" w:eastAsia="方正仿宋_GBK" w:cs="Times New Roman"/>
          <w:bCs/>
          <w:color w:val="FF0000"/>
          <w:sz w:val="32"/>
          <w:szCs w:val="32"/>
          <w:u w:val="single"/>
          <w:lang w:val="en-US" w:eastAsia="zh-CN"/>
        </w:rPr>
        <w:t xml:space="preserve"> </w:t>
      </w:r>
      <w:r>
        <w:rPr>
          <w:rFonts w:ascii="Times New Roman" w:hAnsi="Times New Roman" w:eastAsia="方正仿宋_GBK" w:cs="Times New Roman"/>
          <w:bCs/>
          <w:color w:val="FF0000"/>
          <w:sz w:val="32"/>
          <w:szCs w:val="32"/>
          <w:lang w:eastAsia="zh-CN"/>
        </w:rPr>
        <w:t>业绩</w:t>
      </w:r>
      <w:r>
        <w:rPr>
          <w:rFonts w:ascii="Times New Roman" w:hAnsi="Times New Roman" w:eastAsia="方正仿宋_GBK" w:cs="Times New Roman"/>
          <w:bCs/>
          <w:color w:val="000000" w:themeColor="text1"/>
          <w:sz w:val="32"/>
          <w:szCs w:val="32"/>
          <w:lang w:eastAsia="zh-CN"/>
          <w14:textFill>
            <w14:solidFill>
              <w14:schemeClr w14:val="tx1"/>
            </w14:solidFill>
          </w14:textFill>
        </w:rPr>
        <w:t>。</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注：</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1、</w:t>
      </w:r>
      <w:r>
        <w:rPr>
          <w:rFonts w:ascii="Times New Roman" w:hAnsi="Times New Roman" w:eastAsia="方正仿宋_GBK" w:cs="Times New Roman"/>
          <w:bCs/>
          <w:color w:val="000000" w:themeColor="text1"/>
          <w:sz w:val="32"/>
          <w:szCs w:val="32"/>
          <w:lang w:eastAsia="zh-CN"/>
          <w14:textFill>
            <w14:solidFill>
              <w14:schemeClr w14:val="tx1"/>
            </w14:solidFill>
          </w14:textFill>
        </w:rPr>
        <w:t>业绩时间以</w:t>
      </w:r>
      <w:r>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t>合同签订时间</w:t>
      </w:r>
      <w:r>
        <w:rPr>
          <w:rFonts w:ascii="Times New Roman" w:hAnsi="Times New Roman" w:eastAsia="方正仿宋_GBK" w:cs="Times New Roman"/>
          <w:bCs/>
          <w:color w:val="000000" w:themeColor="text1"/>
          <w:sz w:val="32"/>
          <w:szCs w:val="32"/>
          <w:lang w:eastAsia="zh-CN"/>
          <w14:textFill>
            <w14:solidFill>
              <w14:schemeClr w14:val="tx1"/>
            </w14:solidFill>
          </w14:textFill>
        </w:rPr>
        <w:t>为准。</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 xml:space="preserve">    2、业绩证明材料形式：合同协议书、验收资料、中标通知书、业主证明材料等任意一项。</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3.2</w:t>
      </w:r>
      <w:r>
        <w:rPr>
          <w:rFonts w:hint="eastAsia" w:ascii="Times New Roman" w:hAnsi="Times New Roman" w:eastAsia="方正仿宋_GBK" w:cs="Times New Roman"/>
          <w:bCs/>
          <w:sz w:val="32"/>
          <w:szCs w:val="32"/>
          <w:lang w:eastAsia="zh-CN"/>
        </w:rPr>
        <w:t>报价人没有被列入重庆高速公路集团有限公司黑名单。</w:t>
      </w: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4. 报价文件的递交</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4.1报价文件递交地点：</w:t>
      </w:r>
      <w:r>
        <w:rPr>
          <w:rFonts w:hint="eastAsia" w:ascii="Times New Roman" w:hAnsi="Times New Roman" w:eastAsia="方正仿宋_GBK" w:cs="Times New Roman"/>
          <w:bCs/>
          <w:sz w:val="32"/>
          <w:szCs w:val="32"/>
          <w:u w:val="single"/>
          <w:lang w:val="en-US" w:eastAsia="zh-CN"/>
        </w:rPr>
        <w:t xml:space="preserve"> </w:t>
      </w:r>
      <w:r>
        <w:rPr>
          <w:rFonts w:hint="eastAsia" w:ascii="Times New Roman" w:hAnsi="Times New Roman" w:eastAsia="方正仿宋_GBK" w:cs="Times New Roman"/>
          <w:bCs/>
          <w:color w:val="FF0000"/>
          <w:sz w:val="32"/>
          <w:szCs w:val="32"/>
          <w:u w:val="single"/>
          <w:lang w:val="en-US" w:eastAsia="zh-CN"/>
        </w:rPr>
        <w:t>重庆市万州区新田镇新田港码头办公楼711室</w:t>
      </w:r>
      <w:r>
        <w:rPr>
          <w:rFonts w:ascii="Times New Roman" w:hAnsi="Times New Roman" w:eastAsia="方正仿宋_GBK" w:cs="Times New Roman"/>
          <w:bCs/>
          <w:sz w:val="32"/>
          <w:szCs w:val="32"/>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4.2报价文件递交截止时间：</w:t>
      </w:r>
      <w:r>
        <w:rPr>
          <w:rFonts w:hint="eastAsia" w:ascii="Times New Roman" w:hAnsi="Times New Roman" w:eastAsia="方正仿宋_GBK" w:cs="Times New Roman"/>
          <w:bCs/>
          <w:color w:val="FF0000"/>
          <w:sz w:val="32"/>
          <w:szCs w:val="32"/>
          <w:lang w:eastAsia="zh-CN"/>
        </w:rPr>
        <w:t>挂网公示后第</w:t>
      </w:r>
      <w:r>
        <w:rPr>
          <w:rFonts w:hint="eastAsia" w:ascii="Times New Roman" w:hAnsi="Times New Roman" w:eastAsia="方正仿宋_GBK" w:cs="Times New Roman"/>
          <w:bCs/>
          <w:color w:val="FF0000"/>
          <w:sz w:val="32"/>
          <w:szCs w:val="32"/>
          <w:highlight w:val="none"/>
          <w:lang w:eastAsia="zh-CN"/>
        </w:rPr>
        <w:t>4日</w:t>
      </w:r>
      <w:r>
        <w:rPr>
          <w:rFonts w:hint="eastAsia" w:ascii="Times New Roman" w:hAnsi="Times New Roman" w:eastAsia="方正仿宋_GBK" w:cs="Times New Roman"/>
          <w:bCs/>
          <w:color w:val="FF0000"/>
          <w:sz w:val="32"/>
          <w:szCs w:val="32"/>
          <w:highlight w:val="none"/>
          <w:lang w:val="en-US" w:eastAsia="zh-CN"/>
        </w:rPr>
        <w:t>09</w:t>
      </w:r>
      <w:r>
        <w:rPr>
          <w:rFonts w:ascii="Times New Roman" w:hAnsi="Times New Roman" w:eastAsia="方正仿宋_GBK" w:cs="Times New Roman"/>
          <w:bCs/>
          <w:color w:val="FF0000"/>
          <w:sz w:val="32"/>
          <w:szCs w:val="32"/>
          <w:lang w:eastAsia="zh-CN"/>
        </w:rPr>
        <w:t xml:space="preserve">时 </w:t>
      </w:r>
      <w:r>
        <w:rPr>
          <w:rFonts w:hint="eastAsia" w:ascii="Times New Roman" w:hAnsi="Times New Roman" w:eastAsia="方正仿宋_GBK" w:cs="Times New Roman"/>
          <w:bCs/>
          <w:color w:val="FF0000"/>
          <w:sz w:val="32"/>
          <w:szCs w:val="32"/>
          <w:lang w:val="en-US" w:eastAsia="zh-CN"/>
        </w:rPr>
        <w:t>00</w:t>
      </w:r>
      <w:r>
        <w:rPr>
          <w:rFonts w:ascii="Times New Roman" w:hAnsi="Times New Roman" w:eastAsia="方正仿宋_GBK" w:cs="Times New Roman"/>
          <w:bCs/>
          <w:color w:val="FF0000"/>
          <w:sz w:val="32"/>
          <w:szCs w:val="32"/>
          <w:lang w:eastAsia="zh-CN"/>
        </w:rPr>
        <w:t>分为止（北京时间）</w:t>
      </w:r>
      <w:r>
        <w:rPr>
          <w:rFonts w:ascii="Times New Roman" w:hAnsi="Times New Roman" w:eastAsia="方正仿宋_GBK" w:cs="Times New Roman"/>
          <w:bCs/>
          <w:sz w:val="32"/>
          <w:szCs w:val="32"/>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4.3逾期送达的、未送达指定地点的或者不按照询价文件要求密封的报价文件，将予以拒收。</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4.4采用邮寄等其他方式递交报价文件的，所有风险由报价人自行承担。</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5.发布公告的媒介</w:t>
      </w:r>
    </w:p>
    <w:p>
      <w:pPr>
        <w:wordWrap w:val="0"/>
        <w:spacing w:line="510" w:lineRule="exact"/>
        <w:ind w:firstLine="640" w:firstLineChars="200"/>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5.1本次询价公告及结果公示将在重庆高速公路集团官方网站（http://www.cegc.com.cn/gw/newsInfoMenu.html?id=42&amp;key=2</w:t>
      </w:r>
      <w:r>
        <w:rPr>
          <w:rFonts w:ascii="Times New Roman" w:hAnsi="Times New Roman" w:eastAsia="方正仿宋_GBK" w:cs="Times New Roman"/>
          <w:bCs/>
          <w:color w:val="000000" w:themeColor="text1"/>
          <w:sz w:val="32"/>
          <w:szCs w:val="32"/>
          <w:lang w:eastAsia="zh-CN"/>
          <w14:textFill>
            <w14:solidFill>
              <w14:schemeClr w14:val="tx1"/>
            </w14:solidFill>
          </w14:textFill>
        </w:rPr>
        <w:t>）上发布。</w:t>
      </w:r>
    </w:p>
    <w:p>
      <w:pPr>
        <w:pStyle w:val="43"/>
        <w:ind w:left="440"/>
      </w:pP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5.2凡愿意参加的</w:t>
      </w:r>
      <w:r>
        <w:rPr>
          <w:rFonts w:hint="eastAsia" w:ascii="Times New Roman" w:hAnsi="Times New Roman" w:eastAsia="方正仿宋_GBK" w:cs="Times New Roman"/>
          <w:bCs/>
          <w:sz w:val="32"/>
          <w:szCs w:val="32"/>
          <w:lang w:eastAsia="zh-CN"/>
        </w:rPr>
        <w:t>单位</w:t>
      </w:r>
      <w:r>
        <w:rPr>
          <w:rFonts w:ascii="Times New Roman" w:hAnsi="Times New Roman" w:eastAsia="方正仿宋_GBK" w:cs="Times New Roman"/>
          <w:bCs/>
          <w:sz w:val="32"/>
          <w:szCs w:val="32"/>
          <w:lang w:eastAsia="zh-CN"/>
        </w:rPr>
        <w:t>，从公告发布之日起至报价递交截止时间前，在本项目公开询价公告中的获取方式（链接）自行</w:t>
      </w:r>
      <w:r>
        <w:rPr>
          <w:rFonts w:ascii="Times New Roman" w:hAnsi="Times New Roman" w:eastAsia="方正仿宋_GBK" w:cs="Times New Roman"/>
          <w:bCs/>
          <w:color w:val="000000" w:themeColor="text1"/>
          <w:sz w:val="32"/>
          <w:szCs w:val="32"/>
          <w:lang w:eastAsia="zh-CN"/>
          <w14:textFill>
            <w14:solidFill>
              <w14:schemeClr w14:val="tx1"/>
            </w14:solidFill>
          </w14:textFill>
        </w:rPr>
        <w:t>下载询价文件</w:t>
      </w:r>
      <w:r>
        <w:rPr>
          <w:rFonts w:ascii="Times New Roman" w:hAnsi="Times New Roman" w:eastAsia="方正仿宋_GBK" w:cs="Times New Roman"/>
          <w:bCs/>
          <w:sz w:val="32"/>
          <w:szCs w:val="32"/>
          <w:lang w:eastAsia="zh-CN"/>
        </w:rPr>
        <w:t>。本项目不需要报名，直接提交报价文件。</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6.联系方式</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询价人：</w:t>
      </w:r>
      <w:r>
        <w:rPr>
          <w:rFonts w:hint="eastAsia" w:ascii="Times New Roman" w:hAnsi="Times New Roman" w:eastAsia="方正仿宋_GBK" w:cs="Times New Roman"/>
          <w:bCs/>
          <w:sz w:val="32"/>
          <w:szCs w:val="32"/>
          <w:lang w:eastAsia="zh-CN"/>
        </w:rPr>
        <w:t>重庆新田港口物流有限公司</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ascii="Times New Roman" w:hAnsi="Times New Roman" w:eastAsia="方正仿宋_GBK" w:cs="Times New Roman"/>
          <w:bCs/>
          <w:sz w:val="32"/>
          <w:szCs w:val="32"/>
          <w:lang w:eastAsia="zh-CN"/>
        </w:rPr>
        <w:t>地  址：</w:t>
      </w:r>
      <w:r>
        <w:rPr>
          <w:rFonts w:hint="eastAsia" w:ascii="Times New Roman" w:hAnsi="Times New Roman" w:eastAsia="方正仿宋_GBK" w:cs="Times New Roman"/>
          <w:bCs/>
          <w:sz w:val="32"/>
          <w:szCs w:val="32"/>
          <w:lang w:eastAsia="zh-CN"/>
        </w:rPr>
        <w:t>重庆市万州区新田镇新田港码头办公楼</w:t>
      </w:r>
      <w:r>
        <w:rPr>
          <w:rFonts w:hint="eastAsia" w:ascii="Times New Roman" w:hAnsi="Times New Roman" w:eastAsia="方正仿宋_GBK" w:cs="Times New Roman"/>
          <w:bCs/>
          <w:sz w:val="32"/>
          <w:szCs w:val="32"/>
          <w:lang w:val="en-US" w:eastAsia="zh-CN"/>
        </w:rPr>
        <w:t>711室</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联系人：</w:t>
      </w:r>
      <w:r>
        <w:rPr>
          <w:rFonts w:hint="eastAsia" w:ascii="Times New Roman" w:hAnsi="Times New Roman" w:eastAsia="方正仿宋_GBK" w:cs="Times New Roman"/>
          <w:bCs/>
          <w:sz w:val="32"/>
          <w:szCs w:val="32"/>
          <w:lang w:eastAsia="zh-CN"/>
        </w:rPr>
        <w:t>胡老师</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ascii="Times New Roman" w:hAnsi="Times New Roman" w:eastAsia="方正仿宋_GBK" w:cs="Times New Roman"/>
          <w:bCs/>
          <w:sz w:val="32"/>
          <w:szCs w:val="32"/>
          <w:lang w:eastAsia="zh-CN"/>
        </w:rPr>
        <w:t>电  话：</w:t>
      </w:r>
      <w:r>
        <w:rPr>
          <w:rFonts w:hint="eastAsia" w:ascii="Times New Roman" w:hAnsi="Times New Roman" w:eastAsia="方正仿宋_GBK" w:cs="Times New Roman"/>
          <w:bCs/>
          <w:sz w:val="32"/>
          <w:szCs w:val="32"/>
          <w:lang w:val="en-US" w:eastAsia="zh-CN"/>
        </w:rPr>
        <w:t>15123372615</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7.监督部门</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监督部门：</w:t>
      </w:r>
      <w:r>
        <w:rPr>
          <w:rFonts w:hint="eastAsia" w:ascii="Times New Roman" w:hAnsi="Times New Roman" w:eastAsia="方正仿宋_GBK" w:cs="Times New Roman"/>
          <w:bCs/>
          <w:sz w:val="32"/>
          <w:szCs w:val="32"/>
          <w:lang w:eastAsia="zh-CN"/>
        </w:rPr>
        <w:t>综合办公室</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ascii="Times New Roman" w:hAnsi="Times New Roman" w:eastAsia="方正仿宋_GBK" w:cs="Times New Roman"/>
          <w:bCs/>
          <w:sz w:val="32"/>
          <w:szCs w:val="32"/>
          <w:lang w:eastAsia="zh-CN"/>
        </w:rPr>
        <w:t>联系电话：</w:t>
      </w:r>
      <w:r>
        <w:rPr>
          <w:rFonts w:hint="eastAsia" w:ascii="Times New Roman" w:hAnsi="Times New Roman" w:eastAsia="方正仿宋_GBK" w:cs="Times New Roman"/>
          <w:bCs/>
          <w:sz w:val="32"/>
          <w:szCs w:val="32"/>
          <w:lang w:val="en-US" w:eastAsia="zh-CN"/>
        </w:rPr>
        <w:t>13668071577</w:t>
      </w:r>
    </w:p>
    <w:p>
      <w:pPr>
        <w:jc w:val="right"/>
        <w:rPr>
          <w:lang w:eastAsia="zh-CN"/>
        </w:rPr>
      </w:pPr>
      <w:r>
        <w:rPr>
          <w:rFonts w:hint="eastAsia" w:ascii="Times New Roman" w:hAnsi="Times New Roman" w:eastAsia="方正仿宋_GBK" w:cs="Times New Roman"/>
          <w:bCs/>
          <w:color w:val="FF0000"/>
          <w:sz w:val="32"/>
          <w:szCs w:val="32"/>
          <w:lang w:val="en-US" w:eastAsia="zh-CN"/>
        </w:rPr>
        <w:t>2023</w:t>
      </w:r>
      <w:r>
        <w:rPr>
          <w:rFonts w:hint="eastAsia" w:ascii="Times New Roman" w:hAnsi="Times New Roman" w:eastAsia="方正仿宋_GBK" w:cs="Times New Roman"/>
          <w:bCs/>
          <w:color w:val="FF0000"/>
          <w:sz w:val="32"/>
          <w:szCs w:val="32"/>
          <w:lang w:eastAsia="zh-CN"/>
        </w:rPr>
        <w:t>年</w:t>
      </w:r>
      <w:r>
        <w:rPr>
          <w:rFonts w:hint="eastAsia" w:ascii="Times New Roman" w:hAnsi="Times New Roman" w:eastAsia="方正仿宋_GBK" w:cs="Times New Roman"/>
          <w:bCs/>
          <w:color w:val="FF0000"/>
          <w:sz w:val="32"/>
          <w:szCs w:val="32"/>
          <w:lang w:val="en-US" w:eastAsia="zh-CN"/>
        </w:rPr>
        <w:t>6</w:t>
      </w:r>
      <w:r>
        <w:rPr>
          <w:rFonts w:hint="eastAsia" w:ascii="Times New Roman" w:hAnsi="Times New Roman" w:eastAsia="方正仿宋_GBK" w:cs="Times New Roman"/>
          <w:bCs/>
          <w:color w:val="FF0000"/>
          <w:sz w:val="32"/>
          <w:szCs w:val="32"/>
          <w:lang w:eastAsia="zh-CN"/>
        </w:rPr>
        <w:t>月</w:t>
      </w:r>
      <w:r>
        <w:rPr>
          <w:rFonts w:hint="eastAsia" w:ascii="Times New Roman" w:hAnsi="Times New Roman" w:eastAsia="方正仿宋_GBK" w:cs="Times New Roman"/>
          <w:bCs/>
          <w:color w:val="FF0000"/>
          <w:sz w:val="32"/>
          <w:szCs w:val="32"/>
          <w:lang w:val="en-US" w:eastAsia="zh-CN"/>
        </w:rPr>
        <w:t>13</w:t>
      </w:r>
      <w:r>
        <w:rPr>
          <w:rFonts w:hint="eastAsia" w:ascii="Times New Roman" w:hAnsi="Times New Roman" w:eastAsia="方正仿宋_GBK" w:cs="Times New Roman"/>
          <w:bCs/>
          <w:color w:val="FF0000"/>
          <w:sz w:val="32"/>
          <w:szCs w:val="32"/>
          <w:lang w:eastAsia="zh-CN"/>
        </w:rPr>
        <w:t>日</w:t>
      </w:r>
      <w:r>
        <w:rPr>
          <w:lang w:eastAsia="zh-CN"/>
        </w:rPr>
        <w:br w:type="page"/>
      </w:r>
    </w:p>
    <w:p>
      <w:pPr>
        <w:widowControl/>
        <w:rPr>
          <w:rFonts w:ascii="Times New Roman" w:hAnsi="Times New Roman" w:eastAsia="方正小标宋_GBK" w:cs="Times New Roman"/>
          <w:bCs/>
          <w:sz w:val="44"/>
          <w:szCs w:val="44"/>
          <w:lang w:eastAsia="zh-CN"/>
        </w:rPr>
      </w:pP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r>
        <w:rPr>
          <w:rFonts w:ascii="Times New Roman" w:hAnsi="Times New Roman" w:eastAsia="方正小标宋_GBK" w:cs="Times New Roman"/>
          <w:bCs/>
          <w:sz w:val="44"/>
          <w:szCs w:val="44"/>
          <w:lang w:val="zh-CN" w:eastAsia="zh-CN"/>
        </w:rPr>
        <w:t>第二章 报价文件要求与评审办法</w:t>
      </w:r>
    </w:p>
    <w:p>
      <w:pPr>
        <w:pStyle w:val="4"/>
        <w:spacing w:line="510" w:lineRule="exact"/>
        <w:rPr>
          <w:rFonts w:ascii="Times New Roman" w:hAnsi="Times New Roman" w:eastAsia="黑体" w:cs="Times New Roman"/>
          <w:b w:val="0"/>
          <w:lang w:eastAsia="zh-CN"/>
        </w:rPr>
      </w:pP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1.报价文件要求</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1.1本项目总价最高限价为人民币</w:t>
      </w:r>
      <w:r>
        <w:rPr>
          <w:rFonts w:hint="eastAsia" w:ascii="Times New Roman" w:hAnsi="Times New Roman" w:eastAsia="方正仿宋_GBK" w:cs="Times New Roman"/>
          <w:bCs/>
          <w:color w:val="FF0000"/>
          <w:sz w:val="32"/>
          <w:szCs w:val="32"/>
          <w:u w:val="single"/>
          <w:lang w:val="en-US" w:eastAsia="zh-CN"/>
        </w:rPr>
        <w:t xml:space="preserve"> 70000.00 </w:t>
      </w:r>
      <w:r>
        <w:rPr>
          <w:rFonts w:ascii="Times New Roman" w:hAnsi="Times New Roman" w:eastAsia="方正仿宋_GBK" w:cs="Times New Roman"/>
          <w:bCs/>
          <w:color w:val="FF0000"/>
          <w:sz w:val="32"/>
          <w:szCs w:val="32"/>
          <w:lang w:eastAsia="zh-CN"/>
        </w:rPr>
        <w:t>元整（￥</w:t>
      </w:r>
      <w:r>
        <w:rPr>
          <w:rFonts w:hint="eastAsia" w:ascii="Times New Roman" w:hAnsi="Times New Roman" w:eastAsia="方正仿宋_GBK" w:cs="Times New Roman"/>
          <w:bCs/>
          <w:color w:val="FF0000"/>
          <w:sz w:val="32"/>
          <w:szCs w:val="32"/>
          <w:u w:val="single"/>
          <w:lang w:eastAsia="zh-CN"/>
        </w:rPr>
        <w:t>柒</w:t>
      </w:r>
      <w:r>
        <w:rPr>
          <w:rFonts w:ascii="Times New Roman" w:hAnsi="Times New Roman" w:eastAsia="方正仿宋_GBK" w:cs="Times New Roman"/>
          <w:bCs/>
          <w:color w:val="FF0000"/>
          <w:sz w:val="32"/>
          <w:szCs w:val="32"/>
          <w:lang w:eastAsia="zh-CN"/>
        </w:rPr>
        <w:t>万元）</w:t>
      </w:r>
      <w:r>
        <w:rPr>
          <w:rFonts w:ascii="Times New Roman" w:hAnsi="Times New Roman" w:eastAsia="方正仿宋_GBK" w:cs="Times New Roman"/>
          <w:bCs/>
          <w:sz w:val="32"/>
          <w:szCs w:val="32"/>
          <w:lang w:eastAsia="zh-CN"/>
        </w:rPr>
        <w:t>。报价人的报价不得高于最高限价，否则其报价文件将被否决。其它要求详见报价表中的报价说明。</w:t>
      </w:r>
    </w:p>
    <w:p>
      <w:pPr>
        <w:spacing w:line="510" w:lineRule="exact"/>
        <w:ind w:firstLine="640" w:firstLineChars="200"/>
        <w:jc w:val="both"/>
        <w:rPr>
          <w:rFonts w:ascii="Times New Roman" w:hAnsi="Times New Roman" w:eastAsia="方正仿宋_GBK" w:cs="Times New Roman"/>
          <w:bCs/>
          <w:color w:val="FF0000"/>
          <w:sz w:val="32"/>
          <w:szCs w:val="32"/>
          <w:lang w:eastAsia="zh-CN"/>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1.2报价文件内容格式详见</w:t>
      </w:r>
      <w:r>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t>第四章格</w:t>
      </w:r>
      <w:r>
        <w:rPr>
          <w:rFonts w:ascii="Times New Roman" w:hAnsi="Times New Roman" w:eastAsia="方正仿宋_GBK" w:cs="Times New Roman"/>
          <w:bCs/>
          <w:color w:val="000000" w:themeColor="text1"/>
          <w:sz w:val="32"/>
          <w:szCs w:val="32"/>
          <w:lang w:eastAsia="zh-CN"/>
          <w14:textFill>
            <w14:solidFill>
              <w14:schemeClr w14:val="tx1"/>
            </w14:solidFill>
          </w14:textFill>
        </w:rPr>
        <w:t>式要求；装订采用A4纸幅面。</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3</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报价文件应装入封套，密封完好并在封口处加盖报价人单位公章，否则其报价文件将被否决。封套上应注明：</w:t>
      </w:r>
      <w:r>
        <w:rPr>
          <w:rFonts w:hint="eastAsia" w:ascii="Times New Roman" w:hAnsi="Times New Roman" w:eastAsia="方正仿宋_GBK" w:cs="Times New Roman"/>
          <w:bCs/>
          <w:color w:val="000000" w:themeColor="text1"/>
          <w:sz w:val="32"/>
          <w:szCs w:val="32"/>
          <w:u w:val="single"/>
          <w:lang w:eastAsia="zh-CN"/>
          <w14:textFill>
            <w14:solidFill>
              <w14:schemeClr w14:val="tx1"/>
            </w14:solidFill>
          </w14:textFill>
        </w:rPr>
        <w:t>新田港一期电梯维护保养</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项目</w:t>
      </w:r>
      <w:r>
        <w:rPr>
          <w:rFonts w:ascii="Times New Roman" w:hAnsi="Times New Roman" w:eastAsia="方正仿宋_GBK" w:cs="Times New Roman"/>
          <w:bCs/>
          <w:color w:val="000000" w:themeColor="text1"/>
          <w:sz w:val="32"/>
          <w:szCs w:val="32"/>
          <w:lang w:eastAsia="zh-CN"/>
          <w14:textFill>
            <w14:solidFill>
              <w14:schemeClr w14:val="tx1"/>
            </w14:solidFill>
          </w14:textFill>
        </w:rPr>
        <w:t>，以及提交报价文件当天日期。</w:t>
      </w: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2.评审办法</w:t>
      </w:r>
    </w:p>
    <w:p>
      <w:pPr>
        <w:spacing w:line="510" w:lineRule="exact"/>
        <w:ind w:firstLine="640" w:firstLineChars="200"/>
        <w:jc w:val="both"/>
        <w:rPr>
          <w:rFonts w:ascii="Times New Roman" w:hAnsi="Times New Roman" w:eastAsia="方正仿宋_GBK" w:cs="Times New Roman"/>
          <w:bCs/>
          <w:i/>
          <w:iCs/>
          <w:sz w:val="32"/>
          <w:szCs w:val="32"/>
          <w:lang w:eastAsia="zh-CN"/>
        </w:rPr>
      </w:pPr>
      <w:r>
        <w:rPr>
          <w:rFonts w:ascii="Times New Roman" w:hAnsi="Times New Roman" w:eastAsia="方正仿宋_GBK" w:cs="Times New Roman"/>
          <w:bCs/>
          <w:i/>
          <w:iCs/>
          <w:sz w:val="32"/>
          <w:szCs w:val="32"/>
          <w:lang w:eastAsia="zh-CN"/>
        </w:rPr>
        <w:t>本项目采用经评审的</w:t>
      </w:r>
      <w:r>
        <w:rPr>
          <w:rFonts w:hint="eastAsia" w:ascii="Times New Roman" w:hAnsi="Times New Roman" w:eastAsia="方正仿宋_GBK" w:cs="Times New Roman"/>
          <w:bCs/>
          <w:i/>
          <w:iCs/>
          <w:sz w:val="32"/>
          <w:szCs w:val="32"/>
          <w:lang w:eastAsia="zh-CN"/>
        </w:rPr>
        <w:t>最低价法</w:t>
      </w:r>
      <w:r>
        <w:rPr>
          <w:rFonts w:ascii="Times New Roman" w:hAnsi="Times New Roman" w:eastAsia="方正仿宋_GBK" w:cs="Times New Roman"/>
          <w:bCs/>
          <w:i/>
          <w:iCs/>
          <w:sz w:val="32"/>
          <w:szCs w:val="32"/>
          <w:lang w:eastAsia="zh-CN"/>
        </w:rPr>
        <w:t>。</w:t>
      </w:r>
    </w:p>
    <w:p>
      <w:pPr>
        <w:jc w:val="right"/>
        <w:rPr>
          <w:rFonts w:ascii="Times New Roman" w:hAnsi="Times New Roman" w:cs="Times New Roman" w:eastAsiaTheme="minorEastAsia"/>
          <w:b/>
          <w:bCs/>
          <w:sz w:val="44"/>
          <w:szCs w:val="44"/>
          <w:lang w:val="zh-CN" w:eastAsia="zh-CN"/>
        </w:rPr>
      </w:pPr>
      <w:r>
        <w:rPr>
          <w:lang w:eastAsia="zh-CN"/>
        </w:rPr>
        <w:br w:type="page"/>
      </w: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bookmarkStart w:id="16" w:name="_Toc52097542"/>
      <w:bookmarkEnd w:id="16"/>
      <w:bookmarkStart w:id="17" w:name="_Toc29194791"/>
      <w:bookmarkEnd w:id="17"/>
      <w:r>
        <w:rPr>
          <w:rFonts w:ascii="Times New Roman" w:hAnsi="Times New Roman" w:eastAsia="方正小标宋_GBK" w:cs="Times New Roman"/>
          <w:bCs/>
          <w:sz w:val="44"/>
          <w:szCs w:val="44"/>
          <w:lang w:val="zh-CN" w:eastAsia="zh-CN"/>
        </w:rPr>
        <w:t>第三章 合同</w:t>
      </w:r>
      <w:r>
        <w:rPr>
          <w:rFonts w:hint="eastAsia" w:ascii="Times New Roman" w:hAnsi="Times New Roman" w:eastAsia="方正小标宋_GBK" w:cs="Times New Roman"/>
          <w:bCs/>
          <w:sz w:val="44"/>
          <w:szCs w:val="44"/>
          <w:lang w:val="zh-CN" w:eastAsia="zh-CN"/>
        </w:rPr>
        <w:t>关键</w:t>
      </w:r>
      <w:r>
        <w:rPr>
          <w:rFonts w:ascii="Times New Roman" w:hAnsi="Times New Roman" w:eastAsia="方正小标宋_GBK" w:cs="Times New Roman"/>
          <w:bCs/>
          <w:sz w:val="44"/>
          <w:szCs w:val="44"/>
          <w:lang w:val="zh-CN" w:eastAsia="zh-CN"/>
        </w:rPr>
        <w:t>条款</w:t>
      </w:r>
      <w:r>
        <w:rPr>
          <w:rFonts w:hint="eastAsia" w:ascii="Times New Roman" w:hAnsi="Times New Roman" w:eastAsia="方正小标宋_GBK" w:cs="Times New Roman"/>
          <w:bCs/>
          <w:sz w:val="44"/>
          <w:szCs w:val="44"/>
          <w:lang w:val="zh-CN" w:eastAsia="zh-CN"/>
        </w:rPr>
        <w:t>要求</w:t>
      </w:r>
    </w:p>
    <w:p>
      <w:pPr>
        <w:spacing w:line="510" w:lineRule="exact"/>
        <w:rPr>
          <w:rFonts w:ascii="Times New Roman" w:hAnsi="Times New Roman" w:eastAsia="黑体" w:cs="Times New Roman"/>
          <w:sz w:val="32"/>
          <w:szCs w:val="32"/>
          <w:lang w:eastAsia="zh-CN"/>
        </w:rPr>
      </w:pPr>
    </w:p>
    <w:p>
      <w:pPr>
        <w:numPr>
          <w:ilvl w:val="0"/>
          <w:numId w:val="0"/>
        </w:numPr>
        <w:spacing w:line="510" w:lineRule="exact"/>
        <w:ind w:firstLine="640" w:firstLineChars="20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1.</w:t>
      </w:r>
      <w:r>
        <w:rPr>
          <w:rFonts w:hint="eastAsia" w:ascii="Times New Roman" w:hAnsi="Times New Roman" w:eastAsia="黑体" w:cs="Times New Roman"/>
          <w:sz w:val="32"/>
          <w:szCs w:val="32"/>
          <w:lang w:eastAsia="zh-CN"/>
        </w:rPr>
        <w:t>合同范围</w:t>
      </w:r>
    </w:p>
    <w:p>
      <w:pPr>
        <w:spacing w:line="510" w:lineRule="exact"/>
        <w:ind w:firstLine="640" w:firstLineChars="200"/>
        <w:jc w:val="both"/>
        <w:rPr>
          <w:rFonts w:ascii="Times New Roman" w:hAnsi="Times New Roman" w:eastAsia="方正仿宋_GBK" w:cs="Times New Roman"/>
          <w:i/>
          <w:iCs/>
          <w:sz w:val="28"/>
          <w:szCs w:val="28"/>
          <w:lang w:eastAsia="zh-CN"/>
        </w:rPr>
      </w:pPr>
      <w:r>
        <w:rPr>
          <w:rFonts w:hint="eastAsia" w:ascii="Times New Roman" w:hAnsi="Times New Roman" w:eastAsia="方正仿宋_GBK" w:cs="Times New Roman"/>
          <w:i/>
          <w:iCs/>
          <w:sz w:val="32"/>
          <w:szCs w:val="32"/>
          <w:lang w:eastAsia="zh-CN"/>
        </w:rPr>
        <w:t>本合同工作内容包含办公楼</w:t>
      </w:r>
      <w:r>
        <w:rPr>
          <w:rFonts w:hint="eastAsia" w:ascii="Times New Roman" w:hAnsi="Times New Roman" w:eastAsia="方正仿宋_GBK" w:cs="Times New Roman"/>
          <w:i/>
          <w:iCs/>
          <w:sz w:val="32"/>
          <w:szCs w:val="32"/>
          <w:lang w:val="en-US" w:eastAsia="zh-CN"/>
        </w:rPr>
        <w:t>5部电梯的日常维护保养，易损零部件的更换等。海关楼二部电梯暂未启用，海关楼电梯适时启用，具体时间以甲方通知为准，维保费用按办公楼电梯投标单价执行，不计入本次投标总价，按实计量；启用时的特检、启用申报等工作及费用包含在投标单价内。本合同服务期为：36个月</w:t>
      </w:r>
      <w:r>
        <w:rPr>
          <w:rFonts w:hint="eastAsia" w:ascii="Times New Roman" w:hAnsi="Times New Roman" w:eastAsia="方正仿宋_GBK" w:cs="Times New Roman"/>
          <w:i/>
          <w:iCs/>
          <w:sz w:val="32"/>
          <w:szCs w:val="32"/>
          <w:lang w:eastAsia="zh-CN"/>
        </w:rPr>
        <w:t>。</w:t>
      </w:r>
    </w:p>
    <w:p>
      <w:pPr>
        <w:spacing w:line="510" w:lineRule="exact"/>
        <w:ind w:firstLine="640" w:firstLineChars="20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2.合同价格与</w:t>
      </w:r>
      <w:r>
        <w:rPr>
          <w:rFonts w:ascii="Times New Roman" w:hAnsi="Times New Roman" w:eastAsia="黑体" w:cs="Times New Roman"/>
          <w:sz w:val="32"/>
          <w:szCs w:val="32"/>
          <w:lang w:val="zh-CN" w:eastAsia="zh-CN"/>
        </w:rPr>
        <w:t>支付方式</w:t>
      </w:r>
    </w:p>
    <w:p>
      <w:pPr>
        <w:spacing w:line="510" w:lineRule="exact"/>
        <w:ind w:firstLine="636"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2.1合同价格</w:t>
      </w:r>
    </w:p>
    <w:p>
      <w:pPr>
        <w:spacing w:line="510" w:lineRule="exact"/>
        <w:ind w:firstLine="636" w:firstLineChars="199"/>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本项目为</w:t>
      </w:r>
      <w:r>
        <w:rPr>
          <w:rFonts w:hint="eastAsia" w:ascii="Times New Roman" w:hAnsi="Times New Roman" w:eastAsia="方正仿宋_GBK" w:cs="Times New Roman"/>
          <w:b/>
          <w:bCs/>
          <w:i/>
          <w:iCs/>
          <w:color w:val="000000" w:themeColor="text1"/>
          <w:sz w:val="32"/>
          <w:szCs w:val="32"/>
          <w:highlight w:val="none"/>
          <w:lang w:eastAsia="zh-CN"/>
          <w14:textFill>
            <w14:solidFill>
              <w14:schemeClr w14:val="tx1"/>
            </w14:solidFill>
          </w14:textFill>
        </w:rPr>
        <w:t>单价</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合同。卖方所报</w:t>
      </w:r>
      <w:r>
        <w:rPr>
          <w:rFonts w:hint="eastAsia" w:ascii="Times New Roman" w:hAnsi="Times New Roman" w:eastAsia="方正仿宋_GBK" w:cs="Times New Roman"/>
          <w:b/>
          <w:bCs/>
          <w:i/>
          <w:iCs/>
          <w:color w:val="000000" w:themeColor="text1"/>
          <w:sz w:val="32"/>
          <w:szCs w:val="32"/>
          <w:highlight w:val="none"/>
          <w:lang w:eastAsia="zh-CN"/>
          <w14:textFill>
            <w14:solidFill>
              <w14:schemeClr w14:val="tx1"/>
            </w14:solidFill>
          </w14:textFill>
        </w:rPr>
        <w:t>单价</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在合同有效期内固定不变，即合同</w:t>
      </w:r>
      <w:r>
        <w:rPr>
          <w:rFonts w:hint="eastAsia" w:ascii="Times New Roman" w:hAnsi="Times New Roman" w:eastAsia="方正仿宋_GBK" w:cs="Times New Roman"/>
          <w:b/>
          <w:bCs/>
          <w:i/>
          <w:iCs/>
          <w:color w:val="000000" w:themeColor="text1"/>
          <w:sz w:val="32"/>
          <w:szCs w:val="32"/>
          <w:highlight w:val="none"/>
          <w:lang w:eastAsia="zh-CN"/>
          <w14:textFill>
            <w14:solidFill>
              <w14:schemeClr w14:val="tx1"/>
            </w14:solidFill>
          </w14:textFill>
        </w:rPr>
        <w:t>单价</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不因国家和地方政策调整、物价变动、</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工程量的增减</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等</w:t>
      </w:r>
      <w:r>
        <w:rPr>
          <w:rFonts w:hint="eastAsia" w:ascii="Times New Roman" w:hAnsi="Times New Roman" w:eastAsia="方正仿宋_GBK" w:cs="Times New Roman"/>
          <w:sz w:val="32"/>
          <w:szCs w:val="32"/>
          <w:highlight w:val="none"/>
          <w:lang w:eastAsia="zh-CN"/>
        </w:rPr>
        <w:t>因数的影响而调整。</w:t>
      </w:r>
    </w:p>
    <w:p>
      <w:pPr>
        <w:spacing w:line="510" w:lineRule="exact"/>
        <w:ind w:firstLine="636"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2.2支付方式</w:t>
      </w:r>
    </w:p>
    <w:p>
      <w:pPr>
        <w:spacing w:line="510" w:lineRule="exact"/>
        <w:ind w:firstLine="640" w:firstLineChars="20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按进度结算，每3个月或6个月结算一次（具体在合同谈判时明确），承包人需按甲方要求提供支付申请表、维保记录、发票等。</w:t>
      </w:r>
    </w:p>
    <w:p>
      <w:pPr>
        <w:spacing w:line="510" w:lineRule="exact"/>
        <w:ind w:left="420" w:firstLine="320" w:firstLineChars="10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3.安全约定</w:t>
      </w:r>
    </w:p>
    <w:p>
      <w:pPr>
        <w:spacing w:line="510" w:lineRule="exact"/>
        <w:ind w:firstLine="636" w:firstLineChars="199"/>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承包人的维保人员的生命财产安全由承包人全权负责。</w:t>
      </w:r>
    </w:p>
    <w:p>
      <w:pPr>
        <w:spacing w:line="510" w:lineRule="exact"/>
        <w:ind w:firstLine="640" w:firstLineChars="200"/>
        <w:rPr>
          <w:rFonts w:ascii="Times New Roman" w:hAnsi="Times New Roman" w:eastAsia="黑体" w:cs="Times New Roman"/>
          <w:sz w:val="32"/>
          <w:szCs w:val="32"/>
          <w:lang w:val="zh-CN" w:eastAsia="zh-CN"/>
        </w:rPr>
      </w:pPr>
      <w:r>
        <w:rPr>
          <w:rFonts w:hint="eastAsia" w:ascii="Times New Roman" w:hAnsi="Times New Roman" w:eastAsia="黑体" w:cs="Times New Roman"/>
          <w:sz w:val="32"/>
          <w:szCs w:val="32"/>
          <w:lang w:val="en-US" w:eastAsia="zh-CN"/>
        </w:rPr>
        <w:t>4</w:t>
      </w:r>
      <w:r>
        <w:rPr>
          <w:rFonts w:hint="eastAsia" w:ascii="Times New Roman" w:hAnsi="Times New Roman" w:eastAsia="黑体" w:cs="Times New Roman"/>
          <w:sz w:val="32"/>
          <w:szCs w:val="32"/>
          <w:lang w:eastAsia="zh-CN"/>
        </w:rPr>
        <w:t>.违约责任与处理</w:t>
      </w:r>
    </w:p>
    <w:p>
      <w:pPr>
        <w:spacing w:line="510" w:lineRule="exact"/>
        <w:ind w:firstLine="636" w:firstLineChars="199"/>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 xml:space="preserve"> 4.1一方当事人未按约定履行义务给对方造成直接经济损失的，应当承担赔偿责任。</w:t>
      </w:r>
    </w:p>
    <w:p>
      <w:pPr>
        <w:spacing w:line="510" w:lineRule="exact"/>
        <w:ind w:firstLine="636" w:firstLineChars="199"/>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4.2一方当事人无法继续履行合同的，应当提前30天通知另一方，并由责任方承担因合同解除而造成的损失。</w:t>
      </w:r>
    </w:p>
    <w:p>
      <w:pPr>
        <w:spacing w:line="510" w:lineRule="exact"/>
        <w:ind w:firstLine="636" w:firstLineChars="199"/>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4.3甲方无正当理由未按照约定期限支付费用的，每延误一日应当向乙方支付延误部分费用万分之四（按照民法典）的违约金。</w:t>
      </w:r>
    </w:p>
    <w:p>
      <w:pPr>
        <w:spacing w:line="510" w:lineRule="exact"/>
        <w:ind w:firstLine="636" w:firstLineChars="199"/>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4.4甲方违反约定允许非乙方人员从事电梯维护保养工作的，应当按照（按照民法典）标准支付违约金，并承担相关责任。</w:t>
      </w:r>
    </w:p>
    <w:p>
      <w:pPr>
        <w:spacing w:line="510" w:lineRule="exact"/>
        <w:ind w:firstLine="636" w:firstLineChars="199"/>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4.5因电梯使用、管理原因导致设备损坏以及零部件丢失的，由甲方自行承担全部责任。</w:t>
      </w:r>
    </w:p>
    <w:p>
      <w:pPr>
        <w:spacing w:line="510" w:lineRule="exact"/>
        <w:ind w:firstLine="636" w:firstLineChars="199"/>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4.6乙方的维护保养工作不符合合同约定的维护保养标准或要求的，乙方应当返工，并按照（按照民法典）标准支付违约金，并承担相关责任。</w:t>
      </w:r>
    </w:p>
    <w:p>
      <w:pPr>
        <w:spacing w:line="510" w:lineRule="exact"/>
        <w:ind w:firstLine="636" w:firstLineChars="199"/>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4.7因维护保养原因导致设备、零部件损坏的，由乙方承担全部责任。</w:t>
      </w:r>
    </w:p>
    <w:p>
      <w:pPr>
        <w:spacing w:line="510" w:lineRule="exact"/>
        <w:ind w:firstLine="636" w:firstLineChars="199"/>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4.8因维护保养原因导致电梯检验检测不合格的，乙方还应当承担电梯复检费用。</w:t>
      </w:r>
    </w:p>
    <w:p>
      <w:pPr>
        <w:spacing w:line="510" w:lineRule="exact"/>
        <w:ind w:firstLine="636" w:firstLineChars="199"/>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4.9合同终止或者解除时，乙方不得进行电梯正常使用的技术加密。</w:t>
      </w:r>
    </w:p>
    <w:p>
      <w:pPr>
        <w:spacing w:line="510" w:lineRule="exact"/>
        <w:ind w:firstLine="636" w:firstLineChars="199"/>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4.10如发生特种设备一般事故以上的事故，由政府相关职能部门进行处理。</w:t>
      </w:r>
    </w:p>
    <w:p>
      <w:pPr>
        <w:spacing w:line="510" w:lineRule="exact"/>
        <w:ind w:firstLine="640" w:firstLineChars="20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5</w:t>
      </w:r>
      <w:r>
        <w:rPr>
          <w:rFonts w:hint="eastAsia" w:ascii="Times New Roman" w:hAnsi="Times New Roman" w:eastAsia="黑体" w:cs="Times New Roman"/>
          <w:sz w:val="32"/>
          <w:szCs w:val="32"/>
          <w:lang w:eastAsia="zh-CN"/>
        </w:rPr>
        <w:t>.争议处理</w:t>
      </w:r>
    </w:p>
    <w:p>
      <w:pPr>
        <w:spacing w:line="510" w:lineRule="exact"/>
        <w:ind w:firstLine="636" w:firstLineChars="199"/>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本合同在履行过程中发生的争议，由双方当事人协商解决或向有关部门申请解调，协商解调不成的，依法向</w:t>
      </w:r>
      <w:r>
        <w:rPr>
          <w:rFonts w:hint="eastAsia" w:ascii="Times New Roman" w:hAnsi="Times New Roman" w:eastAsia="方正仿宋_GBK" w:cs="Times New Roman"/>
          <w:sz w:val="32"/>
          <w:szCs w:val="32"/>
          <w:highlight w:val="none"/>
          <w:u w:val="single"/>
          <w:lang w:val="en-US" w:eastAsia="zh-CN"/>
        </w:rPr>
        <w:t xml:space="preserve"> 万州区 </w:t>
      </w:r>
      <w:r>
        <w:rPr>
          <w:rFonts w:hint="eastAsia" w:ascii="Times New Roman" w:hAnsi="Times New Roman" w:eastAsia="方正仿宋_GBK" w:cs="Times New Roman"/>
          <w:sz w:val="32"/>
          <w:szCs w:val="32"/>
          <w:highlight w:val="none"/>
          <w:lang w:val="en-US" w:eastAsia="zh-CN"/>
        </w:rPr>
        <w:t>人民法院起诉。</w:t>
      </w:r>
    </w:p>
    <w:p>
      <w:pPr>
        <w:spacing w:line="510" w:lineRule="exact"/>
        <w:ind w:firstLine="636" w:firstLineChars="199"/>
        <w:rPr>
          <w:rFonts w:hint="eastAsia" w:ascii="Times New Roman" w:hAnsi="Times New Roman" w:eastAsia="方正仿宋_GBK" w:cs="Times New Roman"/>
          <w:sz w:val="32"/>
          <w:szCs w:val="32"/>
          <w:highlight w:val="none"/>
          <w:lang w:val="en-US" w:eastAsia="zh-CN"/>
        </w:rPr>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pStyle w:val="43"/>
        <w:ind w:left="0" w:leftChars="0" w:firstLine="0"/>
      </w:pPr>
    </w:p>
    <w:p>
      <w:pPr>
        <w:autoSpaceDE w:val="0"/>
        <w:autoSpaceDN w:val="0"/>
        <w:adjustRightInd w:val="0"/>
        <w:spacing w:line="564" w:lineRule="exact"/>
        <w:ind w:right="117" w:firstLine="2200" w:firstLineChars="500"/>
        <w:jc w:val="both"/>
        <w:outlineLvl w:val="0"/>
        <w:rPr>
          <w:rFonts w:ascii="Times New Roman" w:hAnsi="Times New Roman" w:eastAsia="方正小标宋_GBK" w:cs="Times New Roman"/>
          <w:bCs/>
          <w:sz w:val="44"/>
          <w:szCs w:val="44"/>
          <w:lang w:val="zh-CN" w:eastAsia="zh-CN"/>
        </w:rPr>
      </w:pPr>
      <w:r>
        <w:rPr>
          <w:rFonts w:hint="eastAsia" w:ascii="Times New Roman" w:hAnsi="Times New Roman" w:eastAsia="方正小标宋_GBK" w:cs="Times New Roman"/>
          <w:bCs/>
          <w:sz w:val="44"/>
          <w:szCs w:val="44"/>
          <w:lang w:val="zh-CN" w:eastAsia="zh-CN"/>
        </w:rPr>
        <w:t>第四章</w:t>
      </w:r>
      <w:r>
        <w:rPr>
          <w:rFonts w:hint="eastAsia" w:ascii="Times New Roman" w:hAnsi="Times New Roman" w:eastAsia="方正小标宋_GBK" w:cs="Times New Roman"/>
          <w:bCs/>
          <w:sz w:val="44"/>
          <w:szCs w:val="44"/>
          <w:lang w:eastAsia="zh-CN"/>
        </w:rPr>
        <w:t xml:space="preserve"> </w:t>
      </w:r>
      <w:r>
        <w:rPr>
          <w:rFonts w:ascii="Times New Roman" w:hAnsi="Times New Roman" w:eastAsia="方正小标宋_GBK" w:cs="Times New Roman"/>
          <w:bCs/>
          <w:sz w:val="44"/>
          <w:szCs w:val="44"/>
          <w:lang w:val="zh-CN" w:eastAsia="zh-CN"/>
        </w:rPr>
        <w:t>报价文件格式</w:t>
      </w:r>
    </w:p>
    <w:p>
      <w:pPr>
        <w:autoSpaceDE w:val="0"/>
        <w:autoSpaceDN w:val="0"/>
        <w:adjustRightInd w:val="0"/>
        <w:spacing w:line="360" w:lineRule="auto"/>
        <w:ind w:firstLine="2880" w:firstLineChars="600"/>
        <w:jc w:val="both"/>
        <w:rPr>
          <w:rFonts w:hint="eastAsia" w:ascii="Times New Roman" w:hAnsi="Times New Roman" w:eastAsia="方正小标宋_GBK" w:cs="Times New Roman"/>
          <w:bCs/>
          <w:sz w:val="48"/>
          <w:szCs w:val="48"/>
          <w:lang w:eastAsia="zh-CN"/>
        </w:rPr>
      </w:pPr>
    </w:p>
    <w:p>
      <w:pPr>
        <w:autoSpaceDE w:val="0"/>
        <w:autoSpaceDN w:val="0"/>
        <w:adjustRightInd w:val="0"/>
        <w:spacing w:line="360" w:lineRule="auto"/>
        <w:jc w:val="center"/>
        <w:rPr>
          <w:rFonts w:ascii="Times New Roman" w:hAnsi="Times New Roman" w:eastAsia="方正小标宋_GBK" w:cs="Times New Roman"/>
          <w:sz w:val="20"/>
          <w:szCs w:val="20"/>
          <w:lang w:eastAsia="zh-CN"/>
        </w:rPr>
      </w:pPr>
      <w:r>
        <w:rPr>
          <w:rFonts w:hint="eastAsia" w:ascii="Times New Roman" w:hAnsi="Times New Roman" w:eastAsia="方正小标宋_GBK" w:cs="Times New Roman"/>
          <w:bCs/>
          <w:sz w:val="48"/>
          <w:szCs w:val="48"/>
          <w:lang w:eastAsia="zh-CN"/>
        </w:rPr>
        <w:t>新田港一期电梯维护保养</w:t>
      </w:r>
      <w:r>
        <w:rPr>
          <w:rFonts w:ascii="Times New Roman" w:hAnsi="Times New Roman" w:eastAsia="方正小标宋_GBK" w:cs="Times New Roman"/>
          <w:bCs/>
          <w:sz w:val="48"/>
          <w:szCs w:val="48"/>
          <w:lang w:eastAsia="zh-CN"/>
        </w:rPr>
        <w:t>项目</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小标宋_GBK" w:cs="Times New Roman"/>
          <w:lang w:eastAsia="zh-CN"/>
        </w:rPr>
      </w:pPr>
    </w:p>
    <w:p>
      <w:pPr>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72"/>
          <w:szCs w:val="72"/>
          <w:lang w:eastAsia="zh-CN"/>
        </w:rPr>
        <w:t>报价文件</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（盖单位章）</w:t>
      </w:r>
    </w:p>
    <w:p>
      <w:pPr>
        <w:pStyle w:val="43"/>
        <w:ind w:left="440"/>
      </w:pPr>
    </w:p>
    <w:p>
      <w:pPr>
        <w:rPr>
          <w:rFonts w:ascii="Times New Roman" w:hAnsi="Times New Roman" w:eastAsia="方正仿宋_GBK" w:cs="Times New Roman"/>
          <w:sz w:val="32"/>
          <w:szCs w:val="32"/>
          <w:u w:val="single"/>
          <w:lang w:eastAsia="zh-CN"/>
        </w:rPr>
      </w:pPr>
    </w:p>
    <w:p>
      <w:pPr>
        <w:jc w:val="cente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XXXX</w:t>
      </w:r>
      <w:r>
        <w:rPr>
          <w:rFonts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月   日</w:t>
      </w:r>
    </w:p>
    <w:p>
      <w:pPr>
        <w:pStyle w:val="99"/>
        <w:jc w:val="center"/>
        <w:rPr>
          <w:rFonts w:ascii="Times New Roman" w:hAnsi="Times New Roman" w:eastAsia="方正小标宋_GBK" w:cs="Times New Roman"/>
          <w:sz w:val="44"/>
          <w:szCs w:val="44"/>
        </w:rPr>
      </w:pPr>
      <w:r>
        <w:br w:type="page"/>
      </w:r>
      <w:r>
        <w:rPr>
          <w:rFonts w:ascii="Times New Roman" w:hAnsi="Times New Roman" w:eastAsia="方正小标宋_GBK" w:cs="Times New Roman"/>
          <w:sz w:val="44"/>
          <w:szCs w:val="44"/>
        </w:rPr>
        <w:t>目  录</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一、法定代表人身份证明（适用于无委托代理人的情况)或授权委托书（适用于有委托代理人的情况）</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二、</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函</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三、报价表</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i/>
          <w:iCs/>
          <w:sz w:val="32"/>
          <w:szCs w:val="32"/>
          <w:lang w:eastAsia="zh-CN"/>
        </w:rPr>
        <w:t>根据情况选择是否保留</w:t>
      </w:r>
      <w:r>
        <w:rPr>
          <w:rFonts w:hint="eastAsia" w:ascii="Times New Roman" w:hAnsi="Times New Roman" w:eastAsia="方正仿宋_GBK" w:cs="Times New Roman"/>
          <w:sz w:val="32"/>
          <w:szCs w:val="32"/>
          <w:lang w:eastAsia="zh-CN"/>
        </w:rPr>
        <w:t>）</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四、资格审查资料</w:t>
      </w:r>
    </w:p>
    <w:p>
      <w:pPr>
        <w:tabs>
          <w:tab w:val="left" w:pos="993"/>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五、项目方案</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六、其他资料</w:t>
      </w:r>
    </w:p>
    <w:p>
      <w:pPr>
        <w:pStyle w:val="173"/>
        <w:shd w:val="clear" w:color="auto" w:fill="auto"/>
        <w:snapToGrid w:val="0"/>
        <w:spacing w:before="0" w:after="0" w:line="240" w:lineRule="auto"/>
        <w:jc w:val="center"/>
        <w:rPr>
          <w:rFonts w:ascii="Times New Roman" w:hAnsi="Times New Roman" w:eastAsia="方正小标宋_GBK" w:cs="Times New Roman"/>
          <w:sz w:val="44"/>
          <w:szCs w:val="44"/>
        </w:rPr>
      </w:pPr>
      <w:bookmarkStart w:id="18" w:name="_Toc52097543"/>
      <w:bookmarkEnd w:id="18"/>
      <w:bookmarkStart w:id="19" w:name="_Toc29194793"/>
      <w:bookmarkStart w:id="20" w:name="bookmark292"/>
      <w:bookmarkStart w:id="21" w:name="_Toc10710824"/>
      <w:r>
        <w:br w:type="page"/>
      </w:r>
      <w:r>
        <w:rPr>
          <w:rFonts w:ascii="Times New Roman" w:hAnsi="Times New Roman" w:eastAsia="方正小标宋_GBK" w:cs="Times New Roman"/>
          <w:sz w:val="44"/>
          <w:szCs w:val="44"/>
        </w:rPr>
        <w:t>一、法定代表人身份证明或授权委托书</w:t>
      </w:r>
    </w:p>
    <w:p>
      <w:pPr>
        <w:rPr>
          <w:rFonts w:ascii="Times New Roman" w:hAnsi="Times New Roman" w:cs="Times New Roman" w:eastAsiaTheme="minorEastAsia"/>
          <w:kern w:val="2"/>
          <w:sz w:val="32"/>
          <w:szCs w:val="32"/>
          <w:lang w:eastAsia="zh-CN"/>
        </w:rPr>
      </w:pPr>
      <w:r>
        <w:rPr>
          <w:lang w:eastAsia="zh-CN"/>
        </w:rPr>
        <w:br w:type="page"/>
      </w:r>
    </w:p>
    <w:bookmarkEnd w:id="19"/>
    <w:bookmarkEnd w:id="20"/>
    <w:bookmarkEnd w:id="21"/>
    <w:p>
      <w:pPr>
        <w:pStyle w:val="173"/>
        <w:shd w:val="clear" w:color="auto" w:fill="auto"/>
        <w:spacing w:before="0" w:after="476" w:line="510" w:lineRule="exact"/>
        <w:jc w:val="center"/>
        <w:rPr>
          <w:rFonts w:ascii="Times New Roman" w:hAnsi="Times New Roman" w:eastAsia="方正小标宋_GBK" w:cs="Times New Roman"/>
          <w:sz w:val="44"/>
          <w:szCs w:val="44"/>
        </w:rPr>
      </w:pPr>
      <w:bookmarkStart w:id="22" w:name="_Toc52097544"/>
      <w:bookmarkEnd w:id="22"/>
      <w:r>
        <w:rPr>
          <w:rFonts w:ascii="Times New Roman" w:hAnsi="Times New Roman" w:eastAsia="方正小标宋_GBK" w:cs="Times New Roman"/>
          <w:sz w:val="44"/>
          <w:szCs w:val="44"/>
        </w:rPr>
        <w:t>二、报价函</w:t>
      </w:r>
    </w:p>
    <w:p>
      <w:pPr>
        <w:tabs>
          <w:tab w:val="left" w:leader="underscore" w:pos="2036"/>
        </w:tabs>
        <w:spacing w:line="510" w:lineRule="exact"/>
        <w:ind w:left="140"/>
        <w:rPr>
          <w:rFonts w:ascii="Times New Roman" w:hAnsi="Times New Roman" w:eastAsia="方正仿宋_GBK" w:cs="Times New Roman"/>
          <w:sz w:val="32"/>
          <w:szCs w:val="32"/>
          <w:lang w:eastAsia="zh-CN"/>
        </w:rPr>
      </w:pPr>
      <w:bookmarkStart w:id="23" w:name="bookmark293"/>
      <w:bookmarkEnd w:id="23"/>
      <w:r>
        <w:rPr>
          <w:rFonts w:ascii="Times New Roman" w:hAnsi="Times New Roman" w:eastAsia="方正仿宋_GBK" w:cs="Times New Roman"/>
          <w:sz w:val="32"/>
          <w:szCs w:val="32"/>
          <w:lang w:eastAsia="zh-CN"/>
        </w:rPr>
        <w:t>____________(询价人名称</w:t>
      </w:r>
      <w:r>
        <w:rPr>
          <w:rFonts w:ascii="Times New Roman" w:hAnsi="Times New Roman" w:eastAsia="方正仿宋_GBK" w:cs="Times New Roman"/>
          <w:sz w:val="32"/>
          <w:szCs w:val="32"/>
          <w:lang w:eastAsia="zh-CN" w:bidi="en-US"/>
        </w:rPr>
        <w:t>）：</w:t>
      </w:r>
    </w:p>
    <w:p>
      <w:pPr>
        <w:tabs>
          <w:tab w:val="left" w:pos="93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1.</w:t>
      </w:r>
      <w:r>
        <w:rPr>
          <w:rFonts w:ascii="Times New Roman" w:hAnsi="Times New Roman" w:eastAsia="方正仿宋_GBK" w:cs="Times New Roman"/>
          <w:sz w:val="32"/>
          <w:szCs w:val="32"/>
          <w:lang w:eastAsia="zh-CN"/>
        </w:rPr>
        <w:t>我方己仔细研究了</w:t>
      </w:r>
      <w:r>
        <w:rPr>
          <w:rFonts w:hint="eastAsia" w:ascii="Times New Roman" w:hAnsi="Times New Roman" w:eastAsia="方正仿宋_GBK" w:cs="Times New Roman"/>
          <w:sz w:val="32"/>
          <w:szCs w:val="32"/>
          <w:lang w:eastAsia="zh-CN"/>
        </w:rPr>
        <w:t>_______项目</w:t>
      </w:r>
      <w:r>
        <w:rPr>
          <w:rFonts w:ascii="Times New Roman" w:hAnsi="Times New Roman" w:eastAsia="方正仿宋_GBK" w:cs="Times New Roman"/>
          <w:sz w:val="32"/>
          <w:szCs w:val="32"/>
          <w:lang w:eastAsia="zh-CN"/>
        </w:rPr>
        <w:t>询价文件的全部内容，愿意以人民币（大写</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color w:val="000000" w:themeColor="text1"/>
          <w:sz w:val="32"/>
          <w:szCs w:val="32"/>
          <w:u w:val="single"/>
          <w:lang w:eastAsia="zh-CN" w:bidi="en-US"/>
          <w14:textFill>
            <w14:solidFill>
              <w14:schemeClr w14:val="tx1"/>
            </w14:solidFill>
          </w14:textFill>
        </w:rPr>
        <w:t xml:space="preserve"> </w:t>
      </w:r>
      <w:r>
        <w:rPr>
          <w:rFonts w:ascii="Times New Roman" w:hAnsi="Times New Roman" w:eastAsia="方正仿宋_GBK" w:cs="Times New Roman"/>
          <w:color w:val="000000" w:themeColor="text1"/>
          <w:sz w:val="32"/>
          <w:szCs w:val="32"/>
          <w:lang w:eastAsia="zh-CN" w:bidi="en-US"/>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bidi="en-US"/>
          <w14:textFill>
            <w14:solidFill>
              <w14:schemeClr w14:val="tx1"/>
            </w14:solidFill>
          </w14:textFill>
        </w:rPr>
        <w:t>元</w:t>
      </w:r>
      <w:r>
        <w:rPr>
          <w:rFonts w:ascii="Times New Roman" w:hAnsi="Times New Roman" w:eastAsia="方正仿宋_GBK" w:cs="Times New Roman"/>
          <w:color w:val="000000" w:themeColor="text1"/>
          <w:sz w:val="32"/>
          <w:szCs w:val="32"/>
          <w:lang w:eastAsia="zh-CN"/>
          <w14:textFill>
            <w14:solidFill>
              <w14:schemeClr w14:val="tx1"/>
            </w14:solidFill>
          </w14:textFill>
        </w:rPr>
        <w:t>的</w:t>
      </w:r>
      <w:r>
        <w:rPr>
          <w:rFonts w:ascii="Times New Roman" w:hAnsi="Times New Roman" w:eastAsia="方正仿宋_GBK" w:cs="Times New Roman"/>
          <w:sz w:val="32"/>
          <w:szCs w:val="32"/>
          <w:lang w:eastAsia="zh-CN"/>
        </w:rPr>
        <w:t>总报价提供相关服务，并按合同约定履行义务。</w:t>
      </w:r>
    </w:p>
    <w:p>
      <w:pPr>
        <w:tabs>
          <w:tab w:val="left" w:pos="939"/>
        </w:tabs>
        <w:adjustRightInd w:val="0"/>
        <w:spacing w:line="510" w:lineRule="exact"/>
        <w:ind w:left="420" w:leftChars="191"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2.我方的报价文件包括下列内容：</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函；</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（2）法定代表人身份证明或授权委托书；</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（3）报价表；</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（4）资格审查资料；</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（5）项目方案；</w:t>
      </w:r>
    </w:p>
    <w:p>
      <w:pPr>
        <w:tabs>
          <w:tab w:val="left" w:pos="1088"/>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报价文件的上述组成部分如存在内容不一致的，以报标函为准。</w:t>
      </w:r>
    </w:p>
    <w:p>
      <w:pPr>
        <w:tabs>
          <w:tab w:val="left" w:pos="993"/>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3.我方承诺响应询价文件的全部要求。</w:t>
      </w:r>
    </w:p>
    <w:p>
      <w:pPr>
        <w:tabs>
          <w:tab w:val="left" w:pos="993"/>
        </w:tabs>
        <w:adjustRightInd w:val="0"/>
        <w:spacing w:line="510" w:lineRule="exact"/>
        <w:ind w:firstLine="640" w:firstLineChars="200"/>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w:t>
      </w:r>
      <w:r>
        <w:rPr>
          <w:rFonts w:ascii="Times New Roman" w:hAnsi="Times New Roman" w:eastAsia="方正仿宋_GBK" w:cs="Times New Roman"/>
          <w:color w:val="auto"/>
          <w:sz w:val="32"/>
          <w:szCs w:val="32"/>
          <w:lang w:eastAsia="zh-CN"/>
        </w:rPr>
        <w:t>如我方中选，我方承诺：</w:t>
      </w:r>
    </w:p>
    <w:p>
      <w:pPr>
        <w:tabs>
          <w:tab w:val="left" w:pos="1088"/>
        </w:tabs>
        <w:adjustRightInd w:val="0"/>
        <w:spacing w:line="510" w:lineRule="exact"/>
        <w:ind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color w:val="auto"/>
          <w:sz w:val="32"/>
          <w:szCs w:val="32"/>
          <w:lang w:eastAsia="zh-CN"/>
        </w:rPr>
        <w:t>（1）在收到中选通</w:t>
      </w:r>
      <w:r>
        <w:rPr>
          <w:rFonts w:ascii="Times New Roman" w:hAnsi="Times New Roman" w:eastAsia="方正仿宋_GBK" w:cs="Times New Roman"/>
          <w:sz w:val="32"/>
          <w:szCs w:val="32"/>
          <w:lang w:eastAsia="zh-CN"/>
        </w:rPr>
        <w:t>知后，在规定的期限内与你方签订合同；</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（2）在签订合同时不向你方提出附加条件；</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）在合同约定的期限内完成合同规定的全部义务。</w:t>
      </w:r>
    </w:p>
    <w:p>
      <w:pPr>
        <w:tabs>
          <w:tab w:val="left" w:pos="84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6.我方在此声明，愿意对递交的报价文件及有关资料的真实性负法律责任。</w:t>
      </w:r>
    </w:p>
    <w:p>
      <w:pPr>
        <w:tabs>
          <w:tab w:val="left" w:pos="849"/>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7.(</w:t>
      </w:r>
      <w:r>
        <w:rPr>
          <w:rFonts w:ascii="Times New Roman" w:hAnsi="Times New Roman" w:eastAsia="方正仿宋_GBK" w:cs="Times New Roman"/>
          <w:sz w:val="32"/>
          <w:szCs w:val="32"/>
          <w:lang w:eastAsia="zh-CN"/>
        </w:rPr>
        <w:t>其他补充说明）。</w:t>
      </w:r>
    </w:p>
    <w:p>
      <w:pPr>
        <w:spacing w:line="510" w:lineRule="exact"/>
        <w:ind w:left="2660"/>
        <w:rPr>
          <w:rFonts w:ascii="Times New Roman" w:hAnsi="Times New Roman" w:eastAsia="方正仿宋_GBK" w:cs="Times New Roman"/>
          <w:sz w:val="32"/>
          <w:szCs w:val="32"/>
          <w:lang w:eastAsia="zh-CN"/>
        </w:rPr>
      </w:pPr>
      <w:r>
        <w:rPr>
          <w:rStyle w:val="180"/>
          <w:rFonts w:ascii="Times New Roman" w:hAnsi="Times New Roman" w:eastAsia="方正仿宋_GBK" w:cs="Times New Roman"/>
          <w:color w:val="auto"/>
          <w:sz w:val="32"/>
          <w:szCs w:val="32"/>
        </w:rPr>
        <w:t>报价人：</w:t>
      </w:r>
      <w:r>
        <w:rPr>
          <w:rStyle w:val="182"/>
          <w:rFonts w:ascii="Times New Roman" w:hAnsi="Times New Roman" w:eastAsia="方正仿宋_GBK" w:cs="Times New Roman"/>
          <w:sz w:val="32"/>
          <w:szCs w:val="32"/>
          <w:lang w:eastAsia="zh-CN"/>
        </w:rPr>
        <w:t>(盖单位章）</w:t>
      </w:r>
    </w:p>
    <w:p>
      <w:pPr>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法定代表人或其委托代理人：</w:t>
      </w:r>
      <w:r>
        <w:rPr>
          <w:rStyle w:val="182"/>
          <w:rFonts w:ascii="Times New Roman" w:hAnsi="Times New Roman" w:eastAsia="方正仿宋_GBK" w:cs="Times New Roman"/>
          <w:sz w:val="32"/>
          <w:szCs w:val="32"/>
          <w:lang w:eastAsia="zh-CN"/>
        </w:rPr>
        <w:t>(签字</w:t>
      </w:r>
      <w:r>
        <w:rPr>
          <w:rStyle w:val="182"/>
          <w:rFonts w:ascii="Times New Roman" w:hAnsi="Times New Roman" w:eastAsia="方正仿宋_GBK" w:cs="Times New Roman"/>
          <w:sz w:val="32"/>
          <w:szCs w:val="32"/>
          <w:lang w:eastAsia="zh-CN" w:bidi="en-US"/>
        </w:rPr>
        <w:t>）</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地 址：</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电 话：</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传 真：</w:t>
      </w:r>
    </w:p>
    <w:p>
      <w:pPr>
        <w:tabs>
          <w:tab w:val="left" w:leader="underscore" w:pos="6768"/>
        </w:tabs>
        <w:spacing w:line="510" w:lineRule="exact"/>
        <w:ind w:left="2660"/>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邮政编码：</w:t>
      </w:r>
    </w:p>
    <w:p>
      <w:pPr>
        <w:pStyle w:val="173"/>
        <w:numPr>
          <w:ilvl w:val="0"/>
          <w:numId w:val="1"/>
        </w:numPr>
        <w:shd w:val="clear" w:color="auto" w:fill="auto"/>
        <w:spacing w:before="0" w:after="476" w:line="560" w:lineRule="exact"/>
        <w:jc w:val="center"/>
        <w:rPr>
          <w:rStyle w:val="181"/>
          <w:rFonts w:ascii="Times New Roman" w:hAnsi="Times New Roman" w:eastAsia="方正小标宋_GBK" w:cs="Times New Roman"/>
          <w:color w:val="auto"/>
          <w:sz w:val="44"/>
          <w:szCs w:val="44"/>
        </w:rPr>
      </w:pPr>
      <w:bookmarkStart w:id="24" w:name="_Toc52097545"/>
      <w:bookmarkEnd w:id="24"/>
      <w:bookmarkStart w:id="25" w:name="_Toc10710825"/>
      <w:bookmarkEnd w:id="25"/>
      <w:bookmarkStart w:id="26" w:name="_Toc29194794"/>
      <w:bookmarkEnd w:id="26"/>
      <w:r>
        <w:br w:type="page"/>
      </w:r>
      <w:r>
        <w:rPr>
          <w:rStyle w:val="181"/>
          <w:rFonts w:ascii="Times New Roman" w:hAnsi="Times New Roman" w:eastAsia="方正小标宋_GBK" w:cs="Times New Roman"/>
          <w:color w:val="auto"/>
          <w:sz w:val="44"/>
          <w:szCs w:val="44"/>
        </w:rPr>
        <w:t>报价表</w:t>
      </w:r>
    </w:p>
    <w:p>
      <w:pPr>
        <w:tabs>
          <w:tab w:val="left" w:leader="underscore" w:pos="7582"/>
        </w:tabs>
        <w:spacing w:line="510" w:lineRule="exact"/>
        <w:ind w:firstLine="640" w:firstLineChars="200"/>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1.报价说明</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（1）价格应按照本说明的要求报价，以人民币计价，单位为元，精确到个位数。</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（2）报价表中的价格，应包括报价单位完成合同内容所需的</w:t>
      </w:r>
      <w:r>
        <w:rPr>
          <w:rFonts w:hint="eastAsia" w:ascii="Times New Roman" w:hAnsi="Times New Roman" w:eastAsia="方正仿宋_GBK" w:cs="Times New Roman"/>
          <w:sz w:val="32"/>
          <w:szCs w:val="32"/>
          <w:lang w:eastAsia="zh-CN"/>
        </w:rPr>
        <w:t>材料、人工、特种设备验收及取证费，</w:t>
      </w:r>
      <w:r>
        <w:rPr>
          <w:rFonts w:ascii="Times New Roman" w:hAnsi="Times New Roman" w:eastAsia="方正仿宋_GBK" w:cs="Times New Roman"/>
          <w:sz w:val="32"/>
          <w:szCs w:val="32"/>
          <w:lang w:eastAsia="zh-CN"/>
        </w:rPr>
        <w:t>技术服务费、保险费、管理费、利润、税费，以及合同明示或暗示的风险、责任和义务等所发生的其他全部费用</w:t>
      </w:r>
      <w:r>
        <w:rPr>
          <w:rFonts w:hint="eastAsia" w:ascii="Times New Roman" w:hAnsi="Times New Roman" w:eastAsia="方正仿宋_GBK" w:cs="Times New Roman"/>
          <w:sz w:val="32"/>
          <w:szCs w:val="32"/>
          <w:lang w:eastAsia="zh-CN"/>
        </w:rPr>
        <w:t>。</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）依据国家</w:t>
      </w:r>
      <w:r>
        <w:rPr>
          <w:rFonts w:hint="eastAsia" w:ascii="Times New Roman" w:hAnsi="Times New Roman" w:eastAsia="方正仿宋_GBK" w:cs="Times New Roman"/>
          <w:sz w:val="32"/>
          <w:szCs w:val="32"/>
          <w:lang w:eastAsia="zh-CN"/>
        </w:rPr>
        <w:t>相关</w:t>
      </w:r>
      <w:r>
        <w:rPr>
          <w:rFonts w:ascii="Times New Roman" w:hAnsi="Times New Roman" w:eastAsia="方正仿宋_GBK" w:cs="Times New Roman"/>
          <w:sz w:val="32"/>
          <w:szCs w:val="32"/>
          <w:lang w:eastAsia="zh-CN"/>
        </w:rPr>
        <w:t>规定应由承包人缴纳的税金、费用均应按规定计入报价中。</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5</w:t>
      </w:r>
      <w:r>
        <w:rPr>
          <w:rFonts w:ascii="Times New Roman" w:hAnsi="Times New Roman" w:eastAsia="方正仿宋_GBK" w:cs="Times New Roman"/>
          <w:sz w:val="32"/>
          <w:szCs w:val="32"/>
          <w:lang w:eastAsia="zh-CN"/>
        </w:rPr>
        <w:t>）报价在合同有效期内固定不变，即合同价格不因国家和地方政策调整、物价变动等因数的影响而调整。</w:t>
      </w:r>
    </w:p>
    <w:p>
      <w:pPr>
        <w:tabs>
          <w:tab w:val="left" w:leader="underscore" w:pos="7582"/>
        </w:tabs>
        <w:spacing w:line="360" w:lineRule="auto"/>
        <w:rPr>
          <w:rFonts w:ascii="Times New Roman" w:hAnsi="Times New Roman" w:cs="Times New Roman"/>
          <w:sz w:val="21"/>
          <w:szCs w:val="21"/>
          <w:lang w:eastAsia="zh-CN"/>
        </w:rPr>
      </w:pPr>
      <w:r>
        <w:rPr>
          <w:lang w:eastAsia="zh-CN"/>
        </w:rPr>
        <w:br w:type="page"/>
      </w:r>
    </w:p>
    <w:p>
      <w:pPr>
        <w:rPr>
          <w:rFonts w:ascii="Times New Roman" w:hAnsi="Times New Roman" w:cs="Times New Roman"/>
          <w:lang w:eastAsia="zh-CN"/>
        </w:rPr>
      </w:pPr>
    </w:p>
    <w:p>
      <w:pPr>
        <w:numPr>
          <w:ilvl w:val="0"/>
          <w:numId w:val="2"/>
        </w:num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黑体" w:cs="Times New Roman"/>
          <w:sz w:val="32"/>
          <w:szCs w:val="32"/>
          <w:lang w:eastAsia="zh-CN"/>
        </w:rPr>
        <w:t>报价表</w:t>
      </w:r>
      <w:r>
        <w:rPr>
          <w:rFonts w:hint="eastAsia" w:ascii="Times New Roman" w:hAnsi="Times New Roman" w:eastAsia="黑体" w:cs="Times New Roman"/>
          <w:sz w:val="32"/>
          <w:szCs w:val="32"/>
          <w:lang w:eastAsia="zh-CN"/>
        </w:rPr>
        <w:t>（</w:t>
      </w:r>
      <w:r>
        <w:rPr>
          <w:rFonts w:hint="eastAsia" w:ascii="Times New Roman" w:hAnsi="Times New Roman" w:eastAsia="方正仿宋_GBK" w:cs="Times New Roman"/>
          <w:i/>
          <w:iCs/>
          <w:sz w:val="32"/>
          <w:szCs w:val="32"/>
          <w:lang w:eastAsia="zh-CN"/>
        </w:rPr>
        <w:t>根据项目实际情况列明或制表</w:t>
      </w:r>
      <w:r>
        <w:rPr>
          <w:rFonts w:hint="eastAsia" w:ascii="Times New Roman" w:hAnsi="Times New Roman" w:eastAsia="黑体" w:cs="Times New Roman"/>
          <w:sz w:val="32"/>
          <w:szCs w:val="32"/>
          <w:lang w:eastAsia="zh-CN"/>
        </w:rPr>
        <w:t>）</w:t>
      </w:r>
    </w:p>
    <w:p>
      <w:pPr>
        <w:pStyle w:val="43"/>
        <w:ind w:left="440" w:firstLine="0"/>
      </w:pPr>
    </w:p>
    <w:p>
      <w:pPr>
        <w:spacing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bCs/>
          <w:sz w:val="44"/>
          <w:szCs w:val="44"/>
          <w:lang w:eastAsia="zh-CN"/>
        </w:rPr>
        <w:t>报价表</w:t>
      </w:r>
    </w:p>
    <w:p>
      <w:pPr>
        <w:tabs>
          <w:tab w:val="left" w:leader="underscore" w:pos="7582"/>
        </w:tabs>
        <w:rPr>
          <w:rFonts w:ascii="Times New Roman" w:hAnsi="Times New Roman" w:cs="Times New Roman"/>
          <w:lang w:eastAsia="zh-CN"/>
        </w:rPr>
      </w:pPr>
    </w:p>
    <w:p>
      <w:pPr>
        <w:tabs>
          <w:tab w:val="left" w:leader="underscore" w:pos="7582"/>
        </w:tabs>
        <w:rPr>
          <w:rFonts w:ascii="Times New Roman" w:hAnsi="Times New Roman" w:cs="Times New Roman"/>
          <w:lang w:eastAsia="zh-CN"/>
        </w:rPr>
      </w:pPr>
      <w:r>
        <w:rPr>
          <w:rFonts w:ascii="Times New Roman" w:hAnsi="Times New Roman" w:cs="Times New Roman"/>
          <w:lang w:eastAsia="zh-CN"/>
        </w:rPr>
        <w:t xml:space="preserve">                                                            单位：人民币元</w:t>
      </w:r>
    </w:p>
    <w:tbl>
      <w:tblPr>
        <w:tblStyle w:val="44"/>
        <w:tblW w:w="9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997"/>
        <w:gridCol w:w="1417"/>
        <w:gridCol w:w="1418"/>
        <w:gridCol w:w="1405"/>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编号</w:t>
            </w:r>
          </w:p>
        </w:tc>
        <w:tc>
          <w:tcPr>
            <w:tcW w:w="299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项目名称</w:t>
            </w:r>
          </w:p>
        </w:tc>
        <w:tc>
          <w:tcPr>
            <w:tcW w:w="1417" w:type="dxa"/>
            <w:shd w:val="clear" w:color="auto" w:fill="auto"/>
            <w:vAlign w:val="center"/>
          </w:tcPr>
          <w:p>
            <w:pPr>
              <w:jc w:val="center"/>
              <w:rPr>
                <w:rFonts w:hint="eastAsia" w:ascii="Times New Roman" w:hAnsi="Times New Roman" w:cs="Times New Roman"/>
                <w:shd w:val="clear" w:color="auto" w:fill="FFFFFF"/>
                <w:lang w:eastAsia="zh-CN"/>
              </w:rPr>
            </w:pPr>
            <w:r>
              <w:rPr>
                <w:rFonts w:ascii="Times New Roman" w:hAnsi="Times New Roman" w:cs="Times New Roman"/>
                <w:shd w:val="clear" w:color="auto" w:fill="FFFFFF"/>
              </w:rPr>
              <w:t>数量</w:t>
            </w:r>
          </w:p>
        </w:tc>
        <w:tc>
          <w:tcPr>
            <w:tcW w:w="1418" w:type="dxa"/>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单位</w:t>
            </w:r>
          </w:p>
        </w:tc>
        <w:tc>
          <w:tcPr>
            <w:tcW w:w="1405" w:type="dxa"/>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单价</w:t>
            </w:r>
          </w:p>
        </w:tc>
        <w:tc>
          <w:tcPr>
            <w:tcW w:w="1374" w:type="dxa"/>
            <w:shd w:val="clear" w:color="auto" w:fill="auto"/>
            <w:vAlign w:val="center"/>
          </w:tcPr>
          <w:p>
            <w:pPr>
              <w:jc w:val="center"/>
              <w:rPr>
                <w:rFonts w:hint="eastAsia" w:ascii="Times New Roman" w:hAnsi="Times New Roman" w:cs="Times New Roman"/>
                <w:shd w:val="clear" w:color="auto" w:fill="FFFFFF"/>
                <w:lang w:eastAsia="zh-CN"/>
              </w:rPr>
            </w:pPr>
            <w:r>
              <w:rPr>
                <w:rFonts w:ascii="Times New Roman" w:hAnsi="Times New Roman" w:cs="Times New Roman"/>
                <w:shd w:val="clear" w:color="auto" w:fill="FFFFFF"/>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c>
          <w:tcPr>
            <w:tcW w:w="2997" w:type="dxa"/>
            <w:shd w:val="clear" w:color="auto" w:fill="auto"/>
            <w:vAlign w:val="center"/>
          </w:tcPr>
          <w:p>
            <w:pPr>
              <w:jc w:val="center"/>
              <w:rPr>
                <w:rFonts w:hint="eastAsia" w:ascii="Times New Roman" w:hAnsi="Times New Roman" w:eastAsia="宋体" w:cs="Times New Roman"/>
                <w:shd w:val="clear" w:color="auto" w:fill="FFFFFF"/>
                <w:lang w:eastAsia="zh-CN"/>
              </w:rPr>
            </w:pPr>
            <w:r>
              <w:rPr>
                <w:rFonts w:hint="eastAsia" w:ascii="Times New Roman" w:hAnsi="Times New Roman" w:cs="Times New Roman"/>
                <w:shd w:val="clear" w:color="auto" w:fill="FFFFFF"/>
                <w:lang w:eastAsia="zh-CN"/>
              </w:rPr>
              <w:t>办公楼电梯维护保养</w:t>
            </w:r>
          </w:p>
        </w:tc>
        <w:tc>
          <w:tcPr>
            <w:tcW w:w="1417" w:type="dxa"/>
            <w:shd w:val="clear" w:color="auto" w:fill="auto"/>
            <w:vAlign w:val="center"/>
          </w:tcPr>
          <w:p>
            <w:pPr>
              <w:jc w:val="center"/>
              <w:rPr>
                <w:rFonts w:hint="default" w:ascii="Times New Roman" w:hAnsi="Times New Roman" w:eastAsia="宋体" w:cs="Times New Roman"/>
                <w:shd w:val="clear" w:color="auto" w:fill="FFFFFF"/>
                <w:lang w:val="en-US" w:eastAsia="zh-CN"/>
              </w:rPr>
            </w:pPr>
            <w:r>
              <w:rPr>
                <w:rFonts w:hint="eastAsia" w:ascii="Times New Roman" w:hAnsi="Times New Roman" w:cs="Times New Roman"/>
                <w:shd w:val="clear" w:color="auto" w:fill="FFFFFF"/>
                <w:lang w:val="en-US" w:eastAsia="zh-CN"/>
              </w:rPr>
              <w:t>5*36</w:t>
            </w:r>
          </w:p>
        </w:tc>
        <w:tc>
          <w:tcPr>
            <w:tcW w:w="1418" w:type="dxa"/>
            <w:vAlign w:val="center"/>
          </w:tcPr>
          <w:p>
            <w:pPr>
              <w:jc w:val="center"/>
              <w:rPr>
                <w:rFonts w:hint="default" w:ascii="Times New Roman" w:hAnsi="Times New Roman" w:eastAsia="宋体" w:cs="Times New Roman"/>
                <w:shd w:val="clear" w:color="auto" w:fill="FFFFFF"/>
                <w:lang w:val="en-US" w:eastAsia="zh-CN"/>
              </w:rPr>
            </w:pPr>
            <w:r>
              <w:rPr>
                <w:rFonts w:hint="eastAsia" w:ascii="Times New Roman" w:hAnsi="Times New Roman" w:cs="Times New Roman"/>
                <w:shd w:val="clear" w:color="auto" w:fill="FFFFFF"/>
                <w:lang w:eastAsia="zh-CN"/>
              </w:rPr>
              <w:t>部</w:t>
            </w:r>
            <w:r>
              <w:rPr>
                <w:rFonts w:hint="eastAsia" w:ascii="Times New Roman" w:hAnsi="Times New Roman" w:cs="Times New Roman"/>
                <w:shd w:val="clear" w:color="auto" w:fill="FFFFFF"/>
                <w:lang w:val="en-US" w:eastAsia="zh-CN"/>
              </w:rPr>
              <w:t>/月</w:t>
            </w: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c>
          <w:tcPr>
            <w:tcW w:w="2997" w:type="dxa"/>
            <w:shd w:val="clear" w:color="auto" w:fill="auto"/>
            <w:vAlign w:val="center"/>
          </w:tcPr>
          <w:p>
            <w:pPr>
              <w:jc w:val="center"/>
              <w:rPr>
                <w:rFonts w:hint="eastAsia" w:ascii="Times New Roman" w:hAnsi="Times New Roman" w:eastAsia="宋体" w:cs="Times New Roman"/>
                <w:shd w:val="clear" w:color="auto" w:fill="FFFFFF"/>
                <w:lang w:eastAsia="zh-CN"/>
              </w:rPr>
            </w:pPr>
          </w:p>
        </w:tc>
        <w:tc>
          <w:tcPr>
            <w:tcW w:w="1417" w:type="dxa"/>
            <w:shd w:val="clear" w:color="auto" w:fill="auto"/>
            <w:vAlign w:val="center"/>
          </w:tcPr>
          <w:p>
            <w:pPr>
              <w:jc w:val="center"/>
              <w:rPr>
                <w:rFonts w:hint="eastAsia" w:ascii="Times New Roman" w:hAnsi="Times New Roman" w:eastAsia="宋体" w:cs="Times New Roman"/>
                <w:shd w:val="clear" w:color="auto" w:fill="FFFFFF"/>
                <w:lang w:val="en-US" w:eastAsia="zh-CN"/>
              </w:rPr>
            </w:pPr>
          </w:p>
        </w:tc>
        <w:tc>
          <w:tcPr>
            <w:tcW w:w="1418" w:type="dxa"/>
            <w:vAlign w:val="center"/>
          </w:tcPr>
          <w:p>
            <w:pPr>
              <w:jc w:val="center"/>
              <w:rPr>
                <w:rFonts w:hint="default" w:ascii="Times New Roman" w:hAnsi="Times New Roman" w:eastAsia="宋体" w:cs="Times New Roman"/>
                <w:shd w:val="clear" w:color="auto" w:fill="FFFFFF"/>
                <w:lang w:val="en-US" w:eastAsia="zh-CN"/>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bookmarkStart w:id="28" w:name="_GoBack"/>
            <w:bookmarkEnd w:id="28"/>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5</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hint="eastAsia" w:ascii="Times New Roman" w:hAnsi="Times New Roman" w:cs="Times New Roman"/>
                <w:shd w:val="clear" w:color="auto" w:fill="FFFFFF"/>
                <w:lang w:eastAsia="zh-CN"/>
              </w:rPr>
            </w:pPr>
            <w:r>
              <w:rPr>
                <w:rFonts w:ascii="Times New Roman" w:hAnsi="Times New Roman" w:cs="Times New Roman"/>
                <w:shd w:val="clear" w:color="auto" w:fill="FFFFFF"/>
              </w:rPr>
              <w:t>…</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p>
        </w:tc>
        <w:tc>
          <w:tcPr>
            <w:tcW w:w="299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总价</w:t>
            </w: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bl>
    <w:p>
      <w:pPr>
        <w:adjustRightInd w:val="0"/>
        <w:snapToGrid w:val="0"/>
        <w:spacing w:line="360" w:lineRule="auto"/>
        <w:rPr>
          <w:rFonts w:ascii="Times New Roman" w:hAnsi="Times New Roman" w:cs="Times New Roman"/>
          <w:szCs w:val="21"/>
          <w:lang w:eastAsia="zh-CN"/>
        </w:rPr>
      </w:pPr>
    </w:p>
    <w:p>
      <w:pPr>
        <w:pStyle w:val="2"/>
        <w:jc w:val="both"/>
        <w:rPr>
          <w:rFonts w:hint="eastAsia" w:ascii="Times New Roman" w:hAnsi="Times New Roman" w:eastAsia="方正仿宋_GBK" w:cs="Times New Roman"/>
          <w:i/>
          <w:iCs/>
          <w:color w:val="FF0000"/>
          <w:kern w:val="0"/>
          <w:sz w:val="32"/>
          <w:szCs w:val="32"/>
          <w:lang w:val="en-US" w:eastAsia="zh-CN" w:bidi="ar-SA"/>
        </w:rPr>
      </w:pPr>
      <w:r>
        <w:rPr>
          <w:rFonts w:hint="eastAsia" w:ascii="Times New Roman" w:hAnsi="Times New Roman" w:eastAsia="方正仿宋_GBK" w:cs="Times New Roman"/>
          <w:i/>
          <w:iCs/>
          <w:color w:val="FF0000"/>
          <w:kern w:val="0"/>
          <w:sz w:val="32"/>
          <w:szCs w:val="32"/>
          <w:lang w:val="en-US" w:eastAsia="zh-CN" w:bidi="ar-SA"/>
        </w:rPr>
        <w:t>注：本项目单价按月填写。</w:t>
      </w:r>
    </w:p>
    <w:p>
      <w:pPr>
        <w:rPr>
          <w:rFonts w:ascii="Times New Roman" w:hAnsi="Times New Roman" w:cs="Times New Roman"/>
          <w:szCs w:val="21"/>
          <w:lang w:eastAsia="zh-CN"/>
        </w:rPr>
      </w:pPr>
    </w:p>
    <w:p>
      <w:pPr>
        <w:rPr>
          <w:rFonts w:ascii="Times New Roman" w:hAnsi="Times New Roman" w:cs="Times New Roman"/>
          <w:lang w:eastAsia="zh-CN"/>
        </w:rPr>
      </w:pPr>
    </w:p>
    <w:p>
      <w:pPr>
        <w:pStyle w:val="173"/>
        <w:shd w:val="clear" w:color="auto" w:fill="auto"/>
        <w:spacing w:before="0" w:after="476" w:line="510" w:lineRule="exact"/>
        <w:jc w:val="center"/>
        <w:rPr>
          <w:rFonts w:ascii="Times New Roman" w:hAnsi="Times New Roman" w:eastAsia="方正小标宋_GBK" w:cs="Times New Roman"/>
          <w:sz w:val="44"/>
          <w:szCs w:val="44"/>
        </w:rPr>
      </w:pPr>
      <w:bookmarkStart w:id="27" w:name="_Toc52097546"/>
      <w:bookmarkEnd w:id="27"/>
      <w:r>
        <w:br w:type="page"/>
      </w:r>
      <w:r>
        <w:rPr>
          <w:rFonts w:ascii="Times New Roman" w:hAnsi="Times New Roman" w:eastAsia="方正小标宋_GBK" w:cs="Times New Roman"/>
          <w:sz w:val="44"/>
          <w:szCs w:val="44"/>
        </w:rPr>
        <w:t>四、资格审查资料</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1.营业执照、法定代表人身份证明及授权委托书</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2.资质证书</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3.业绩证明</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.信用承诺书</w:t>
      </w:r>
    </w:p>
    <w:p>
      <w:pPr>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5.其他</w:t>
      </w:r>
      <w:r>
        <w:rPr>
          <w:rFonts w:ascii="Times New Roman" w:hAnsi="Times New Roman" w:eastAsia="方正仿宋_GBK" w:cs="Times New Roman"/>
          <w:sz w:val="32"/>
          <w:szCs w:val="32"/>
          <w:lang w:eastAsia="zh-CN"/>
        </w:rPr>
        <w:t>。</w:t>
      </w:r>
    </w:p>
    <w:p>
      <w:pPr>
        <w:rPr>
          <w:rFonts w:ascii="Times New Roman" w:hAnsi="Times New Roman" w:cs="Times New Roman" w:eastAsiaTheme="minorEastAsia"/>
          <w:sz w:val="32"/>
          <w:szCs w:val="32"/>
          <w:lang w:eastAsia="zh-CN"/>
        </w:rPr>
      </w:pPr>
    </w:p>
    <w:p>
      <w:pPr>
        <w:adjustRightInd w:val="0"/>
        <w:snapToGrid w:val="0"/>
        <w:spacing w:after="120" w:line="360" w:lineRule="auto"/>
        <w:jc w:val="center"/>
        <w:rPr>
          <w:rFonts w:ascii="Times New Roman" w:hAnsi="Times New Roman" w:cs="Times New Roman" w:eastAsiaTheme="minorEastAsia"/>
          <w:sz w:val="32"/>
          <w:szCs w:val="32"/>
          <w:lang w:eastAsia="zh-CN"/>
        </w:rPr>
      </w:pPr>
      <w:r>
        <w:rPr>
          <w:lang w:eastAsia="zh-CN"/>
        </w:rPr>
        <w:br w:type="page"/>
      </w:r>
    </w:p>
    <w:p>
      <w:pPr>
        <w:adjustRightInd w:val="0"/>
        <w:snapToGrid w:val="0"/>
        <w:spacing w:after="120"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lang w:eastAsia="zh-CN"/>
        </w:rPr>
        <w:t>信用承诺书</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重庆航运建设发展（集团）有限公司：</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我公司（报价人名称）参加了贵单位</w:t>
      </w:r>
      <w:r>
        <w:rPr>
          <w:rFonts w:hint="eastAsia" w:ascii="Times New Roman" w:hAnsi="Times New Roman" w:eastAsia="方正仿宋_GBK" w:cs="Times New Roman"/>
          <w:sz w:val="32"/>
          <w:szCs w:val="32"/>
          <w:lang w:eastAsia="zh-CN"/>
        </w:rPr>
        <w:t>_______</w:t>
      </w:r>
      <w:r>
        <w:rPr>
          <w:rFonts w:ascii="Times New Roman" w:hAnsi="Times New Roman" w:eastAsia="方正仿宋_GBK" w:cs="Times New Roman"/>
          <w:sz w:val="32"/>
          <w:szCs w:val="32"/>
          <w:lang w:eastAsia="zh-CN"/>
        </w:rPr>
        <w:t>项目的询价，自愿作出以下承诺：</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1、询价截止日</w:t>
      </w:r>
      <w:r>
        <w:rPr>
          <w:rFonts w:ascii="Times New Roman" w:hAnsi="Times New Roman" w:eastAsia="方正仿宋_GBK" w:cs="Times New Roman"/>
          <w:color w:val="auto"/>
          <w:sz w:val="32"/>
          <w:szCs w:val="32"/>
          <w:lang w:eastAsia="zh-CN"/>
        </w:rPr>
        <w:t>报价资</w:t>
      </w:r>
      <w:r>
        <w:rPr>
          <w:rFonts w:ascii="Times New Roman" w:hAnsi="Times New Roman" w:eastAsia="方正仿宋_GBK" w:cs="Times New Roman"/>
          <w:sz w:val="32"/>
          <w:szCs w:val="32"/>
          <w:lang w:eastAsia="zh-CN"/>
        </w:rPr>
        <w:t>格情况不存在下列情形之一：</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（1）被人民法院在“信用中国”网站（www.creditchina.gov.cn）列入失信被执行人名单且在被执行期内；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（2）被列入《重庆市工程建设领域招标投标信用管理暂行办法》规定的重点关注名单且记分达到12分且在记分有效期内；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（3）被列入《重庆市工程建设领域招标投标信用管理暂行办法》规定的黑名单且在有效期内；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（4）被国家、重庆市（含市或任意区县）有关行政部门处以暂停投标资格行政处罚，且在处罚期限内；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（5）被重庆市相关行政主管部门暂停在渝承揽新业务且在暂停期内。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ascii="Times New Roman" w:hAnsi="Times New Roman" w:eastAsia="方正仿宋_GBK" w:cs="Times New Roman"/>
          <w:sz w:val="32"/>
          <w:szCs w:val="32"/>
          <w:lang w:eastAsia="zh-CN"/>
        </w:rPr>
        <w:t>我单位在本资格审查部分中的相关证明材料真实有效，不存在弄虚作假情形。招标人在合同签订前均有权对我</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lang w:eastAsia="zh-CN"/>
        </w:rPr>
        <w:t>提供的资料（如业绩截图信息等相关证明材料）进行核实，若发现弄虚作假，取消</w:t>
      </w:r>
      <w:r>
        <w:rPr>
          <w:rFonts w:ascii="Times New Roman" w:hAnsi="Times New Roman" w:eastAsia="方正仿宋_GBK" w:cs="Times New Roman"/>
          <w:color w:val="auto"/>
          <w:sz w:val="32"/>
          <w:szCs w:val="32"/>
          <w:lang w:eastAsia="zh-CN"/>
        </w:rPr>
        <w:t>中选资</w:t>
      </w:r>
      <w:r>
        <w:rPr>
          <w:rFonts w:ascii="Times New Roman" w:hAnsi="Times New Roman" w:eastAsia="方正仿宋_GBK" w:cs="Times New Roman"/>
          <w:sz w:val="32"/>
          <w:szCs w:val="32"/>
          <w:lang w:eastAsia="zh-CN"/>
        </w:rPr>
        <w:t>格，我</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lang w:eastAsia="zh-CN"/>
        </w:rPr>
        <w:t>自愿承担因此造成的相关责任并赔偿相应损失。</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、询价文件中没有询价人不能接受的条件。</w:t>
      </w:r>
    </w:p>
    <w:p>
      <w:pPr>
        <w:adjustRightInd w:val="0"/>
        <w:snapToGrid w:val="0"/>
        <w:spacing w:after="120" w:line="510" w:lineRule="exact"/>
        <w:ind w:firstLine="640" w:firstLineChars="200"/>
        <w:rPr>
          <w:rFonts w:ascii="Times New Roman" w:hAnsi="Times New Roman" w:eastAsia="方正仿宋_GBK" w:cs="Times New Roman"/>
          <w:i/>
          <w:iCs/>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i/>
          <w:iCs/>
          <w:sz w:val="32"/>
          <w:szCs w:val="32"/>
          <w:lang w:eastAsia="zh-CN"/>
        </w:rPr>
        <w:t>其他：</w:t>
      </w:r>
      <w:r>
        <w:rPr>
          <w:lang w:eastAsia="zh-CN"/>
        </w:rPr>
        <w:tab/>
      </w:r>
      <w:r>
        <w:rPr>
          <w:rFonts w:hint="eastAsia" w:ascii="Times New Roman" w:hAnsi="Times New Roman" w:eastAsia="方正仿宋_GBK" w:cs="Times New Roman"/>
          <w:i/>
          <w:iCs/>
          <w:sz w:val="32"/>
          <w:szCs w:val="32"/>
          <w:lang w:eastAsia="zh-CN"/>
        </w:rPr>
        <w:t>_______</w:t>
      </w:r>
      <w:r>
        <w:rPr>
          <w:rFonts w:ascii="Times New Roman" w:hAnsi="Times New Roman" w:eastAsia="方正仿宋_GBK" w:cs="Times New Roman"/>
          <w:i/>
          <w:iCs/>
          <w:sz w:val="32"/>
          <w:szCs w:val="32"/>
          <w:lang w:eastAsia="zh-CN"/>
        </w:rPr>
        <w:t>。</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特此承诺。</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         （盖单位法人章）</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       （签字或盖章）</w:t>
      </w:r>
    </w:p>
    <w:p>
      <w:pPr>
        <w:pStyle w:val="43"/>
        <w:ind w:left="44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年    月    日</w:t>
      </w:r>
    </w:p>
    <w:p>
      <w:pPr>
        <w:pStyle w:val="43"/>
        <w:ind w:left="440"/>
        <w:rPr>
          <w:rFonts w:ascii="Times New Roman" w:hAnsi="Times New Roman" w:eastAsia="方正仿宋_GBK" w:cs="Times New Roman"/>
          <w:sz w:val="32"/>
          <w:szCs w:val="32"/>
        </w:rPr>
      </w:pPr>
      <w:r>
        <w:br w:type="page"/>
      </w:r>
    </w:p>
    <w:p>
      <w:pPr>
        <w:pStyle w:val="173"/>
        <w:shd w:val="clear" w:color="auto" w:fill="auto"/>
        <w:spacing w:before="0" w:after="476" w:line="51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五、</w:t>
      </w:r>
      <w:r>
        <w:rPr>
          <w:rFonts w:ascii="Times New Roman" w:hAnsi="Times New Roman" w:eastAsia="方正小标宋_GBK" w:cs="Times New Roman"/>
          <w:sz w:val="44"/>
          <w:szCs w:val="44"/>
        </w:rPr>
        <w:t>项目方案</w:t>
      </w: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none"/>
          <w:lang w:eastAsia="zh-CN"/>
        </w:rPr>
      </w:pPr>
      <w:r>
        <w:rPr>
          <w:rFonts w:hint="eastAsia" w:ascii="Times New Roman" w:hAnsi="Times New Roman" w:eastAsia="方正仿宋_GBK" w:cs="Times New Roman"/>
          <w:i/>
          <w:iCs/>
          <w:sz w:val="32"/>
          <w:szCs w:val="32"/>
          <w:highlight w:val="none"/>
          <w:lang w:eastAsia="zh-CN"/>
        </w:rPr>
        <w:t>项目方案可根据综合评估法的技术要求或者询价文件中的技术要求编写。</w:t>
      </w: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line="360" w:lineRule="auto"/>
        <w:ind w:right="110" w:rightChars="50"/>
        <w:jc w:val="left"/>
        <w:rPr>
          <w:rFonts w:hint="eastAsia" w:ascii="Times New Roman" w:hAnsi="Times New Roman" w:eastAsia="方正仿宋_GBK" w:cs="Times New Roman"/>
          <w:i/>
          <w:iCs/>
          <w:sz w:val="32"/>
          <w:szCs w:val="32"/>
          <w:highlight w:val="yellow"/>
          <w:lang w:eastAsia="zh-CN"/>
        </w:rPr>
      </w:pPr>
    </w:p>
    <w:sectPr>
      <w:headerReference r:id="rId5" w:type="default"/>
      <w:footerReference r:id="rId6" w:type="default"/>
      <w:pgSz w:w="11907" w:h="16840"/>
      <w:pgMar w:top="1440" w:right="1797" w:bottom="1440" w:left="1797" w:header="851" w:footer="992" w:gutter="0"/>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1</w:t>
        </w:r>
        <w:r>
          <w:rPr>
            <w:lang w:val="zh-CN"/>
          </w:rPr>
          <w:fldChar w:fldCharType="end"/>
        </w:r>
      </w:p>
    </w:sdtContent>
  </w:sdt>
  <w:p>
    <w:pPr>
      <w:pStyle w:val="1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877E0E"/>
    <w:multiLevelType w:val="singleLevel"/>
    <w:tmpl w:val="E9877E0E"/>
    <w:lvl w:ilvl="0" w:tentative="0">
      <w:start w:val="3"/>
      <w:numFmt w:val="chineseCounting"/>
      <w:suff w:val="nothing"/>
      <w:lvlText w:val="%1、"/>
      <w:lvlJc w:val="left"/>
      <w:rPr>
        <w:rFonts w:hint="eastAsia"/>
      </w:rPr>
    </w:lvl>
  </w:abstractNum>
  <w:abstractNum w:abstractNumId="1">
    <w:nsid w:val="6141B84E"/>
    <w:multiLevelType w:val="singleLevel"/>
    <w:tmpl w:val="6141B84E"/>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ZTkxOGJkYjFkZGIzZDQ4ZjE4OTZjZTY4M2I2MDQ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14DE"/>
    <w:rsid w:val="000F20F1"/>
    <w:rsid w:val="000F469F"/>
    <w:rsid w:val="000F549D"/>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4110"/>
    <w:rsid w:val="001B6130"/>
    <w:rsid w:val="001B7ACB"/>
    <w:rsid w:val="001C0CEB"/>
    <w:rsid w:val="001C2511"/>
    <w:rsid w:val="001C3C6A"/>
    <w:rsid w:val="001D17E6"/>
    <w:rsid w:val="001D3C18"/>
    <w:rsid w:val="002254F8"/>
    <w:rsid w:val="00231682"/>
    <w:rsid w:val="00240F1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245D"/>
    <w:rsid w:val="00347BB9"/>
    <w:rsid w:val="00363759"/>
    <w:rsid w:val="00372CBF"/>
    <w:rsid w:val="00373ACB"/>
    <w:rsid w:val="00386752"/>
    <w:rsid w:val="003B53AF"/>
    <w:rsid w:val="003D31A3"/>
    <w:rsid w:val="003D654C"/>
    <w:rsid w:val="003D6A6E"/>
    <w:rsid w:val="003F25E7"/>
    <w:rsid w:val="003F5DD6"/>
    <w:rsid w:val="003F6525"/>
    <w:rsid w:val="00404B29"/>
    <w:rsid w:val="00433D93"/>
    <w:rsid w:val="004366EC"/>
    <w:rsid w:val="004368D7"/>
    <w:rsid w:val="0044139A"/>
    <w:rsid w:val="00445374"/>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26AB"/>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260"/>
    <w:rsid w:val="00BA192C"/>
    <w:rsid w:val="00BB7CD3"/>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01E4D"/>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DF3BA8"/>
    <w:rsid w:val="00E02256"/>
    <w:rsid w:val="00E03378"/>
    <w:rsid w:val="00E24418"/>
    <w:rsid w:val="00E32EFF"/>
    <w:rsid w:val="00E436D5"/>
    <w:rsid w:val="00E6238E"/>
    <w:rsid w:val="00E63C9C"/>
    <w:rsid w:val="00E73EC9"/>
    <w:rsid w:val="00E85A17"/>
    <w:rsid w:val="00E86E95"/>
    <w:rsid w:val="00E937CA"/>
    <w:rsid w:val="00EA037A"/>
    <w:rsid w:val="00EB055F"/>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5338D"/>
    <w:rsid w:val="00F609B8"/>
    <w:rsid w:val="00F634BE"/>
    <w:rsid w:val="00F6566A"/>
    <w:rsid w:val="00F73F70"/>
    <w:rsid w:val="00F85154"/>
    <w:rsid w:val="00F853BC"/>
    <w:rsid w:val="00F9368B"/>
    <w:rsid w:val="00F947F9"/>
    <w:rsid w:val="00FA0B26"/>
    <w:rsid w:val="00FA12A0"/>
    <w:rsid w:val="00FC0772"/>
    <w:rsid w:val="00FC5FA0"/>
    <w:rsid w:val="00FD1FC6"/>
    <w:rsid w:val="00FD2876"/>
    <w:rsid w:val="00FD6B82"/>
    <w:rsid w:val="00FD76F1"/>
    <w:rsid w:val="00FE4626"/>
    <w:rsid w:val="00FF226B"/>
    <w:rsid w:val="00FF6D6E"/>
    <w:rsid w:val="020019E7"/>
    <w:rsid w:val="048A3FA3"/>
    <w:rsid w:val="04BE7047"/>
    <w:rsid w:val="04C75BA9"/>
    <w:rsid w:val="05046843"/>
    <w:rsid w:val="0636605F"/>
    <w:rsid w:val="067A2C61"/>
    <w:rsid w:val="06ED263D"/>
    <w:rsid w:val="07501833"/>
    <w:rsid w:val="082C3C8D"/>
    <w:rsid w:val="08651193"/>
    <w:rsid w:val="08F93D5B"/>
    <w:rsid w:val="09CD7F8F"/>
    <w:rsid w:val="0A95138C"/>
    <w:rsid w:val="0BB95CD2"/>
    <w:rsid w:val="0BFE4292"/>
    <w:rsid w:val="0C292867"/>
    <w:rsid w:val="0CD07E15"/>
    <w:rsid w:val="0CFA4A65"/>
    <w:rsid w:val="0F805784"/>
    <w:rsid w:val="0FB66909"/>
    <w:rsid w:val="10A81391"/>
    <w:rsid w:val="117A6EEF"/>
    <w:rsid w:val="12B33874"/>
    <w:rsid w:val="13B86C2F"/>
    <w:rsid w:val="14295DAF"/>
    <w:rsid w:val="142A7E51"/>
    <w:rsid w:val="159E24E8"/>
    <w:rsid w:val="162417DF"/>
    <w:rsid w:val="16A76DEE"/>
    <w:rsid w:val="17AC5B95"/>
    <w:rsid w:val="19421CE6"/>
    <w:rsid w:val="198130EF"/>
    <w:rsid w:val="19AE416C"/>
    <w:rsid w:val="19DD43BA"/>
    <w:rsid w:val="1A4B45F5"/>
    <w:rsid w:val="1AEB3291"/>
    <w:rsid w:val="1CEB3111"/>
    <w:rsid w:val="1D1E25DF"/>
    <w:rsid w:val="1D652848"/>
    <w:rsid w:val="1DD736C3"/>
    <w:rsid w:val="1E5C3BAD"/>
    <w:rsid w:val="21CC3BA7"/>
    <w:rsid w:val="21E3769E"/>
    <w:rsid w:val="22102401"/>
    <w:rsid w:val="228765EB"/>
    <w:rsid w:val="241174C5"/>
    <w:rsid w:val="24304B96"/>
    <w:rsid w:val="24430E72"/>
    <w:rsid w:val="24B738C2"/>
    <w:rsid w:val="24CA5E5B"/>
    <w:rsid w:val="255178E6"/>
    <w:rsid w:val="255E1927"/>
    <w:rsid w:val="25D94647"/>
    <w:rsid w:val="25F14B98"/>
    <w:rsid w:val="26710645"/>
    <w:rsid w:val="26A91696"/>
    <w:rsid w:val="272F2851"/>
    <w:rsid w:val="274F3DB2"/>
    <w:rsid w:val="279C6923"/>
    <w:rsid w:val="27BD1AEB"/>
    <w:rsid w:val="28FC289D"/>
    <w:rsid w:val="2914405B"/>
    <w:rsid w:val="29156EF2"/>
    <w:rsid w:val="2B004385"/>
    <w:rsid w:val="2B052B73"/>
    <w:rsid w:val="2B6948BD"/>
    <w:rsid w:val="2BF539B5"/>
    <w:rsid w:val="2C61237F"/>
    <w:rsid w:val="2D280A7E"/>
    <w:rsid w:val="319A23E2"/>
    <w:rsid w:val="328937F3"/>
    <w:rsid w:val="32F017EB"/>
    <w:rsid w:val="33C83BC3"/>
    <w:rsid w:val="33F824A6"/>
    <w:rsid w:val="35153592"/>
    <w:rsid w:val="35276BCD"/>
    <w:rsid w:val="35996867"/>
    <w:rsid w:val="37ED5E1B"/>
    <w:rsid w:val="387B5356"/>
    <w:rsid w:val="389F0583"/>
    <w:rsid w:val="3AB20D71"/>
    <w:rsid w:val="3B3B1938"/>
    <w:rsid w:val="3B536115"/>
    <w:rsid w:val="3B896557"/>
    <w:rsid w:val="3D12686E"/>
    <w:rsid w:val="3D18578A"/>
    <w:rsid w:val="3DA55E6C"/>
    <w:rsid w:val="3DC654EF"/>
    <w:rsid w:val="3E0A4684"/>
    <w:rsid w:val="3E415AC4"/>
    <w:rsid w:val="3EC066EC"/>
    <w:rsid w:val="3ED20001"/>
    <w:rsid w:val="3EE322BE"/>
    <w:rsid w:val="3EED6A2E"/>
    <w:rsid w:val="3EF25A32"/>
    <w:rsid w:val="3F794D8F"/>
    <w:rsid w:val="408814E1"/>
    <w:rsid w:val="418D49B0"/>
    <w:rsid w:val="41DC2462"/>
    <w:rsid w:val="42615AA3"/>
    <w:rsid w:val="426A5D19"/>
    <w:rsid w:val="42A713D5"/>
    <w:rsid w:val="42EE0B57"/>
    <w:rsid w:val="42FC2B26"/>
    <w:rsid w:val="43EF3495"/>
    <w:rsid w:val="440C4C65"/>
    <w:rsid w:val="453756CC"/>
    <w:rsid w:val="455255E8"/>
    <w:rsid w:val="46E4318C"/>
    <w:rsid w:val="471F4D88"/>
    <w:rsid w:val="4766336A"/>
    <w:rsid w:val="479E3A47"/>
    <w:rsid w:val="47A77535"/>
    <w:rsid w:val="47D87266"/>
    <w:rsid w:val="480930F0"/>
    <w:rsid w:val="48324764"/>
    <w:rsid w:val="49222A1C"/>
    <w:rsid w:val="49A2577D"/>
    <w:rsid w:val="4A321E22"/>
    <w:rsid w:val="4A3546F1"/>
    <w:rsid w:val="4AF40C8C"/>
    <w:rsid w:val="4B106456"/>
    <w:rsid w:val="4C5E6E40"/>
    <w:rsid w:val="4C6F2EDA"/>
    <w:rsid w:val="4E03626B"/>
    <w:rsid w:val="4F7B2533"/>
    <w:rsid w:val="508711A9"/>
    <w:rsid w:val="510473A1"/>
    <w:rsid w:val="510E35CE"/>
    <w:rsid w:val="517B4EC0"/>
    <w:rsid w:val="51B322DA"/>
    <w:rsid w:val="51CC3CA7"/>
    <w:rsid w:val="51F850A8"/>
    <w:rsid w:val="526D2EBF"/>
    <w:rsid w:val="53366EE7"/>
    <w:rsid w:val="54271112"/>
    <w:rsid w:val="54523A5C"/>
    <w:rsid w:val="555C3065"/>
    <w:rsid w:val="55816D64"/>
    <w:rsid w:val="55987088"/>
    <w:rsid w:val="56A32E66"/>
    <w:rsid w:val="56EF6751"/>
    <w:rsid w:val="577747A6"/>
    <w:rsid w:val="577A27D6"/>
    <w:rsid w:val="59374B66"/>
    <w:rsid w:val="593C56D0"/>
    <w:rsid w:val="593F171A"/>
    <w:rsid w:val="59E454CF"/>
    <w:rsid w:val="59F726F3"/>
    <w:rsid w:val="5B052582"/>
    <w:rsid w:val="5B297B8D"/>
    <w:rsid w:val="5B57543C"/>
    <w:rsid w:val="5BE066C1"/>
    <w:rsid w:val="5C1726A7"/>
    <w:rsid w:val="5C1B578B"/>
    <w:rsid w:val="5CA00DF1"/>
    <w:rsid w:val="5CFD0956"/>
    <w:rsid w:val="5D313A8F"/>
    <w:rsid w:val="5D32446E"/>
    <w:rsid w:val="5DA1040B"/>
    <w:rsid w:val="5DA77392"/>
    <w:rsid w:val="5DBD4136"/>
    <w:rsid w:val="5E7D7B12"/>
    <w:rsid w:val="5E8B601B"/>
    <w:rsid w:val="5E96017E"/>
    <w:rsid w:val="5EB934BF"/>
    <w:rsid w:val="5EF2527F"/>
    <w:rsid w:val="5F4768A1"/>
    <w:rsid w:val="5F8B1768"/>
    <w:rsid w:val="5FA74DF5"/>
    <w:rsid w:val="60895210"/>
    <w:rsid w:val="60DC0379"/>
    <w:rsid w:val="60F91A9B"/>
    <w:rsid w:val="61681DAA"/>
    <w:rsid w:val="62137647"/>
    <w:rsid w:val="635E4CE4"/>
    <w:rsid w:val="64761A1E"/>
    <w:rsid w:val="65585085"/>
    <w:rsid w:val="67015D83"/>
    <w:rsid w:val="676C3643"/>
    <w:rsid w:val="67B30A70"/>
    <w:rsid w:val="68466749"/>
    <w:rsid w:val="68562C5D"/>
    <w:rsid w:val="689313CC"/>
    <w:rsid w:val="69E81028"/>
    <w:rsid w:val="6C492150"/>
    <w:rsid w:val="6C88401A"/>
    <w:rsid w:val="6D541C74"/>
    <w:rsid w:val="6DAD722E"/>
    <w:rsid w:val="6DE06576"/>
    <w:rsid w:val="6F4D4C8B"/>
    <w:rsid w:val="705E0D4E"/>
    <w:rsid w:val="70656815"/>
    <w:rsid w:val="70833368"/>
    <w:rsid w:val="709655A9"/>
    <w:rsid w:val="70D83866"/>
    <w:rsid w:val="710D7515"/>
    <w:rsid w:val="7139605B"/>
    <w:rsid w:val="71B25E42"/>
    <w:rsid w:val="72B14FD5"/>
    <w:rsid w:val="734E5331"/>
    <w:rsid w:val="73780C96"/>
    <w:rsid w:val="737F3A69"/>
    <w:rsid w:val="738F353C"/>
    <w:rsid w:val="73D05A96"/>
    <w:rsid w:val="74181201"/>
    <w:rsid w:val="743D400A"/>
    <w:rsid w:val="74590E55"/>
    <w:rsid w:val="755A6876"/>
    <w:rsid w:val="755F3CFE"/>
    <w:rsid w:val="756555F5"/>
    <w:rsid w:val="760D0BC5"/>
    <w:rsid w:val="762D6621"/>
    <w:rsid w:val="76575395"/>
    <w:rsid w:val="76B36603"/>
    <w:rsid w:val="77AD20AE"/>
    <w:rsid w:val="78286988"/>
    <w:rsid w:val="7861167A"/>
    <w:rsid w:val="78E04108"/>
    <w:rsid w:val="796E0C91"/>
    <w:rsid w:val="7A3E4002"/>
    <w:rsid w:val="7AAF6562"/>
    <w:rsid w:val="7C4D729D"/>
    <w:rsid w:val="7D100213"/>
    <w:rsid w:val="7DCC7838"/>
    <w:rsid w:val="7EBD184F"/>
    <w:rsid w:val="7F49148B"/>
    <w:rsid w:val="7F7108CD"/>
    <w:rsid w:val="7FCC3712"/>
    <w:rsid w:val="7FE74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2">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5"/>
    <w:qFormat/>
    <w:uiPriority w:val="0"/>
    <w:rPr>
      <w:rFonts w:asciiTheme="minorHAnsi" w:hAnsiTheme="minorHAnsi" w:cstheme="minorBidi"/>
      <w:kern w:val="2"/>
      <w:sz w:val="21"/>
      <w:szCs w:val="24"/>
      <w:lang w:eastAsia="zh-CN"/>
    </w:rPr>
  </w:style>
  <w:style w:type="paragraph" w:styleId="17">
    <w:name w:val="Body Text 3"/>
    <w:basedOn w:val="1"/>
    <w:link w:val="100"/>
    <w:qFormat/>
    <w:uiPriority w:val="0"/>
    <w:pPr>
      <w:jc w:val="both"/>
    </w:pPr>
    <w:rPr>
      <w:rFonts w:hAnsiTheme="minorHAnsi" w:eastAsiaTheme="minorEastAsia" w:cstheme="minorBidi"/>
      <w:kern w:val="2"/>
      <w:sz w:val="24"/>
      <w:lang w:eastAsia="zh-CN"/>
    </w:rPr>
  </w:style>
  <w:style w:type="paragraph" w:styleId="18">
    <w:name w:val="Body Text"/>
    <w:basedOn w:val="1"/>
    <w:link w:val="55"/>
    <w:qFormat/>
    <w:uiPriority w:val="0"/>
    <w:rPr>
      <w:sz w:val="21"/>
      <w:szCs w:val="21"/>
    </w:rPr>
  </w:style>
  <w:style w:type="paragraph" w:styleId="19">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6"/>
    <w:next w:val="16"/>
    <w:link w:val="96"/>
    <w:unhideWhenUsed/>
    <w:qFormat/>
    <w:uiPriority w:val="0"/>
    <w:rPr>
      <w:rFonts w:ascii="宋体" w:hAnsi="宋体" w:cs="宋体"/>
      <w:b/>
      <w:bCs/>
    </w:rPr>
  </w:style>
  <w:style w:type="paragraph" w:styleId="42">
    <w:name w:val="Body Text First Indent"/>
    <w:basedOn w:val="18"/>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9"/>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8"/>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7"/>
    <w:qFormat/>
    <w:uiPriority w:val="0"/>
    <w:rPr>
      <w:rFonts w:ascii="Times New Roman" w:hAnsi="Times New Roman" w:eastAsia="宋体" w:cs="Times New Roman"/>
      <w:b/>
      <w:bCs/>
      <w:sz w:val="28"/>
      <w:szCs w:val="28"/>
    </w:rPr>
  </w:style>
  <w:style w:type="character" w:customStyle="1" w:styleId="65">
    <w:name w:val="标题 6 Char"/>
    <w:basedOn w:val="46"/>
    <w:link w:val="8"/>
    <w:qFormat/>
    <w:uiPriority w:val="0"/>
    <w:rPr>
      <w:rFonts w:ascii="Arial" w:hAnsi="Arial" w:eastAsia="黑体" w:cs="Times New Roman"/>
      <w:b/>
      <w:bCs/>
      <w:kern w:val="0"/>
      <w:sz w:val="24"/>
      <w:szCs w:val="24"/>
    </w:rPr>
  </w:style>
  <w:style w:type="character" w:customStyle="1" w:styleId="66">
    <w:name w:val="标题 7 Char"/>
    <w:basedOn w:val="46"/>
    <w:link w:val="9"/>
    <w:qFormat/>
    <w:uiPriority w:val="0"/>
    <w:rPr>
      <w:rFonts w:ascii="Times New Roman" w:hAnsi="Times New Roman" w:eastAsia="宋体" w:cs="Times New Roman"/>
      <w:b/>
      <w:bCs/>
      <w:kern w:val="0"/>
      <w:sz w:val="24"/>
      <w:szCs w:val="24"/>
    </w:rPr>
  </w:style>
  <w:style w:type="character" w:customStyle="1" w:styleId="67">
    <w:name w:val="标题 8 Char"/>
    <w:basedOn w:val="46"/>
    <w:link w:val="10"/>
    <w:qFormat/>
    <w:uiPriority w:val="0"/>
    <w:rPr>
      <w:rFonts w:ascii="Arial" w:hAnsi="Arial" w:eastAsia="黑体" w:cs="Times New Roman"/>
      <w:kern w:val="0"/>
      <w:sz w:val="24"/>
      <w:szCs w:val="24"/>
    </w:rPr>
  </w:style>
  <w:style w:type="character" w:customStyle="1" w:styleId="68">
    <w:name w:val="标题 9 Char"/>
    <w:basedOn w:val="46"/>
    <w:link w:val="11"/>
    <w:qFormat/>
    <w:uiPriority w:val="0"/>
    <w:rPr>
      <w:rFonts w:ascii="Arial" w:hAnsi="Arial" w:eastAsia="黑体" w:cs="Times New Roman"/>
      <w:kern w:val="0"/>
      <w:szCs w:val="21"/>
    </w:rPr>
  </w:style>
  <w:style w:type="character" w:customStyle="1" w:styleId="69">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5"/>
    <w:qFormat/>
    <w:uiPriority w:val="0"/>
    <w:rPr>
      <w:rFonts w:ascii="宋体" w:hAnsi="宋体" w:eastAsia="宋体" w:cs="宋体"/>
      <w:kern w:val="0"/>
      <w:sz w:val="28"/>
      <w:szCs w:val="28"/>
      <w:lang w:eastAsia="en-US"/>
    </w:rPr>
  </w:style>
  <w:style w:type="character" w:customStyle="1" w:styleId="71">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sz w:val="22"/>
      <w:lang w:eastAsia="en-US"/>
    </w:rPr>
    <w:tblPr>
      <w:tblLayout w:type="fixed"/>
      <w:tblCellMar>
        <w:top w:w="0" w:type="dxa"/>
        <w:left w:w="0" w:type="dxa"/>
        <w:bottom w:w="0" w:type="dxa"/>
        <w:right w:w="0" w:type="dxa"/>
      </w:tblCellMar>
    </w:tblPr>
  </w:style>
  <w:style w:type="paragraph" w:customStyle="1" w:styleId="73">
    <w:name w:val="列出段落1"/>
    <w:basedOn w:val="1"/>
    <w:qFormat/>
    <w:uiPriority w:val="1"/>
  </w:style>
  <w:style w:type="paragraph" w:customStyle="1" w:styleId="74">
    <w:name w:val="Table Paragraph"/>
    <w:basedOn w:val="1"/>
    <w:qFormat/>
    <w:uiPriority w:val="1"/>
  </w:style>
  <w:style w:type="character" w:customStyle="1" w:styleId="75">
    <w:name w:val="页眉 Char2"/>
    <w:link w:val="2"/>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标题1"/>
    <w:basedOn w:val="3"/>
    <w:unhideWhenUsed/>
    <w:qFormat/>
    <w:uiPriority w:val="39"/>
    <w:pPr>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rPr>
      <w:sz w:val="21"/>
      <w:szCs w:val="21"/>
      <w:lang w:eastAsia="zh-CN"/>
    </w:rPr>
  </w:style>
  <w:style w:type="character" w:customStyle="1" w:styleId="85">
    <w:name w:val="批注文字 Char"/>
    <w:link w:val="16"/>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7"/>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9"/>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5"/>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5">
    <w:name w:val="mtitle"/>
    <w:basedOn w:val="1"/>
    <w:qFormat/>
    <w:uiPriority w:val="0"/>
    <w:pPr>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spacing w:before="100" w:beforeAutospacing="1" w:after="100" w:afterAutospacing="1"/>
    </w:pPr>
    <w:rPr>
      <w:sz w:val="24"/>
      <w:szCs w:val="24"/>
      <w:lang w:eastAsia="zh-CN"/>
    </w:rPr>
  </w:style>
  <w:style w:type="paragraph" w:customStyle="1" w:styleId="148">
    <w:name w:val="Char Char Char Char"/>
    <w:basedOn w:val="1"/>
    <w:qFormat/>
    <w:uiPriority w:val="0"/>
    <w:pPr>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5"/>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styleId="19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25</Pages>
  <Words>6847</Words>
  <Characters>7318</Characters>
  <Lines>39</Lines>
  <Paragraphs>11</Paragraphs>
  <TotalTime>2</TotalTime>
  <ScaleCrop>false</ScaleCrop>
  <LinksUpToDate>false</LinksUpToDate>
  <CharactersWithSpaces>7891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2023-04-10T17:14:00Z</dcterms:created>
  <dc:creator>朱赵田</dc:creator>
  <cp:lastModifiedBy>Administrator</cp:lastModifiedBy>
  <cp:lastPrinted>2023-04-11T06:19:00Z</cp:lastPrinted>
  <dcterms:modified xsi:type="dcterms:W3CDTF">2023-06-14T11:22:09Z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148A5EF00A9F4B25A0DAA744E2E3E483</vt:lpwstr>
  </property>
</Properties>
</file>