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28"/>
          <w:szCs w:val="28"/>
        </w:rPr>
      </w:pPr>
      <w:r>
        <w:rPr>
          <w:rFonts w:hint="eastAsia" w:ascii="宋体" w:hAnsi="宋体"/>
          <w:b/>
          <w:color w:val="000000"/>
          <w:sz w:val="28"/>
          <w:szCs w:val="28"/>
        </w:rPr>
        <w:t>项目名称：</w:t>
      </w:r>
      <w:r>
        <w:rPr>
          <w:rFonts w:hint="eastAsia" w:ascii="宋体" w:hAnsi="宋体"/>
          <w:b/>
          <w:color w:val="000000"/>
          <w:sz w:val="28"/>
          <w:szCs w:val="28"/>
          <w:lang w:val="en-US" w:eastAsia="zh-CN"/>
        </w:rPr>
        <w:t>悦来01加油站工程设计</w:t>
      </w:r>
      <w:r>
        <w:rPr>
          <w:rFonts w:hint="eastAsia" w:ascii="宋体" w:hAnsi="宋体"/>
          <w:b/>
          <w:color w:val="000000"/>
          <w:sz w:val="28"/>
          <w:szCs w:val="28"/>
        </w:rPr>
        <w:t>项目</w:t>
      </w:r>
    </w:p>
    <w:p>
      <w:pPr>
        <w:jc w:val="center"/>
        <w:rPr>
          <w:rFonts w:ascii="宋体" w:hAnsi="宋体"/>
          <w:b/>
          <w:color w:val="000000"/>
          <w:spacing w:val="20"/>
          <w:sz w:val="72"/>
          <w:szCs w:val="72"/>
        </w:rPr>
      </w:pPr>
    </w:p>
    <w:p>
      <w:pPr>
        <w:jc w:val="center"/>
        <w:rPr>
          <w:rFonts w:ascii="宋体" w:hAnsi="宋体"/>
          <w:b/>
          <w:color w:val="000000"/>
          <w:spacing w:val="20"/>
          <w:sz w:val="72"/>
          <w:szCs w:val="72"/>
        </w:rPr>
      </w:pPr>
    </w:p>
    <w:p>
      <w:pPr>
        <w:jc w:val="center"/>
        <w:rPr>
          <w:rFonts w:ascii="宋体" w:hAnsi="宋体"/>
          <w:b/>
          <w:color w:val="000000"/>
          <w:spacing w:val="20"/>
          <w:sz w:val="72"/>
          <w:szCs w:val="72"/>
        </w:rPr>
      </w:pPr>
    </w:p>
    <w:p>
      <w:pPr>
        <w:jc w:val="center"/>
        <w:rPr>
          <w:rFonts w:ascii="宋体" w:hAnsi="宋体"/>
          <w:b/>
          <w:color w:val="000000"/>
          <w:spacing w:val="20"/>
          <w:sz w:val="84"/>
          <w:szCs w:val="84"/>
        </w:rPr>
      </w:pPr>
      <w:r>
        <w:rPr>
          <w:rFonts w:hint="eastAsia" w:ascii="宋体" w:hAnsi="宋体"/>
          <w:b/>
          <w:color w:val="000000"/>
          <w:spacing w:val="20"/>
          <w:sz w:val="84"/>
          <w:szCs w:val="84"/>
        </w:rPr>
        <w:t>竞争性比选文件</w:t>
      </w: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jc w:val="cente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pStyle w:val="2"/>
      </w:pPr>
    </w:p>
    <w:p>
      <w:pPr>
        <w:rPr>
          <w:rFonts w:ascii="宋体" w:hAnsi="宋体"/>
          <w:color w:val="000000"/>
          <w:spacing w:val="100"/>
          <w:szCs w:val="21"/>
        </w:rPr>
      </w:pPr>
    </w:p>
    <w:p>
      <w:pPr>
        <w:spacing w:line="360" w:lineRule="auto"/>
        <w:ind w:left="99" w:leftChars="47"/>
        <w:jc w:val="center"/>
        <w:rPr>
          <w:rFonts w:hint="eastAsia" w:ascii="宋体" w:hAnsi="宋体" w:eastAsia="宋体"/>
          <w:b/>
          <w:color w:val="000000"/>
          <w:sz w:val="32"/>
          <w:szCs w:val="32"/>
          <w:lang w:eastAsia="zh-CN"/>
        </w:rPr>
      </w:pPr>
      <w:bookmarkStart w:id="0" w:name="_Hlk51597946"/>
      <w:r>
        <w:rPr>
          <w:rFonts w:hint="eastAsia" w:ascii="宋体" w:hAnsi="宋体"/>
          <w:b/>
          <w:color w:val="000000"/>
          <w:sz w:val="32"/>
          <w:szCs w:val="32"/>
          <w:lang w:eastAsia="zh-CN"/>
        </w:rPr>
        <w:t>重庆高速石油科技有限责任公司</w:t>
      </w:r>
    </w:p>
    <w:bookmarkEnd w:id="0"/>
    <w:p>
      <w:pPr>
        <w:spacing w:line="360" w:lineRule="auto"/>
        <w:ind w:left="99" w:leftChars="47"/>
        <w:jc w:val="center"/>
        <w:rPr>
          <w:rFonts w:ascii="宋体" w:hAnsi="宋体"/>
          <w:b/>
          <w:color w:val="000000"/>
          <w:sz w:val="32"/>
          <w:szCs w:val="32"/>
        </w:rPr>
      </w:pPr>
      <w:r>
        <w:rPr>
          <w:rFonts w:hint="eastAsia" w:ascii="宋体" w:hAnsi="宋体"/>
          <w:b/>
          <w:color w:val="000000"/>
          <w:sz w:val="32"/>
          <w:szCs w:val="32"/>
        </w:rPr>
        <w:t>20</w:t>
      </w:r>
      <w:r>
        <w:rPr>
          <w:rFonts w:ascii="宋体" w:hAnsi="宋体"/>
          <w:b/>
          <w:color w:val="000000"/>
          <w:sz w:val="32"/>
          <w:szCs w:val="32"/>
        </w:rPr>
        <w:t>2</w:t>
      </w:r>
      <w:r>
        <w:rPr>
          <w:rFonts w:hint="eastAsia" w:ascii="宋体" w:hAnsi="宋体"/>
          <w:b/>
          <w:color w:val="000000"/>
          <w:sz w:val="32"/>
          <w:szCs w:val="32"/>
          <w:lang w:val="en-US" w:eastAsia="zh-CN"/>
        </w:rPr>
        <w:t>3</w:t>
      </w:r>
      <w:r>
        <w:rPr>
          <w:rFonts w:hint="eastAsia" w:ascii="宋体" w:hAnsi="宋体"/>
          <w:b/>
          <w:color w:val="000000"/>
          <w:sz w:val="32"/>
          <w:szCs w:val="32"/>
        </w:rPr>
        <w:t>年</w:t>
      </w:r>
      <w:r>
        <w:rPr>
          <w:rFonts w:hint="eastAsia" w:ascii="宋体" w:hAnsi="宋体"/>
          <w:b/>
          <w:color w:val="000000"/>
          <w:sz w:val="32"/>
          <w:szCs w:val="32"/>
          <w:lang w:val="en-US" w:eastAsia="zh-CN"/>
        </w:rPr>
        <w:t>6</w:t>
      </w:r>
      <w:r>
        <w:rPr>
          <w:rFonts w:hint="eastAsia" w:ascii="宋体" w:hAnsi="宋体"/>
          <w:b/>
          <w:color w:val="000000"/>
          <w:sz w:val="32"/>
          <w:szCs w:val="32"/>
        </w:rPr>
        <w:t>月</w:t>
      </w:r>
      <w:r>
        <w:rPr>
          <w:rFonts w:ascii="宋体" w:hAnsi="宋体"/>
          <w:b/>
          <w:color w:val="000000"/>
          <w:sz w:val="32"/>
          <w:szCs w:val="32"/>
        </w:rPr>
        <w:br w:type="page"/>
      </w:r>
      <w:r>
        <w:rPr>
          <w:rFonts w:hint="eastAsia" w:ascii="宋体" w:hAnsi="宋体"/>
          <w:b/>
          <w:color w:val="000000"/>
          <w:sz w:val="32"/>
          <w:szCs w:val="32"/>
        </w:rPr>
        <w:t>目录</w:t>
      </w:r>
    </w:p>
    <w:p>
      <w:pPr>
        <w:rPr>
          <w:rFonts w:ascii="宋体" w:hAnsi="宋体"/>
          <w:color w:val="000000"/>
          <w:sz w:val="24"/>
        </w:rPr>
      </w:pPr>
      <w:r>
        <w:rPr>
          <w:rFonts w:hint="eastAsia" w:ascii="宋体" w:hAnsi="宋体"/>
          <w:color w:val="000000"/>
          <w:sz w:val="24"/>
        </w:rPr>
        <w:t>1、竞争性比选文件（公告）</w:t>
      </w:r>
    </w:p>
    <w:p>
      <w:pPr>
        <w:pStyle w:val="10"/>
        <w:rPr>
          <w:rFonts w:ascii="宋体" w:hAnsi="宋体"/>
          <w:b w:val="0"/>
          <w:bCs w:val="0"/>
          <w:caps w:val="0"/>
          <w:color w:val="000000"/>
          <w:sz w:val="24"/>
          <w:szCs w:val="24"/>
        </w:rPr>
      </w:pPr>
      <w:r>
        <w:rPr>
          <w:rFonts w:hint="eastAsia" w:ascii="宋体" w:hAnsi="宋体"/>
          <w:b w:val="0"/>
          <w:bCs w:val="0"/>
          <w:caps w:val="0"/>
          <w:color w:val="000000"/>
          <w:sz w:val="24"/>
          <w:szCs w:val="24"/>
        </w:rPr>
        <w:t>2、竞争性比选响应文件</w:t>
      </w:r>
    </w:p>
    <w:p>
      <w:pPr>
        <w:rPr>
          <w:rFonts w:ascii="宋体" w:hAnsi="宋体"/>
          <w:color w:val="000000"/>
          <w:sz w:val="24"/>
        </w:rPr>
      </w:pPr>
      <w:r>
        <w:rPr>
          <w:rFonts w:hint="eastAsia" w:ascii="宋体" w:hAnsi="宋体"/>
          <w:color w:val="000000"/>
          <w:sz w:val="24"/>
        </w:rPr>
        <w:t>3、评标办法（</w:t>
      </w:r>
      <w:r>
        <w:rPr>
          <w:rFonts w:hint="eastAsia" w:ascii="宋体" w:hAnsi="宋体"/>
          <w:color w:val="000000"/>
          <w:sz w:val="24"/>
          <w:lang w:val="en-US" w:eastAsia="zh-CN"/>
        </w:rPr>
        <w:t>综合评估法</w:t>
      </w:r>
      <w:r>
        <w:rPr>
          <w:rFonts w:hint="eastAsia" w:ascii="宋体" w:hAnsi="宋体"/>
          <w:color w:val="000000"/>
          <w:sz w:val="24"/>
        </w:rPr>
        <w:t>）</w:t>
      </w:r>
    </w:p>
    <w:p>
      <w:pPr>
        <w:pStyle w:val="10"/>
        <w:rPr>
          <w:rFonts w:ascii="宋体" w:hAnsi="宋体"/>
          <w:b w:val="0"/>
          <w:bCs w:val="0"/>
          <w:caps w:val="0"/>
          <w:color w:val="000000"/>
          <w:sz w:val="24"/>
          <w:szCs w:val="24"/>
        </w:rPr>
      </w:pPr>
      <w:r>
        <w:rPr>
          <w:rFonts w:hint="eastAsia" w:ascii="宋体" w:hAnsi="宋体"/>
          <w:b w:val="0"/>
          <w:bCs w:val="0"/>
          <w:caps w:val="0"/>
          <w:color w:val="000000"/>
          <w:sz w:val="24"/>
          <w:szCs w:val="24"/>
        </w:rPr>
        <w:t>4、合同条款及格式</w:t>
      </w:r>
    </w:p>
    <w:p/>
    <w:p>
      <w:pPr>
        <w:pStyle w:val="10"/>
      </w:pPr>
      <w:r>
        <w:br w:type="page"/>
      </w:r>
    </w:p>
    <w:p>
      <w:pPr>
        <w:widowControl/>
        <w:jc w:val="center"/>
        <w:rPr>
          <w:rFonts w:ascii="宋体" w:hAnsi="宋体"/>
          <w:b/>
          <w:color w:val="000000"/>
          <w:sz w:val="30"/>
          <w:szCs w:val="30"/>
        </w:rPr>
      </w:pPr>
      <w:r>
        <w:rPr>
          <w:rFonts w:hint="eastAsia" w:ascii="宋体" w:hAnsi="宋体"/>
          <w:b/>
          <w:color w:val="000000"/>
          <w:sz w:val="30"/>
          <w:szCs w:val="30"/>
          <w:lang w:val="en-US" w:eastAsia="zh-CN"/>
        </w:rPr>
        <w:t>悦来01加油站工程设计</w:t>
      </w:r>
      <w:r>
        <w:rPr>
          <w:rFonts w:hint="eastAsia" w:ascii="宋体" w:hAnsi="宋体"/>
          <w:b/>
          <w:color w:val="000000"/>
          <w:sz w:val="30"/>
          <w:szCs w:val="30"/>
        </w:rPr>
        <w:t>项目</w:t>
      </w:r>
    </w:p>
    <w:p>
      <w:pPr>
        <w:jc w:val="center"/>
        <w:rPr>
          <w:rFonts w:ascii="宋体" w:hAnsi="宋体"/>
          <w:b/>
          <w:color w:val="000000"/>
          <w:sz w:val="30"/>
          <w:szCs w:val="30"/>
        </w:rPr>
      </w:pPr>
      <w:r>
        <w:rPr>
          <w:rFonts w:hint="eastAsia" w:ascii="宋体" w:hAnsi="宋体"/>
          <w:b/>
          <w:color w:val="000000"/>
          <w:sz w:val="30"/>
          <w:szCs w:val="30"/>
        </w:rPr>
        <w:t>竞争性比选文件</w:t>
      </w:r>
    </w:p>
    <w:p>
      <w:pPr>
        <w:keepNext w:val="0"/>
        <w:keepLines w:val="0"/>
        <w:pageBreakBefore w:val="0"/>
        <w:kinsoku/>
        <w:wordWrap w:val="0"/>
        <w:overflowPunct/>
        <w:topLinePunct w:val="0"/>
        <w:autoSpaceDE/>
        <w:autoSpaceDN/>
        <w:bidi w:val="0"/>
        <w:adjustRightInd/>
        <w:spacing w:line="400" w:lineRule="exact"/>
        <w:ind w:firstLine="480" w:firstLineChars="200"/>
        <w:jc w:val="left"/>
        <w:textAlignment w:val="auto"/>
        <w:rPr>
          <w:rFonts w:hint="eastAsia" w:ascii="宋体" w:hAnsi="宋体" w:eastAsia="宋体"/>
          <w:color w:val="000000"/>
          <w:sz w:val="24"/>
          <w:highlight w:val="none"/>
          <w:lang w:eastAsia="zh-CN"/>
        </w:rPr>
      </w:pPr>
      <w:bookmarkStart w:id="1" w:name="_Toc152045521"/>
      <w:bookmarkStart w:id="2" w:name="_Toc179632538"/>
      <w:bookmarkStart w:id="3" w:name="_Toc144974489"/>
      <w:bookmarkStart w:id="4" w:name="_Toc296602412"/>
      <w:bookmarkStart w:id="5" w:name="_Toc246996911"/>
      <w:bookmarkStart w:id="6" w:name="_Toc246996168"/>
      <w:bookmarkStart w:id="7" w:name="_Toc247085682"/>
      <w:bookmarkStart w:id="8" w:name="_Toc152042297"/>
      <w:r>
        <w:rPr>
          <w:rFonts w:ascii="宋体" w:hAnsi="宋体"/>
          <w:color w:val="000000"/>
          <w:sz w:val="24"/>
          <w:highlight w:val="none"/>
        </w:rPr>
        <w:t>本项目</w:t>
      </w:r>
      <w:r>
        <w:rPr>
          <w:rFonts w:hint="eastAsia" w:ascii="宋体" w:hAnsi="宋体"/>
          <w:color w:val="000000"/>
          <w:sz w:val="24"/>
          <w:highlight w:val="none"/>
          <w:lang w:val="en-US" w:eastAsia="zh-CN"/>
        </w:rPr>
        <w:t>悦来01加油站工程设计</w:t>
      </w:r>
      <w:r>
        <w:rPr>
          <w:rFonts w:ascii="宋体" w:hAnsi="宋体"/>
          <w:color w:val="000000"/>
          <w:sz w:val="24"/>
          <w:highlight w:val="none"/>
        </w:rPr>
        <w:t>准备组织实施</w:t>
      </w:r>
      <w:r>
        <w:rPr>
          <w:rFonts w:hint="eastAsia" w:ascii="宋体" w:hAnsi="宋体"/>
          <w:color w:val="000000"/>
          <w:sz w:val="24"/>
          <w:highlight w:val="none"/>
        </w:rPr>
        <w:t>，</w:t>
      </w:r>
      <w:r>
        <w:rPr>
          <w:rFonts w:hint="default" w:ascii="Arial" w:hAnsi="Arial" w:eastAsia="宋体" w:cs="Arial"/>
          <w:sz w:val="22"/>
          <w:szCs w:val="22"/>
          <w:highlight w:val="none"/>
          <w:u w:val="none"/>
        </w:rPr>
        <w:t>项目业主为</w:t>
      </w:r>
      <w:r>
        <w:rPr>
          <w:rFonts w:hint="eastAsia" w:ascii="Arial" w:hAnsi="Arial" w:cs="Arial"/>
          <w:sz w:val="22"/>
          <w:szCs w:val="22"/>
          <w:highlight w:val="none"/>
          <w:u w:val="none"/>
          <w:lang w:eastAsia="zh-CN"/>
        </w:rPr>
        <w:t>重庆高速石油科技有限责任公司</w:t>
      </w:r>
      <w:r>
        <w:rPr>
          <w:rFonts w:hint="default" w:ascii="Arial" w:hAnsi="Arial" w:eastAsia="宋体" w:cs="Arial"/>
          <w:sz w:val="22"/>
          <w:szCs w:val="22"/>
          <w:highlight w:val="none"/>
          <w:u w:val="none"/>
        </w:rPr>
        <w:t>，建设资金来自：业主自筹，项目出资比例为100%</w:t>
      </w:r>
      <w:r>
        <w:rPr>
          <w:rFonts w:hint="eastAsia" w:ascii="Arial" w:hAnsi="Arial" w:cs="Arial"/>
          <w:sz w:val="22"/>
          <w:szCs w:val="22"/>
          <w:highlight w:val="none"/>
          <w:u w:val="none"/>
          <w:lang w:eastAsia="zh-CN"/>
        </w:rPr>
        <w:t>。</w:t>
      </w:r>
      <w:r>
        <w:rPr>
          <w:rFonts w:hint="default" w:ascii="Arial" w:hAnsi="Arial" w:eastAsia="宋体" w:cs="Arial"/>
          <w:sz w:val="22"/>
          <w:szCs w:val="22"/>
          <w:highlight w:val="none"/>
          <w:u w:val="none"/>
        </w:rPr>
        <w:t>招标人为</w:t>
      </w:r>
      <w:r>
        <w:rPr>
          <w:rFonts w:hint="eastAsia" w:ascii="Arial" w:hAnsi="Arial" w:cs="Arial"/>
          <w:sz w:val="22"/>
          <w:szCs w:val="22"/>
          <w:highlight w:val="none"/>
          <w:u w:val="none"/>
          <w:lang w:eastAsia="zh-CN"/>
        </w:rPr>
        <w:t>重庆高速石油科技有限责任公司，</w:t>
      </w:r>
      <w:r>
        <w:rPr>
          <w:rFonts w:hint="eastAsia" w:ascii="宋体" w:hAnsi="宋体"/>
          <w:color w:val="000000"/>
          <w:sz w:val="24"/>
          <w:highlight w:val="none"/>
          <w:lang w:eastAsia="zh-CN"/>
        </w:rPr>
        <w:t>重庆高速石油科技有限责任公司</w:t>
      </w:r>
      <w:r>
        <w:rPr>
          <w:rFonts w:hint="eastAsia" w:ascii="宋体" w:hAnsi="宋体"/>
          <w:color w:val="000000"/>
          <w:sz w:val="24"/>
          <w:highlight w:val="none"/>
        </w:rPr>
        <w:t>计划以竞争性比选方式确定项目实施单位，具体情况如下</w:t>
      </w:r>
      <w:r>
        <w:rPr>
          <w:rFonts w:hint="eastAsia" w:ascii="宋体" w:hAnsi="宋体"/>
          <w:color w:val="000000"/>
          <w:sz w:val="24"/>
          <w:highlight w:val="none"/>
          <w:lang w:eastAsia="zh-CN"/>
        </w:rPr>
        <w:t>：</w:t>
      </w:r>
    </w:p>
    <w:p>
      <w:pPr>
        <w:keepNext w:val="0"/>
        <w:keepLines w:val="0"/>
        <w:pageBreakBefore w:val="0"/>
        <w:kinsoku/>
        <w:overflowPunct/>
        <w:topLinePunct w:val="0"/>
        <w:autoSpaceDE/>
        <w:autoSpaceDN/>
        <w:bidi w:val="0"/>
        <w:adjustRightInd/>
        <w:spacing w:line="400" w:lineRule="exact"/>
        <w:textAlignment w:val="auto"/>
        <w:rPr>
          <w:rFonts w:ascii="宋体" w:hAnsi="宋体"/>
          <w:b/>
          <w:color w:val="000000"/>
          <w:sz w:val="24"/>
        </w:rPr>
      </w:pPr>
      <w:bookmarkStart w:id="9" w:name="_Toc296602411"/>
      <w:bookmarkStart w:id="10" w:name="_Toc152045520"/>
      <w:bookmarkStart w:id="11" w:name="_Toc246996910"/>
      <w:bookmarkStart w:id="12" w:name="_Toc179632537"/>
      <w:bookmarkStart w:id="13" w:name="_Toc247085681"/>
      <w:bookmarkStart w:id="14" w:name="_Toc246996167"/>
      <w:bookmarkStart w:id="15" w:name="_Toc152042296"/>
      <w:bookmarkStart w:id="16" w:name="_Toc144974488"/>
      <w:r>
        <w:rPr>
          <w:rFonts w:hint="eastAsia" w:ascii="宋体" w:hAnsi="宋体"/>
          <w:b/>
          <w:color w:val="000000"/>
          <w:sz w:val="24"/>
        </w:rPr>
        <w:t>一、项目概况与竞争性比选范围</w:t>
      </w:r>
      <w:bookmarkEnd w:id="9"/>
      <w:bookmarkEnd w:id="10"/>
      <w:bookmarkEnd w:id="11"/>
      <w:bookmarkEnd w:id="12"/>
      <w:bookmarkEnd w:id="13"/>
      <w:bookmarkEnd w:id="14"/>
      <w:bookmarkEnd w:id="15"/>
      <w:bookmarkEnd w:id="16"/>
    </w:p>
    <w:p>
      <w:pPr>
        <w:keepNext w:val="0"/>
        <w:keepLines w:val="0"/>
        <w:pageBreakBefore w:val="0"/>
        <w:kinsoku/>
        <w:overflowPunct/>
        <w:topLinePunct w:val="0"/>
        <w:autoSpaceDE/>
        <w:autoSpaceDN/>
        <w:bidi w:val="0"/>
        <w:adjustRightInd/>
        <w:spacing w:line="400" w:lineRule="exact"/>
        <w:ind w:firstLine="420"/>
        <w:textAlignment w:val="auto"/>
        <w:rPr>
          <w:rFonts w:ascii="宋体" w:hAnsi="宋体"/>
          <w:b/>
          <w:bCs/>
          <w:color w:val="000000"/>
          <w:sz w:val="24"/>
        </w:rPr>
      </w:pPr>
      <w:r>
        <w:rPr>
          <w:rFonts w:hint="eastAsia" w:ascii="宋体" w:hAnsi="宋体"/>
          <w:b/>
          <w:bCs/>
          <w:color w:val="000000"/>
          <w:sz w:val="24"/>
        </w:rPr>
        <w:t>1.竞争性比选范围：</w:t>
      </w:r>
    </w:p>
    <w:p>
      <w:pPr>
        <w:spacing w:line="440" w:lineRule="exact"/>
        <w:ind w:firstLine="480" w:firstLineChars="200"/>
        <w:jc w:val="left"/>
        <w:rPr>
          <w:rFonts w:hint="eastAsia" w:ascii="宋体" w:hAnsi="宋体"/>
          <w:color w:val="000000"/>
          <w:sz w:val="24"/>
          <w:lang w:val="en-US" w:eastAsia="zh-CN"/>
        </w:rPr>
      </w:pPr>
      <w:r>
        <w:rPr>
          <w:rFonts w:hint="eastAsia" w:ascii="宋体" w:hAnsi="宋体"/>
          <w:color w:val="000000"/>
          <w:sz w:val="24"/>
          <w:lang w:val="en-US" w:eastAsia="zh-CN"/>
        </w:rPr>
        <w:t>设计内容：</w:t>
      </w:r>
      <w:r>
        <w:rPr>
          <w:rFonts w:hint="eastAsia" w:ascii="宋体" w:hAnsi="宋体" w:eastAsia="宋体" w:cs="Times New Roman"/>
          <w:color w:val="000000"/>
          <w:sz w:val="24"/>
          <w:lang w:val="en-US" w:eastAsia="zh-CN"/>
        </w:rPr>
        <w:t>1、加油站为主的综合能源站平面布置；2、管理房建筑工程；3、加油站罩棚钢结构工程；4、储油罐、池，加油设备、工艺管线安装工程；5、加油站场地土建工程；6、</w:t>
      </w:r>
      <w:r>
        <w:rPr>
          <w:rFonts w:hint="eastAsia" w:ascii="宋体" w:hAnsi="宋体" w:cs="Times New Roman"/>
          <w:color w:val="000000"/>
          <w:sz w:val="24"/>
          <w:lang w:val="en-US" w:eastAsia="zh-CN"/>
        </w:rPr>
        <w:t>超限边坡工程；7、</w:t>
      </w:r>
      <w:r>
        <w:rPr>
          <w:rFonts w:hint="eastAsia" w:ascii="宋体" w:hAnsi="宋体"/>
          <w:color w:val="000000"/>
          <w:sz w:val="24"/>
          <w:lang w:val="en-US" w:eastAsia="zh-CN"/>
        </w:rPr>
        <w:t>站内外市政管线保护；8、</w:t>
      </w:r>
      <w:r>
        <w:rPr>
          <w:rFonts w:hint="eastAsia" w:ascii="宋体" w:hAnsi="宋体" w:eastAsia="宋体" w:cs="Times New Roman"/>
          <w:color w:val="000000"/>
          <w:sz w:val="24"/>
          <w:lang w:val="en-US" w:eastAsia="zh-CN"/>
        </w:rPr>
        <w:t>交通诱导标识及危化品安全标识等。</w:t>
      </w:r>
    </w:p>
    <w:p>
      <w:pPr>
        <w:spacing w:line="400" w:lineRule="exact"/>
        <w:ind w:firstLine="480" w:firstLineChars="200"/>
        <w:rPr>
          <w:rFonts w:hint="default" w:ascii="宋体" w:hAnsi="宋体"/>
          <w:color w:val="000000"/>
          <w:sz w:val="24"/>
          <w:lang w:val="en-US" w:eastAsia="zh-CN"/>
        </w:rPr>
      </w:pPr>
      <w:r>
        <w:rPr>
          <w:rFonts w:hint="eastAsia" w:ascii="宋体" w:hAnsi="宋体"/>
          <w:color w:val="000000"/>
          <w:sz w:val="24"/>
          <w:lang w:val="en-US" w:eastAsia="zh-CN"/>
        </w:rPr>
        <w:t>设计成果：1、方案设计；2、施工图设计；3、安全条件、安全设施、消防、防雷、节能、环保等设计专篇；4、站内外市政管线保护方案；5、概算文件及预算文件；6、建筑效果图。</w:t>
      </w:r>
    </w:p>
    <w:p>
      <w:pPr>
        <w:spacing w:line="400" w:lineRule="exact"/>
        <w:ind w:firstLine="480" w:firstLineChars="200"/>
        <w:rPr>
          <w:rFonts w:hint="eastAsia" w:ascii="宋体" w:hAnsi="宋体"/>
          <w:b/>
          <w:bCs/>
          <w:color w:val="000000"/>
          <w:sz w:val="24"/>
          <w:lang w:val="en-US" w:eastAsia="zh-CN"/>
        </w:rPr>
      </w:pPr>
      <w:r>
        <w:rPr>
          <w:rFonts w:hint="eastAsia" w:ascii="宋体" w:hAnsi="宋体"/>
          <w:color w:val="000000"/>
          <w:sz w:val="24"/>
          <w:lang w:val="en-US" w:eastAsia="zh-CN"/>
        </w:rPr>
        <w:t>服务内容：施工过程设计变更、施工过程中对业主的技术咨询服务等，以及办理建设工程施工图告知性备案凭证、参与后期有关质量问题的分析和处理等全部工作内容。</w:t>
      </w:r>
    </w:p>
    <w:p>
      <w:pPr>
        <w:spacing w:line="400" w:lineRule="exact"/>
        <w:ind w:firstLine="482" w:firstLineChars="200"/>
        <w:rPr>
          <w:rFonts w:hint="eastAsia" w:ascii="宋体" w:hAnsi="宋体" w:cs="Times New Roman"/>
          <w:color w:val="000000"/>
          <w:sz w:val="24"/>
          <w:lang w:val="en-US" w:eastAsia="zh-CN"/>
        </w:rPr>
      </w:pPr>
      <w:r>
        <w:rPr>
          <w:rFonts w:hint="eastAsia" w:ascii="宋体" w:hAnsi="宋体"/>
          <w:b/>
          <w:bCs/>
          <w:color w:val="000000"/>
          <w:sz w:val="24"/>
          <w:lang w:val="en-US" w:eastAsia="zh-CN"/>
        </w:rPr>
        <w:t>2</w:t>
      </w:r>
      <w:r>
        <w:rPr>
          <w:rFonts w:hint="eastAsia" w:ascii="宋体" w:hAnsi="宋体"/>
          <w:b/>
          <w:bCs/>
          <w:color w:val="000000"/>
          <w:sz w:val="24"/>
        </w:rPr>
        <w:t>.项目</w:t>
      </w:r>
      <w:r>
        <w:rPr>
          <w:rFonts w:hint="eastAsia" w:ascii="宋体" w:hAnsi="宋体"/>
          <w:b/>
          <w:bCs/>
          <w:color w:val="000000"/>
          <w:sz w:val="24"/>
          <w:lang w:val="en-US" w:eastAsia="zh-CN"/>
        </w:rPr>
        <w:t>概况</w:t>
      </w:r>
      <w:r>
        <w:rPr>
          <w:rFonts w:hint="eastAsia" w:ascii="宋体" w:hAnsi="宋体"/>
          <w:b/>
          <w:bCs/>
          <w:color w:val="000000"/>
          <w:sz w:val="24"/>
        </w:rPr>
        <w:t>：</w:t>
      </w:r>
      <w:r>
        <w:rPr>
          <w:rFonts w:hint="eastAsia" w:ascii="宋体" w:hAnsi="宋体" w:cs="Times New Roman"/>
          <w:color w:val="000000"/>
          <w:sz w:val="24"/>
          <w:lang w:val="en-US" w:eastAsia="zh-CN"/>
        </w:rPr>
        <w:t>本项目位于</w:t>
      </w:r>
      <w:r>
        <w:rPr>
          <w:rFonts w:hint="eastAsia" w:ascii="宋体" w:hAnsi="宋体" w:eastAsia="宋体" w:cs="Times New Roman"/>
          <w:color w:val="000000"/>
          <w:sz w:val="24"/>
          <w:lang w:val="en-US" w:eastAsia="zh-CN"/>
        </w:rPr>
        <w:t>重庆两江新区金兴大道中咀河樟园旁</w:t>
      </w:r>
      <w:r>
        <w:rPr>
          <w:rFonts w:hint="eastAsia" w:ascii="宋体" w:hAnsi="宋体" w:cs="Times New Roman"/>
          <w:color w:val="000000"/>
          <w:sz w:val="24"/>
          <w:lang w:val="en-US" w:eastAsia="zh-CN"/>
        </w:rPr>
        <w:t>（宗地编号：C32-5号），占地面积约</w:t>
      </w:r>
      <w:r>
        <w:rPr>
          <w:rFonts w:hint="eastAsia" w:ascii="宋体" w:hAnsi="宋体" w:cs="Times New Roman"/>
          <w:color w:val="auto"/>
          <w:sz w:val="24"/>
          <w:lang w:val="en-US" w:eastAsia="zh-CN"/>
        </w:rPr>
        <w:t>2926</w:t>
      </w:r>
      <w:r>
        <w:rPr>
          <w:rFonts w:hint="eastAsia" w:ascii="宋体" w:hAnsi="宋体" w:cs="Times New Roman"/>
          <w:color w:val="000000"/>
          <w:sz w:val="24"/>
          <w:lang w:val="en-US" w:eastAsia="zh-CN"/>
        </w:rPr>
        <w:t>平方米，拟建1座三级加油站，工程建安费用估算940万元。</w:t>
      </w:r>
    </w:p>
    <w:p>
      <w:pPr>
        <w:spacing w:line="400" w:lineRule="exact"/>
        <w:ind w:firstLine="480" w:firstLineChars="200"/>
        <w:rPr>
          <w:rFonts w:hint="eastAsia" w:ascii="宋体" w:hAnsi="宋体"/>
          <w:color w:val="000000"/>
          <w:sz w:val="24"/>
          <w:lang w:val="en-US" w:eastAsia="zh-CN"/>
        </w:rPr>
      </w:pPr>
      <w:r>
        <w:rPr>
          <w:rFonts w:hint="eastAsia" w:ascii="宋体" w:hAnsi="宋体" w:cs="Times New Roman"/>
          <w:color w:val="000000"/>
          <w:sz w:val="24"/>
          <w:lang w:val="en-US" w:eastAsia="zh-CN"/>
        </w:rPr>
        <w:t>站房1座，加油区钢结构罩棚1座，生化池1座，SF双层储罐4具（包括30m³柴油储罐2具，30m³汽油储罐2具），4台潜油泵卡机联接型加油机等，必要的硬化场地等。</w:t>
      </w:r>
    </w:p>
    <w:p>
      <w:pPr>
        <w:keepNext w:val="0"/>
        <w:keepLines w:val="0"/>
        <w:pageBreakBefore w:val="0"/>
        <w:kinsoku/>
        <w:overflowPunct/>
        <w:topLinePunct w:val="0"/>
        <w:autoSpaceDE/>
        <w:autoSpaceDN/>
        <w:bidi w:val="0"/>
        <w:adjustRightInd/>
        <w:spacing w:line="400" w:lineRule="exact"/>
        <w:ind w:firstLine="420"/>
        <w:textAlignment w:val="auto"/>
        <w:rPr>
          <w:rFonts w:ascii="宋体" w:hAnsi="宋体"/>
          <w:color w:val="000000"/>
          <w:sz w:val="24"/>
        </w:rPr>
      </w:pPr>
      <w:r>
        <w:rPr>
          <w:rFonts w:hint="eastAsia" w:ascii="宋体" w:hAnsi="宋体"/>
          <w:b/>
          <w:bCs/>
          <w:color w:val="000000"/>
          <w:sz w:val="24"/>
          <w:lang w:val="en-US" w:eastAsia="zh-CN"/>
        </w:rPr>
        <w:t>3</w:t>
      </w:r>
      <w:r>
        <w:rPr>
          <w:rFonts w:hint="eastAsia" w:ascii="宋体" w:hAnsi="宋体"/>
          <w:b/>
          <w:bCs/>
          <w:color w:val="000000"/>
          <w:sz w:val="24"/>
        </w:rPr>
        <w:t>.中选及合同签订：</w:t>
      </w:r>
      <w:r>
        <w:rPr>
          <w:rFonts w:hint="eastAsia" w:ascii="宋体" w:hAnsi="宋体"/>
          <w:color w:val="000000"/>
          <w:sz w:val="24"/>
        </w:rPr>
        <w:t>竞争性比选人确定</w:t>
      </w:r>
      <w:r>
        <w:rPr>
          <w:rFonts w:hint="eastAsia" w:ascii="宋体" w:hAnsi="宋体"/>
          <w:color w:val="000000"/>
          <w:sz w:val="24"/>
          <w:lang w:val="en-US" w:eastAsia="zh-CN"/>
        </w:rPr>
        <w:t>中标</w:t>
      </w:r>
      <w:r>
        <w:rPr>
          <w:rFonts w:hint="eastAsia" w:ascii="宋体" w:hAnsi="宋体"/>
          <w:color w:val="000000"/>
          <w:sz w:val="24"/>
        </w:rPr>
        <w:t>单位后，向其发出</w:t>
      </w:r>
      <w:r>
        <w:rPr>
          <w:rFonts w:hint="eastAsia" w:ascii="宋体" w:hAnsi="宋体"/>
          <w:color w:val="000000"/>
          <w:sz w:val="24"/>
          <w:lang w:val="en-US" w:eastAsia="zh-CN"/>
        </w:rPr>
        <w:t>中标</w:t>
      </w:r>
      <w:r>
        <w:rPr>
          <w:rFonts w:hint="eastAsia" w:ascii="宋体" w:hAnsi="宋体"/>
          <w:color w:val="000000"/>
          <w:sz w:val="24"/>
        </w:rPr>
        <w:t>通知书。中选单位在接到竞争性比选人通知书后</w:t>
      </w:r>
      <w:r>
        <w:rPr>
          <w:rFonts w:hint="eastAsia" w:ascii="宋体" w:hAnsi="宋体"/>
          <w:color w:val="000000"/>
          <w:sz w:val="24"/>
          <w:highlight w:val="none"/>
        </w:rPr>
        <w:t>，须</w:t>
      </w:r>
      <w:r>
        <w:rPr>
          <w:rFonts w:hint="eastAsia" w:ascii="宋体" w:hAnsi="宋体"/>
          <w:color w:val="000000"/>
          <w:sz w:val="24"/>
          <w:highlight w:val="none"/>
          <w:lang w:val="en-US" w:eastAsia="zh-CN"/>
        </w:rPr>
        <w:t>30</w:t>
      </w:r>
      <w:r>
        <w:rPr>
          <w:rFonts w:hint="eastAsia" w:ascii="宋体" w:hAnsi="宋体"/>
          <w:color w:val="000000"/>
          <w:sz w:val="24"/>
          <w:highlight w:val="none"/>
        </w:rPr>
        <w:t>日内派代表与竞争性比选人进行合同的签署工作，并立即开</w:t>
      </w:r>
      <w:r>
        <w:rPr>
          <w:rFonts w:hint="eastAsia" w:ascii="宋体" w:hAnsi="宋体"/>
          <w:color w:val="000000"/>
          <w:sz w:val="24"/>
        </w:rPr>
        <w:t>始工作接洽、及时开展相关工作。否则视为自动放弃中选资格。</w:t>
      </w:r>
    </w:p>
    <w:p>
      <w:pPr>
        <w:keepNext w:val="0"/>
        <w:keepLines w:val="0"/>
        <w:pageBreakBefore w:val="0"/>
        <w:kinsoku/>
        <w:overflowPunct/>
        <w:topLinePunct w:val="0"/>
        <w:autoSpaceDE/>
        <w:autoSpaceDN/>
        <w:bidi w:val="0"/>
        <w:adjustRightInd/>
        <w:spacing w:line="400" w:lineRule="exact"/>
        <w:textAlignment w:val="auto"/>
        <w:rPr>
          <w:rFonts w:ascii="宋体" w:hAnsi="宋体" w:cs="宋体"/>
          <w:b/>
          <w:color w:val="000000"/>
          <w:sz w:val="24"/>
        </w:rPr>
      </w:pPr>
      <w:r>
        <w:rPr>
          <w:rFonts w:hint="eastAsia" w:ascii="宋体" w:hAnsi="宋体" w:cs="宋体"/>
          <w:b/>
          <w:color w:val="000000"/>
          <w:sz w:val="24"/>
        </w:rPr>
        <w:t>二、竞标人要求</w:t>
      </w:r>
    </w:p>
    <w:bookmarkEnd w:id="1"/>
    <w:bookmarkEnd w:id="2"/>
    <w:bookmarkEnd w:id="3"/>
    <w:bookmarkEnd w:id="4"/>
    <w:bookmarkEnd w:id="5"/>
    <w:bookmarkEnd w:id="6"/>
    <w:bookmarkEnd w:id="7"/>
    <w:bookmarkEnd w:id="8"/>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olor w:val="000000"/>
          <w:sz w:val="24"/>
        </w:rPr>
      </w:pPr>
      <w:bookmarkStart w:id="17" w:name="_Toc179632539"/>
      <w:bookmarkStart w:id="18" w:name="_Toc152042298"/>
      <w:bookmarkStart w:id="19" w:name="_Toc144974490"/>
      <w:bookmarkStart w:id="20" w:name="_Toc246996912"/>
      <w:bookmarkStart w:id="21" w:name="_Toc296602413"/>
      <w:bookmarkStart w:id="22" w:name="_Toc152045522"/>
      <w:bookmarkStart w:id="23" w:name="_Toc247085683"/>
      <w:bookmarkStart w:id="24" w:name="_Toc246996169"/>
      <w:r>
        <w:rPr>
          <w:rFonts w:hint="eastAsia" w:ascii="宋体" w:hAnsi="宋体"/>
          <w:color w:val="000000"/>
          <w:sz w:val="24"/>
        </w:rPr>
        <w:t>（一）竞标人应具有独立法人资格，并满足以下资格要求：</w:t>
      </w:r>
    </w:p>
    <w:p>
      <w:pPr>
        <w:keepNext w:val="0"/>
        <w:keepLines w:val="0"/>
        <w:pageBreakBefore w:val="0"/>
        <w:kinsoku/>
        <w:overflowPunct/>
        <w:topLinePunct w:val="0"/>
        <w:autoSpaceDE/>
        <w:autoSpaceDN/>
        <w:bidi w:val="0"/>
        <w:adjustRightInd/>
        <w:spacing w:line="400" w:lineRule="exact"/>
        <w:ind w:firstLine="420" w:firstLineChars="175"/>
        <w:textAlignment w:val="auto"/>
        <w:rPr>
          <w:rFonts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竞标人须提供有效的营业执照</w:t>
      </w:r>
      <w:r>
        <w:rPr>
          <w:rFonts w:hint="eastAsia" w:ascii="宋体" w:hAnsi="宋体"/>
          <w:b/>
          <w:bCs/>
          <w:color w:val="000000"/>
          <w:sz w:val="24"/>
        </w:rPr>
        <w:t>（提供复印件并加盖公章）</w:t>
      </w:r>
      <w:r>
        <w:rPr>
          <w:rFonts w:hint="eastAsia" w:ascii="宋体" w:hAnsi="宋体"/>
          <w:color w:val="000000"/>
          <w:sz w:val="24"/>
        </w:rPr>
        <w:t>；</w:t>
      </w:r>
    </w:p>
    <w:p>
      <w:pPr>
        <w:keepNext w:val="0"/>
        <w:keepLines w:val="0"/>
        <w:pageBreakBefore w:val="0"/>
        <w:kinsoku/>
        <w:overflowPunct/>
        <w:topLinePunct w:val="0"/>
        <w:autoSpaceDE/>
        <w:autoSpaceDN/>
        <w:bidi w:val="0"/>
        <w:adjustRightInd/>
        <w:spacing w:line="400" w:lineRule="exact"/>
        <w:ind w:firstLine="420" w:firstLineChars="175"/>
        <w:textAlignment w:val="auto"/>
        <w:rPr>
          <w:rFonts w:ascii="宋体" w:hAnsi="宋体"/>
          <w:color w:val="000000"/>
          <w:sz w:val="24"/>
        </w:rPr>
      </w:pPr>
      <w:r>
        <w:rPr>
          <w:rFonts w:ascii="宋体" w:hAnsi="宋体"/>
          <w:color w:val="000000"/>
          <w:sz w:val="24"/>
        </w:rPr>
        <w:t>2.</w:t>
      </w:r>
      <w:r>
        <w:rPr>
          <w:rFonts w:hint="eastAsia" w:ascii="宋体" w:hAnsi="宋体"/>
          <w:color w:val="000000"/>
          <w:sz w:val="24"/>
        </w:rPr>
        <w:t>竞标人须具有建设行政主管部门颁发的</w:t>
      </w:r>
      <w:r>
        <w:rPr>
          <w:rFonts w:hint="eastAsia" w:ascii="宋体" w:hAnsi="宋体"/>
          <w:color w:val="000000"/>
          <w:sz w:val="24"/>
          <w:highlight w:val="none"/>
        </w:rPr>
        <w:t>建筑行业（建筑工程）</w:t>
      </w:r>
      <w:r>
        <w:rPr>
          <w:rFonts w:hint="eastAsia" w:ascii="宋体" w:hAnsi="宋体"/>
          <w:color w:val="000000"/>
          <w:sz w:val="24"/>
          <w:highlight w:val="none"/>
          <w:lang w:eastAsia="zh-CN"/>
        </w:rPr>
        <w:t>设计</w:t>
      </w:r>
      <w:r>
        <w:rPr>
          <w:rFonts w:hint="eastAsia" w:ascii="宋体" w:hAnsi="宋体"/>
          <w:color w:val="000000"/>
          <w:sz w:val="24"/>
          <w:highlight w:val="none"/>
        </w:rPr>
        <w:t>乙级及</w:t>
      </w:r>
      <w:r>
        <w:rPr>
          <w:rFonts w:hint="eastAsia" w:ascii="宋体" w:hAnsi="宋体"/>
          <w:color w:val="000000"/>
          <w:sz w:val="24"/>
          <w:highlight w:val="none"/>
          <w:lang w:val="en-US" w:eastAsia="zh-CN"/>
        </w:rPr>
        <w:t>乙级</w:t>
      </w:r>
      <w:r>
        <w:rPr>
          <w:rFonts w:hint="eastAsia" w:ascii="宋体" w:hAnsi="宋体"/>
          <w:color w:val="000000"/>
          <w:sz w:val="24"/>
          <w:highlight w:val="none"/>
        </w:rPr>
        <w:t>以上和化工石化医药行业设计资质乙级及</w:t>
      </w:r>
      <w:r>
        <w:rPr>
          <w:rFonts w:hint="eastAsia" w:ascii="宋体" w:hAnsi="宋体"/>
          <w:color w:val="000000"/>
          <w:sz w:val="24"/>
          <w:highlight w:val="none"/>
          <w:lang w:val="en-US" w:eastAsia="zh-CN"/>
        </w:rPr>
        <w:t>乙级</w:t>
      </w:r>
      <w:r>
        <w:rPr>
          <w:rFonts w:hint="eastAsia" w:ascii="宋体" w:hAnsi="宋体"/>
          <w:color w:val="000000"/>
          <w:sz w:val="24"/>
          <w:highlight w:val="none"/>
        </w:rPr>
        <w:t>以上</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或</w:t>
      </w:r>
      <w:r>
        <w:rPr>
          <w:rFonts w:hint="eastAsia" w:ascii="宋体" w:hAnsi="宋体" w:eastAsia="宋体" w:cs="Times New Roman"/>
          <w:b w:val="0"/>
          <w:bCs w:val="0"/>
          <w:color w:val="000000"/>
          <w:kern w:val="2"/>
          <w:sz w:val="24"/>
          <w:szCs w:val="24"/>
          <w:lang w:val="en-US" w:eastAsia="zh-CN" w:bidi="ar"/>
        </w:rPr>
        <w:t>石油天然气（海洋石油）行业（管道输送、油气库）</w:t>
      </w:r>
      <w:r>
        <w:rPr>
          <w:rFonts w:hint="eastAsia" w:ascii="宋体" w:hAnsi="宋体" w:cs="Times New Roman"/>
          <w:b w:val="0"/>
          <w:bCs w:val="0"/>
          <w:color w:val="000000"/>
          <w:kern w:val="2"/>
          <w:sz w:val="24"/>
          <w:szCs w:val="24"/>
          <w:lang w:val="en-US" w:eastAsia="zh-CN" w:bidi="ar"/>
        </w:rPr>
        <w:t>设计资质</w:t>
      </w:r>
      <w:r>
        <w:rPr>
          <w:rFonts w:hint="eastAsia" w:ascii="宋体" w:hAnsi="宋体" w:eastAsia="宋体" w:cs="Times New Roman"/>
          <w:b w:val="0"/>
          <w:bCs w:val="0"/>
          <w:color w:val="000000"/>
          <w:kern w:val="2"/>
          <w:sz w:val="24"/>
          <w:szCs w:val="24"/>
          <w:lang w:val="en-US" w:eastAsia="zh-CN" w:bidi="ar"/>
        </w:rPr>
        <w:t>乙级</w:t>
      </w:r>
      <w:r>
        <w:rPr>
          <w:rFonts w:hint="eastAsia" w:ascii="宋体" w:hAnsi="宋体" w:cs="Times New Roman"/>
          <w:b w:val="0"/>
          <w:bCs w:val="0"/>
          <w:color w:val="000000"/>
          <w:kern w:val="2"/>
          <w:sz w:val="24"/>
          <w:szCs w:val="24"/>
          <w:lang w:val="en-US" w:eastAsia="zh-CN" w:bidi="ar"/>
        </w:rPr>
        <w:t>及乙级以上</w:t>
      </w:r>
      <w:r>
        <w:rPr>
          <w:rFonts w:hint="eastAsia" w:ascii="宋体" w:hAnsi="宋体"/>
          <w:color w:val="000000"/>
          <w:sz w:val="24"/>
          <w:highlight w:val="none"/>
          <w:lang w:eastAsia="zh-CN"/>
        </w:rPr>
        <w:t>】</w:t>
      </w:r>
      <w:r>
        <w:rPr>
          <w:rFonts w:hint="eastAsia" w:ascii="宋体" w:hAnsi="宋体" w:cs="Times New Roman"/>
          <w:b w:val="0"/>
          <w:bCs w:val="0"/>
          <w:color w:val="000000"/>
          <w:kern w:val="2"/>
          <w:sz w:val="24"/>
          <w:szCs w:val="24"/>
          <w:lang w:val="en-US" w:eastAsia="zh-CN" w:bidi="ar"/>
        </w:rPr>
        <w:t>和</w:t>
      </w:r>
      <w:r>
        <w:rPr>
          <w:rFonts w:hint="eastAsia" w:ascii="宋体" w:hAnsi="宋体" w:eastAsia="宋体" w:cs="Times New Roman"/>
          <w:b w:val="0"/>
          <w:bCs w:val="0"/>
          <w:color w:val="000000"/>
          <w:kern w:val="2"/>
          <w:sz w:val="24"/>
          <w:szCs w:val="24"/>
          <w:lang w:val="en-US" w:eastAsia="zh-CN" w:bidi="ar"/>
        </w:rPr>
        <w:t>工程勘察综合类甲级</w:t>
      </w:r>
      <w:r>
        <w:rPr>
          <w:rFonts w:hint="eastAsia" w:ascii="宋体" w:hAnsi="宋体" w:cs="Times New Roman"/>
          <w:b w:val="0"/>
          <w:bCs w:val="0"/>
          <w:color w:val="000000"/>
          <w:kern w:val="2"/>
          <w:sz w:val="24"/>
          <w:szCs w:val="24"/>
          <w:lang w:val="en-US" w:eastAsia="zh-CN" w:bidi="ar"/>
        </w:rPr>
        <w:t>（</w:t>
      </w:r>
      <w:r>
        <w:rPr>
          <w:rFonts w:hint="eastAsia" w:ascii="宋体" w:hAnsi="宋体" w:eastAsia="宋体" w:cs="Times New Roman"/>
          <w:b w:val="0"/>
          <w:bCs w:val="0"/>
          <w:color w:val="000000"/>
          <w:kern w:val="2"/>
          <w:sz w:val="24"/>
          <w:szCs w:val="24"/>
          <w:lang w:val="en-US" w:eastAsia="zh-CN" w:bidi="ar"/>
        </w:rPr>
        <w:t>或岩土设计甲级资质</w:t>
      </w:r>
      <w:r>
        <w:rPr>
          <w:rFonts w:hint="eastAsia" w:ascii="宋体" w:hAnsi="宋体" w:cs="Times New Roman"/>
          <w:b w:val="0"/>
          <w:bCs w:val="0"/>
          <w:color w:val="000000"/>
          <w:kern w:val="2"/>
          <w:sz w:val="24"/>
          <w:szCs w:val="24"/>
          <w:lang w:val="en-US" w:eastAsia="zh-CN" w:bidi="ar"/>
        </w:rPr>
        <w:t>）</w:t>
      </w:r>
      <w:r>
        <w:rPr>
          <w:rFonts w:hint="eastAsia" w:ascii="宋体" w:hAnsi="宋体" w:eastAsia="宋体" w:cs="Times New Roman"/>
          <w:b w:val="0"/>
          <w:bCs w:val="0"/>
          <w:color w:val="000000"/>
          <w:kern w:val="2"/>
          <w:sz w:val="24"/>
          <w:szCs w:val="24"/>
          <w:lang w:val="en-US" w:eastAsia="zh-CN" w:bidi="ar"/>
        </w:rPr>
        <w:t>。</w:t>
      </w:r>
      <w:r>
        <w:rPr>
          <w:rFonts w:hint="eastAsia" w:ascii="宋体" w:hAnsi="宋体"/>
          <w:b/>
          <w:bCs/>
          <w:color w:val="000000"/>
          <w:sz w:val="24"/>
        </w:rPr>
        <w:t>（提供复印件并加盖单位公章）</w:t>
      </w:r>
      <w:r>
        <w:rPr>
          <w:rFonts w:hint="eastAsia" w:ascii="宋体" w:hAnsi="宋体"/>
          <w:color w:val="000000"/>
          <w:sz w:val="24"/>
        </w:rPr>
        <w:t>；</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olor w:val="000000"/>
          <w:sz w:val="24"/>
        </w:rPr>
        <w:t>（二）业绩要求</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hint="eastAsia" w:ascii="宋体" w:hAnsi="宋体" w:eastAsia="宋体"/>
          <w:color w:val="000000"/>
          <w:sz w:val="24"/>
          <w:lang w:eastAsia="zh-CN"/>
        </w:rPr>
      </w:pPr>
      <w:r>
        <w:rPr>
          <w:rFonts w:hint="eastAsia" w:ascii="宋体" w:hAnsi="宋体"/>
          <w:color w:val="000000"/>
          <w:sz w:val="24"/>
        </w:rPr>
        <w:t>在近3年（20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lang w:val="en-US" w:eastAsia="zh-CN"/>
        </w:rPr>
        <w:t>1</w:t>
      </w:r>
      <w:r>
        <w:rPr>
          <w:rFonts w:hint="eastAsia" w:ascii="宋体" w:hAnsi="宋体"/>
          <w:color w:val="000000"/>
          <w:sz w:val="24"/>
        </w:rPr>
        <w:t>月1日至投标截止日），独立完成过累计合同金额不低于</w:t>
      </w:r>
      <w:r>
        <w:rPr>
          <w:rFonts w:hint="eastAsia" w:ascii="宋体" w:hAnsi="宋体"/>
          <w:color w:val="000000"/>
          <w:sz w:val="24"/>
          <w:highlight w:val="none"/>
          <w:lang w:val="en-US" w:eastAsia="zh-CN"/>
        </w:rPr>
        <w:t>25</w:t>
      </w:r>
      <w:r>
        <w:rPr>
          <w:rFonts w:hint="eastAsia" w:ascii="宋体" w:hAnsi="宋体"/>
          <w:color w:val="000000"/>
          <w:sz w:val="24"/>
        </w:rPr>
        <w:t>万元的加油站设计项目业绩。</w:t>
      </w:r>
      <w:r>
        <w:rPr>
          <w:rFonts w:hint="eastAsia" w:ascii="宋体" w:hAnsi="宋体"/>
          <w:color w:val="000000"/>
          <w:sz w:val="24"/>
          <w:lang w:eastAsia="zh-CN"/>
        </w:rPr>
        <w:t>（</w:t>
      </w:r>
      <w:r>
        <w:rPr>
          <w:rFonts w:hint="eastAsia" w:ascii="宋体" w:hAnsi="宋体"/>
          <w:color w:val="000000"/>
          <w:sz w:val="24"/>
          <w:lang w:val="en-US" w:eastAsia="zh-CN"/>
        </w:rPr>
        <w:t>以合同签订时间为准</w:t>
      </w:r>
      <w:r>
        <w:rPr>
          <w:rFonts w:hint="eastAsia" w:ascii="宋体" w:hAnsi="宋体"/>
          <w:color w:val="000000"/>
          <w:sz w:val="24"/>
          <w:lang w:eastAsia="zh-CN"/>
        </w:rPr>
        <w:t>）</w:t>
      </w:r>
    </w:p>
    <w:p>
      <w:pPr>
        <w:keepNext w:val="0"/>
        <w:keepLines w:val="0"/>
        <w:pageBreakBefore w:val="0"/>
        <w:kinsoku/>
        <w:overflowPunct/>
        <w:topLinePunct w:val="0"/>
        <w:autoSpaceDE/>
        <w:autoSpaceDN/>
        <w:bidi w:val="0"/>
        <w:adjustRightInd/>
        <w:spacing w:line="400" w:lineRule="exact"/>
        <w:textAlignment w:val="auto"/>
        <w:rPr>
          <w:rFonts w:ascii="宋体" w:hAnsi="宋体" w:cs="宋体"/>
          <w:b/>
          <w:color w:val="000000"/>
          <w:sz w:val="24"/>
        </w:rPr>
      </w:pPr>
      <w:r>
        <w:rPr>
          <w:rFonts w:hint="eastAsia" w:ascii="宋体" w:hAnsi="宋体" w:cs="宋体"/>
          <w:b/>
          <w:color w:val="000000"/>
          <w:sz w:val="24"/>
        </w:rPr>
        <w:t>三、竞争性比选响应文件的相关要求：</w:t>
      </w:r>
    </w:p>
    <w:p>
      <w:pPr>
        <w:keepNext w:val="0"/>
        <w:keepLines w:val="0"/>
        <w:pageBreakBefore w:val="0"/>
        <w:kinsoku/>
        <w:overflowPunct/>
        <w:topLinePunct w:val="0"/>
        <w:autoSpaceDE/>
        <w:autoSpaceDN/>
        <w:bidi w:val="0"/>
        <w:adjustRightInd/>
        <w:spacing w:line="400" w:lineRule="exact"/>
        <w:ind w:firstLine="482" w:firstLineChars="200"/>
        <w:textAlignment w:val="auto"/>
        <w:rPr>
          <w:rFonts w:ascii="宋体" w:hAnsi="宋体"/>
          <w:color w:val="000000"/>
          <w:sz w:val="24"/>
          <w:highlight w:val="none"/>
        </w:rPr>
      </w:pPr>
      <w:r>
        <w:rPr>
          <w:rFonts w:hint="eastAsia" w:ascii="宋体" w:hAnsi="宋体"/>
          <w:b/>
          <w:bCs/>
          <w:sz w:val="24"/>
        </w:rPr>
        <w:t>1.周期</w:t>
      </w:r>
      <w:r>
        <w:rPr>
          <w:rFonts w:hint="eastAsia" w:ascii="宋体" w:hAnsi="宋体"/>
          <w:b/>
          <w:bCs/>
          <w:sz w:val="24"/>
          <w:lang w:eastAsia="zh-CN"/>
        </w:rPr>
        <w:t>：</w:t>
      </w:r>
      <w:r>
        <w:rPr>
          <w:rFonts w:hint="eastAsia" w:ascii="宋体" w:hAnsi="宋体"/>
          <w:color w:val="000000"/>
          <w:sz w:val="24"/>
          <w:highlight w:val="none"/>
          <w:lang w:val="en-US" w:eastAsia="zh-CN"/>
        </w:rPr>
        <w:t>本项目前期方案设计10</w:t>
      </w:r>
      <w:r>
        <w:rPr>
          <w:rFonts w:hint="eastAsia" w:ascii="宋体" w:hAnsi="宋体"/>
          <w:color w:val="000000"/>
          <w:sz w:val="24"/>
          <w:highlight w:val="none"/>
        </w:rPr>
        <w:t>天</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后期施工图设计、概预算编制以及其他成果资料30天。</w:t>
      </w:r>
      <w:r>
        <w:rPr>
          <w:rFonts w:hint="eastAsia" w:ascii="宋体" w:hAnsi="宋体"/>
          <w:color w:val="000000"/>
          <w:sz w:val="24"/>
          <w:highlight w:val="none"/>
        </w:rPr>
        <w:t>（具体工作开始时间以</w:t>
      </w:r>
      <w:r>
        <w:rPr>
          <w:rFonts w:hint="eastAsia" w:ascii="宋体" w:hAnsi="宋体"/>
          <w:color w:val="000000"/>
          <w:sz w:val="24"/>
          <w:highlight w:val="none"/>
          <w:lang w:eastAsia="zh-CN"/>
        </w:rPr>
        <w:t>发包人</w:t>
      </w:r>
      <w:r>
        <w:rPr>
          <w:rFonts w:hint="eastAsia" w:ascii="宋体" w:hAnsi="宋体"/>
          <w:color w:val="000000"/>
          <w:sz w:val="24"/>
          <w:highlight w:val="none"/>
        </w:rPr>
        <w:t>通知为准）。</w:t>
      </w:r>
    </w:p>
    <w:bookmarkEnd w:id="17"/>
    <w:bookmarkEnd w:id="18"/>
    <w:bookmarkEnd w:id="19"/>
    <w:bookmarkEnd w:id="20"/>
    <w:bookmarkEnd w:id="21"/>
    <w:bookmarkEnd w:id="22"/>
    <w:bookmarkEnd w:id="23"/>
    <w:bookmarkEnd w:id="24"/>
    <w:p>
      <w:pPr>
        <w:spacing w:line="360" w:lineRule="auto"/>
        <w:ind w:firstLine="482" w:firstLineChars="200"/>
        <w:rPr>
          <w:rFonts w:ascii="宋体" w:hAnsi="宋体"/>
          <w:color w:val="000000"/>
          <w:sz w:val="24"/>
        </w:rPr>
      </w:pPr>
      <w:r>
        <w:rPr>
          <w:rFonts w:hint="eastAsia" w:ascii="宋体" w:hAnsi="宋体"/>
          <w:b/>
          <w:bCs/>
          <w:color w:val="000000"/>
          <w:sz w:val="24"/>
          <w:highlight w:val="none"/>
        </w:rPr>
        <w:t>2.报价说明</w:t>
      </w:r>
      <w:r>
        <w:rPr>
          <w:rFonts w:hint="eastAsia" w:ascii="宋体" w:hAnsi="宋体"/>
          <w:color w:val="000000"/>
          <w:sz w:val="24"/>
          <w:highlight w:val="none"/>
        </w:rPr>
        <w:t>：</w:t>
      </w:r>
      <w:r>
        <w:rPr>
          <w:rFonts w:hint="eastAsia" w:ascii="宋体" w:hAnsi="宋体"/>
          <w:color w:val="000000"/>
          <w:sz w:val="24"/>
        </w:rPr>
        <w:t>竞标人结合本项目的特点以及自身承受能力进行自主报价，本项目设定设计费投标总报价和固定费率最高限价</w:t>
      </w:r>
      <w:r>
        <w:rPr>
          <w:rFonts w:hint="eastAsia" w:ascii="宋体" w:hAnsi="宋体"/>
          <w:color w:val="000000"/>
          <w:sz w:val="24"/>
          <w:lang w:val="en-US" w:eastAsia="zh-CN"/>
        </w:rPr>
        <w:t>，</w:t>
      </w:r>
      <w:r>
        <w:rPr>
          <w:rFonts w:hint="eastAsia" w:ascii="宋体" w:hAnsi="宋体"/>
          <w:color w:val="000000"/>
          <w:sz w:val="24"/>
        </w:rPr>
        <w:t>投标人的设计费投标总报价和固定费率均不得超过其最高限价。</w:t>
      </w:r>
    </w:p>
    <w:p>
      <w:pPr>
        <w:spacing w:line="360" w:lineRule="auto"/>
        <w:ind w:firstLine="480" w:firstLineChars="200"/>
        <w:rPr>
          <w:rFonts w:hint="eastAsia" w:ascii="宋体" w:hAnsi="宋体" w:eastAsia="宋体"/>
          <w:color w:val="000000"/>
          <w:sz w:val="24"/>
          <w:highlight w:val="none"/>
          <w:lang w:eastAsia="zh-CN"/>
        </w:rPr>
      </w:pPr>
      <w:r>
        <w:rPr>
          <w:rFonts w:hint="eastAsia" w:ascii="宋体" w:hAnsi="宋体"/>
          <w:color w:val="000000"/>
          <w:sz w:val="24"/>
        </w:rPr>
        <w:t>本项目</w:t>
      </w:r>
      <w:r>
        <w:rPr>
          <w:rFonts w:hint="eastAsia" w:ascii="宋体" w:hAnsi="宋体"/>
          <w:color w:val="000000"/>
          <w:sz w:val="24"/>
          <w:lang w:val="en-US" w:eastAsia="zh-CN"/>
        </w:rPr>
        <w:t>总价限价32.795982万元，</w:t>
      </w:r>
      <w:r>
        <w:rPr>
          <w:rFonts w:hint="eastAsia" w:ascii="宋体" w:hAnsi="宋体"/>
          <w:color w:val="000000"/>
          <w:sz w:val="24"/>
        </w:rPr>
        <w:t>固定费率最高限价</w:t>
      </w:r>
      <w:r>
        <w:rPr>
          <w:rFonts w:hint="eastAsia" w:ascii="宋体" w:hAnsi="宋体"/>
          <w:color w:val="000000"/>
          <w:sz w:val="24"/>
          <w:lang w:val="en-US" w:eastAsia="zh-CN"/>
        </w:rPr>
        <w:t>3.49</w:t>
      </w:r>
      <w:r>
        <w:rPr>
          <w:rFonts w:hint="eastAsia" w:ascii="宋体" w:hAnsi="宋体"/>
          <w:color w:val="000000"/>
          <w:sz w:val="24"/>
        </w:rPr>
        <w:t>%，</w:t>
      </w:r>
      <w:r>
        <w:rPr>
          <w:rFonts w:hint="eastAsia" w:ascii="宋体" w:hAnsi="宋体"/>
          <w:color w:val="000000"/>
          <w:sz w:val="24"/>
          <w:lang w:val="en-US" w:eastAsia="zh-CN"/>
        </w:rPr>
        <w:t>最终</w:t>
      </w:r>
      <w:r>
        <w:rPr>
          <w:rFonts w:hint="eastAsia" w:ascii="宋体" w:hAnsi="宋体"/>
          <w:color w:val="000000"/>
          <w:sz w:val="24"/>
        </w:rPr>
        <w:t>设计费</w:t>
      </w:r>
      <w:r>
        <w:rPr>
          <w:rFonts w:hint="eastAsia" w:ascii="宋体" w:hAnsi="宋体"/>
          <w:color w:val="000000"/>
          <w:sz w:val="24"/>
          <w:lang w:val="en-US" w:eastAsia="zh-CN"/>
        </w:rPr>
        <w:t>结算=</w:t>
      </w:r>
      <w:r>
        <w:rPr>
          <w:rFonts w:hint="eastAsia" w:ascii="宋体" w:hAnsi="宋体"/>
          <w:color w:val="000000"/>
          <w:sz w:val="24"/>
        </w:rPr>
        <w:t>经审核的工程量清单招标控制价（扣除预留金）×</w:t>
      </w:r>
      <w:r>
        <w:rPr>
          <w:rFonts w:hint="eastAsia" w:ascii="宋体" w:hAnsi="宋体"/>
          <w:color w:val="000000"/>
          <w:sz w:val="24"/>
          <w:lang w:val="en-US" w:eastAsia="zh-CN"/>
        </w:rPr>
        <w:t>固定费率</w:t>
      </w:r>
      <w:r>
        <w:rPr>
          <w:rFonts w:hint="eastAsia" w:ascii="宋体" w:hAnsi="宋体"/>
          <w:color w:val="000000"/>
          <w:sz w:val="24"/>
        </w:rPr>
        <w:t>。</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olor w:val="000000"/>
          <w:sz w:val="24"/>
        </w:rPr>
        <w:t>竞标人的竞标报价不得超过最高限价，否则，将作否决投标处理。</w:t>
      </w:r>
    </w:p>
    <w:p>
      <w:pPr>
        <w:keepNext w:val="0"/>
        <w:keepLines w:val="0"/>
        <w:pageBreakBefore w:val="0"/>
        <w:numPr>
          <w:ilvl w:val="0"/>
          <w:numId w:val="0"/>
        </w:numPr>
        <w:kinsoku/>
        <w:overflowPunct/>
        <w:topLinePunct w:val="0"/>
        <w:autoSpaceDE/>
        <w:autoSpaceDN/>
        <w:bidi w:val="0"/>
        <w:adjustRightInd/>
        <w:spacing w:line="400" w:lineRule="exact"/>
        <w:ind w:firstLine="482" w:firstLineChars="200"/>
        <w:textAlignment w:val="auto"/>
        <w:rPr>
          <w:rFonts w:hint="eastAsia" w:ascii="宋体" w:hAnsi="宋体"/>
          <w:b/>
          <w:bCs/>
          <w:color w:val="000000"/>
          <w:sz w:val="24"/>
        </w:rPr>
      </w:pPr>
      <w:r>
        <w:rPr>
          <w:rFonts w:hint="eastAsia" w:ascii="宋体" w:hAnsi="宋体"/>
          <w:b/>
          <w:bCs/>
          <w:color w:val="000000"/>
          <w:sz w:val="24"/>
        </w:rPr>
        <w:t>特别说明：</w:t>
      </w:r>
    </w:p>
    <w:p>
      <w:pPr>
        <w:keepNext w:val="0"/>
        <w:keepLines w:val="0"/>
        <w:pageBreakBefore w:val="0"/>
        <w:numPr>
          <w:ilvl w:val="0"/>
          <w:numId w:val="0"/>
        </w:numPr>
        <w:kinsoku/>
        <w:overflowPunct/>
        <w:topLinePunct w:val="0"/>
        <w:autoSpaceDE/>
        <w:autoSpaceDN/>
        <w:bidi w:val="0"/>
        <w:adjustRightInd/>
        <w:spacing w:line="400" w:lineRule="exact"/>
        <w:ind w:firstLine="480" w:firstLineChars="200"/>
        <w:textAlignment w:val="auto"/>
      </w:pPr>
      <w:r>
        <w:rPr>
          <w:rFonts w:hint="eastAsia" w:ascii="宋体" w:hAnsi="宋体"/>
          <w:color w:val="000000"/>
          <w:sz w:val="24"/>
          <w:lang w:eastAsia="zh-CN"/>
        </w:rPr>
        <w:t>（</w:t>
      </w:r>
      <w:r>
        <w:rPr>
          <w:rFonts w:hint="eastAsia" w:ascii="宋体" w:hAnsi="宋体"/>
          <w:color w:val="000000"/>
          <w:sz w:val="24"/>
          <w:lang w:val="en-US" w:eastAsia="zh-CN"/>
        </w:rPr>
        <w:t>1</w:t>
      </w:r>
      <w:r>
        <w:rPr>
          <w:rFonts w:hint="eastAsia" w:ascii="宋体" w:hAnsi="宋体"/>
          <w:color w:val="000000"/>
          <w:sz w:val="24"/>
          <w:lang w:eastAsia="zh-CN"/>
        </w:rPr>
        <w:t>）</w:t>
      </w:r>
      <w:r>
        <w:rPr>
          <w:rFonts w:hint="eastAsia" w:ascii="宋体" w:hAnsi="宋体"/>
          <w:color w:val="000000"/>
          <w:sz w:val="24"/>
        </w:rPr>
        <w:t>各竞标人应本着长期合作、专业服务的精神，严格保证服务质量，一旦发现中选单位的情况与专业水平与竞争性比选响应文件所述不符，或实际从业能力无法达到竞争性比选人的要求，或因从事服务的过错给竞争性比选人带来损失的，或不能按本竞争性比选文件的要求提供服务的，竞争性比选人保留中途解除合同并要求赔偿的权利，且竞争性比选人有权追回已支付的所有费用。</w:t>
      </w:r>
    </w:p>
    <w:p>
      <w:pPr>
        <w:keepNext w:val="0"/>
        <w:keepLines w:val="0"/>
        <w:pageBreakBefore w:val="0"/>
        <w:numPr>
          <w:ilvl w:val="0"/>
          <w:numId w:val="0"/>
        </w:numPr>
        <w:kinsoku/>
        <w:overflowPunct/>
        <w:topLinePunct w:val="0"/>
        <w:autoSpaceDE/>
        <w:autoSpaceDN/>
        <w:bidi w:val="0"/>
        <w:adjustRightInd/>
        <w:spacing w:line="400" w:lineRule="exact"/>
        <w:ind w:firstLine="480" w:firstLineChars="200"/>
        <w:textAlignment w:val="auto"/>
      </w:pPr>
      <w:r>
        <w:rPr>
          <w:rFonts w:hint="eastAsia" w:ascii="Arial" w:hAnsi="Arial" w:cs="Arial"/>
          <w:sz w:val="24"/>
          <w:lang w:eastAsia="zh-CN"/>
        </w:rPr>
        <w:t>（</w:t>
      </w:r>
      <w:r>
        <w:rPr>
          <w:rFonts w:hint="eastAsia" w:ascii="Arial" w:hAnsi="Arial" w:cs="Arial"/>
          <w:sz w:val="24"/>
          <w:lang w:val="en-US" w:eastAsia="zh-CN"/>
        </w:rPr>
        <w:t>2</w:t>
      </w:r>
      <w:r>
        <w:rPr>
          <w:rFonts w:hint="eastAsia" w:ascii="Arial" w:hAnsi="Arial" w:cs="Arial"/>
          <w:sz w:val="24"/>
          <w:lang w:eastAsia="zh-CN"/>
        </w:rPr>
        <w:t>）</w:t>
      </w:r>
      <w:r>
        <w:rPr>
          <w:rFonts w:hint="eastAsia" w:ascii="宋体" w:hAnsi="宋体"/>
          <w:color w:val="000000"/>
          <w:sz w:val="24"/>
        </w:rPr>
        <w:t>各竞标人</w:t>
      </w:r>
      <w:r>
        <w:rPr>
          <w:rFonts w:hint="eastAsia" w:ascii="Arial" w:hAnsi="Arial" w:cs="Arial"/>
          <w:sz w:val="24"/>
        </w:rPr>
        <w:t>报价应</w:t>
      </w:r>
      <w:r>
        <w:rPr>
          <w:rFonts w:ascii="Arial" w:hAnsi="Arial" w:cs="Arial"/>
          <w:sz w:val="24"/>
        </w:rPr>
        <w:t>包括完成本项目所需的一切材料费、</w:t>
      </w:r>
      <w:r>
        <w:rPr>
          <w:rFonts w:hint="eastAsia" w:ascii="Arial" w:hAnsi="Arial" w:cs="Arial"/>
          <w:sz w:val="24"/>
          <w:lang w:val="en-US" w:eastAsia="zh-CN"/>
        </w:rPr>
        <w:t>成果文件费、</w:t>
      </w:r>
      <w:r>
        <w:rPr>
          <w:rFonts w:ascii="Arial" w:hAnsi="Arial" w:cs="Arial"/>
          <w:sz w:val="24"/>
        </w:rPr>
        <w:t>人工费、</w:t>
      </w:r>
      <w:r>
        <w:rPr>
          <w:rFonts w:hint="eastAsia" w:ascii="Arial" w:hAnsi="Arial" w:cs="Arial"/>
          <w:sz w:val="24"/>
          <w:lang w:val="en-US" w:eastAsia="zh-CN"/>
        </w:rPr>
        <w:t>本次项目专家评标费、设计过程中</w:t>
      </w:r>
      <w:r>
        <w:rPr>
          <w:rFonts w:hint="eastAsia" w:ascii="Arial" w:hAnsi="Arial" w:cs="Arial"/>
          <w:sz w:val="24"/>
        </w:rPr>
        <w:t>专家评审费、</w:t>
      </w:r>
      <w:r>
        <w:rPr>
          <w:rFonts w:ascii="Arial" w:hAnsi="Arial" w:cs="Arial"/>
          <w:sz w:val="24"/>
        </w:rPr>
        <w:t>设备使用费、管理费、规费、税金、利润、通行费、车辆使用费、保险费等一切明示或暗示的费用。</w:t>
      </w:r>
    </w:p>
    <w:p>
      <w:pPr>
        <w:keepNext w:val="0"/>
        <w:keepLines w:val="0"/>
        <w:pageBreakBefore w:val="0"/>
        <w:kinsoku/>
        <w:overflowPunct/>
        <w:topLinePunct w:val="0"/>
        <w:autoSpaceDE/>
        <w:autoSpaceDN/>
        <w:bidi w:val="0"/>
        <w:adjustRightInd/>
        <w:spacing w:line="400" w:lineRule="exact"/>
        <w:ind w:firstLine="482" w:firstLineChars="200"/>
        <w:textAlignment w:val="auto"/>
        <w:rPr>
          <w:rFonts w:ascii="宋体" w:hAnsi="宋体"/>
          <w:b/>
          <w:bCs/>
          <w:color w:val="000000"/>
          <w:sz w:val="24"/>
        </w:rPr>
      </w:pPr>
      <w:r>
        <w:rPr>
          <w:rFonts w:hint="eastAsia" w:ascii="宋体" w:hAnsi="宋体"/>
          <w:b/>
          <w:bCs/>
          <w:color w:val="000000"/>
          <w:sz w:val="24"/>
        </w:rPr>
        <w:t>4.竞争性比选响应文件的组成：</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olor w:val="000000"/>
          <w:sz w:val="24"/>
        </w:rPr>
        <w:t>①报价书；</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olor w:val="000000"/>
          <w:sz w:val="24"/>
        </w:rPr>
        <w:t>②法定代表人身份证明及授权委托书；</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olor w:val="000000"/>
          <w:sz w:val="24"/>
        </w:rPr>
        <w:t>③竞争性比选响应单位有效的营业执照复印件；</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olor w:val="000000"/>
          <w:sz w:val="24"/>
        </w:rPr>
        <w:t>④单位资质证明材料；</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olor w:val="000000"/>
          <w:sz w:val="24"/>
        </w:rPr>
        <w:t>⑤业绩证明材料；</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hint="default" w:ascii="宋体" w:hAnsi="宋体" w:eastAsia="宋体"/>
          <w:color w:val="000000"/>
          <w:sz w:val="24"/>
          <w:lang w:val="en-US" w:eastAsia="zh-CN"/>
        </w:rPr>
      </w:pPr>
      <w:r>
        <w:rPr>
          <w:rFonts w:hint="eastAsia" w:ascii="宋体" w:hAnsi="宋体"/>
          <w:color w:val="000000"/>
          <w:sz w:val="24"/>
        </w:rPr>
        <w:t>⑥</w:t>
      </w:r>
      <w:r>
        <w:rPr>
          <w:rFonts w:hint="eastAsia" w:ascii="宋体" w:hAnsi="宋体"/>
          <w:color w:val="000000"/>
          <w:sz w:val="24"/>
          <w:lang w:val="en-US" w:eastAsia="zh-CN"/>
        </w:rPr>
        <w:t>商务技术文件；</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olor w:val="000000"/>
          <w:sz w:val="24"/>
          <w:lang w:val="en-US" w:eastAsia="zh-CN"/>
        </w:rPr>
        <w:t>⑦</w:t>
      </w:r>
      <w:r>
        <w:rPr>
          <w:rFonts w:hint="eastAsia" w:ascii="宋体" w:hAnsi="宋体"/>
          <w:color w:val="000000"/>
          <w:sz w:val="24"/>
        </w:rPr>
        <w:t>报价明细表。</w:t>
      </w:r>
    </w:p>
    <w:p>
      <w:pPr>
        <w:keepNext w:val="0"/>
        <w:keepLines w:val="0"/>
        <w:pageBreakBefore w:val="0"/>
        <w:kinsoku/>
        <w:overflowPunct/>
        <w:topLinePunct w:val="0"/>
        <w:autoSpaceDE/>
        <w:autoSpaceDN/>
        <w:bidi w:val="0"/>
        <w:adjustRightInd/>
        <w:spacing w:line="400" w:lineRule="exact"/>
        <w:ind w:firstLine="482" w:firstLineChars="200"/>
        <w:textAlignment w:val="auto"/>
        <w:rPr>
          <w:rFonts w:ascii="宋体" w:hAnsi="宋体"/>
          <w:b/>
          <w:bCs/>
          <w:color w:val="000000"/>
          <w:sz w:val="24"/>
        </w:rPr>
      </w:pPr>
      <w:r>
        <w:rPr>
          <w:rFonts w:hint="eastAsia" w:ascii="宋体" w:hAnsi="宋体"/>
          <w:b/>
          <w:bCs/>
          <w:color w:val="000000"/>
          <w:sz w:val="24"/>
        </w:rPr>
        <w:t>注：以上所有文件均须加盖单位公章</w:t>
      </w:r>
    </w:p>
    <w:p>
      <w:pPr>
        <w:keepNext w:val="0"/>
        <w:keepLines w:val="0"/>
        <w:pageBreakBefore w:val="0"/>
        <w:kinsoku/>
        <w:overflowPunct/>
        <w:topLinePunct w:val="0"/>
        <w:autoSpaceDE/>
        <w:autoSpaceDN/>
        <w:bidi w:val="0"/>
        <w:adjustRightInd/>
        <w:spacing w:line="400" w:lineRule="exact"/>
        <w:ind w:firstLine="482" w:firstLineChars="200"/>
        <w:textAlignment w:val="auto"/>
        <w:rPr>
          <w:rFonts w:ascii="宋体" w:hAnsi="宋体"/>
          <w:b/>
          <w:bCs/>
          <w:color w:val="000000"/>
          <w:sz w:val="24"/>
        </w:rPr>
      </w:pPr>
      <w:r>
        <w:rPr>
          <w:rFonts w:hint="eastAsia" w:ascii="宋体" w:hAnsi="宋体"/>
          <w:b/>
          <w:bCs/>
          <w:color w:val="000000"/>
          <w:sz w:val="24"/>
        </w:rPr>
        <w:t>5.竞争性比选响应文件的份数及编制要求</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sz w:val="24"/>
        </w:rPr>
      </w:pPr>
      <w:r>
        <w:rPr>
          <w:rFonts w:hint="eastAsia" w:ascii="宋体" w:hAnsi="宋体"/>
          <w:sz w:val="24"/>
        </w:rPr>
        <w:t>竞争性比选响应文件按竞争性比选文件中规定格式排版，并编制目录</w:t>
      </w:r>
      <w:r>
        <w:rPr>
          <w:rFonts w:hint="eastAsia" w:ascii="宋体" w:hAnsi="宋体" w:cs="宋体"/>
          <w:color w:val="000000"/>
          <w:sz w:val="24"/>
        </w:rPr>
        <w:t>，逐页标注页码</w:t>
      </w:r>
      <w:r>
        <w:rPr>
          <w:rFonts w:hint="eastAsia" w:ascii="宋体" w:hAnsi="宋体"/>
          <w:sz w:val="24"/>
        </w:rPr>
        <w:t>。投标文件一式三份，其中竞争性比选响应文件正本1份，副本1份，</w:t>
      </w:r>
      <w:r>
        <w:rPr>
          <w:rFonts w:ascii="宋体" w:hAnsi="宋体"/>
          <w:sz w:val="24"/>
        </w:rPr>
        <w:t>电子文档</w:t>
      </w:r>
      <w:r>
        <w:rPr>
          <w:rFonts w:hint="eastAsia" w:ascii="宋体" w:hAnsi="宋体"/>
          <w:sz w:val="24"/>
        </w:rPr>
        <w:t>1</w:t>
      </w:r>
      <w:r>
        <w:rPr>
          <w:rFonts w:ascii="宋体" w:hAnsi="宋体"/>
          <w:sz w:val="24"/>
        </w:rPr>
        <w:t>份（电子文档内容应与纸质文件正本</w:t>
      </w:r>
      <w:r>
        <w:rPr>
          <w:rFonts w:hint="eastAsia" w:ascii="宋体" w:hAnsi="宋体"/>
          <w:sz w:val="24"/>
          <w:lang w:eastAsia="zh-CN"/>
        </w:rPr>
        <w:t>（</w:t>
      </w:r>
      <w:r>
        <w:rPr>
          <w:rFonts w:hint="eastAsia" w:ascii="宋体" w:hAnsi="宋体"/>
          <w:sz w:val="24"/>
          <w:lang w:val="en-US" w:eastAsia="zh-CN"/>
        </w:rPr>
        <w:t>盖章扫描版</w:t>
      </w:r>
      <w:r>
        <w:rPr>
          <w:rFonts w:hint="eastAsia" w:ascii="宋体" w:hAnsi="宋体"/>
          <w:sz w:val="24"/>
          <w:lang w:eastAsia="zh-CN"/>
        </w:rPr>
        <w:t>）</w:t>
      </w:r>
      <w:r>
        <w:rPr>
          <w:rFonts w:ascii="宋体" w:hAnsi="宋体"/>
          <w:sz w:val="24"/>
        </w:rPr>
        <w:t>一致，推荐采用U盘为电子文档载体）</w:t>
      </w:r>
      <w:r>
        <w:rPr>
          <w:rFonts w:hint="eastAsia" w:ascii="宋体" w:hAnsi="宋体"/>
          <w:sz w:val="24"/>
        </w:rPr>
        <w:t>，</w:t>
      </w:r>
      <w:r>
        <w:rPr>
          <w:rFonts w:ascii="宋体" w:hAnsi="宋体"/>
          <w:sz w:val="24"/>
        </w:rPr>
        <w:t>每套投标文件须在封面清楚地标明“正本”、“副本”</w:t>
      </w:r>
      <w:r>
        <w:rPr>
          <w:rFonts w:hint="eastAsia" w:ascii="宋体" w:hAnsi="宋体"/>
          <w:sz w:val="24"/>
          <w:lang w:val="en-US" w:eastAsia="zh-CN"/>
        </w:rPr>
        <w:t>和</w:t>
      </w:r>
      <w:r>
        <w:rPr>
          <w:rFonts w:ascii="宋体" w:hAnsi="宋体"/>
          <w:sz w:val="24"/>
        </w:rPr>
        <w:t>“电子文档”，</w:t>
      </w:r>
      <w:r>
        <w:rPr>
          <w:rFonts w:hint="eastAsia" w:ascii="方正仿宋_GBK" w:hAnsi="方正仿宋_GBK" w:eastAsia="方正仿宋_GBK" w:cs="方正仿宋_GBK"/>
          <w:sz w:val="28"/>
          <w:szCs w:val="28"/>
        </w:rPr>
        <w:t xml:space="preserve"> </w:t>
      </w:r>
      <w:r>
        <w:rPr>
          <w:rFonts w:hint="eastAsia" w:ascii="宋体" w:hAnsi="宋体"/>
          <w:sz w:val="24"/>
        </w:rPr>
        <w:t>密封到一个封套中，再在封套上写明《</w:t>
      </w:r>
      <w:r>
        <w:rPr>
          <w:rFonts w:hint="eastAsia" w:ascii="宋体" w:hAnsi="宋体"/>
          <w:color w:val="000000"/>
          <w:sz w:val="24"/>
          <w:lang w:val="en-US" w:eastAsia="zh-CN"/>
        </w:rPr>
        <w:t>悦来01加油站工程设计项目</w:t>
      </w:r>
      <w:r>
        <w:rPr>
          <w:rFonts w:hint="eastAsia" w:ascii="宋体" w:hAnsi="宋体"/>
          <w:sz w:val="24"/>
        </w:rPr>
        <w:t>竞争性比选响应文件》，密封完好并在封口处加盖公章。投标文件</w:t>
      </w:r>
      <w:r>
        <w:rPr>
          <w:rFonts w:ascii="宋体" w:hAnsi="宋体"/>
          <w:sz w:val="24"/>
        </w:rPr>
        <w:t>副本应为正本的完整复印件，副本与正本不一致时以正本为准。投标文件电子文档与纸质投标文件正本不一致时，以纸质投标文件正本为准。</w:t>
      </w:r>
    </w:p>
    <w:p>
      <w:pPr>
        <w:keepNext w:val="0"/>
        <w:keepLines w:val="0"/>
        <w:pageBreakBefore w:val="0"/>
        <w:numPr>
          <w:ilvl w:val="0"/>
          <w:numId w:val="1"/>
        </w:numPr>
        <w:kinsoku/>
        <w:overflowPunct/>
        <w:topLinePunct w:val="0"/>
        <w:autoSpaceDE/>
        <w:autoSpaceDN/>
        <w:bidi w:val="0"/>
        <w:adjustRightInd/>
        <w:spacing w:line="400" w:lineRule="exact"/>
        <w:textAlignment w:val="auto"/>
        <w:rPr>
          <w:rFonts w:ascii="宋体" w:hAnsi="宋体" w:cs="宋体"/>
          <w:b/>
          <w:color w:val="000000"/>
          <w:sz w:val="24"/>
        </w:rPr>
      </w:pPr>
      <w:r>
        <w:rPr>
          <w:rFonts w:hint="eastAsia" w:ascii="宋体" w:hAnsi="宋体" w:cs="宋体"/>
          <w:b/>
          <w:color w:val="000000"/>
          <w:sz w:val="24"/>
        </w:rPr>
        <w:t>评</w:t>
      </w:r>
      <w:r>
        <w:rPr>
          <w:rFonts w:hint="eastAsia" w:ascii="宋体" w:hAnsi="宋体" w:cs="宋体"/>
          <w:b/>
          <w:color w:val="000000"/>
          <w:sz w:val="24"/>
          <w:lang w:val="en-US" w:eastAsia="zh-CN"/>
        </w:rPr>
        <w:t>标</w:t>
      </w:r>
      <w:r>
        <w:rPr>
          <w:rFonts w:hint="eastAsia" w:ascii="宋体" w:hAnsi="宋体" w:cs="宋体"/>
          <w:b/>
          <w:color w:val="000000"/>
          <w:sz w:val="24"/>
        </w:rPr>
        <w:t>办法（</w:t>
      </w:r>
      <w:r>
        <w:rPr>
          <w:rFonts w:hint="eastAsia" w:ascii="宋体" w:hAnsi="宋体" w:cs="宋体"/>
          <w:b/>
          <w:color w:val="000000"/>
          <w:sz w:val="24"/>
          <w:lang w:val="en-US" w:eastAsia="zh-CN"/>
        </w:rPr>
        <w:t>综合评估法</w:t>
      </w:r>
      <w:r>
        <w:rPr>
          <w:rFonts w:hint="eastAsia" w:ascii="宋体" w:hAnsi="宋体" w:cs="宋体"/>
          <w:b/>
          <w:color w:val="000000"/>
          <w:sz w:val="24"/>
        </w:rPr>
        <w:t>）：见附件</w:t>
      </w:r>
    </w:p>
    <w:p>
      <w:pPr>
        <w:numPr>
          <w:ilvl w:val="0"/>
          <w:numId w:val="0"/>
        </w:numPr>
        <w:autoSpaceDE w:val="0"/>
        <w:autoSpaceDN w:val="0"/>
        <w:adjustRightInd w:val="0"/>
        <w:spacing w:line="320" w:lineRule="exact"/>
        <w:rPr>
          <w:rFonts w:ascii="宋体" w:hAnsi="宋体" w:cs="宋体"/>
          <w:b/>
          <w:color w:val="000000"/>
          <w:sz w:val="24"/>
        </w:rPr>
      </w:pPr>
      <w:r>
        <w:rPr>
          <w:rFonts w:hint="eastAsia" w:ascii="宋体" w:hAnsi="宋体" w:cs="宋体"/>
          <w:b/>
          <w:bCs/>
          <w:kern w:val="1"/>
          <w:szCs w:val="21"/>
          <w:shd w:val="clear" w:color="auto" w:fill="FFFFFF"/>
          <w:lang w:val="en-US" w:eastAsia="zh-CN"/>
        </w:rPr>
        <w:t>五、</w:t>
      </w:r>
      <w:r>
        <w:rPr>
          <w:rFonts w:hint="eastAsia" w:ascii="宋体" w:hAnsi="宋体" w:cs="宋体"/>
          <w:b/>
          <w:color w:val="000000"/>
          <w:sz w:val="24"/>
        </w:rPr>
        <w:t>竞争性比选须知</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（一）竞争性比选公告发布时间：</w:t>
      </w:r>
      <w:r>
        <w:rPr>
          <w:rFonts w:hint="eastAsia" w:ascii="宋体" w:hAnsi="宋体" w:cs="宋体"/>
          <w:color w:val="000000"/>
          <w:sz w:val="24"/>
          <w:lang w:val="en-US" w:eastAsia="zh-CN"/>
        </w:rPr>
        <w:t>2023年</w:t>
      </w:r>
      <w:r>
        <w:rPr>
          <w:rFonts w:hint="eastAsia" w:ascii="宋体" w:hAnsi="宋体" w:cs="宋体"/>
          <w:color w:val="000000"/>
          <w:sz w:val="24"/>
          <w:u w:val="single"/>
          <w:lang w:val="en-US" w:eastAsia="zh-CN"/>
        </w:rPr>
        <w:t xml:space="preserve"> 6 </w:t>
      </w:r>
      <w:r>
        <w:rPr>
          <w:rFonts w:hint="eastAsia" w:ascii="宋体" w:hAnsi="宋体" w:cs="宋体"/>
          <w:color w:val="000000"/>
          <w:sz w:val="24"/>
          <w:lang w:val="en-US" w:eastAsia="zh-CN"/>
        </w:rPr>
        <w:t>月</w:t>
      </w:r>
      <w:r>
        <w:rPr>
          <w:rFonts w:hint="eastAsia" w:ascii="宋体" w:hAnsi="宋体" w:cs="宋体"/>
          <w:color w:val="000000"/>
          <w:sz w:val="24"/>
          <w:u w:val="single"/>
          <w:lang w:val="en-US" w:eastAsia="zh-CN"/>
        </w:rPr>
        <w:t xml:space="preserve"> 17 </w:t>
      </w:r>
      <w:r>
        <w:rPr>
          <w:rFonts w:hint="eastAsia" w:ascii="宋体" w:hAnsi="宋体" w:cs="宋体"/>
          <w:color w:val="000000"/>
          <w:sz w:val="24"/>
          <w:lang w:val="en-US" w:eastAsia="zh-CN"/>
        </w:rPr>
        <w:t>日</w:t>
      </w:r>
      <w:r>
        <w:rPr>
          <w:rFonts w:hint="eastAsia" w:ascii="宋体" w:hAnsi="宋体" w:cs="宋体"/>
          <w:color w:val="000000"/>
          <w:sz w:val="24"/>
        </w:rPr>
        <w:t>在高速集团官网（http://www.cegc.com.cn/gw/index）、集团招投标平台（http://219.152.86.11:8088/pms/）上发布竞争性比选公告。</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s="宋体"/>
          <w:color w:val="000000"/>
          <w:sz w:val="24"/>
        </w:rPr>
      </w:pPr>
      <w:r>
        <w:rPr>
          <w:rFonts w:hint="eastAsia" w:ascii="宋体" w:hAnsi="宋体" w:cs="宋体"/>
          <w:color w:val="000000"/>
          <w:sz w:val="24"/>
        </w:rPr>
        <w:t>（二）竞争性比选文件报名时间、方式</w:t>
      </w:r>
      <w:r>
        <w:rPr>
          <w:rFonts w:ascii="宋体" w:hAnsi="宋体" w:cs="宋体"/>
          <w:color w:val="000000"/>
          <w:sz w:val="24"/>
        </w:rPr>
        <w:t>及</w:t>
      </w:r>
      <w:r>
        <w:rPr>
          <w:rFonts w:hint="eastAsia" w:ascii="宋体" w:hAnsi="宋体" w:cs="宋体"/>
          <w:color w:val="000000"/>
          <w:sz w:val="24"/>
        </w:rPr>
        <w:t>地点：竞标人</w:t>
      </w:r>
      <w:r>
        <w:rPr>
          <w:rFonts w:hint="eastAsia" w:ascii="宋体" w:hAnsi="宋体" w:cs="宋体"/>
          <w:color w:val="000000"/>
          <w:sz w:val="24"/>
          <w:lang w:val="en-US" w:eastAsia="zh-CN"/>
        </w:rPr>
        <w:t>从2023年</w:t>
      </w:r>
      <w:r>
        <w:rPr>
          <w:rFonts w:hint="eastAsia" w:ascii="宋体" w:hAnsi="宋体" w:cs="宋体"/>
          <w:color w:val="000000"/>
          <w:sz w:val="24"/>
          <w:u w:val="single"/>
          <w:lang w:val="en-US" w:eastAsia="zh-CN"/>
        </w:rPr>
        <w:t xml:space="preserve"> 6 </w:t>
      </w:r>
      <w:r>
        <w:rPr>
          <w:rFonts w:hint="eastAsia" w:ascii="宋体" w:hAnsi="宋体" w:cs="宋体"/>
          <w:color w:val="000000"/>
          <w:sz w:val="24"/>
          <w:lang w:val="en-US" w:eastAsia="zh-CN"/>
        </w:rPr>
        <w:t>月</w:t>
      </w:r>
      <w:r>
        <w:rPr>
          <w:rFonts w:hint="eastAsia" w:ascii="宋体" w:hAnsi="宋体" w:cs="宋体"/>
          <w:color w:val="000000"/>
          <w:sz w:val="24"/>
          <w:u w:val="single"/>
          <w:lang w:val="en-US" w:eastAsia="zh-CN"/>
        </w:rPr>
        <w:t xml:space="preserve"> 17</w:t>
      </w:r>
      <w:bookmarkStart w:id="29" w:name="_GoBack"/>
      <w:bookmarkEnd w:id="29"/>
      <w:r>
        <w:rPr>
          <w:rFonts w:hint="eastAsia" w:ascii="宋体" w:hAnsi="宋体" w:cs="宋体"/>
          <w:color w:val="000000"/>
          <w:sz w:val="24"/>
          <w:u w:val="single"/>
          <w:lang w:val="en-US" w:eastAsia="zh-CN"/>
        </w:rPr>
        <w:t xml:space="preserve"> </w:t>
      </w:r>
      <w:r>
        <w:rPr>
          <w:rFonts w:hint="eastAsia" w:ascii="宋体" w:hAnsi="宋体" w:cs="宋体"/>
          <w:color w:val="000000"/>
          <w:sz w:val="24"/>
          <w:lang w:val="en-US" w:eastAsia="zh-CN"/>
        </w:rPr>
        <w:t>日起</w:t>
      </w:r>
      <w:r>
        <w:rPr>
          <w:rFonts w:hint="eastAsia" w:ascii="宋体" w:hAnsi="宋体" w:cs="宋体"/>
          <w:color w:val="000000"/>
          <w:sz w:val="24"/>
        </w:rPr>
        <w:t>至202</w:t>
      </w:r>
      <w:r>
        <w:rPr>
          <w:rFonts w:hint="eastAsia" w:ascii="宋体" w:hAnsi="宋体" w:cs="宋体"/>
          <w:color w:val="000000"/>
          <w:sz w:val="24"/>
          <w:lang w:val="en-US" w:eastAsia="zh-CN"/>
        </w:rPr>
        <w:t>3</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6 </w:t>
      </w:r>
      <w:r>
        <w:rPr>
          <w:rFonts w:hint="eastAsia" w:ascii="宋体" w:hAnsi="宋体" w:cs="宋体"/>
          <w:color w:val="000000"/>
          <w:sz w:val="24"/>
        </w:rPr>
        <w:t>月</w:t>
      </w:r>
      <w:r>
        <w:rPr>
          <w:rFonts w:ascii="宋体" w:hAnsi="宋体" w:cs="宋体"/>
          <w:color w:val="000000"/>
          <w:sz w:val="24"/>
          <w:u w:val="single"/>
        </w:rPr>
        <w:t xml:space="preserve"> </w:t>
      </w:r>
      <w:r>
        <w:rPr>
          <w:rFonts w:hint="eastAsia" w:ascii="宋体" w:hAnsi="宋体" w:cs="宋体"/>
          <w:color w:val="000000"/>
          <w:sz w:val="24"/>
          <w:u w:val="single"/>
          <w:lang w:val="en-US" w:eastAsia="zh-CN"/>
        </w:rPr>
        <w:t xml:space="preserve">21 </w:t>
      </w:r>
      <w:r>
        <w:rPr>
          <w:rFonts w:ascii="宋体" w:hAnsi="宋体" w:cs="宋体"/>
          <w:color w:val="000000"/>
          <w:sz w:val="24"/>
          <w:u w:val="single"/>
        </w:rPr>
        <w:t xml:space="preserve"> </w:t>
      </w:r>
      <w:r>
        <w:rPr>
          <w:rFonts w:hint="eastAsia" w:ascii="宋体" w:hAnsi="宋体" w:cs="宋体"/>
          <w:color w:val="000000"/>
          <w:sz w:val="24"/>
        </w:rPr>
        <w:t>日</w:t>
      </w:r>
      <w:r>
        <w:rPr>
          <w:rFonts w:hint="eastAsia" w:ascii="宋体" w:hAnsi="宋体" w:cs="宋体"/>
          <w:color w:val="000000"/>
          <w:sz w:val="24"/>
          <w:lang w:val="en-US" w:eastAsia="zh-CN"/>
        </w:rPr>
        <w:t>10</w:t>
      </w:r>
      <w:r>
        <w:rPr>
          <w:rFonts w:hint="eastAsia" w:ascii="宋体" w:hAnsi="宋体" w:cs="宋体"/>
          <w:color w:val="000000"/>
          <w:sz w:val="24"/>
        </w:rPr>
        <w:t>时00分内自行下载项目竞争性比选文件，逾期不予受理。</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s="宋体"/>
          <w:color w:val="000000"/>
          <w:sz w:val="24"/>
        </w:rPr>
      </w:pPr>
      <w:r>
        <w:rPr>
          <w:rFonts w:hint="eastAsia" w:ascii="宋体" w:hAnsi="宋体" w:cs="宋体"/>
          <w:color w:val="000000"/>
          <w:sz w:val="24"/>
        </w:rPr>
        <w:t>（三）竞争性比选地点：</w:t>
      </w:r>
      <w:r>
        <w:rPr>
          <w:rFonts w:hint="eastAsia" w:ascii="宋体" w:hAnsi="宋体" w:cs="宋体"/>
          <w:color w:val="000000"/>
          <w:sz w:val="24"/>
          <w:lang w:eastAsia="zh-CN"/>
        </w:rPr>
        <w:t>重庆高速石油科技有限责任公司</w:t>
      </w:r>
      <w:r>
        <w:rPr>
          <w:rFonts w:hint="eastAsia" w:ascii="宋体" w:hAnsi="宋体" w:cs="宋体"/>
          <w:color w:val="000000"/>
          <w:sz w:val="24"/>
        </w:rPr>
        <w:t>（重庆市</w:t>
      </w:r>
      <w:r>
        <w:rPr>
          <w:rFonts w:hint="eastAsia" w:ascii="宋体" w:hAnsi="宋体" w:cs="宋体"/>
          <w:color w:val="000000"/>
          <w:sz w:val="24"/>
          <w:lang w:val="en-US" w:eastAsia="zh-CN"/>
        </w:rPr>
        <w:t>渝北区财富大道15号高科财富园二号A栋5楼6号</w:t>
      </w:r>
      <w:r>
        <w:rPr>
          <w:rFonts w:hint="eastAsia" w:ascii="宋体" w:hAnsi="宋体" w:cs="宋体"/>
          <w:color w:val="000000"/>
          <w:sz w:val="24"/>
        </w:rPr>
        <w:t>），公司将当场开标。</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s="宋体"/>
          <w:color w:val="000000"/>
          <w:sz w:val="24"/>
        </w:rPr>
      </w:pPr>
      <w:r>
        <w:rPr>
          <w:rFonts w:hint="eastAsia" w:ascii="宋体" w:hAnsi="宋体" w:cs="宋体"/>
          <w:color w:val="000000"/>
          <w:sz w:val="24"/>
        </w:rPr>
        <w:t>（四）竞争性比选截止时间：202</w:t>
      </w:r>
      <w:r>
        <w:rPr>
          <w:rFonts w:hint="eastAsia" w:ascii="宋体" w:hAnsi="宋体" w:cs="宋体"/>
          <w:color w:val="000000"/>
          <w:sz w:val="24"/>
          <w:lang w:val="en-US" w:eastAsia="zh-CN"/>
        </w:rPr>
        <w:t>3</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6</w:t>
      </w:r>
      <w:r>
        <w:rPr>
          <w:rFonts w:ascii="宋体" w:hAnsi="宋体" w:cs="宋体"/>
          <w:color w:val="000000"/>
          <w:sz w:val="24"/>
          <w:u w:val="single"/>
        </w:rPr>
        <w:t xml:space="preserve"> </w:t>
      </w:r>
      <w:r>
        <w:rPr>
          <w:rFonts w:hint="eastAsia" w:ascii="宋体" w:hAnsi="宋体" w:cs="宋体"/>
          <w:color w:val="000000"/>
          <w:sz w:val="24"/>
        </w:rPr>
        <w:t>月</w:t>
      </w:r>
      <w:r>
        <w:rPr>
          <w:rFonts w:ascii="宋体" w:hAnsi="宋体" w:cs="宋体"/>
          <w:color w:val="000000"/>
          <w:sz w:val="24"/>
          <w:u w:val="single"/>
        </w:rPr>
        <w:t xml:space="preserve"> </w:t>
      </w:r>
      <w:r>
        <w:rPr>
          <w:rFonts w:hint="eastAsia" w:ascii="宋体" w:hAnsi="宋体" w:cs="宋体"/>
          <w:color w:val="000000"/>
          <w:sz w:val="24"/>
          <w:u w:val="single"/>
          <w:lang w:val="en-US" w:eastAsia="zh-CN"/>
        </w:rPr>
        <w:t xml:space="preserve"> 21 </w:t>
      </w:r>
      <w:r>
        <w:rPr>
          <w:rFonts w:ascii="宋体" w:hAnsi="宋体" w:cs="宋体"/>
          <w:color w:val="000000"/>
          <w:sz w:val="24"/>
          <w:u w:val="single"/>
        </w:rPr>
        <w:t xml:space="preserve"> </w:t>
      </w:r>
      <w:r>
        <w:rPr>
          <w:rFonts w:hint="eastAsia" w:ascii="宋体" w:hAnsi="宋体" w:cs="宋体"/>
          <w:color w:val="000000"/>
          <w:sz w:val="24"/>
        </w:rPr>
        <w:t>日</w:t>
      </w:r>
      <w:r>
        <w:rPr>
          <w:rFonts w:hint="eastAsia" w:ascii="宋体" w:hAnsi="宋体" w:cs="宋体"/>
          <w:color w:val="000000"/>
          <w:sz w:val="24"/>
          <w:lang w:val="en-US" w:eastAsia="zh-CN"/>
        </w:rPr>
        <w:t>10</w:t>
      </w:r>
      <w:r>
        <w:rPr>
          <w:rFonts w:hint="eastAsia" w:ascii="宋体" w:hAnsi="宋体" w:cs="宋体"/>
          <w:color w:val="000000"/>
          <w:sz w:val="24"/>
        </w:rPr>
        <w:t>时00分（北京时间）。</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s="宋体"/>
          <w:color w:val="000000"/>
          <w:sz w:val="24"/>
        </w:rPr>
      </w:pPr>
      <w:r>
        <w:rPr>
          <w:rFonts w:hint="eastAsia" w:ascii="宋体" w:hAnsi="宋体" w:cs="宋体"/>
          <w:color w:val="000000"/>
          <w:sz w:val="24"/>
        </w:rPr>
        <w:t>（五）各竞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s="宋体"/>
          <w:color w:val="000000"/>
          <w:sz w:val="24"/>
        </w:rPr>
      </w:pPr>
      <w:r>
        <w:rPr>
          <w:rFonts w:hint="eastAsia" w:ascii="宋体" w:hAnsi="宋体" w:cs="宋体"/>
          <w:color w:val="000000"/>
          <w:sz w:val="24"/>
        </w:rPr>
        <w:t>（六）密封要求</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s="宋体"/>
          <w:color w:val="000000"/>
          <w:sz w:val="24"/>
        </w:rPr>
      </w:pPr>
      <w:r>
        <w:rPr>
          <w:rFonts w:hint="eastAsia" w:ascii="宋体" w:hAnsi="宋体" w:cs="宋体"/>
          <w:color w:val="000000"/>
          <w:sz w:val="24"/>
        </w:rPr>
        <w:t>将竞争性比选响应文件</w:t>
      </w:r>
      <w:r>
        <w:rPr>
          <w:rFonts w:hint="eastAsia" w:ascii="宋体" w:hAnsi="宋体" w:cs="宋体"/>
          <w:sz w:val="24"/>
        </w:rPr>
        <w:t>（正本1份、副本1份、电子文档1份）</w:t>
      </w:r>
      <w:r>
        <w:rPr>
          <w:rFonts w:hint="eastAsia" w:ascii="宋体" w:hAnsi="宋体" w:cs="宋体"/>
          <w:color w:val="000000"/>
          <w:sz w:val="24"/>
        </w:rPr>
        <w:t>密封到一个封套中，再在封套上写明</w:t>
      </w:r>
    </w:p>
    <w:p>
      <w:pPr>
        <w:keepNext w:val="0"/>
        <w:keepLines w:val="0"/>
        <w:pageBreakBefore w:val="0"/>
        <w:kinsoku/>
        <w:overflowPunct/>
        <w:topLinePunct w:val="0"/>
        <w:autoSpaceDE/>
        <w:autoSpaceDN/>
        <w:bidi w:val="0"/>
        <w:adjustRightInd/>
        <w:spacing w:line="400" w:lineRule="exact"/>
        <w:jc w:val="center"/>
        <w:textAlignment w:val="auto"/>
        <w:rPr>
          <w:rFonts w:hint="eastAsia" w:ascii="宋体" w:hAnsi="宋体"/>
          <w:color w:val="000000"/>
          <w:sz w:val="24"/>
          <w:u w:val="single"/>
          <w:lang w:val="en-US" w:eastAsia="zh-CN"/>
        </w:rPr>
      </w:pPr>
      <w:r>
        <w:rPr>
          <w:rFonts w:hint="eastAsia" w:ascii="宋体" w:hAnsi="宋体"/>
          <w:color w:val="000000"/>
          <w:sz w:val="24"/>
          <w:u w:val="single"/>
          <w:lang w:val="en-US" w:eastAsia="zh-CN"/>
        </w:rPr>
        <w:t>悦来01加油站工程设计项目</w:t>
      </w:r>
    </w:p>
    <w:p>
      <w:pPr>
        <w:keepNext w:val="0"/>
        <w:keepLines w:val="0"/>
        <w:pageBreakBefore w:val="0"/>
        <w:kinsoku/>
        <w:overflowPunct/>
        <w:topLinePunct w:val="0"/>
        <w:autoSpaceDE/>
        <w:autoSpaceDN/>
        <w:bidi w:val="0"/>
        <w:adjustRightInd/>
        <w:spacing w:line="400" w:lineRule="exact"/>
        <w:ind w:firstLine="3120" w:firstLineChars="1300"/>
        <w:textAlignment w:val="auto"/>
        <w:rPr>
          <w:rFonts w:ascii="宋体" w:hAnsi="宋体" w:cs="宋体"/>
          <w:color w:val="000000"/>
          <w:sz w:val="24"/>
          <w:u w:val="single"/>
        </w:rPr>
      </w:pPr>
      <w:r>
        <w:rPr>
          <w:rFonts w:hint="eastAsia" w:ascii="宋体" w:hAnsi="宋体" w:cs="宋体"/>
          <w:color w:val="000000"/>
          <w:sz w:val="24"/>
          <w:u w:val="single"/>
        </w:rPr>
        <w:t>竞争性比选响应性文件</w:t>
      </w:r>
    </w:p>
    <w:p>
      <w:pPr>
        <w:keepNext w:val="0"/>
        <w:keepLines w:val="0"/>
        <w:pageBreakBefore w:val="0"/>
        <w:kinsoku/>
        <w:overflowPunct/>
        <w:topLinePunct w:val="0"/>
        <w:autoSpaceDE/>
        <w:autoSpaceDN/>
        <w:bidi w:val="0"/>
        <w:adjustRightInd/>
        <w:spacing w:line="400" w:lineRule="exact"/>
        <w:ind w:firstLine="480" w:firstLineChars="200"/>
        <w:jc w:val="center"/>
        <w:textAlignment w:val="auto"/>
        <w:rPr>
          <w:rFonts w:ascii="宋体" w:hAnsi="宋体" w:cs="宋体"/>
          <w:color w:val="000000"/>
          <w:sz w:val="24"/>
          <w:u w:val="single"/>
        </w:rPr>
      </w:pPr>
      <w:r>
        <w:rPr>
          <w:rFonts w:hint="eastAsia" w:ascii="宋体" w:hAnsi="宋体" w:cs="宋体"/>
          <w:color w:val="000000"/>
          <w:sz w:val="24"/>
          <w:u w:val="single"/>
        </w:rPr>
        <w:t>在202</w:t>
      </w:r>
      <w:r>
        <w:rPr>
          <w:rFonts w:hint="eastAsia" w:ascii="宋体" w:hAnsi="宋体" w:cs="宋体"/>
          <w:color w:val="000000"/>
          <w:sz w:val="24"/>
          <w:u w:val="single"/>
          <w:lang w:val="en-US" w:eastAsia="zh-CN"/>
        </w:rPr>
        <w:t>3</w:t>
      </w:r>
      <w:r>
        <w:rPr>
          <w:rFonts w:hint="eastAsia" w:ascii="宋体" w:hAnsi="宋体" w:cs="宋体"/>
          <w:color w:val="000000"/>
          <w:sz w:val="24"/>
          <w:u w:val="single"/>
        </w:rPr>
        <w:t>年</w:t>
      </w:r>
      <w:r>
        <w:rPr>
          <w:rFonts w:hint="eastAsia" w:ascii="宋体" w:hAnsi="宋体" w:cs="宋体"/>
          <w:color w:val="000000"/>
          <w:sz w:val="24"/>
          <w:u w:val="single"/>
          <w:lang w:val="en-US" w:eastAsia="zh-CN"/>
        </w:rPr>
        <w:t>6</w:t>
      </w:r>
      <w:r>
        <w:rPr>
          <w:rFonts w:hint="eastAsia" w:ascii="宋体" w:hAnsi="宋体" w:cs="宋体"/>
          <w:color w:val="000000"/>
          <w:sz w:val="24"/>
          <w:u w:val="single"/>
        </w:rPr>
        <w:t>月</w:t>
      </w:r>
      <w:r>
        <w:rPr>
          <w:rFonts w:hint="eastAsia" w:ascii="宋体" w:hAnsi="宋体" w:cs="宋体"/>
          <w:color w:val="000000"/>
          <w:sz w:val="24"/>
          <w:u w:val="single"/>
          <w:lang w:val="en-US" w:eastAsia="zh-CN"/>
        </w:rPr>
        <w:t xml:space="preserve"> 21 </w:t>
      </w:r>
      <w:r>
        <w:rPr>
          <w:rFonts w:hint="eastAsia" w:ascii="宋体" w:hAnsi="宋体" w:cs="宋体"/>
          <w:color w:val="000000"/>
          <w:sz w:val="24"/>
          <w:u w:val="single"/>
        </w:rPr>
        <w:t>日</w:t>
      </w:r>
      <w:r>
        <w:rPr>
          <w:rFonts w:hint="eastAsia" w:ascii="宋体" w:hAnsi="宋体" w:cs="宋体"/>
          <w:color w:val="000000"/>
          <w:sz w:val="24"/>
          <w:u w:val="single"/>
          <w:lang w:val="en-US" w:eastAsia="zh-CN"/>
        </w:rPr>
        <w:t>10</w:t>
      </w:r>
      <w:r>
        <w:rPr>
          <w:rFonts w:hint="eastAsia" w:ascii="宋体" w:hAnsi="宋体" w:cs="宋体"/>
          <w:color w:val="000000"/>
          <w:sz w:val="24"/>
          <w:u w:val="single"/>
        </w:rPr>
        <w:t>时00分前不得开启</w:t>
      </w:r>
    </w:p>
    <w:p>
      <w:pPr>
        <w:keepNext w:val="0"/>
        <w:keepLines w:val="0"/>
        <w:pageBreakBefore w:val="0"/>
        <w:kinsoku/>
        <w:overflowPunct/>
        <w:topLinePunct w:val="0"/>
        <w:autoSpaceDE/>
        <w:autoSpaceDN/>
        <w:bidi w:val="0"/>
        <w:adjustRightInd/>
        <w:spacing w:line="400" w:lineRule="exact"/>
        <w:ind w:firstLine="420"/>
        <w:textAlignment w:val="auto"/>
        <w:rPr>
          <w:rFonts w:ascii="宋体" w:hAnsi="宋体"/>
          <w:b/>
          <w:bCs/>
          <w:color w:val="000000"/>
          <w:sz w:val="24"/>
        </w:rPr>
      </w:pPr>
      <w:r>
        <w:rPr>
          <w:rFonts w:hint="eastAsia" w:ascii="宋体" w:hAnsi="宋体"/>
          <w:b/>
          <w:bCs/>
          <w:color w:val="000000"/>
          <w:sz w:val="24"/>
          <w:lang w:val="en-US" w:eastAsia="zh-CN"/>
        </w:rPr>
        <w:t>七</w:t>
      </w:r>
      <w:r>
        <w:rPr>
          <w:rFonts w:hint="eastAsia" w:ascii="宋体" w:hAnsi="宋体"/>
          <w:b/>
          <w:bCs/>
          <w:color w:val="000000"/>
          <w:sz w:val="24"/>
        </w:rPr>
        <w:t>、设计费的结算原则</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hint="eastAsia" w:ascii="宋体" w:hAnsi="宋体" w:cs="宋体"/>
          <w:color w:val="000000"/>
          <w:sz w:val="24"/>
          <w:lang w:val="en-US" w:eastAsia="zh-CN"/>
        </w:rPr>
      </w:pPr>
      <w:r>
        <w:rPr>
          <w:rFonts w:hint="eastAsia" w:ascii="宋体" w:hAnsi="宋体" w:cs="宋体"/>
          <w:color w:val="000000"/>
          <w:sz w:val="24"/>
          <w:lang w:val="en-US" w:eastAsia="zh-CN"/>
        </w:rPr>
        <w:t>详见合同条款。</w:t>
      </w:r>
    </w:p>
    <w:p>
      <w:pPr>
        <w:keepNext w:val="0"/>
        <w:keepLines w:val="0"/>
        <w:pageBreakBefore w:val="0"/>
        <w:kinsoku/>
        <w:overflowPunct/>
        <w:topLinePunct w:val="0"/>
        <w:autoSpaceDE/>
        <w:autoSpaceDN/>
        <w:bidi w:val="0"/>
        <w:adjustRightInd/>
        <w:spacing w:line="400" w:lineRule="exact"/>
        <w:ind w:firstLine="420"/>
        <w:textAlignment w:val="auto"/>
        <w:rPr>
          <w:rFonts w:ascii="宋体" w:hAnsi="宋体"/>
          <w:b/>
          <w:bCs/>
          <w:color w:val="000000"/>
          <w:sz w:val="24"/>
        </w:rPr>
      </w:pPr>
      <w:r>
        <w:rPr>
          <w:rFonts w:hint="eastAsia" w:ascii="宋体" w:hAnsi="宋体"/>
          <w:b/>
          <w:bCs/>
          <w:color w:val="000000"/>
          <w:sz w:val="24"/>
          <w:lang w:val="en-US" w:eastAsia="zh-CN"/>
        </w:rPr>
        <w:t>八</w:t>
      </w:r>
      <w:r>
        <w:rPr>
          <w:rFonts w:hint="eastAsia" w:ascii="宋体" w:hAnsi="宋体"/>
          <w:b/>
          <w:bCs/>
          <w:color w:val="000000"/>
          <w:sz w:val="24"/>
        </w:rPr>
        <w:t>、联系方式</w:t>
      </w:r>
    </w:p>
    <w:p>
      <w:pPr>
        <w:keepNext w:val="0"/>
        <w:keepLines w:val="0"/>
        <w:pageBreakBefore w:val="0"/>
        <w:kinsoku/>
        <w:overflowPunct/>
        <w:topLinePunct w:val="0"/>
        <w:autoSpaceDE/>
        <w:autoSpaceDN/>
        <w:bidi w:val="0"/>
        <w:adjustRightInd/>
        <w:spacing w:line="400" w:lineRule="exact"/>
        <w:ind w:firstLine="960" w:firstLineChars="400"/>
        <w:textAlignment w:val="auto"/>
        <w:rPr>
          <w:rFonts w:hint="eastAsia" w:ascii="宋体" w:hAnsi="宋体" w:eastAsia="宋体"/>
          <w:color w:val="000000"/>
          <w:sz w:val="24"/>
          <w:lang w:eastAsia="zh-CN"/>
        </w:rPr>
      </w:pPr>
      <w:r>
        <w:rPr>
          <w:rFonts w:hint="eastAsia" w:ascii="宋体" w:hAnsi="宋体"/>
          <w:color w:val="000000"/>
          <w:sz w:val="24"/>
        </w:rPr>
        <w:t>竞争性比选人：</w:t>
      </w:r>
      <w:r>
        <w:rPr>
          <w:rFonts w:hint="eastAsia" w:ascii="宋体" w:hAnsi="宋体"/>
          <w:color w:val="000000"/>
          <w:sz w:val="24"/>
          <w:lang w:eastAsia="zh-CN"/>
        </w:rPr>
        <w:t>重庆高速石油科技有限责任公司</w:t>
      </w:r>
    </w:p>
    <w:p>
      <w:pPr>
        <w:keepNext w:val="0"/>
        <w:keepLines w:val="0"/>
        <w:pageBreakBefore w:val="0"/>
        <w:kinsoku/>
        <w:overflowPunct/>
        <w:topLinePunct w:val="0"/>
        <w:autoSpaceDE/>
        <w:autoSpaceDN/>
        <w:bidi w:val="0"/>
        <w:adjustRightInd/>
        <w:spacing w:line="400" w:lineRule="exact"/>
        <w:ind w:firstLine="960" w:firstLineChars="400"/>
        <w:textAlignment w:val="auto"/>
        <w:rPr>
          <w:rFonts w:hint="eastAsia" w:ascii="宋体" w:hAnsi="宋体" w:eastAsia="宋体"/>
          <w:color w:val="000000"/>
          <w:sz w:val="24"/>
          <w:lang w:val="en-US" w:eastAsia="zh-CN"/>
        </w:rPr>
      </w:pPr>
      <w:r>
        <w:rPr>
          <w:rFonts w:hint="eastAsia" w:ascii="宋体" w:hAnsi="宋体"/>
          <w:color w:val="000000"/>
          <w:sz w:val="24"/>
        </w:rPr>
        <w:t>地</w:t>
      </w:r>
      <w:r>
        <w:rPr>
          <w:rFonts w:ascii="宋体" w:hAnsi="宋体"/>
          <w:color w:val="000000"/>
          <w:sz w:val="24"/>
        </w:rPr>
        <w:t xml:space="preserve">  址：</w:t>
      </w:r>
      <w:r>
        <w:rPr>
          <w:rFonts w:hint="eastAsia" w:ascii="宋体" w:hAnsi="宋体" w:cs="宋体"/>
          <w:color w:val="000000"/>
          <w:sz w:val="24"/>
        </w:rPr>
        <w:t>重庆市</w:t>
      </w:r>
      <w:r>
        <w:rPr>
          <w:rFonts w:hint="eastAsia" w:ascii="宋体" w:hAnsi="宋体" w:cs="宋体"/>
          <w:color w:val="000000"/>
          <w:sz w:val="24"/>
          <w:lang w:val="en-US" w:eastAsia="zh-CN"/>
        </w:rPr>
        <w:t>渝北区财富大道15号高科财富园二号A栋5楼6号</w:t>
      </w:r>
    </w:p>
    <w:p>
      <w:pPr>
        <w:keepNext w:val="0"/>
        <w:keepLines w:val="0"/>
        <w:pageBreakBefore w:val="0"/>
        <w:kinsoku/>
        <w:overflowPunct/>
        <w:topLinePunct w:val="0"/>
        <w:autoSpaceDE/>
        <w:autoSpaceDN/>
        <w:bidi w:val="0"/>
        <w:adjustRightInd/>
        <w:spacing w:line="400" w:lineRule="exact"/>
        <w:ind w:firstLine="960" w:firstLineChars="400"/>
        <w:textAlignment w:val="auto"/>
        <w:rPr>
          <w:rFonts w:hint="eastAsia" w:ascii="宋体" w:hAnsi="宋体" w:eastAsia="宋体"/>
          <w:color w:val="000000"/>
          <w:sz w:val="24"/>
          <w:lang w:val="en-US" w:eastAsia="zh-CN"/>
        </w:rPr>
      </w:pPr>
      <w:r>
        <w:rPr>
          <w:rFonts w:hint="eastAsia" w:ascii="宋体" w:hAnsi="宋体"/>
          <w:color w:val="000000"/>
          <w:sz w:val="24"/>
        </w:rPr>
        <w:t>联系人：</w:t>
      </w:r>
      <w:r>
        <w:rPr>
          <w:rFonts w:hint="eastAsia" w:ascii="宋体" w:hAnsi="宋体"/>
          <w:color w:val="000000"/>
          <w:sz w:val="24"/>
          <w:lang w:val="en-US" w:eastAsia="zh-CN"/>
        </w:rPr>
        <w:t>李老师</w:t>
      </w:r>
    </w:p>
    <w:p>
      <w:pPr>
        <w:keepNext w:val="0"/>
        <w:keepLines w:val="0"/>
        <w:pageBreakBefore w:val="0"/>
        <w:kinsoku/>
        <w:overflowPunct/>
        <w:topLinePunct w:val="0"/>
        <w:autoSpaceDE/>
        <w:autoSpaceDN/>
        <w:bidi w:val="0"/>
        <w:adjustRightInd/>
        <w:spacing w:line="400" w:lineRule="exact"/>
        <w:ind w:firstLine="960" w:firstLineChars="400"/>
        <w:textAlignment w:val="auto"/>
        <w:rPr>
          <w:rFonts w:hint="default" w:ascii="宋体" w:hAnsi="宋体" w:eastAsia="宋体"/>
          <w:color w:val="000000"/>
          <w:sz w:val="24"/>
          <w:lang w:val="en-US" w:eastAsia="zh-CN"/>
        </w:rPr>
      </w:pPr>
      <w:r>
        <w:rPr>
          <w:rFonts w:hint="eastAsia" w:ascii="宋体" w:hAnsi="宋体"/>
          <w:color w:val="000000"/>
          <w:sz w:val="24"/>
        </w:rPr>
        <w:t>电</w:t>
      </w:r>
      <w:r>
        <w:rPr>
          <w:rFonts w:ascii="宋体" w:hAnsi="宋体"/>
          <w:color w:val="000000"/>
          <w:sz w:val="24"/>
        </w:rPr>
        <w:t xml:space="preserve">  话：</w:t>
      </w:r>
      <w:r>
        <w:rPr>
          <w:rFonts w:hint="eastAsia" w:ascii="宋体" w:hAnsi="宋体"/>
          <w:color w:val="000000"/>
          <w:sz w:val="24"/>
          <w:lang w:val="en-US" w:eastAsia="zh-CN"/>
        </w:rPr>
        <w:t>13368493361</w:t>
      </w: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b/>
          <w:color w:val="000000"/>
          <w:sz w:val="24"/>
          <w:szCs w:val="20"/>
        </w:rPr>
      </w:pPr>
      <w:r>
        <w:rPr>
          <w:rFonts w:hint="eastAsia" w:ascii="宋体" w:hAnsi="宋体"/>
          <w:color w:val="000000"/>
          <w:sz w:val="24"/>
        </w:rPr>
        <w:t xml:space="preserve"> </w:t>
      </w:r>
    </w:p>
    <w:p>
      <w:pPr>
        <w:jc w:val="center"/>
        <w:rPr>
          <w:rFonts w:ascii="宋体" w:hAnsi="宋体"/>
          <w:b/>
          <w:color w:val="000000"/>
          <w:sz w:val="24"/>
          <w:szCs w:val="20"/>
        </w:rPr>
      </w:pPr>
      <w:r>
        <w:rPr>
          <w:rFonts w:hint="eastAsia" w:ascii="宋体" w:hAnsi="宋体"/>
          <w:b/>
          <w:color w:val="000000"/>
          <w:sz w:val="24"/>
          <w:szCs w:val="20"/>
        </w:rPr>
        <w:t>竞争性比选响应文件格式</w:t>
      </w:r>
    </w:p>
    <w:p>
      <w:pPr>
        <w:jc w:val="center"/>
        <w:rPr>
          <w:rFonts w:ascii="宋体" w:hAnsi="宋体"/>
          <w:b/>
          <w:color w:val="000000"/>
          <w:sz w:val="24"/>
          <w:szCs w:val="20"/>
        </w:rPr>
      </w:pPr>
    </w:p>
    <w:p>
      <w:pPr>
        <w:jc w:val="center"/>
        <w:rPr>
          <w:rFonts w:ascii="宋体" w:hAnsi="宋体"/>
          <w:b/>
          <w:color w:val="000000"/>
          <w:sz w:val="24"/>
          <w:szCs w:val="20"/>
        </w:rPr>
      </w:pPr>
      <w:r>
        <w:rPr>
          <w:rFonts w:hint="eastAsia" w:ascii="宋体" w:hAnsi="宋体"/>
          <w:b/>
          <w:color w:val="000000"/>
          <w:sz w:val="24"/>
          <w:szCs w:val="20"/>
        </w:rPr>
        <w:t>（以下内容为示例）</w:t>
      </w:r>
    </w:p>
    <w:p>
      <w:pPr>
        <w:jc w:val="center"/>
        <w:rPr>
          <w:rFonts w:ascii="宋体" w:hAnsi="宋体"/>
          <w:b/>
          <w:color w:val="000000"/>
          <w:sz w:val="24"/>
          <w:szCs w:val="20"/>
        </w:rPr>
      </w:pPr>
    </w:p>
    <w:p>
      <w:pPr>
        <w:ind w:right="-313" w:rightChars="-149"/>
        <w:jc w:val="both"/>
        <w:rPr>
          <w:rFonts w:hint="eastAsia" w:ascii="宋体" w:hAnsi="宋体"/>
          <w:b/>
          <w:color w:val="000000"/>
          <w:sz w:val="44"/>
          <w:szCs w:val="44"/>
        </w:rPr>
      </w:pPr>
    </w:p>
    <w:p>
      <w:pPr>
        <w:ind w:leftChars="-200" w:right="-313" w:rightChars="-149" w:hanging="420" w:hangingChars="95"/>
        <w:jc w:val="center"/>
        <w:rPr>
          <w:rFonts w:ascii="宋体" w:hAnsi="宋体"/>
          <w:b/>
          <w:color w:val="000000"/>
          <w:sz w:val="44"/>
          <w:szCs w:val="44"/>
        </w:rPr>
      </w:pPr>
      <w:r>
        <w:rPr>
          <w:rFonts w:hint="eastAsia" w:ascii="宋体" w:hAnsi="宋体"/>
          <w:b/>
          <w:color w:val="000000"/>
          <w:sz w:val="44"/>
          <w:szCs w:val="44"/>
          <w:lang w:val="en-US" w:eastAsia="zh-CN"/>
        </w:rPr>
        <w:t>悦来01加油站工程设计</w:t>
      </w:r>
      <w:r>
        <w:rPr>
          <w:rFonts w:hint="eastAsia" w:ascii="宋体" w:hAnsi="宋体"/>
          <w:b/>
          <w:color w:val="000000"/>
          <w:sz w:val="44"/>
          <w:szCs w:val="44"/>
        </w:rPr>
        <w:t>项目</w:t>
      </w:r>
    </w:p>
    <w:p>
      <w:pPr>
        <w:ind w:leftChars="-200" w:right="-313" w:rightChars="-149" w:hanging="420" w:hangingChars="95"/>
        <w:jc w:val="center"/>
        <w:rPr>
          <w:rFonts w:ascii="宋体" w:hAnsi="宋体"/>
          <w:b/>
          <w:color w:val="000000"/>
          <w:sz w:val="44"/>
          <w:szCs w:val="44"/>
        </w:rPr>
      </w:pPr>
    </w:p>
    <w:p>
      <w:pPr>
        <w:ind w:leftChars="-200" w:right="-313" w:rightChars="-149" w:hanging="420" w:hangingChars="95"/>
        <w:jc w:val="center"/>
        <w:rPr>
          <w:rFonts w:ascii="宋体" w:hAnsi="宋体"/>
          <w:b/>
          <w:color w:val="000000"/>
          <w:sz w:val="44"/>
          <w:szCs w:val="44"/>
        </w:rPr>
      </w:pPr>
      <w:r>
        <w:rPr>
          <w:rFonts w:hint="eastAsia" w:ascii="宋体" w:hAnsi="宋体"/>
          <w:b/>
          <w:color w:val="000000"/>
          <w:sz w:val="44"/>
          <w:szCs w:val="44"/>
        </w:rPr>
        <w:t>竞争性比选响应文件</w:t>
      </w: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hint="eastAsia" w:ascii="宋体" w:hAnsi="宋体"/>
          <w:color w:val="000000"/>
          <w:sz w:val="32"/>
          <w:szCs w:val="32"/>
        </w:rPr>
      </w:pPr>
    </w:p>
    <w:p>
      <w:pPr>
        <w:jc w:val="center"/>
        <w:rPr>
          <w:rFonts w:hint="eastAsia" w:ascii="宋体" w:hAnsi="宋体"/>
          <w:color w:val="000000"/>
          <w:sz w:val="32"/>
          <w:szCs w:val="32"/>
        </w:rPr>
      </w:pPr>
    </w:p>
    <w:p>
      <w:pPr>
        <w:jc w:val="center"/>
        <w:rPr>
          <w:rFonts w:hint="eastAsia" w:ascii="宋体" w:hAnsi="宋体"/>
          <w:color w:val="000000"/>
          <w:sz w:val="32"/>
          <w:szCs w:val="32"/>
        </w:rPr>
      </w:pPr>
    </w:p>
    <w:p>
      <w:pPr>
        <w:jc w:val="center"/>
        <w:rPr>
          <w:rFonts w:hint="eastAsia" w:ascii="宋体" w:hAnsi="宋体"/>
          <w:color w:val="000000"/>
          <w:sz w:val="32"/>
          <w:szCs w:val="32"/>
        </w:rPr>
      </w:pPr>
    </w:p>
    <w:p>
      <w:pPr>
        <w:jc w:val="center"/>
        <w:rPr>
          <w:rFonts w:ascii="宋体" w:hAnsi="宋体"/>
          <w:color w:val="000000"/>
          <w:sz w:val="32"/>
          <w:szCs w:val="32"/>
        </w:rPr>
      </w:pPr>
      <w:r>
        <w:rPr>
          <w:rFonts w:hint="eastAsia" w:ascii="宋体" w:hAnsi="宋体"/>
          <w:color w:val="000000"/>
          <w:sz w:val="32"/>
          <w:szCs w:val="32"/>
        </w:rPr>
        <w:t>竞标人单位名称：</w:t>
      </w:r>
      <w:r>
        <w:rPr>
          <w:rFonts w:hint="eastAsia" w:ascii="宋体" w:hAnsi="宋体"/>
          <w:color w:val="000000"/>
          <w:sz w:val="32"/>
          <w:szCs w:val="32"/>
          <w:u w:val="single"/>
        </w:rPr>
        <w:t xml:space="preserve"> </w:t>
      </w:r>
      <w:r>
        <w:rPr>
          <w:rFonts w:ascii="宋体" w:hAnsi="宋体"/>
          <w:color w:val="000000"/>
          <w:sz w:val="32"/>
          <w:szCs w:val="32"/>
          <w:u w:val="single"/>
        </w:rPr>
        <w:t xml:space="preserve">         </w:t>
      </w:r>
      <w:r>
        <w:rPr>
          <w:rFonts w:hint="eastAsia" w:ascii="宋体" w:hAnsi="宋体"/>
          <w:color w:val="000000"/>
          <w:sz w:val="32"/>
          <w:szCs w:val="32"/>
        </w:rPr>
        <w:t>（盖单位公章）</w:t>
      </w:r>
    </w:p>
    <w:p>
      <w:pPr>
        <w:pStyle w:val="10"/>
        <w:tabs>
          <w:tab w:val="right" w:leader="dot" w:pos="8805"/>
        </w:tabs>
        <w:rPr>
          <w:rFonts w:ascii="宋体" w:hAnsi="宋体" w:cs="Arial"/>
          <w:sz w:val="28"/>
          <w:szCs w:val="21"/>
        </w:rPr>
      </w:pPr>
      <w:r>
        <w:rPr>
          <w:rFonts w:ascii="宋体" w:hAnsi="宋体"/>
          <w:sz w:val="32"/>
          <w:szCs w:val="32"/>
          <w:u w:val="single"/>
        </w:rPr>
        <w:br w:type="page"/>
      </w:r>
      <w:r>
        <w:rPr>
          <w:rFonts w:hint="eastAsia" w:ascii="宋体" w:hAnsi="宋体" w:cs="Arial"/>
          <w:sz w:val="28"/>
          <w:szCs w:val="21"/>
        </w:rPr>
        <w:t>目 录</w:t>
      </w:r>
    </w:p>
    <w:p>
      <w:pPr>
        <w:tabs>
          <w:tab w:val="left" w:pos="900"/>
          <w:tab w:val="left" w:pos="1080"/>
        </w:tabs>
        <w:spacing w:line="300" w:lineRule="auto"/>
        <w:jc w:val="center"/>
        <w:outlineLvl w:val="0"/>
        <w:rPr>
          <w:rFonts w:ascii="宋体" w:hAnsi="宋体" w:cs="Arial"/>
          <w:b/>
          <w:color w:val="000000"/>
          <w:sz w:val="24"/>
          <w:szCs w:val="20"/>
        </w:rPr>
      </w:pPr>
    </w:p>
    <w:p>
      <w:pPr>
        <w:spacing w:line="400" w:lineRule="exact"/>
        <w:ind w:firstLine="482" w:firstLineChars="200"/>
        <w:rPr>
          <w:rFonts w:ascii="宋体" w:hAnsi="宋体"/>
          <w:b/>
          <w:color w:val="000000"/>
          <w:sz w:val="24"/>
        </w:rPr>
      </w:pPr>
      <w:r>
        <w:rPr>
          <w:rFonts w:hint="eastAsia" w:ascii="宋体" w:hAnsi="宋体"/>
          <w:b/>
          <w:color w:val="000000"/>
          <w:sz w:val="24"/>
        </w:rPr>
        <w:t>一、报价书；</w:t>
      </w:r>
    </w:p>
    <w:p>
      <w:pPr>
        <w:spacing w:line="400" w:lineRule="exact"/>
        <w:ind w:firstLine="482" w:firstLineChars="200"/>
        <w:rPr>
          <w:rFonts w:ascii="宋体" w:hAnsi="宋体"/>
          <w:b/>
          <w:color w:val="000000"/>
          <w:sz w:val="24"/>
        </w:rPr>
      </w:pPr>
      <w:r>
        <w:rPr>
          <w:rFonts w:hint="eastAsia" w:ascii="宋体" w:hAnsi="宋体"/>
          <w:b/>
          <w:color w:val="000000"/>
          <w:sz w:val="24"/>
        </w:rPr>
        <w:t>二、法定代表人身份证明及授权委托书；</w:t>
      </w:r>
    </w:p>
    <w:p>
      <w:pPr>
        <w:spacing w:line="400" w:lineRule="exact"/>
        <w:ind w:firstLine="482" w:firstLineChars="200"/>
        <w:rPr>
          <w:rFonts w:ascii="宋体" w:hAnsi="宋体"/>
          <w:b/>
          <w:color w:val="000000"/>
          <w:sz w:val="24"/>
        </w:rPr>
      </w:pPr>
      <w:r>
        <w:rPr>
          <w:rFonts w:hint="eastAsia" w:ascii="宋体" w:hAnsi="宋体"/>
          <w:b/>
          <w:color w:val="000000"/>
          <w:sz w:val="24"/>
        </w:rPr>
        <w:t>三、竞争性比选响应单位有效的营业执照复印件；</w:t>
      </w:r>
    </w:p>
    <w:p>
      <w:pPr>
        <w:spacing w:line="400" w:lineRule="exact"/>
        <w:ind w:firstLine="482" w:firstLineChars="200"/>
        <w:rPr>
          <w:rFonts w:ascii="宋体" w:hAnsi="宋体"/>
          <w:b/>
          <w:color w:val="000000"/>
          <w:sz w:val="24"/>
        </w:rPr>
      </w:pPr>
      <w:r>
        <w:rPr>
          <w:rFonts w:hint="eastAsia" w:ascii="宋体" w:hAnsi="宋体"/>
          <w:b/>
          <w:color w:val="000000"/>
          <w:sz w:val="24"/>
        </w:rPr>
        <w:t>四、单位资质证明材料；</w:t>
      </w:r>
    </w:p>
    <w:p>
      <w:pPr>
        <w:spacing w:line="400" w:lineRule="exact"/>
        <w:ind w:firstLine="482" w:firstLineChars="200"/>
        <w:rPr>
          <w:rFonts w:ascii="宋体" w:hAnsi="宋体"/>
          <w:b/>
          <w:color w:val="000000"/>
          <w:sz w:val="24"/>
        </w:rPr>
      </w:pPr>
      <w:r>
        <w:rPr>
          <w:rFonts w:hint="eastAsia" w:ascii="宋体" w:hAnsi="宋体"/>
          <w:b/>
          <w:color w:val="000000"/>
          <w:sz w:val="24"/>
        </w:rPr>
        <w:t>五、业绩证明材料；</w:t>
      </w:r>
    </w:p>
    <w:p>
      <w:pPr>
        <w:spacing w:line="400" w:lineRule="exact"/>
        <w:ind w:firstLine="482" w:firstLineChars="200"/>
        <w:rPr>
          <w:rFonts w:hint="default" w:ascii="宋体" w:hAnsi="宋体" w:eastAsia="宋体"/>
          <w:b/>
          <w:color w:val="000000"/>
          <w:sz w:val="24"/>
          <w:lang w:val="en-US" w:eastAsia="zh-CN"/>
        </w:rPr>
      </w:pPr>
      <w:r>
        <w:rPr>
          <w:rFonts w:hint="eastAsia" w:ascii="宋体" w:hAnsi="宋体"/>
          <w:b/>
          <w:color w:val="000000"/>
          <w:sz w:val="24"/>
        </w:rPr>
        <w:t>六、</w:t>
      </w:r>
      <w:r>
        <w:rPr>
          <w:rFonts w:hint="eastAsia" w:ascii="宋体" w:hAnsi="宋体"/>
          <w:b/>
          <w:color w:val="000000"/>
          <w:sz w:val="24"/>
          <w:lang w:val="en-US" w:eastAsia="zh-CN"/>
        </w:rPr>
        <w:t>商务技术文件；</w:t>
      </w:r>
    </w:p>
    <w:p>
      <w:pPr>
        <w:spacing w:line="400" w:lineRule="exact"/>
        <w:ind w:firstLine="482" w:firstLineChars="200"/>
        <w:rPr>
          <w:rFonts w:ascii="宋体" w:hAnsi="宋体"/>
          <w:b/>
          <w:color w:val="000000"/>
          <w:sz w:val="24"/>
        </w:rPr>
      </w:pPr>
      <w:r>
        <w:rPr>
          <w:rFonts w:hint="eastAsia" w:ascii="宋体" w:hAnsi="宋体"/>
          <w:b/>
          <w:color w:val="000000"/>
          <w:sz w:val="24"/>
          <w:lang w:val="en-US" w:eastAsia="zh-CN"/>
        </w:rPr>
        <w:t>七、</w:t>
      </w:r>
      <w:r>
        <w:rPr>
          <w:rFonts w:hint="eastAsia" w:ascii="宋体" w:hAnsi="宋体"/>
          <w:b/>
          <w:color w:val="000000"/>
          <w:sz w:val="24"/>
        </w:rPr>
        <w:t>报价明细表。</w:t>
      </w: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pStyle w:val="10"/>
        <w:tabs>
          <w:tab w:val="right" w:leader="dot" w:pos="8805"/>
        </w:tabs>
        <w:rPr>
          <w:rFonts w:ascii="宋体" w:hAnsi="宋体" w:cs="Arial"/>
          <w:color w:val="000000"/>
          <w:sz w:val="24"/>
        </w:rPr>
      </w:pPr>
    </w:p>
    <w:p/>
    <w:p>
      <w:pPr>
        <w:tabs>
          <w:tab w:val="left" w:pos="900"/>
          <w:tab w:val="left" w:pos="1080"/>
        </w:tabs>
        <w:spacing w:line="300" w:lineRule="auto"/>
        <w:jc w:val="center"/>
        <w:outlineLvl w:val="0"/>
        <w:rPr>
          <w:rFonts w:ascii="宋体" w:hAnsi="宋体" w:cs="Arial"/>
          <w:b/>
          <w:color w:val="000000"/>
          <w:sz w:val="24"/>
          <w:szCs w:val="20"/>
        </w:rPr>
      </w:pPr>
    </w:p>
    <w:p>
      <w:pPr>
        <w:pStyle w:val="10"/>
        <w:tabs>
          <w:tab w:val="right" w:leader="dot" w:pos="8805"/>
        </w:tabs>
      </w:pPr>
    </w:p>
    <w:p/>
    <w:p>
      <w:pPr>
        <w:tabs>
          <w:tab w:val="left" w:pos="900"/>
          <w:tab w:val="left" w:pos="1080"/>
        </w:tabs>
        <w:spacing w:line="300" w:lineRule="auto"/>
        <w:outlineLvl w:val="0"/>
        <w:rPr>
          <w:rFonts w:ascii="宋体" w:hAnsi="宋体" w:cs="Arial"/>
          <w:b/>
          <w:color w:val="000000"/>
          <w:sz w:val="24"/>
          <w:szCs w:val="20"/>
        </w:rPr>
      </w:pPr>
    </w:p>
    <w:p>
      <w:pPr>
        <w:spacing w:line="440" w:lineRule="exact"/>
        <w:jc w:val="center"/>
        <w:outlineLvl w:val="1"/>
        <w:rPr>
          <w:rFonts w:ascii="宋体" w:hAnsi="宋体"/>
          <w:b/>
          <w:color w:val="000000"/>
          <w:sz w:val="28"/>
          <w:szCs w:val="28"/>
        </w:rPr>
      </w:pPr>
      <w:bookmarkStart w:id="25" w:name="_Toc265510122"/>
      <w:r>
        <w:rPr>
          <w:rFonts w:hint="eastAsia" w:ascii="宋体" w:hAnsi="宋体"/>
          <w:b/>
          <w:color w:val="000000"/>
          <w:sz w:val="28"/>
          <w:szCs w:val="28"/>
        </w:rPr>
        <w:t>一、报价</w:t>
      </w:r>
      <w:bookmarkEnd w:id="25"/>
      <w:r>
        <w:rPr>
          <w:rFonts w:hint="eastAsia" w:ascii="宋体" w:hAnsi="宋体"/>
          <w:b/>
          <w:color w:val="000000"/>
          <w:sz w:val="28"/>
          <w:szCs w:val="28"/>
        </w:rPr>
        <w:t>函</w:t>
      </w:r>
    </w:p>
    <w:p>
      <w:pPr>
        <w:spacing w:line="440" w:lineRule="exact"/>
        <w:rPr>
          <w:rFonts w:ascii="宋体" w:hAnsi="宋体"/>
          <w:color w:val="000000"/>
          <w:sz w:val="22"/>
        </w:rPr>
      </w:pPr>
      <w:r>
        <w:rPr>
          <w:rFonts w:hint="eastAsia" w:ascii="宋体" w:hAnsi="宋体"/>
          <w:b/>
          <w:color w:val="000000"/>
          <w:sz w:val="22"/>
          <w:szCs w:val="21"/>
          <w:u w:val="single"/>
        </w:rPr>
        <w:t>致：</w:t>
      </w:r>
      <w:r>
        <w:rPr>
          <w:rFonts w:hint="eastAsia" w:ascii="宋体" w:hAnsi="宋体"/>
          <w:b/>
          <w:color w:val="000000"/>
          <w:sz w:val="22"/>
          <w:szCs w:val="21"/>
          <w:u w:val="single"/>
          <w:lang w:eastAsia="zh-CN"/>
        </w:rPr>
        <w:t>重庆高速石油科技有限责任公司</w:t>
      </w:r>
      <w:r>
        <w:rPr>
          <w:rFonts w:ascii="宋体" w:hAnsi="宋体"/>
          <w:color w:val="000000"/>
          <w:sz w:val="22"/>
        </w:rPr>
        <w:t>：</w:t>
      </w:r>
    </w:p>
    <w:p>
      <w:pPr>
        <w:pStyle w:val="13"/>
        <w:numPr>
          <w:ilvl w:val="0"/>
          <w:numId w:val="2"/>
        </w:numPr>
        <w:spacing w:line="440" w:lineRule="exact"/>
        <w:ind w:left="0" w:firstLine="440" w:firstLineChars="0"/>
        <w:rPr>
          <w:rFonts w:ascii="宋体" w:hAnsi="宋体"/>
          <w:color w:val="000000"/>
          <w:sz w:val="22"/>
        </w:rPr>
      </w:pPr>
      <w:r>
        <w:rPr>
          <w:rFonts w:ascii="宋体" w:hAnsi="宋体"/>
          <w:color w:val="000000"/>
          <w:sz w:val="22"/>
        </w:rPr>
        <w:t>我方已仔细研究了</w:t>
      </w:r>
      <w:r>
        <w:rPr>
          <w:rFonts w:hint="eastAsia" w:ascii="宋体" w:hAnsi="宋体"/>
          <w:b/>
          <w:color w:val="000000"/>
          <w:sz w:val="22"/>
          <w:u w:val="single"/>
          <w:lang w:val="en-US" w:eastAsia="zh-CN"/>
        </w:rPr>
        <w:t>悦来01加油站工程设计</w:t>
      </w:r>
      <w:r>
        <w:rPr>
          <w:rFonts w:hint="eastAsia" w:ascii="宋体" w:hAnsi="宋体"/>
          <w:b/>
          <w:color w:val="000000"/>
          <w:sz w:val="22"/>
          <w:u w:val="single"/>
        </w:rPr>
        <w:t>项目</w:t>
      </w:r>
      <w:r>
        <w:rPr>
          <w:rFonts w:hint="eastAsia" w:ascii="宋体" w:hAnsi="宋体"/>
          <w:bCs/>
          <w:color w:val="000000"/>
          <w:sz w:val="22"/>
        </w:rPr>
        <w:t>竞争性比选文件</w:t>
      </w:r>
      <w:r>
        <w:rPr>
          <w:rFonts w:ascii="宋体" w:hAnsi="宋体"/>
          <w:color w:val="000000"/>
          <w:sz w:val="22"/>
        </w:rPr>
        <w:t>的全部内容，</w:t>
      </w:r>
      <w:r>
        <w:rPr>
          <w:rFonts w:hint="eastAsia" w:ascii="宋体" w:hAnsi="宋体"/>
          <w:color w:val="000000"/>
          <w:sz w:val="22"/>
        </w:rPr>
        <w:t>愿意以</w:t>
      </w:r>
      <w:r>
        <w:rPr>
          <w:rFonts w:hint="eastAsia" w:ascii="宋体" w:hAnsi="宋体"/>
          <w:color w:val="000000"/>
          <w:sz w:val="22"/>
          <w:u w:val="single"/>
        </w:rPr>
        <w:t xml:space="preserve"> </w:t>
      </w:r>
      <w:r>
        <w:rPr>
          <w:rFonts w:ascii="宋体" w:hAnsi="宋体"/>
          <w:color w:val="000000"/>
          <w:sz w:val="22"/>
          <w:u w:val="single"/>
        </w:rPr>
        <w:t xml:space="preserve">     </w:t>
      </w:r>
      <w:r>
        <w:rPr>
          <w:rFonts w:hint="eastAsia" w:ascii="宋体" w:hAnsi="宋体"/>
          <w:color w:val="000000"/>
          <w:sz w:val="22"/>
        </w:rPr>
        <w:t>万元作为本项目</w:t>
      </w:r>
      <w:r>
        <w:rPr>
          <w:rFonts w:hint="eastAsia" w:ascii="宋体" w:hAnsi="宋体"/>
          <w:color w:val="000000"/>
          <w:sz w:val="22"/>
          <w:u w:val="single"/>
        </w:rPr>
        <w:t xml:space="preserve">   </w:t>
      </w:r>
      <w:r>
        <w:rPr>
          <w:rFonts w:hint="eastAsia" w:ascii="宋体" w:hAnsi="宋体"/>
          <w:color w:val="000000"/>
          <w:sz w:val="22"/>
          <w:u w:val="single"/>
          <w:lang w:val="en-US" w:eastAsia="zh-CN"/>
        </w:rPr>
        <w:t xml:space="preserve">  </w:t>
      </w:r>
      <w:r>
        <w:rPr>
          <w:rFonts w:hint="eastAsia" w:ascii="宋体" w:hAnsi="宋体"/>
          <w:color w:val="000000"/>
          <w:sz w:val="22"/>
          <w:u w:val="single"/>
        </w:rPr>
        <w:t>（项目</w:t>
      </w:r>
      <w:r>
        <w:rPr>
          <w:rFonts w:ascii="宋体" w:hAnsi="宋体"/>
          <w:color w:val="000000"/>
          <w:sz w:val="22"/>
          <w:u w:val="single"/>
        </w:rPr>
        <w:t>名称</w:t>
      </w:r>
      <w:r>
        <w:rPr>
          <w:rFonts w:hint="eastAsia" w:ascii="宋体" w:hAnsi="宋体"/>
          <w:color w:val="000000"/>
          <w:sz w:val="22"/>
          <w:u w:val="single"/>
        </w:rPr>
        <w:t xml:space="preserve">）      </w:t>
      </w:r>
      <w:r>
        <w:rPr>
          <w:rFonts w:hint="eastAsia" w:ascii="宋体" w:hAnsi="宋体"/>
          <w:color w:val="000000"/>
          <w:sz w:val="22"/>
        </w:rPr>
        <w:t>的竞标价并按合同约定实施完成设计</w:t>
      </w:r>
      <w:r>
        <w:rPr>
          <w:rFonts w:hint="eastAsia" w:ascii="宋体" w:hAnsi="宋体"/>
          <w:color w:val="000000"/>
          <w:sz w:val="22"/>
          <w:lang w:eastAsia="zh-CN"/>
        </w:rPr>
        <w:t>（</w:t>
      </w:r>
      <w:r>
        <w:rPr>
          <w:rFonts w:hint="eastAsia" w:ascii="宋体" w:hAnsi="宋体"/>
          <w:color w:val="000000"/>
          <w:sz w:val="22"/>
          <w:lang w:val="en-US" w:eastAsia="zh-CN"/>
        </w:rPr>
        <w:t>含概、预算编制</w:t>
      </w:r>
      <w:r>
        <w:rPr>
          <w:rFonts w:hint="eastAsia" w:ascii="宋体" w:hAnsi="宋体"/>
          <w:color w:val="000000"/>
          <w:sz w:val="22"/>
          <w:lang w:eastAsia="zh-CN"/>
        </w:rPr>
        <w:t>）</w:t>
      </w:r>
      <w:r>
        <w:rPr>
          <w:rFonts w:hint="eastAsia" w:ascii="宋体" w:hAnsi="宋体"/>
          <w:color w:val="000000"/>
          <w:sz w:val="22"/>
        </w:rPr>
        <w:t>工作。</w:t>
      </w:r>
    </w:p>
    <w:p>
      <w:pPr>
        <w:spacing w:line="440" w:lineRule="exact"/>
        <w:ind w:firstLine="440" w:firstLineChars="200"/>
        <w:rPr>
          <w:rFonts w:ascii="宋体" w:hAnsi="宋体"/>
          <w:color w:val="000000"/>
          <w:sz w:val="22"/>
        </w:rPr>
      </w:pPr>
      <w:r>
        <w:rPr>
          <w:rFonts w:ascii="宋体" w:hAnsi="宋体"/>
          <w:color w:val="000000"/>
          <w:sz w:val="22"/>
        </w:rPr>
        <w:t>2．我方承诺在投标有效期内不修改、撤销</w:t>
      </w:r>
      <w:r>
        <w:rPr>
          <w:rFonts w:hint="eastAsia" w:ascii="宋体" w:hAnsi="宋体"/>
          <w:color w:val="000000"/>
          <w:sz w:val="22"/>
        </w:rPr>
        <w:t>竞争性比选响应</w:t>
      </w:r>
      <w:r>
        <w:rPr>
          <w:rFonts w:ascii="宋体" w:hAnsi="宋体"/>
          <w:color w:val="000000"/>
          <w:sz w:val="22"/>
        </w:rPr>
        <w:t>文件。</w:t>
      </w:r>
    </w:p>
    <w:p>
      <w:pPr>
        <w:spacing w:line="440" w:lineRule="exact"/>
        <w:ind w:firstLine="440" w:firstLineChars="200"/>
        <w:rPr>
          <w:rFonts w:ascii="宋体" w:hAnsi="宋体"/>
          <w:color w:val="000000"/>
          <w:sz w:val="22"/>
        </w:rPr>
      </w:pPr>
      <w:r>
        <w:rPr>
          <w:rFonts w:ascii="宋体" w:hAnsi="宋体"/>
          <w:color w:val="000000"/>
          <w:sz w:val="22"/>
        </w:rPr>
        <w:t>3．</w:t>
      </w:r>
      <w:r>
        <w:rPr>
          <w:rFonts w:hint="eastAsia" w:ascii="宋体" w:hAnsi="宋体"/>
          <w:color w:val="000000"/>
          <w:sz w:val="22"/>
          <w:szCs w:val="21"/>
        </w:rPr>
        <w:t>我方在此声明，所递交的竞争性比选响应文件及有关资料内容完整、真实和准确。</w:t>
      </w:r>
    </w:p>
    <w:p>
      <w:pPr>
        <w:spacing w:line="440" w:lineRule="exact"/>
        <w:ind w:firstLine="440" w:firstLineChars="200"/>
        <w:rPr>
          <w:rFonts w:ascii="宋体" w:hAnsi="宋体"/>
          <w:color w:val="000000"/>
          <w:sz w:val="22"/>
        </w:rPr>
      </w:pPr>
      <w:r>
        <w:rPr>
          <w:rFonts w:ascii="宋体" w:hAnsi="宋体"/>
          <w:color w:val="000000"/>
          <w:sz w:val="22"/>
        </w:rPr>
        <w:t>4</w:t>
      </w:r>
      <w:r>
        <w:rPr>
          <w:rFonts w:hint="eastAsia" w:ascii="宋体" w:hAnsi="宋体"/>
          <w:color w:val="000000"/>
          <w:sz w:val="22"/>
        </w:rPr>
        <w:t>．我方承诺在收到</w:t>
      </w:r>
      <w:r>
        <w:rPr>
          <w:rFonts w:hint="eastAsia" w:ascii="宋体" w:hAnsi="宋体"/>
          <w:color w:val="000000"/>
          <w:sz w:val="22"/>
          <w:lang w:val="en-US" w:eastAsia="zh-CN"/>
        </w:rPr>
        <w:t>中标</w:t>
      </w:r>
      <w:r>
        <w:rPr>
          <w:rFonts w:hint="eastAsia" w:ascii="宋体" w:hAnsi="宋体"/>
          <w:color w:val="000000"/>
          <w:sz w:val="22"/>
        </w:rPr>
        <w:t>通知信息后，</w:t>
      </w:r>
      <w:r>
        <w:rPr>
          <w:rFonts w:hint="eastAsia" w:ascii="宋体" w:hAnsi="宋体"/>
          <w:color w:val="000000"/>
          <w:sz w:val="22"/>
          <w:highlight w:val="none"/>
        </w:rPr>
        <w:t>在</w:t>
      </w:r>
      <w:r>
        <w:rPr>
          <w:rFonts w:hint="eastAsia" w:ascii="宋体" w:hAnsi="宋体"/>
          <w:color w:val="000000"/>
          <w:sz w:val="22"/>
          <w:highlight w:val="none"/>
          <w:lang w:val="en-US" w:eastAsia="zh-CN"/>
        </w:rPr>
        <w:t>30日</w:t>
      </w:r>
      <w:r>
        <w:rPr>
          <w:rFonts w:hint="eastAsia" w:ascii="宋体" w:hAnsi="宋体"/>
          <w:color w:val="000000"/>
          <w:sz w:val="22"/>
          <w:highlight w:val="none"/>
        </w:rPr>
        <w:t>内与竞争性比选人签订合同。</w:t>
      </w:r>
    </w:p>
    <w:p>
      <w:pPr>
        <w:spacing w:line="440" w:lineRule="exact"/>
        <w:ind w:firstLine="440" w:firstLineChars="200"/>
        <w:rPr>
          <w:rFonts w:ascii="宋体" w:hAnsi="宋体"/>
          <w:color w:val="000000"/>
          <w:sz w:val="22"/>
        </w:rPr>
      </w:pPr>
      <w:r>
        <w:rPr>
          <w:rFonts w:hint="eastAsia" w:ascii="宋体" w:hAnsi="宋体"/>
          <w:color w:val="000000"/>
          <w:sz w:val="22"/>
        </w:rPr>
        <w:t>5. 我方承诺在合同约定的期限内完成并移交全部合同事宜。且在合同协议书正式签署生效之前，本报价函连同你方的</w:t>
      </w:r>
      <w:r>
        <w:rPr>
          <w:rFonts w:hint="eastAsia" w:ascii="宋体" w:hAnsi="宋体"/>
          <w:color w:val="000000"/>
          <w:sz w:val="22"/>
          <w:lang w:val="en-US" w:eastAsia="zh-CN"/>
        </w:rPr>
        <w:t>中标</w:t>
      </w:r>
      <w:r>
        <w:rPr>
          <w:rFonts w:hint="eastAsia" w:ascii="宋体" w:hAnsi="宋体"/>
          <w:color w:val="000000"/>
          <w:sz w:val="22"/>
        </w:rPr>
        <w:t>通知书将构成我们双方之间共同遵守的文件。对双方具有约束力。</w:t>
      </w:r>
    </w:p>
    <w:p>
      <w:pPr>
        <w:spacing w:line="440" w:lineRule="exact"/>
        <w:rPr>
          <w:rFonts w:ascii="宋体" w:hAnsi="宋体"/>
          <w:color w:val="000000"/>
          <w:sz w:val="22"/>
        </w:rPr>
      </w:pPr>
    </w:p>
    <w:p>
      <w:pPr>
        <w:spacing w:line="440" w:lineRule="exact"/>
        <w:rPr>
          <w:rFonts w:ascii="宋体" w:hAnsi="宋体"/>
          <w:color w:val="000000"/>
          <w:szCs w:val="21"/>
        </w:rPr>
      </w:pPr>
    </w:p>
    <w:p>
      <w:pPr>
        <w:spacing w:line="440" w:lineRule="exact"/>
        <w:rPr>
          <w:rFonts w:ascii="宋体" w:hAnsi="宋体"/>
          <w:color w:val="000000"/>
          <w:szCs w:val="21"/>
        </w:rPr>
      </w:pPr>
    </w:p>
    <w:p>
      <w:pPr>
        <w:spacing w:line="440" w:lineRule="exact"/>
        <w:rPr>
          <w:rFonts w:ascii="宋体" w:hAnsi="宋体"/>
          <w:color w:val="000000"/>
          <w:szCs w:val="21"/>
        </w:rPr>
      </w:pPr>
    </w:p>
    <w:p>
      <w:pPr>
        <w:spacing w:line="440" w:lineRule="exact"/>
        <w:ind w:firstLine="3850" w:firstLineChars="1750"/>
        <w:rPr>
          <w:rFonts w:ascii="宋体" w:hAnsi="宋体"/>
          <w:color w:val="000000"/>
          <w:sz w:val="22"/>
        </w:rPr>
      </w:pPr>
      <w:r>
        <w:rPr>
          <w:rFonts w:hint="eastAsia" w:ascii="宋体" w:hAnsi="宋体"/>
          <w:color w:val="000000"/>
          <w:sz w:val="22"/>
        </w:rPr>
        <w:t>竞  标</w:t>
      </w:r>
      <w:r>
        <w:rPr>
          <w:rFonts w:ascii="宋体" w:hAnsi="宋体"/>
          <w:color w:val="000000"/>
          <w:sz w:val="22"/>
        </w:rPr>
        <w:t xml:space="preserve"> 人：</w:t>
      </w:r>
      <w:r>
        <w:rPr>
          <w:rFonts w:ascii="宋体" w:hAnsi="宋体"/>
          <w:color w:val="000000"/>
          <w:sz w:val="22"/>
          <w:u w:val="single"/>
        </w:rPr>
        <w:t xml:space="preserve">                    </w:t>
      </w:r>
      <w:r>
        <w:rPr>
          <w:rFonts w:ascii="宋体" w:hAnsi="宋体"/>
          <w:color w:val="000000"/>
          <w:sz w:val="22"/>
        </w:rPr>
        <w:t>（盖单位</w:t>
      </w:r>
      <w:r>
        <w:rPr>
          <w:rFonts w:hint="eastAsia" w:ascii="宋体" w:hAnsi="宋体"/>
          <w:color w:val="000000"/>
          <w:sz w:val="22"/>
        </w:rPr>
        <w:t>鲜公</w:t>
      </w:r>
      <w:r>
        <w:rPr>
          <w:rFonts w:ascii="宋体" w:hAnsi="宋体"/>
          <w:color w:val="000000"/>
          <w:sz w:val="22"/>
        </w:rPr>
        <w:t>章）</w:t>
      </w:r>
    </w:p>
    <w:p>
      <w:pPr>
        <w:spacing w:line="440" w:lineRule="exact"/>
        <w:ind w:firstLine="3850" w:firstLineChars="1750"/>
        <w:rPr>
          <w:rFonts w:ascii="宋体" w:hAnsi="宋体"/>
          <w:color w:val="000000"/>
          <w:sz w:val="22"/>
        </w:rPr>
      </w:pPr>
      <w:r>
        <w:rPr>
          <w:rFonts w:ascii="宋体" w:hAnsi="宋体"/>
          <w:color w:val="000000"/>
          <w:sz w:val="22"/>
        </w:rPr>
        <w:t>法定代表人或其委托代理人：</w:t>
      </w:r>
      <w:r>
        <w:rPr>
          <w:rFonts w:ascii="宋体" w:hAnsi="宋体"/>
          <w:color w:val="000000"/>
          <w:sz w:val="22"/>
          <w:u w:val="single"/>
        </w:rPr>
        <w:t xml:space="preserve">      </w:t>
      </w:r>
      <w:r>
        <w:rPr>
          <w:rFonts w:hint="eastAsia" w:ascii="宋体" w:hAnsi="宋体"/>
          <w:color w:val="000000"/>
          <w:sz w:val="22"/>
          <w:u w:val="single"/>
        </w:rPr>
        <w:t xml:space="preserve">   </w:t>
      </w:r>
      <w:r>
        <w:rPr>
          <w:rFonts w:ascii="宋体" w:hAnsi="宋体"/>
          <w:color w:val="000000"/>
          <w:sz w:val="22"/>
          <w:u w:val="single"/>
        </w:rPr>
        <w:t xml:space="preserve"> </w:t>
      </w:r>
      <w:r>
        <w:rPr>
          <w:rFonts w:ascii="宋体" w:hAnsi="宋体"/>
          <w:color w:val="000000"/>
          <w:sz w:val="22"/>
        </w:rPr>
        <w:t>（签字）</w:t>
      </w:r>
    </w:p>
    <w:p>
      <w:pPr>
        <w:spacing w:line="440" w:lineRule="exact"/>
        <w:ind w:firstLine="3850" w:firstLineChars="1750"/>
        <w:rPr>
          <w:rFonts w:ascii="宋体" w:hAnsi="宋体"/>
          <w:color w:val="000000"/>
          <w:sz w:val="22"/>
        </w:rPr>
      </w:pPr>
      <w:r>
        <w:rPr>
          <w:rFonts w:ascii="宋体" w:hAnsi="宋体"/>
          <w:color w:val="000000"/>
          <w:sz w:val="22"/>
        </w:rPr>
        <w:t>地址：</w:t>
      </w:r>
      <w:r>
        <w:rPr>
          <w:rFonts w:ascii="宋体" w:hAnsi="宋体"/>
          <w:color w:val="000000"/>
          <w:sz w:val="22"/>
          <w:u w:val="single"/>
        </w:rPr>
        <w:t xml:space="preserve">                                     </w:t>
      </w:r>
    </w:p>
    <w:p>
      <w:pPr>
        <w:spacing w:line="440" w:lineRule="exact"/>
        <w:ind w:firstLine="3850" w:firstLineChars="1750"/>
        <w:rPr>
          <w:rFonts w:ascii="宋体" w:hAnsi="宋体"/>
          <w:color w:val="000000"/>
          <w:sz w:val="22"/>
        </w:rPr>
      </w:pPr>
      <w:r>
        <w:rPr>
          <w:rFonts w:ascii="宋体" w:hAnsi="宋体"/>
          <w:color w:val="000000"/>
          <w:sz w:val="22"/>
        </w:rPr>
        <w:t>网址：</w:t>
      </w:r>
      <w:r>
        <w:rPr>
          <w:rFonts w:ascii="宋体" w:hAnsi="宋体"/>
          <w:color w:val="000000"/>
          <w:sz w:val="22"/>
          <w:u w:val="single"/>
        </w:rPr>
        <w:t xml:space="preserve">                                     </w:t>
      </w:r>
    </w:p>
    <w:p>
      <w:pPr>
        <w:spacing w:line="440" w:lineRule="exact"/>
        <w:ind w:firstLine="3850" w:firstLineChars="1750"/>
        <w:rPr>
          <w:rFonts w:ascii="宋体" w:hAnsi="宋体"/>
          <w:color w:val="000000"/>
          <w:sz w:val="22"/>
        </w:rPr>
      </w:pPr>
      <w:r>
        <w:rPr>
          <w:rFonts w:ascii="宋体" w:hAnsi="宋体"/>
          <w:color w:val="000000"/>
          <w:sz w:val="22"/>
        </w:rPr>
        <w:t>电话：</w:t>
      </w:r>
      <w:r>
        <w:rPr>
          <w:rFonts w:ascii="宋体" w:hAnsi="宋体"/>
          <w:color w:val="000000"/>
          <w:sz w:val="22"/>
          <w:u w:val="single"/>
        </w:rPr>
        <w:t xml:space="preserve">                                     </w:t>
      </w:r>
    </w:p>
    <w:p>
      <w:pPr>
        <w:spacing w:line="440" w:lineRule="exact"/>
        <w:ind w:firstLine="3850" w:firstLineChars="1750"/>
        <w:rPr>
          <w:rFonts w:ascii="宋体" w:hAnsi="宋体"/>
          <w:color w:val="000000"/>
          <w:sz w:val="22"/>
        </w:rPr>
      </w:pPr>
      <w:r>
        <w:rPr>
          <w:rFonts w:ascii="宋体" w:hAnsi="宋体"/>
          <w:color w:val="000000"/>
          <w:sz w:val="22"/>
        </w:rPr>
        <w:t>传真：</w:t>
      </w:r>
      <w:r>
        <w:rPr>
          <w:rFonts w:ascii="宋体" w:hAnsi="宋体"/>
          <w:color w:val="000000"/>
          <w:sz w:val="22"/>
          <w:u w:val="single"/>
        </w:rPr>
        <w:t xml:space="preserve">                                     </w:t>
      </w:r>
    </w:p>
    <w:p>
      <w:pPr>
        <w:spacing w:line="440" w:lineRule="exact"/>
        <w:ind w:firstLine="3850" w:firstLineChars="1750"/>
        <w:rPr>
          <w:rFonts w:ascii="宋体" w:hAnsi="宋体"/>
          <w:color w:val="000000"/>
          <w:sz w:val="22"/>
        </w:rPr>
      </w:pPr>
      <w:r>
        <w:rPr>
          <w:rFonts w:ascii="宋体" w:hAnsi="宋体"/>
          <w:color w:val="000000"/>
          <w:sz w:val="22"/>
        </w:rPr>
        <w:t>邮政编码：</w:t>
      </w:r>
      <w:r>
        <w:rPr>
          <w:rFonts w:ascii="宋体" w:hAnsi="宋体"/>
          <w:color w:val="000000"/>
          <w:sz w:val="22"/>
          <w:u w:val="single"/>
        </w:rPr>
        <w:t xml:space="preserve">                                 </w:t>
      </w:r>
    </w:p>
    <w:p>
      <w:pPr>
        <w:spacing w:line="440" w:lineRule="exact"/>
        <w:ind w:firstLine="3850" w:firstLineChars="1750"/>
        <w:rPr>
          <w:rFonts w:ascii="宋体" w:hAnsi="宋体"/>
          <w:color w:val="000000"/>
          <w:sz w:val="22"/>
        </w:rPr>
      </w:pPr>
    </w:p>
    <w:p>
      <w:pPr>
        <w:spacing w:line="400" w:lineRule="atLeast"/>
        <w:jc w:val="right"/>
        <w:rPr>
          <w:rFonts w:ascii="宋体" w:hAnsi="宋体"/>
          <w:color w:val="000000"/>
          <w:sz w:val="22"/>
        </w:rPr>
      </w:pPr>
      <w:r>
        <w:rPr>
          <w:rFonts w:hint="eastAsia" w:ascii="宋体" w:hAnsi="宋体"/>
          <w:color w:val="000000"/>
          <w:sz w:val="22"/>
          <w:u w:val="single"/>
        </w:rPr>
        <w:t xml:space="preserve">        </w:t>
      </w:r>
      <w:r>
        <w:rPr>
          <w:rFonts w:ascii="宋体" w:hAnsi="宋体"/>
          <w:color w:val="000000"/>
          <w:sz w:val="22"/>
        </w:rPr>
        <w:t>年</w:t>
      </w:r>
      <w:r>
        <w:rPr>
          <w:rFonts w:hint="eastAsia" w:ascii="宋体" w:hAnsi="宋体"/>
          <w:color w:val="000000"/>
          <w:sz w:val="22"/>
          <w:u w:val="single"/>
        </w:rPr>
        <w:t xml:space="preserve">        </w:t>
      </w:r>
      <w:r>
        <w:rPr>
          <w:rFonts w:ascii="宋体" w:hAnsi="宋体"/>
          <w:color w:val="000000"/>
          <w:sz w:val="22"/>
        </w:rPr>
        <w:t>月</w:t>
      </w:r>
      <w:r>
        <w:rPr>
          <w:rFonts w:hint="eastAsia" w:ascii="宋体" w:hAnsi="宋体"/>
          <w:color w:val="000000"/>
          <w:sz w:val="22"/>
          <w:u w:val="single"/>
        </w:rPr>
        <w:t xml:space="preserve">        </w:t>
      </w:r>
      <w:r>
        <w:rPr>
          <w:rFonts w:ascii="宋体" w:hAnsi="宋体"/>
          <w:color w:val="000000"/>
          <w:sz w:val="22"/>
        </w:rPr>
        <w:t>日</w:t>
      </w:r>
    </w:p>
    <w:p>
      <w:pPr>
        <w:spacing w:line="440" w:lineRule="exact"/>
        <w:ind w:firstLine="2098" w:firstLineChars="950"/>
        <w:outlineLvl w:val="1"/>
        <w:rPr>
          <w:rFonts w:ascii="宋体" w:hAnsi="宋体"/>
          <w:b/>
          <w:color w:val="000000"/>
          <w:sz w:val="22"/>
          <w:szCs w:val="21"/>
        </w:rPr>
      </w:pPr>
    </w:p>
    <w:p>
      <w:pPr>
        <w:spacing w:line="440" w:lineRule="exact"/>
        <w:ind w:firstLine="2098" w:firstLineChars="950"/>
        <w:outlineLvl w:val="1"/>
        <w:rPr>
          <w:rFonts w:ascii="宋体" w:hAnsi="宋体"/>
          <w:b/>
          <w:color w:val="000000"/>
          <w:sz w:val="22"/>
          <w:szCs w:val="21"/>
        </w:rPr>
      </w:pPr>
    </w:p>
    <w:p>
      <w:pPr>
        <w:spacing w:line="440" w:lineRule="exact"/>
        <w:ind w:firstLine="2098" w:firstLineChars="950"/>
        <w:outlineLvl w:val="1"/>
        <w:rPr>
          <w:rFonts w:ascii="宋体" w:hAnsi="宋体"/>
          <w:b/>
          <w:color w:val="000000"/>
          <w:sz w:val="22"/>
          <w:szCs w:val="21"/>
        </w:rPr>
      </w:pPr>
    </w:p>
    <w:p>
      <w:pPr>
        <w:widowControl/>
        <w:jc w:val="left"/>
        <w:rPr>
          <w:rFonts w:ascii="宋体" w:hAnsi="宋体"/>
          <w:b/>
          <w:color w:val="000000"/>
          <w:sz w:val="22"/>
          <w:szCs w:val="21"/>
        </w:rPr>
      </w:pPr>
      <w:r>
        <w:rPr>
          <w:rFonts w:ascii="宋体" w:hAnsi="宋体"/>
          <w:b/>
          <w:color w:val="000000"/>
          <w:sz w:val="22"/>
          <w:szCs w:val="21"/>
        </w:rPr>
        <w:br w:type="page"/>
      </w:r>
    </w:p>
    <w:p>
      <w:pPr>
        <w:spacing w:line="440" w:lineRule="exact"/>
        <w:jc w:val="center"/>
        <w:outlineLvl w:val="1"/>
        <w:rPr>
          <w:rFonts w:ascii="宋体" w:hAnsi="宋体"/>
          <w:b/>
          <w:color w:val="000000"/>
          <w:sz w:val="28"/>
          <w:szCs w:val="28"/>
        </w:rPr>
      </w:pPr>
      <w:r>
        <w:rPr>
          <w:rFonts w:hint="eastAsia" w:ascii="宋体" w:hAnsi="宋体"/>
          <w:b/>
          <w:color w:val="000000"/>
          <w:sz w:val="28"/>
          <w:szCs w:val="28"/>
        </w:rPr>
        <w:t>二、法定代表人身份证明及授权委托书</w:t>
      </w:r>
    </w:p>
    <w:p>
      <w:pPr>
        <w:topLinePunct/>
        <w:spacing w:line="360" w:lineRule="auto"/>
        <w:ind w:firstLine="562" w:firstLineChars="200"/>
        <w:jc w:val="center"/>
        <w:outlineLvl w:val="2"/>
        <w:rPr>
          <w:rFonts w:ascii="宋体" w:hAnsi="宋体"/>
          <w:b/>
          <w:color w:val="000000"/>
          <w:sz w:val="28"/>
          <w:szCs w:val="28"/>
        </w:rPr>
      </w:pPr>
      <w:bookmarkStart w:id="26" w:name="_Toc262547328"/>
      <w:r>
        <w:rPr>
          <w:rFonts w:hint="eastAsia" w:ascii="宋体" w:hAnsi="宋体"/>
          <w:b/>
          <w:color w:val="000000"/>
          <w:sz w:val="28"/>
          <w:szCs w:val="28"/>
          <w:lang w:eastAsia="zh-CN"/>
        </w:rPr>
        <w:t>（</w:t>
      </w:r>
      <w:r>
        <w:rPr>
          <w:rFonts w:hint="eastAsia" w:ascii="宋体" w:hAnsi="宋体"/>
          <w:b/>
          <w:color w:val="000000"/>
          <w:sz w:val="28"/>
          <w:szCs w:val="28"/>
          <w:lang w:val="en-US" w:eastAsia="zh-CN"/>
        </w:rPr>
        <w:t>一</w:t>
      </w:r>
      <w:r>
        <w:rPr>
          <w:rFonts w:hint="eastAsia" w:ascii="宋体" w:hAnsi="宋体"/>
          <w:b/>
          <w:color w:val="000000"/>
          <w:sz w:val="28"/>
          <w:szCs w:val="28"/>
          <w:lang w:eastAsia="zh-CN"/>
        </w:rPr>
        <w:t>）</w:t>
      </w:r>
      <w:r>
        <w:rPr>
          <w:rFonts w:hint="eastAsia" w:ascii="宋体" w:hAnsi="宋体"/>
          <w:b/>
          <w:color w:val="000000"/>
          <w:sz w:val="28"/>
          <w:szCs w:val="28"/>
        </w:rPr>
        <w:t>法定代表人身份证明</w:t>
      </w:r>
      <w:bookmarkEnd w:id="26"/>
    </w:p>
    <w:p>
      <w:pPr>
        <w:spacing w:line="360" w:lineRule="auto"/>
        <w:rPr>
          <w:rFonts w:ascii="宋体" w:hAnsi="宋体"/>
          <w:color w:val="000000"/>
          <w:sz w:val="22"/>
        </w:rPr>
      </w:pPr>
      <w:r>
        <w:rPr>
          <w:rFonts w:hint="eastAsia" w:ascii="宋体" w:hAnsi="宋体"/>
          <w:color w:val="000000"/>
          <w:sz w:val="22"/>
        </w:rPr>
        <w:t>竞标人名称：</w:t>
      </w:r>
      <w:r>
        <w:rPr>
          <w:rFonts w:ascii="宋体" w:hAnsi="宋体"/>
          <w:color w:val="000000"/>
          <w:sz w:val="22"/>
        </w:rPr>
        <w:t xml:space="preserve"> </w:t>
      </w:r>
      <w:r>
        <w:rPr>
          <w:rFonts w:ascii="宋体" w:hAnsi="宋体"/>
          <w:color w:val="000000"/>
          <w:sz w:val="22"/>
          <w:u w:val="single"/>
        </w:rPr>
        <w:t xml:space="preserve">                         </w:t>
      </w:r>
      <w:r>
        <w:rPr>
          <w:rFonts w:hint="eastAsia" w:ascii="宋体" w:hAnsi="宋体"/>
          <w:color w:val="000000"/>
          <w:sz w:val="22"/>
          <w:u w:val="single"/>
        </w:rPr>
        <w:t xml:space="preserve"> </w:t>
      </w:r>
      <w:r>
        <w:rPr>
          <w:rFonts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单位性质：</w:t>
      </w:r>
      <w:r>
        <w:rPr>
          <w:rFonts w:ascii="宋体" w:hAnsi="宋体"/>
          <w:color w:val="000000"/>
          <w:sz w:val="22"/>
          <w:u w:val="single"/>
        </w:rPr>
        <w:t xml:space="preserve">                               </w:t>
      </w:r>
      <w:r>
        <w:rPr>
          <w:rFonts w:ascii="宋体" w:hAnsi="宋体"/>
          <w:color w:val="000000"/>
          <w:sz w:val="22"/>
        </w:rPr>
        <w:t xml:space="preserve"> </w:t>
      </w:r>
    </w:p>
    <w:p>
      <w:pPr>
        <w:spacing w:line="360" w:lineRule="auto"/>
        <w:rPr>
          <w:rFonts w:ascii="宋体" w:hAnsi="宋体"/>
          <w:color w:val="000000"/>
          <w:sz w:val="22"/>
        </w:rPr>
      </w:pPr>
      <w:r>
        <w:rPr>
          <w:rFonts w:hint="eastAsia" w:ascii="宋体" w:hAnsi="宋体"/>
          <w:color w:val="000000"/>
          <w:sz w:val="22"/>
        </w:rPr>
        <w:t>地址：</w:t>
      </w:r>
      <w:r>
        <w:rPr>
          <w:rFonts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成立时间：</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年</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月</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日</w:t>
      </w:r>
    </w:p>
    <w:p>
      <w:pPr>
        <w:spacing w:line="360" w:lineRule="auto"/>
        <w:rPr>
          <w:rFonts w:ascii="宋体" w:hAnsi="宋体"/>
          <w:color w:val="000000"/>
          <w:sz w:val="22"/>
        </w:rPr>
      </w:pPr>
      <w:r>
        <w:rPr>
          <w:rFonts w:hint="eastAsia" w:ascii="宋体" w:hAnsi="宋体"/>
          <w:color w:val="000000"/>
          <w:sz w:val="22"/>
        </w:rPr>
        <w:t>经营期限：</w:t>
      </w:r>
      <w:r>
        <w:rPr>
          <w:rFonts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姓名：</w:t>
      </w:r>
      <w:r>
        <w:rPr>
          <w:rFonts w:ascii="宋体" w:hAnsi="宋体"/>
          <w:color w:val="000000"/>
          <w:sz w:val="22"/>
        </w:rPr>
        <w:t xml:space="preserve"> </w:t>
      </w:r>
      <w:r>
        <w:rPr>
          <w:rFonts w:ascii="宋体" w:hAnsi="宋体"/>
          <w:color w:val="000000"/>
          <w:sz w:val="22"/>
          <w:u w:val="single"/>
        </w:rPr>
        <w:t xml:space="preserve">        </w:t>
      </w:r>
      <w:r>
        <w:rPr>
          <w:rFonts w:hint="eastAsia" w:ascii="宋体" w:hAnsi="宋体"/>
          <w:color w:val="000000"/>
          <w:sz w:val="22"/>
          <w:u w:val="single"/>
        </w:rPr>
        <w:t xml:space="preserve">   （法人手签）</w:t>
      </w:r>
      <w:r>
        <w:rPr>
          <w:rFonts w:ascii="宋体" w:hAnsi="宋体"/>
          <w:color w:val="000000"/>
          <w:sz w:val="22"/>
        </w:rPr>
        <w:t xml:space="preserve"> </w:t>
      </w:r>
      <w:r>
        <w:rPr>
          <w:rFonts w:hint="eastAsia" w:ascii="宋体" w:hAnsi="宋体"/>
          <w:color w:val="000000"/>
          <w:sz w:val="22"/>
        </w:rPr>
        <w:t>性别：</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年龄：</w:t>
      </w:r>
      <w:r>
        <w:rPr>
          <w:rFonts w:ascii="宋体" w:hAnsi="宋体"/>
          <w:color w:val="000000"/>
          <w:sz w:val="22"/>
          <w:u w:val="single"/>
        </w:rPr>
        <w:t xml:space="preserve">        </w:t>
      </w:r>
      <w:r>
        <w:rPr>
          <w:rFonts w:hint="eastAsia" w:ascii="宋体" w:hAnsi="宋体"/>
          <w:color w:val="000000"/>
          <w:sz w:val="22"/>
        </w:rPr>
        <w:t>职务：</w:t>
      </w:r>
      <w:r>
        <w:rPr>
          <w:rFonts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系</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（竞标人名称）的法定代表人。</w:t>
      </w:r>
    </w:p>
    <w:p>
      <w:pPr>
        <w:spacing w:line="360" w:lineRule="auto"/>
        <w:ind w:firstLine="440" w:firstLineChars="200"/>
        <w:rPr>
          <w:rFonts w:ascii="宋体" w:hAnsi="宋体"/>
          <w:color w:val="000000"/>
          <w:sz w:val="22"/>
        </w:rPr>
      </w:pPr>
      <w:r>
        <w:rPr>
          <w:rFonts w:hint="eastAsia" w:ascii="宋体" w:hAnsi="宋体"/>
          <w:color w:val="000000"/>
          <w:sz w:val="22"/>
        </w:rPr>
        <w:t>特此证明。</w:t>
      </w:r>
    </w:p>
    <w:p>
      <w:pPr>
        <w:spacing w:line="360" w:lineRule="auto"/>
        <w:ind w:firstLine="440" w:firstLineChars="200"/>
        <w:rPr>
          <w:rFonts w:ascii="宋体" w:hAnsi="宋体"/>
          <w:color w:val="000000"/>
          <w:sz w:val="22"/>
        </w:rPr>
      </w:pPr>
    </w:p>
    <w:p>
      <w:pPr>
        <w:tabs>
          <w:tab w:val="left" w:pos="1680"/>
          <w:tab w:val="left" w:pos="4215"/>
          <w:tab w:val="left" w:pos="4305"/>
          <w:tab w:val="left" w:pos="8000"/>
        </w:tabs>
        <w:autoSpaceDE w:val="0"/>
        <w:autoSpaceDN w:val="0"/>
        <w:adjustRightInd w:val="0"/>
        <w:spacing w:line="360" w:lineRule="auto"/>
        <w:ind w:firstLine="420"/>
        <w:rPr>
          <w:rFonts w:ascii="宋体" w:hAnsi="宋体" w:cs="MingLiU"/>
          <w:color w:val="000000"/>
          <w:kern w:val="0"/>
          <w:sz w:val="22"/>
        </w:rPr>
      </w:pPr>
      <w:r>
        <w:rPr>
          <w:rFonts w:hint="eastAsia" w:ascii="宋体" w:hAnsi="宋体" w:cs="MingLiU"/>
          <w:color w:val="000000"/>
          <w:kern w:val="0"/>
          <w:sz w:val="22"/>
        </w:rPr>
        <w:t>附：法定代表人身份证双面复印件。</w:t>
      </w:r>
    </w:p>
    <w:p>
      <w:pPr>
        <w:spacing w:line="360" w:lineRule="auto"/>
        <w:rPr>
          <w:rFonts w:ascii="宋体" w:hAnsi="宋体"/>
          <w:color w:val="000000"/>
          <w:sz w:val="22"/>
        </w:rPr>
      </w:pPr>
    </w:p>
    <w:p>
      <w:pPr>
        <w:spacing w:line="360" w:lineRule="auto"/>
        <w:rPr>
          <w:rFonts w:ascii="宋体" w:hAnsi="宋体"/>
          <w:color w:val="000000"/>
          <w:sz w:val="22"/>
        </w:rPr>
      </w:pPr>
    </w:p>
    <w:p>
      <w:pPr>
        <w:spacing w:line="360" w:lineRule="auto"/>
        <w:rPr>
          <w:rFonts w:ascii="宋体" w:hAnsi="宋体"/>
          <w:color w:val="000000"/>
          <w:sz w:val="22"/>
        </w:rPr>
      </w:pPr>
      <w:r>
        <w:rPr>
          <w:rFonts w:ascii="宋体" w:hAnsi="宋体"/>
          <w:color w:val="000000"/>
          <w:sz w:val="22"/>
        </w:rPr>
        <w:t xml:space="preserve">                          </w:t>
      </w:r>
      <w:r>
        <w:rPr>
          <w:rFonts w:hint="eastAsia" w:ascii="宋体" w:hAnsi="宋体"/>
          <w:color w:val="000000"/>
          <w:sz w:val="22"/>
        </w:rPr>
        <w:t>竞标人：</w:t>
      </w:r>
      <w:r>
        <w:rPr>
          <w:rFonts w:ascii="宋体" w:hAnsi="宋体"/>
          <w:color w:val="000000"/>
          <w:sz w:val="22"/>
          <w:u w:val="single"/>
        </w:rPr>
        <w:t xml:space="preserve">                 </w:t>
      </w:r>
      <w:r>
        <w:rPr>
          <w:rFonts w:hint="eastAsia" w:ascii="宋体" w:hAnsi="宋体"/>
          <w:color w:val="000000"/>
          <w:sz w:val="22"/>
        </w:rPr>
        <w:t>（盖单位鲜公章）</w:t>
      </w:r>
    </w:p>
    <w:p>
      <w:pPr>
        <w:spacing w:line="360" w:lineRule="auto"/>
        <w:rPr>
          <w:rFonts w:ascii="宋体" w:hAnsi="宋体"/>
          <w:color w:val="000000"/>
          <w:sz w:val="22"/>
        </w:rPr>
      </w:pPr>
      <w:r>
        <w:rPr>
          <w:rFonts w:ascii="宋体" w:hAnsi="宋体"/>
          <w:color w:val="000000"/>
          <w:sz w:val="22"/>
        </w:rPr>
        <w:t xml:space="preserve">                                   </w:t>
      </w:r>
      <w:r>
        <w:rPr>
          <w:rFonts w:ascii="宋体" w:hAnsi="宋体"/>
          <w:color w:val="000000"/>
          <w:sz w:val="22"/>
          <w:u w:val="single"/>
        </w:rPr>
        <w:t xml:space="preserve">       </w:t>
      </w:r>
      <w:r>
        <w:rPr>
          <w:rFonts w:hint="eastAsia" w:ascii="宋体" w:hAnsi="宋体"/>
          <w:color w:val="000000"/>
          <w:sz w:val="22"/>
        </w:rPr>
        <w:t>年</w:t>
      </w:r>
      <w:r>
        <w:rPr>
          <w:rFonts w:ascii="宋体" w:hAnsi="宋体"/>
          <w:color w:val="000000"/>
          <w:sz w:val="22"/>
          <w:u w:val="single"/>
        </w:rPr>
        <w:t xml:space="preserve">       </w:t>
      </w:r>
      <w:r>
        <w:rPr>
          <w:rFonts w:hint="eastAsia" w:ascii="宋体" w:hAnsi="宋体"/>
          <w:color w:val="000000"/>
          <w:sz w:val="22"/>
        </w:rPr>
        <w:t>月</w:t>
      </w:r>
      <w:r>
        <w:rPr>
          <w:rFonts w:ascii="宋体" w:hAnsi="宋体"/>
          <w:color w:val="000000"/>
          <w:sz w:val="22"/>
          <w:u w:val="single"/>
        </w:rPr>
        <w:t xml:space="preserve">       </w:t>
      </w:r>
      <w:r>
        <w:rPr>
          <w:rFonts w:hint="eastAsia" w:ascii="宋体" w:hAnsi="宋体"/>
          <w:color w:val="000000"/>
          <w:sz w:val="22"/>
        </w:rPr>
        <w:t>日</w:t>
      </w:r>
      <w:r>
        <w:rPr>
          <w:rFonts w:ascii="宋体" w:hAnsi="宋体"/>
          <w:color w:val="000000"/>
          <w:sz w:val="22"/>
        </w:rPr>
        <w:t xml:space="preserve">           </w:t>
      </w:r>
    </w:p>
    <w:p>
      <w:pPr>
        <w:ind w:firstLine="105" w:firstLineChars="50"/>
        <w:rPr>
          <w:rFonts w:ascii="宋体" w:hAnsi="宋体"/>
          <w:color w:val="000000"/>
          <w:szCs w:val="21"/>
        </w:rPr>
      </w:pPr>
    </w:p>
    <w:p>
      <w:pPr>
        <w:ind w:firstLine="105" w:firstLineChars="50"/>
        <w:rPr>
          <w:rFonts w:ascii="宋体" w:hAnsi="宋体"/>
          <w:color w:val="000000"/>
          <w:szCs w:val="21"/>
        </w:rPr>
      </w:pPr>
    </w:p>
    <w:p>
      <w:pPr>
        <w:ind w:firstLine="105" w:firstLineChars="50"/>
        <w:rPr>
          <w:rFonts w:ascii="宋体" w:hAnsi="宋体"/>
          <w:color w:val="000000"/>
          <w:szCs w:val="21"/>
        </w:rPr>
      </w:pPr>
    </w:p>
    <w:p>
      <w:pPr>
        <w:ind w:firstLine="105" w:firstLineChars="50"/>
        <w:rPr>
          <w:rFonts w:ascii="宋体" w:hAnsi="宋体"/>
          <w:color w:val="000000"/>
          <w:szCs w:val="21"/>
        </w:rPr>
      </w:pPr>
    </w:p>
    <w:p>
      <w:pPr>
        <w:ind w:firstLine="105" w:firstLineChars="50"/>
        <w:rPr>
          <w:rFonts w:ascii="宋体" w:hAnsi="宋体"/>
          <w:color w:val="000000"/>
          <w:szCs w:val="21"/>
        </w:rPr>
      </w:pPr>
      <w:r>
        <w:rPr>
          <w:rFonts w:hint="eastAsia" w:ascii="宋体" w:hAnsi="宋体"/>
          <w:color w:val="000000"/>
          <w:szCs w:val="21"/>
        </w:rPr>
        <w:t>注：1.法定代表人的签字必须是亲笔签名，不得用印章、签名章或其他电子制版签名。</w:t>
      </w:r>
    </w:p>
    <w:p>
      <w:pPr>
        <w:ind w:firstLine="105" w:firstLineChars="50"/>
        <w:rPr>
          <w:rFonts w:ascii="宋体" w:hAnsi="宋体"/>
          <w:color w:val="000000"/>
          <w:szCs w:val="21"/>
        </w:rPr>
      </w:pPr>
    </w:p>
    <w:p>
      <w:pPr>
        <w:rPr>
          <w:rFonts w:ascii="宋体" w:hAnsi="宋体"/>
          <w:color w:val="000000"/>
          <w:szCs w:val="21"/>
          <w:u w:val="single"/>
        </w:rPr>
      </w:pPr>
      <w:r>
        <w:rPr>
          <w:rFonts w:ascii="宋体" w:hAnsi="宋体"/>
          <w:color w:val="000000"/>
          <w:sz w:val="20"/>
          <w:szCs w:val="20"/>
        </w:rPr>
        <w:br w:type="page"/>
      </w:r>
    </w:p>
    <w:p>
      <w:pPr>
        <w:topLinePunct/>
        <w:spacing w:line="440" w:lineRule="exact"/>
        <w:ind w:firstLine="562" w:firstLineChars="200"/>
        <w:jc w:val="center"/>
        <w:outlineLvl w:val="2"/>
        <w:rPr>
          <w:rFonts w:ascii="宋体" w:hAnsi="宋体"/>
          <w:b/>
          <w:color w:val="000000"/>
          <w:szCs w:val="21"/>
        </w:rPr>
      </w:pPr>
      <w:bookmarkStart w:id="27" w:name="_Toc262547329"/>
      <w:r>
        <w:rPr>
          <w:rFonts w:hint="eastAsia" w:ascii="宋体" w:hAnsi="宋体"/>
          <w:b/>
          <w:color w:val="000000"/>
          <w:sz w:val="28"/>
          <w:szCs w:val="28"/>
        </w:rPr>
        <w:t>（二）授权委托书</w:t>
      </w:r>
      <w:bookmarkEnd w:id="27"/>
      <w:r>
        <w:rPr>
          <w:rFonts w:hint="eastAsia" w:ascii="宋体" w:hAnsi="宋体"/>
          <w:b/>
          <w:color w:val="000000"/>
          <w:sz w:val="28"/>
          <w:szCs w:val="28"/>
        </w:rPr>
        <w:t xml:space="preserve"> </w:t>
      </w:r>
    </w:p>
    <w:p>
      <w:pPr>
        <w:autoSpaceDE w:val="0"/>
        <w:autoSpaceDN w:val="0"/>
        <w:adjustRightInd w:val="0"/>
        <w:snapToGrid w:val="0"/>
        <w:spacing w:line="360" w:lineRule="auto"/>
        <w:jc w:val="left"/>
        <w:rPr>
          <w:rFonts w:ascii="宋体" w:hAnsi="宋体" w:cs="MingLiU"/>
          <w:color w:val="000000"/>
          <w:kern w:val="0"/>
          <w:sz w:val="12"/>
          <w:szCs w:val="12"/>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r>
        <w:rPr>
          <w:rFonts w:hint="eastAsia" w:ascii="宋体" w:hAnsi="宋体" w:cs="MingLiU"/>
          <w:color w:val="000000"/>
          <w:kern w:val="0"/>
          <w:szCs w:val="21"/>
        </w:rPr>
        <w:t>本人</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（姓名）系</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w:t>
      </w:r>
      <w:r>
        <w:rPr>
          <w:rFonts w:hint="eastAsia" w:ascii="宋体" w:hAnsi="宋体" w:cs="MingLiU"/>
          <w:color w:val="000000"/>
          <w:spacing w:val="-1"/>
          <w:kern w:val="0"/>
          <w:szCs w:val="21"/>
        </w:rPr>
        <w:t>投标</w:t>
      </w:r>
      <w:r>
        <w:rPr>
          <w:rFonts w:hint="eastAsia" w:ascii="宋体" w:hAnsi="宋体" w:cs="MingLiU"/>
          <w:color w:val="000000"/>
          <w:kern w:val="0"/>
          <w:szCs w:val="21"/>
        </w:rPr>
        <w:t>人名称</w:t>
      </w:r>
      <w:r>
        <w:rPr>
          <w:rFonts w:hint="eastAsia" w:ascii="宋体" w:hAnsi="宋体" w:cs="MingLiU"/>
          <w:color w:val="000000"/>
          <w:spacing w:val="1"/>
          <w:kern w:val="0"/>
          <w:szCs w:val="21"/>
        </w:rPr>
        <w:t>）</w:t>
      </w:r>
      <w:r>
        <w:rPr>
          <w:rFonts w:hint="eastAsia" w:ascii="宋体" w:hAnsi="宋体" w:cs="MingLiU"/>
          <w:color w:val="000000"/>
          <w:kern w:val="0"/>
          <w:szCs w:val="21"/>
        </w:rPr>
        <w:t>的法定代</w:t>
      </w:r>
      <w:r>
        <w:rPr>
          <w:rFonts w:hint="eastAsia" w:ascii="宋体" w:hAnsi="宋体" w:cs="MingLiU"/>
          <w:color w:val="000000"/>
          <w:spacing w:val="1"/>
          <w:kern w:val="0"/>
          <w:szCs w:val="21"/>
        </w:rPr>
        <w:t>表</w:t>
      </w:r>
      <w:r>
        <w:rPr>
          <w:rFonts w:hint="eastAsia" w:ascii="宋体" w:hAnsi="宋体" w:cs="MingLiU"/>
          <w:color w:val="000000"/>
          <w:kern w:val="0"/>
          <w:szCs w:val="21"/>
        </w:rPr>
        <w:t>人，现委托</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（姓</w:t>
      </w:r>
      <w:r>
        <w:rPr>
          <w:rFonts w:hint="eastAsia" w:ascii="宋体" w:hAnsi="宋体"/>
          <w:color w:val="000000"/>
          <w:kern w:val="0"/>
          <w:szCs w:val="21"/>
        </w:rPr>
        <w:t xml:space="preserve"> </w:t>
      </w:r>
      <w:r>
        <w:rPr>
          <w:rFonts w:hint="eastAsia" w:ascii="宋体" w:hAnsi="宋体" w:cs="MingLiU"/>
          <w:color w:val="000000"/>
          <w:kern w:val="0"/>
          <w:szCs w:val="21"/>
        </w:rPr>
        <w:t>名）为我方代理人。代理人根据授权，以我方名义签署、澄清、说明、补正、递交、撤回、</w:t>
      </w:r>
      <w:r>
        <w:rPr>
          <w:rFonts w:hint="eastAsia" w:ascii="宋体" w:hAnsi="宋体"/>
          <w:color w:val="000000"/>
          <w:kern w:val="0"/>
          <w:szCs w:val="21"/>
        </w:rPr>
        <w:t xml:space="preserve"> </w:t>
      </w:r>
      <w:r>
        <w:rPr>
          <w:rFonts w:hint="eastAsia" w:ascii="宋体" w:hAnsi="宋体" w:cs="MingLiU"/>
          <w:color w:val="000000"/>
          <w:kern w:val="0"/>
          <w:szCs w:val="21"/>
        </w:rPr>
        <w:t>修改</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（项</w:t>
      </w:r>
      <w:r>
        <w:rPr>
          <w:rFonts w:hint="eastAsia" w:ascii="宋体" w:hAnsi="宋体" w:cs="MingLiU"/>
          <w:color w:val="000000"/>
          <w:spacing w:val="-1"/>
          <w:kern w:val="0"/>
          <w:szCs w:val="21"/>
        </w:rPr>
        <w:t>目</w:t>
      </w:r>
      <w:r>
        <w:rPr>
          <w:rFonts w:hint="eastAsia" w:ascii="宋体" w:hAnsi="宋体" w:cs="MingLiU"/>
          <w:color w:val="000000"/>
          <w:kern w:val="0"/>
          <w:szCs w:val="21"/>
        </w:rPr>
        <w:t>名称）报价文件、签订合同和处理有关事宜，</w:t>
      </w:r>
      <w:r>
        <w:rPr>
          <w:rFonts w:hint="eastAsia" w:ascii="宋体" w:hAnsi="宋体"/>
          <w:color w:val="000000"/>
          <w:kern w:val="0"/>
          <w:szCs w:val="21"/>
        </w:rPr>
        <w:t xml:space="preserve"> </w:t>
      </w:r>
      <w:r>
        <w:rPr>
          <w:rFonts w:hint="eastAsia" w:ascii="宋体" w:hAnsi="宋体" w:cs="MingLiU"/>
          <w:color w:val="000000"/>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000000"/>
          <w:kern w:val="0"/>
          <w:szCs w:val="21"/>
        </w:rPr>
      </w:pPr>
      <w:r>
        <w:rPr>
          <w:rFonts w:hint="eastAsia" w:ascii="宋体" w:hAnsi="宋体" w:cs="MingLiU"/>
          <w:color w:val="000000"/>
          <w:kern w:val="0"/>
          <w:szCs w:val="21"/>
        </w:rPr>
        <w:t>委托</w:t>
      </w:r>
      <w:r>
        <w:rPr>
          <w:rFonts w:hint="eastAsia" w:ascii="宋体" w:hAnsi="宋体" w:cs="MingLiU"/>
          <w:color w:val="000000"/>
          <w:spacing w:val="-1"/>
          <w:kern w:val="0"/>
          <w:szCs w:val="21"/>
        </w:rPr>
        <w:t>期</w:t>
      </w:r>
      <w:r>
        <w:rPr>
          <w:rFonts w:hint="eastAsia" w:ascii="宋体" w:hAnsi="宋体" w:cs="MingLiU"/>
          <w:color w:val="000000"/>
          <w:kern w:val="0"/>
          <w:szCs w:val="21"/>
        </w:rPr>
        <w:t>限：</w:t>
      </w:r>
      <w:r>
        <w:rPr>
          <w:rFonts w:hint="eastAsia" w:ascii="宋体" w:hAnsi="宋体" w:cs="MingLiU"/>
          <w:color w:val="000000"/>
          <w:kern w:val="0"/>
          <w:szCs w:val="21"/>
          <w:u w:val="single"/>
        </w:rPr>
        <w:t xml:space="preserve"> </w:t>
      </w:r>
      <w:r>
        <w:rPr>
          <w:rFonts w:hint="eastAsia" w:ascii="宋体" w:hAnsi="宋体" w:cs="宋体"/>
          <w:color w:val="000000"/>
          <w:w w:val="200"/>
          <w:kern w:val="0"/>
          <w:szCs w:val="21"/>
          <w:u w:val="single"/>
        </w:rPr>
        <w:t>报价有效期</w:t>
      </w:r>
      <w:r>
        <w:rPr>
          <w:rFonts w:hint="eastAsia" w:ascii="宋体" w:hAnsi="宋体" w:cs="MingLiU"/>
          <w:color w:val="000000"/>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r>
        <w:rPr>
          <w:rFonts w:hint="eastAsia" w:ascii="宋体" w:hAnsi="宋体" w:cs="MingLiU"/>
          <w:color w:val="000000"/>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r>
        <w:rPr>
          <w:rFonts w:hint="eastAsia" w:ascii="宋体" w:hAnsi="宋体" w:cs="MingLiU"/>
          <w:color w:val="000000"/>
          <w:kern w:val="0"/>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autoSpaceDE w:val="0"/>
        <w:autoSpaceDN w:val="0"/>
        <w:adjustRightInd w:val="0"/>
        <w:snapToGrid w:val="0"/>
        <w:spacing w:line="360" w:lineRule="auto"/>
        <w:jc w:val="left"/>
        <w:rPr>
          <w:rFonts w:ascii="宋体" w:hAnsi="宋体" w:cs="MingLiU"/>
          <w:color w:val="000000"/>
          <w:kern w:val="0"/>
          <w:sz w:val="12"/>
          <w:szCs w:val="12"/>
        </w:rPr>
      </w:pPr>
    </w:p>
    <w:p>
      <w:pPr>
        <w:autoSpaceDE w:val="0"/>
        <w:autoSpaceDN w:val="0"/>
        <w:adjustRightInd w:val="0"/>
        <w:snapToGrid w:val="0"/>
        <w:spacing w:line="360" w:lineRule="auto"/>
        <w:jc w:val="left"/>
        <w:rPr>
          <w:rFonts w:ascii="宋体" w:hAnsi="宋体" w:cs="MingLiU"/>
          <w:color w:val="000000"/>
          <w:kern w:val="0"/>
          <w:sz w:val="20"/>
          <w:szCs w:val="20"/>
        </w:rPr>
      </w:pPr>
    </w:p>
    <w:p>
      <w:pPr>
        <w:tabs>
          <w:tab w:val="left" w:pos="4200"/>
          <w:tab w:val="left" w:pos="4620"/>
        </w:tabs>
        <w:autoSpaceDE w:val="0"/>
        <w:autoSpaceDN w:val="0"/>
        <w:adjustRightInd w:val="0"/>
        <w:snapToGrid w:val="0"/>
        <w:spacing w:line="360" w:lineRule="auto"/>
        <w:ind w:firstLine="1694"/>
        <w:jc w:val="left"/>
        <w:rPr>
          <w:rFonts w:ascii="宋体" w:hAnsi="宋体"/>
          <w:color w:val="000000"/>
          <w:kern w:val="0"/>
          <w:szCs w:val="21"/>
        </w:rPr>
      </w:pPr>
      <w:r>
        <w:rPr>
          <w:rFonts w:hint="eastAsia" w:ascii="宋体" w:hAnsi="宋体" w:cs="MingLiU"/>
          <w:color w:val="000000"/>
          <w:kern w:val="0"/>
          <w:szCs w:val="21"/>
        </w:rPr>
        <w:t>竞  标  人：</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olor w:val="000000"/>
          <w:kern w:val="0"/>
          <w:szCs w:val="21"/>
          <w:u w:val="single"/>
        </w:rPr>
        <w:t xml:space="preserve">    </w:t>
      </w:r>
      <w:r>
        <w:rPr>
          <w:rFonts w:hint="eastAsia" w:ascii="宋体" w:hAnsi="宋体" w:cs="MingLiU"/>
          <w:color w:val="000000"/>
          <w:kern w:val="0"/>
          <w:szCs w:val="21"/>
        </w:rPr>
        <w:t>（</w:t>
      </w:r>
      <w:r>
        <w:rPr>
          <w:rFonts w:hint="eastAsia" w:ascii="宋体" w:hAnsi="宋体" w:cs="MingLiU"/>
          <w:color w:val="000000"/>
          <w:spacing w:val="-1"/>
          <w:kern w:val="0"/>
          <w:szCs w:val="21"/>
        </w:rPr>
        <w:t>盖</w:t>
      </w:r>
      <w:r>
        <w:rPr>
          <w:rFonts w:hint="eastAsia" w:ascii="宋体" w:hAnsi="宋体" w:cs="MingLiU"/>
          <w:color w:val="000000"/>
          <w:kern w:val="0"/>
          <w:szCs w:val="21"/>
        </w:rPr>
        <w:t>单位鲜公章）</w:t>
      </w:r>
      <w:r>
        <w:rPr>
          <w:rFonts w:hint="eastAsia" w:ascii="宋体" w:hAnsi="宋体"/>
          <w:color w:val="000000"/>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法定代表人：</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olor w:val="000000"/>
          <w:kern w:val="0"/>
          <w:szCs w:val="21"/>
          <w:u w:val="single"/>
        </w:rPr>
        <w:tab/>
      </w:r>
      <w:r>
        <w:rPr>
          <w:rFonts w:hint="eastAsia" w:ascii="宋体" w:hAnsi="宋体" w:cs="MingLiU"/>
          <w:color w:val="000000"/>
          <w:kern w:val="0"/>
          <w:szCs w:val="21"/>
        </w:rPr>
        <w:t>（签字）</w:t>
      </w:r>
    </w:p>
    <w:p>
      <w:pPr>
        <w:tabs>
          <w:tab w:val="left" w:pos="5260"/>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身份证号码：</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委托代理人：</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（签</w:t>
      </w:r>
      <w:r>
        <w:rPr>
          <w:rFonts w:hint="eastAsia" w:ascii="宋体" w:hAnsi="宋体" w:cs="MingLiU"/>
          <w:color w:val="000000"/>
          <w:spacing w:val="-1"/>
          <w:kern w:val="0"/>
          <w:szCs w:val="21"/>
        </w:rPr>
        <w:t>字</w:t>
      </w:r>
      <w:r>
        <w:rPr>
          <w:rFonts w:hint="eastAsia" w:ascii="宋体" w:hAnsi="宋体" w:cs="MingLiU"/>
          <w:color w:val="000000"/>
          <w:kern w:val="0"/>
          <w:szCs w:val="21"/>
        </w:rPr>
        <w:t>）</w:t>
      </w:r>
    </w:p>
    <w:p>
      <w:pPr>
        <w:tabs>
          <w:tab w:val="left" w:pos="6825"/>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身份证号码：</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color w:val="000000"/>
          <w:kern w:val="0"/>
          <w:szCs w:val="21"/>
        </w:rPr>
      </w:pP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年</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月</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日</w:t>
      </w:r>
    </w:p>
    <w:p>
      <w:pPr>
        <w:spacing w:line="440" w:lineRule="exact"/>
        <w:jc w:val="center"/>
        <w:outlineLvl w:val="1"/>
        <w:rPr>
          <w:rFonts w:hint="eastAsia" w:ascii="宋体" w:hAnsi="宋体"/>
          <w:b/>
          <w:color w:val="000000"/>
          <w:sz w:val="28"/>
          <w:szCs w:val="28"/>
        </w:rPr>
      </w:pPr>
    </w:p>
    <w:p>
      <w:pPr>
        <w:spacing w:line="440" w:lineRule="exact"/>
        <w:jc w:val="center"/>
        <w:outlineLvl w:val="1"/>
        <w:rPr>
          <w:rFonts w:hint="eastAsia" w:ascii="宋体" w:hAnsi="宋体"/>
          <w:b/>
          <w:color w:val="000000"/>
          <w:sz w:val="28"/>
          <w:szCs w:val="28"/>
        </w:rPr>
      </w:pPr>
    </w:p>
    <w:p>
      <w:pPr>
        <w:spacing w:line="440" w:lineRule="exact"/>
        <w:jc w:val="both"/>
        <w:outlineLvl w:val="1"/>
        <w:rPr>
          <w:rFonts w:hint="eastAsia" w:ascii="宋体" w:hAnsi="宋体"/>
          <w:b/>
          <w:color w:val="000000"/>
          <w:sz w:val="28"/>
          <w:szCs w:val="28"/>
        </w:rPr>
      </w:pPr>
    </w:p>
    <w:p>
      <w:pPr>
        <w:spacing w:line="440" w:lineRule="exact"/>
        <w:jc w:val="center"/>
        <w:outlineLvl w:val="1"/>
        <w:rPr>
          <w:rFonts w:ascii="宋体" w:hAnsi="宋体"/>
          <w:b/>
          <w:color w:val="000000"/>
          <w:sz w:val="28"/>
          <w:szCs w:val="28"/>
        </w:rPr>
      </w:pPr>
      <w:r>
        <w:rPr>
          <w:rFonts w:hint="eastAsia" w:ascii="宋体" w:hAnsi="宋体"/>
          <w:b/>
          <w:color w:val="000000"/>
          <w:sz w:val="28"/>
          <w:szCs w:val="28"/>
        </w:rPr>
        <w:t>三、竞争性比选响应单位有效的营业执照复印件</w:t>
      </w: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spacing w:line="440" w:lineRule="exact"/>
        <w:jc w:val="center"/>
        <w:outlineLvl w:val="1"/>
        <w:rPr>
          <w:rFonts w:ascii="宋体" w:hAnsi="宋体"/>
          <w:b/>
          <w:color w:val="000000"/>
          <w:sz w:val="28"/>
          <w:szCs w:val="28"/>
        </w:rPr>
      </w:pPr>
      <w:r>
        <w:rPr>
          <w:rFonts w:hint="eastAsia" w:ascii="宋体" w:hAnsi="宋体"/>
          <w:b/>
          <w:color w:val="000000"/>
          <w:sz w:val="28"/>
          <w:szCs w:val="28"/>
        </w:rPr>
        <w:t>四、单位资质文件</w:t>
      </w: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pStyle w:val="10"/>
        <w:rPr>
          <w:rFonts w:ascii="宋体" w:hAnsi="宋体" w:cs="Arial"/>
          <w:b/>
          <w:color w:val="000000"/>
          <w:sz w:val="24"/>
          <w:szCs w:val="20"/>
        </w:rPr>
      </w:pPr>
    </w:p>
    <w:p>
      <w:pPr>
        <w:rPr>
          <w:rFonts w:ascii="宋体" w:hAnsi="宋体" w:cs="Arial"/>
          <w:b/>
          <w:color w:val="000000"/>
          <w:sz w:val="24"/>
          <w:szCs w:val="20"/>
        </w:rPr>
      </w:pPr>
    </w:p>
    <w:p>
      <w:pPr>
        <w:pStyle w:val="10"/>
        <w:rPr>
          <w:rFonts w:ascii="宋体" w:hAnsi="宋体" w:cs="Arial"/>
          <w:b/>
          <w:color w:val="000000"/>
          <w:sz w:val="24"/>
          <w:szCs w:val="20"/>
        </w:rPr>
      </w:pPr>
    </w:p>
    <w:p>
      <w:pPr>
        <w:rPr>
          <w:rFonts w:ascii="宋体" w:hAnsi="宋体" w:cs="Arial"/>
          <w:b/>
          <w:color w:val="000000"/>
          <w:sz w:val="24"/>
          <w:szCs w:val="20"/>
        </w:rPr>
      </w:pPr>
    </w:p>
    <w:p>
      <w:pPr>
        <w:pStyle w:val="10"/>
        <w:rPr>
          <w:rFonts w:ascii="宋体" w:hAnsi="宋体" w:cs="Arial"/>
          <w:b/>
          <w:color w:val="000000"/>
          <w:sz w:val="24"/>
          <w:szCs w:val="20"/>
        </w:rPr>
      </w:pPr>
    </w:p>
    <w:p>
      <w:pPr>
        <w:rPr>
          <w:rFonts w:ascii="宋体" w:hAnsi="宋体" w:cs="Arial"/>
          <w:b/>
          <w:color w:val="000000"/>
          <w:sz w:val="24"/>
          <w:szCs w:val="20"/>
        </w:rPr>
      </w:pPr>
    </w:p>
    <w:p>
      <w:pPr>
        <w:pStyle w:val="10"/>
        <w:rPr>
          <w:rFonts w:ascii="宋体" w:hAnsi="宋体" w:cs="Arial"/>
          <w:b/>
          <w:color w:val="000000"/>
          <w:sz w:val="24"/>
          <w:szCs w:val="20"/>
        </w:rPr>
      </w:pPr>
    </w:p>
    <w:p>
      <w:pPr>
        <w:rPr>
          <w:rFonts w:ascii="宋体" w:hAnsi="宋体" w:cs="Arial"/>
          <w:b/>
          <w:color w:val="000000"/>
          <w:sz w:val="24"/>
          <w:szCs w:val="20"/>
        </w:rPr>
      </w:pPr>
    </w:p>
    <w:p>
      <w:pPr>
        <w:pStyle w:val="10"/>
        <w:rPr>
          <w:rFonts w:ascii="宋体" w:hAnsi="宋体" w:cs="Arial"/>
          <w:b/>
          <w:color w:val="000000"/>
          <w:sz w:val="24"/>
          <w:szCs w:val="20"/>
        </w:rPr>
      </w:pPr>
    </w:p>
    <w:p>
      <w:pPr>
        <w:rPr>
          <w:rFonts w:ascii="宋体" w:hAnsi="宋体" w:cs="Arial"/>
          <w:b/>
          <w:color w:val="000000"/>
          <w:sz w:val="24"/>
          <w:szCs w:val="20"/>
        </w:rPr>
      </w:pPr>
    </w:p>
    <w:p>
      <w:pPr>
        <w:pStyle w:val="10"/>
        <w:rPr>
          <w:rFonts w:ascii="宋体" w:hAnsi="宋体" w:cs="Arial"/>
          <w:b/>
          <w:color w:val="000000"/>
          <w:sz w:val="24"/>
          <w:szCs w:val="20"/>
        </w:rPr>
      </w:pPr>
    </w:p>
    <w:p>
      <w:pPr>
        <w:rPr>
          <w:rFonts w:ascii="宋体" w:hAnsi="宋体" w:cs="Arial"/>
          <w:b/>
          <w:color w:val="000000"/>
          <w:sz w:val="24"/>
          <w:szCs w:val="20"/>
        </w:rPr>
      </w:pPr>
    </w:p>
    <w:p>
      <w:pPr>
        <w:pStyle w:val="10"/>
        <w:rPr>
          <w:rFonts w:ascii="宋体" w:hAnsi="宋体" w:cs="Arial"/>
          <w:b/>
          <w:color w:val="000000"/>
          <w:sz w:val="24"/>
          <w:szCs w:val="20"/>
        </w:rPr>
      </w:pPr>
    </w:p>
    <w:p>
      <w:pPr>
        <w:rPr>
          <w:rFonts w:ascii="宋体" w:hAnsi="宋体" w:cs="Arial"/>
          <w:b/>
          <w:color w:val="000000"/>
          <w:sz w:val="24"/>
          <w:szCs w:val="20"/>
        </w:rPr>
      </w:pPr>
    </w:p>
    <w:p>
      <w:pPr>
        <w:pStyle w:val="10"/>
        <w:rPr>
          <w:rFonts w:ascii="宋体" w:hAnsi="宋体" w:cs="Arial"/>
          <w:b/>
          <w:color w:val="000000"/>
          <w:sz w:val="24"/>
          <w:szCs w:val="20"/>
        </w:rPr>
      </w:pPr>
    </w:p>
    <w:p>
      <w:pPr>
        <w:rPr>
          <w:rFonts w:ascii="宋体" w:hAnsi="宋体" w:cs="Arial"/>
          <w:b/>
          <w:color w:val="000000"/>
          <w:sz w:val="24"/>
          <w:szCs w:val="20"/>
        </w:rPr>
      </w:pPr>
    </w:p>
    <w:p>
      <w:pPr>
        <w:pStyle w:val="10"/>
        <w:rPr>
          <w:rFonts w:ascii="宋体" w:hAnsi="宋体" w:cs="Arial"/>
          <w:b/>
          <w:color w:val="000000"/>
          <w:sz w:val="24"/>
          <w:szCs w:val="20"/>
        </w:rPr>
      </w:pPr>
    </w:p>
    <w:p>
      <w:pPr>
        <w:rPr>
          <w:rFonts w:ascii="宋体" w:hAnsi="宋体" w:cs="Arial"/>
          <w:b/>
          <w:color w:val="000000"/>
          <w:sz w:val="24"/>
          <w:szCs w:val="20"/>
        </w:rPr>
      </w:pPr>
    </w:p>
    <w:p>
      <w:pPr>
        <w:pStyle w:val="10"/>
        <w:rPr>
          <w:rFonts w:ascii="宋体" w:hAnsi="宋体" w:cs="Arial"/>
          <w:b/>
          <w:color w:val="000000"/>
          <w:sz w:val="24"/>
          <w:szCs w:val="20"/>
        </w:rPr>
      </w:pPr>
    </w:p>
    <w:p>
      <w:pPr>
        <w:rPr>
          <w:rFonts w:ascii="宋体" w:hAnsi="宋体" w:cs="Arial"/>
          <w:b/>
          <w:color w:val="000000"/>
          <w:sz w:val="24"/>
          <w:szCs w:val="20"/>
        </w:rPr>
      </w:pPr>
    </w:p>
    <w:p>
      <w:pPr>
        <w:pStyle w:val="10"/>
        <w:rPr>
          <w:rFonts w:ascii="宋体" w:hAnsi="宋体" w:cs="Arial"/>
          <w:b/>
          <w:color w:val="000000"/>
          <w:sz w:val="24"/>
          <w:szCs w:val="20"/>
        </w:rPr>
      </w:pPr>
    </w:p>
    <w:p>
      <w:pPr>
        <w:rPr>
          <w:rFonts w:ascii="宋体" w:hAnsi="宋体" w:cs="Arial"/>
          <w:b/>
          <w:color w:val="000000"/>
          <w:sz w:val="24"/>
          <w:szCs w:val="20"/>
        </w:rPr>
      </w:pPr>
    </w:p>
    <w:p>
      <w:pPr>
        <w:pStyle w:val="10"/>
        <w:rPr>
          <w:rFonts w:ascii="宋体" w:hAnsi="宋体" w:cs="Arial"/>
          <w:b/>
          <w:color w:val="000000"/>
          <w:sz w:val="24"/>
          <w:szCs w:val="20"/>
        </w:rPr>
      </w:pPr>
    </w:p>
    <w:p>
      <w:pPr>
        <w:rPr>
          <w:rFonts w:ascii="宋体" w:hAnsi="宋体" w:cs="Arial"/>
          <w:b/>
          <w:color w:val="000000"/>
          <w:sz w:val="24"/>
          <w:szCs w:val="20"/>
        </w:rPr>
      </w:pPr>
    </w:p>
    <w:p>
      <w:pPr>
        <w:pStyle w:val="10"/>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outlineLvl w:val="0"/>
        <w:rPr>
          <w:rFonts w:ascii="宋体" w:hAnsi="宋体"/>
          <w:b/>
          <w:color w:val="000000"/>
          <w:sz w:val="28"/>
          <w:szCs w:val="28"/>
        </w:rPr>
        <w:sectPr>
          <w:headerReference r:id="rId3" w:type="default"/>
          <w:footerReference r:id="rId4" w:type="default"/>
          <w:pgSz w:w="11906" w:h="16838"/>
          <w:pgMar w:top="1440" w:right="1800" w:bottom="1440" w:left="1380" w:header="851" w:footer="992" w:gutter="0"/>
          <w:cols w:space="720" w:num="1"/>
          <w:docGrid w:type="lines" w:linePitch="312" w:charSpace="0"/>
        </w:sectPr>
      </w:pPr>
    </w:p>
    <w:p>
      <w:pPr>
        <w:numPr>
          <w:ilvl w:val="0"/>
          <w:numId w:val="1"/>
        </w:numPr>
        <w:spacing w:line="440" w:lineRule="exact"/>
        <w:jc w:val="center"/>
        <w:outlineLvl w:val="1"/>
        <w:rPr>
          <w:rFonts w:ascii="宋体" w:hAnsi="宋体"/>
          <w:b/>
          <w:color w:val="000000"/>
          <w:sz w:val="28"/>
          <w:szCs w:val="28"/>
        </w:rPr>
        <w:sectPr>
          <w:headerReference r:id="rId5" w:type="default"/>
          <w:footerReference r:id="rId6" w:type="default"/>
          <w:type w:val="continuous"/>
          <w:pgSz w:w="11906" w:h="16838"/>
          <w:pgMar w:top="1559" w:right="1474" w:bottom="1559" w:left="1588" w:header="1134" w:footer="1304" w:gutter="0"/>
          <w:cols w:space="720" w:num="1"/>
          <w:docGrid w:type="lines" w:linePitch="435" w:charSpace="0"/>
        </w:sectPr>
      </w:pPr>
      <w:r>
        <w:rPr>
          <w:rFonts w:hint="eastAsia" w:ascii="宋体" w:hAnsi="宋体"/>
          <w:b/>
          <w:color w:val="000000"/>
          <w:sz w:val="28"/>
          <w:szCs w:val="28"/>
        </w:rPr>
        <w:t>业绩证明材料</w:t>
      </w:r>
    </w:p>
    <w:p>
      <w:pPr>
        <w:numPr>
          <w:ilvl w:val="0"/>
          <w:numId w:val="0"/>
        </w:numPr>
        <w:spacing w:line="440" w:lineRule="exact"/>
        <w:ind w:firstLine="3092" w:firstLineChars="1100"/>
        <w:jc w:val="both"/>
        <w:outlineLvl w:val="1"/>
        <w:sectPr>
          <w:headerReference r:id="rId7" w:type="default"/>
          <w:footerReference r:id="rId8" w:type="default"/>
          <w:pgSz w:w="11906" w:h="16838"/>
          <w:pgMar w:top="1559" w:right="1474" w:bottom="1559" w:left="1588" w:header="1134" w:footer="1304" w:gutter="0"/>
          <w:cols w:space="720" w:num="1"/>
          <w:docGrid w:type="lines" w:linePitch="435" w:charSpace="0"/>
        </w:sectPr>
      </w:pPr>
      <w:r>
        <w:rPr>
          <w:rFonts w:hint="eastAsia" w:ascii="宋体" w:hAnsi="宋体"/>
          <w:b/>
          <w:color w:val="000000"/>
          <w:sz w:val="28"/>
          <w:szCs w:val="28"/>
          <w:lang w:val="en-US" w:eastAsia="zh-CN"/>
        </w:rPr>
        <w:t>六、商务技术文件</w:t>
      </w:r>
    </w:p>
    <w:p>
      <w:pPr>
        <w:pStyle w:val="10"/>
      </w:pPr>
    </w:p>
    <w:p>
      <w:pPr>
        <w:spacing w:line="440" w:lineRule="exact"/>
        <w:jc w:val="center"/>
        <w:outlineLvl w:val="1"/>
        <w:rPr>
          <w:rFonts w:ascii="宋体" w:hAnsi="宋体"/>
          <w:b/>
          <w:color w:val="000000"/>
          <w:sz w:val="28"/>
          <w:szCs w:val="28"/>
        </w:rPr>
      </w:pPr>
      <w:r>
        <w:rPr>
          <w:rFonts w:hint="eastAsia" w:ascii="宋体" w:hAnsi="宋体"/>
          <w:b/>
          <w:color w:val="000000"/>
          <w:sz w:val="28"/>
          <w:szCs w:val="28"/>
          <w:lang w:val="en-US" w:eastAsia="zh-CN"/>
        </w:rPr>
        <w:t>七</w:t>
      </w:r>
      <w:r>
        <w:rPr>
          <w:rFonts w:hint="eastAsia" w:ascii="宋体" w:hAnsi="宋体"/>
          <w:b/>
          <w:color w:val="000000"/>
          <w:sz w:val="28"/>
          <w:szCs w:val="28"/>
        </w:rPr>
        <w:t>、报价明细表</w:t>
      </w:r>
    </w:p>
    <w:tbl>
      <w:tblPr>
        <w:tblStyle w:val="11"/>
        <w:tblW w:w="94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0"/>
        <w:gridCol w:w="941"/>
        <w:gridCol w:w="912"/>
        <w:gridCol w:w="870"/>
        <w:gridCol w:w="758"/>
        <w:gridCol w:w="1224"/>
        <w:gridCol w:w="1332"/>
        <w:gridCol w:w="2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jc w:val="center"/>
        </w:trPr>
        <w:tc>
          <w:tcPr>
            <w:tcW w:w="1030" w:type="dxa"/>
            <w:vMerge w:val="restart"/>
            <w:tcBorders>
              <w:tl2br w:val="nil"/>
              <w:tr2bl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941" w:type="dxa"/>
            <w:vMerge w:val="restart"/>
            <w:tcBorders>
              <w:tl2br w:val="nil"/>
              <w:tr2bl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费用明细</w:t>
            </w:r>
          </w:p>
        </w:tc>
        <w:tc>
          <w:tcPr>
            <w:tcW w:w="912" w:type="dxa"/>
            <w:vMerge w:val="restart"/>
            <w:tcBorders>
              <w:tl2br w:val="nil"/>
              <w:tr2bl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计费</w:t>
            </w:r>
          </w:p>
          <w:p>
            <w:pPr>
              <w:widowControl/>
              <w:spacing w:line="300" w:lineRule="exact"/>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bidi="ar"/>
              </w:rPr>
              <w:t>基数</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万元</w:t>
            </w:r>
            <w:r>
              <w:rPr>
                <w:rFonts w:hint="eastAsia" w:ascii="宋体" w:hAnsi="宋体" w:cs="宋体"/>
                <w:color w:val="000000"/>
                <w:kern w:val="0"/>
                <w:sz w:val="22"/>
                <w:szCs w:val="22"/>
                <w:lang w:eastAsia="zh-CN" w:bidi="ar"/>
              </w:rPr>
              <w:t>）</w:t>
            </w:r>
          </w:p>
        </w:tc>
        <w:tc>
          <w:tcPr>
            <w:tcW w:w="870" w:type="dxa"/>
            <w:vMerge w:val="restart"/>
            <w:tcBorders>
              <w:tl2br w:val="nil"/>
              <w:tr2bl w:val="nil"/>
            </w:tcBorders>
            <w:tcMar>
              <w:top w:w="15" w:type="dxa"/>
              <w:left w:w="15" w:type="dxa"/>
              <w:right w:w="15" w:type="dxa"/>
            </w:tcMar>
            <w:vAlign w:val="center"/>
          </w:tcPr>
          <w:p>
            <w:pPr>
              <w:widowControl/>
              <w:spacing w:line="300" w:lineRule="exact"/>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bidi="ar"/>
              </w:rPr>
              <w:t>投标报价总限价</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万元</w:t>
            </w:r>
            <w:r>
              <w:rPr>
                <w:rFonts w:hint="eastAsia" w:ascii="宋体" w:hAnsi="宋体" w:cs="宋体"/>
                <w:color w:val="000000"/>
                <w:kern w:val="0"/>
                <w:sz w:val="22"/>
                <w:szCs w:val="22"/>
                <w:lang w:eastAsia="zh-CN" w:bidi="ar"/>
              </w:rPr>
              <w:t>）</w:t>
            </w:r>
          </w:p>
        </w:tc>
        <w:tc>
          <w:tcPr>
            <w:tcW w:w="758" w:type="dxa"/>
            <w:vMerge w:val="restart"/>
            <w:tcBorders>
              <w:tl2br w:val="nil"/>
              <w:tr2bl w:val="nil"/>
            </w:tcBorders>
            <w:tcMar>
              <w:top w:w="15" w:type="dxa"/>
              <w:left w:w="15" w:type="dxa"/>
              <w:right w:w="15" w:type="dxa"/>
            </w:tcMar>
            <w:vAlign w:val="center"/>
          </w:tcPr>
          <w:p>
            <w:pPr>
              <w:widowControl/>
              <w:spacing w:line="300" w:lineRule="exact"/>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bidi="ar"/>
              </w:rPr>
              <w:t>固定费率最高限价</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万元</w:t>
            </w:r>
            <w:r>
              <w:rPr>
                <w:rFonts w:hint="eastAsia" w:ascii="宋体" w:hAnsi="宋体" w:cs="宋体"/>
                <w:color w:val="000000"/>
                <w:kern w:val="0"/>
                <w:sz w:val="22"/>
                <w:szCs w:val="22"/>
                <w:lang w:eastAsia="zh-CN" w:bidi="ar"/>
              </w:rPr>
              <w:t>）</w:t>
            </w:r>
          </w:p>
        </w:tc>
        <w:tc>
          <w:tcPr>
            <w:tcW w:w="2556" w:type="dxa"/>
            <w:gridSpan w:val="2"/>
            <w:tcBorders>
              <w:tl2br w:val="nil"/>
              <w:tr2bl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投标人报价</w:t>
            </w:r>
          </w:p>
        </w:tc>
        <w:tc>
          <w:tcPr>
            <w:tcW w:w="2413" w:type="dxa"/>
            <w:vMerge w:val="restart"/>
            <w:tcBorders>
              <w:tl2br w:val="nil"/>
              <w:tr2bl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jc w:val="center"/>
        </w:trPr>
        <w:tc>
          <w:tcPr>
            <w:tcW w:w="1030" w:type="dxa"/>
            <w:vMerge w:val="continue"/>
            <w:tcBorders>
              <w:tl2br w:val="nil"/>
              <w:tr2bl w:val="nil"/>
            </w:tcBorders>
            <w:tcMar>
              <w:top w:w="15" w:type="dxa"/>
              <w:left w:w="15" w:type="dxa"/>
              <w:right w:w="15" w:type="dxa"/>
            </w:tcMar>
            <w:vAlign w:val="center"/>
          </w:tcPr>
          <w:p>
            <w:pPr>
              <w:widowControl/>
              <w:spacing w:line="300" w:lineRule="exact"/>
              <w:jc w:val="center"/>
              <w:rPr>
                <w:rFonts w:ascii="宋体" w:hAnsi="宋体" w:cs="宋体"/>
                <w:color w:val="000000"/>
                <w:sz w:val="22"/>
                <w:szCs w:val="22"/>
              </w:rPr>
            </w:pPr>
          </w:p>
        </w:tc>
        <w:tc>
          <w:tcPr>
            <w:tcW w:w="941" w:type="dxa"/>
            <w:vMerge w:val="continue"/>
            <w:tcBorders>
              <w:tl2br w:val="nil"/>
              <w:tr2bl w:val="nil"/>
            </w:tcBorders>
            <w:tcMar>
              <w:top w:w="15" w:type="dxa"/>
              <w:left w:w="15" w:type="dxa"/>
              <w:right w:w="15" w:type="dxa"/>
            </w:tcMar>
            <w:vAlign w:val="center"/>
          </w:tcPr>
          <w:p>
            <w:pPr>
              <w:widowControl/>
              <w:spacing w:line="300" w:lineRule="exact"/>
              <w:jc w:val="center"/>
              <w:rPr>
                <w:rFonts w:ascii="宋体" w:hAnsi="宋体" w:cs="宋体"/>
                <w:color w:val="000000"/>
                <w:sz w:val="22"/>
                <w:szCs w:val="22"/>
              </w:rPr>
            </w:pPr>
          </w:p>
        </w:tc>
        <w:tc>
          <w:tcPr>
            <w:tcW w:w="912" w:type="dxa"/>
            <w:vMerge w:val="continue"/>
            <w:tcBorders>
              <w:tl2br w:val="nil"/>
              <w:tr2bl w:val="nil"/>
            </w:tcBorders>
            <w:tcMar>
              <w:top w:w="15" w:type="dxa"/>
              <w:left w:w="15" w:type="dxa"/>
              <w:right w:w="15" w:type="dxa"/>
            </w:tcMar>
            <w:vAlign w:val="center"/>
          </w:tcPr>
          <w:p>
            <w:pPr>
              <w:widowControl/>
              <w:spacing w:line="300" w:lineRule="exact"/>
              <w:jc w:val="center"/>
              <w:rPr>
                <w:rFonts w:ascii="宋体" w:hAnsi="宋体" w:cs="宋体"/>
                <w:color w:val="000000"/>
                <w:sz w:val="22"/>
                <w:szCs w:val="22"/>
              </w:rPr>
            </w:pPr>
          </w:p>
        </w:tc>
        <w:tc>
          <w:tcPr>
            <w:tcW w:w="870" w:type="dxa"/>
            <w:vMerge w:val="continue"/>
            <w:tcBorders>
              <w:tl2br w:val="nil"/>
              <w:tr2bl w:val="nil"/>
            </w:tcBorders>
            <w:tcMar>
              <w:top w:w="15" w:type="dxa"/>
              <w:left w:w="15" w:type="dxa"/>
              <w:right w:w="15" w:type="dxa"/>
            </w:tcMar>
            <w:vAlign w:val="center"/>
          </w:tcPr>
          <w:p>
            <w:pPr>
              <w:widowControl/>
              <w:spacing w:line="300" w:lineRule="exact"/>
              <w:jc w:val="center"/>
              <w:rPr>
                <w:rFonts w:ascii="宋体" w:hAnsi="宋体" w:cs="宋体"/>
                <w:color w:val="000000"/>
                <w:sz w:val="22"/>
                <w:szCs w:val="22"/>
              </w:rPr>
            </w:pPr>
          </w:p>
        </w:tc>
        <w:tc>
          <w:tcPr>
            <w:tcW w:w="758" w:type="dxa"/>
            <w:vMerge w:val="continue"/>
            <w:tcBorders>
              <w:tl2br w:val="nil"/>
              <w:tr2bl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kern w:val="0"/>
                <w:sz w:val="22"/>
                <w:szCs w:val="22"/>
                <w:lang w:bidi="ar"/>
              </w:rPr>
            </w:pPr>
          </w:p>
        </w:tc>
        <w:tc>
          <w:tcPr>
            <w:tcW w:w="1224" w:type="dxa"/>
            <w:tcBorders>
              <w:tl2br w:val="nil"/>
              <w:tr2bl w:val="nil"/>
            </w:tcBorders>
            <w:tcMar>
              <w:top w:w="15" w:type="dxa"/>
              <w:left w:w="15" w:type="dxa"/>
              <w:right w:w="15" w:type="dxa"/>
            </w:tcMar>
            <w:vAlign w:val="center"/>
          </w:tcPr>
          <w:p>
            <w:pPr>
              <w:widowControl/>
              <w:spacing w:line="300" w:lineRule="exact"/>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bidi="ar"/>
              </w:rPr>
              <w:t>固定费率报价</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结果保留两位小数</w:t>
            </w:r>
            <w:r>
              <w:rPr>
                <w:rFonts w:hint="eastAsia" w:ascii="宋体" w:hAnsi="宋体" w:cs="宋体"/>
                <w:color w:val="000000"/>
                <w:kern w:val="0"/>
                <w:sz w:val="22"/>
                <w:szCs w:val="22"/>
                <w:lang w:eastAsia="zh-CN" w:bidi="ar"/>
              </w:rPr>
              <w:t>）</w:t>
            </w:r>
          </w:p>
        </w:tc>
        <w:tc>
          <w:tcPr>
            <w:tcW w:w="1332" w:type="dxa"/>
            <w:tcBorders>
              <w:tl2br w:val="nil"/>
              <w:tr2bl w:val="nil"/>
            </w:tcBorders>
            <w:tcMar>
              <w:top w:w="15" w:type="dxa"/>
              <w:left w:w="15" w:type="dxa"/>
              <w:right w:w="15" w:type="dxa"/>
            </w:tcMar>
            <w:vAlign w:val="center"/>
          </w:tcPr>
          <w:p>
            <w:pPr>
              <w:widowControl/>
              <w:spacing w:line="300" w:lineRule="exact"/>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bidi="ar"/>
              </w:rPr>
              <w:t>投标总报价</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万元</w:t>
            </w:r>
            <w:r>
              <w:rPr>
                <w:rFonts w:hint="eastAsia" w:ascii="宋体" w:hAnsi="宋体" w:cs="宋体"/>
                <w:color w:val="000000"/>
                <w:kern w:val="0"/>
                <w:sz w:val="22"/>
                <w:szCs w:val="22"/>
                <w:lang w:eastAsia="zh-CN" w:bidi="ar"/>
              </w:rPr>
              <w:t>）</w:t>
            </w:r>
          </w:p>
        </w:tc>
        <w:tc>
          <w:tcPr>
            <w:tcW w:w="2413" w:type="dxa"/>
            <w:vMerge w:val="continue"/>
            <w:tcBorders>
              <w:tl2br w:val="nil"/>
              <w:tr2bl w:val="nil"/>
            </w:tcBorders>
            <w:tcMar>
              <w:top w:w="15" w:type="dxa"/>
              <w:left w:w="15" w:type="dxa"/>
              <w:right w:w="15" w:type="dxa"/>
            </w:tcMar>
            <w:vAlign w:val="center"/>
          </w:tcPr>
          <w:p>
            <w:pPr>
              <w:widowControl/>
              <w:spacing w:line="300" w:lineRule="exact"/>
              <w:jc w:val="center"/>
              <w:rPr>
                <w:rFonts w:ascii="宋体" w:hAnsi="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1030" w:type="dxa"/>
            <w:tcBorders>
              <w:tl2br w:val="nil"/>
              <w:tr2bl w:val="nil"/>
            </w:tcBorders>
            <w:tcMar>
              <w:top w:w="15" w:type="dxa"/>
              <w:left w:w="15" w:type="dxa"/>
              <w:right w:w="15" w:type="dxa"/>
            </w:tcMar>
            <w:vAlign w:val="center"/>
          </w:tcPr>
          <w:p>
            <w:pPr>
              <w:widowControl/>
              <w:spacing w:line="300" w:lineRule="exact"/>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941"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设计费（含概、预算编制）</w:t>
            </w:r>
          </w:p>
        </w:tc>
        <w:tc>
          <w:tcPr>
            <w:tcW w:w="912"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940</w:t>
            </w:r>
          </w:p>
        </w:tc>
        <w:tc>
          <w:tcPr>
            <w:tcW w:w="870"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32.795982</w:t>
            </w:r>
          </w:p>
        </w:tc>
        <w:tc>
          <w:tcPr>
            <w:tcW w:w="758" w:type="dxa"/>
            <w:tcBorders>
              <w:tl2br w:val="nil"/>
              <w:tr2bl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3.49</w:t>
            </w:r>
            <w:r>
              <w:rPr>
                <w:rFonts w:hint="eastAsia" w:ascii="宋体" w:hAnsi="宋体" w:cs="宋体"/>
                <w:color w:val="000000"/>
                <w:kern w:val="0"/>
                <w:sz w:val="18"/>
                <w:szCs w:val="18"/>
                <w:lang w:bidi="ar"/>
              </w:rPr>
              <w:t>%</w:t>
            </w:r>
          </w:p>
        </w:tc>
        <w:tc>
          <w:tcPr>
            <w:tcW w:w="1224" w:type="dxa"/>
            <w:tcBorders>
              <w:tl2br w:val="nil"/>
              <w:tr2bl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填写费率（%）</w:t>
            </w:r>
          </w:p>
        </w:tc>
        <w:tc>
          <w:tcPr>
            <w:tcW w:w="1332" w:type="dxa"/>
            <w:tcBorders>
              <w:tl2br w:val="nil"/>
              <w:tr2bl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填写金额</w:t>
            </w:r>
          </w:p>
        </w:tc>
        <w:tc>
          <w:tcPr>
            <w:tcW w:w="2413" w:type="dxa"/>
            <w:tcBorders>
              <w:tl2br w:val="nil"/>
              <w:tr2bl w:val="nil"/>
            </w:tcBorders>
            <w:tcMar>
              <w:top w:w="15" w:type="dxa"/>
              <w:left w:w="15" w:type="dxa"/>
              <w:right w:w="15" w:type="dxa"/>
            </w:tcMar>
            <w:vAlign w:val="center"/>
          </w:tcPr>
          <w:p>
            <w:pPr>
              <w:widowControl/>
              <w:spacing w:line="30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设计费的计费基数</w:t>
            </w:r>
            <w:r>
              <w:rPr>
                <w:rFonts w:hint="eastAsia" w:ascii="宋体" w:hAnsi="宋体" w:cs="宋体"/>
                <w:color w:val="000000"/>
                <w:kern w:val="0"/>
                <w:sz w:val="18"/>
                <w:szCs w:val="18"/>
                <w:lang w:bidi="ar"/>
              </w:rPr>
              <w:t>为暂定金额，仅作为投标报价的基础，投标人不得改动</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val="en-US" w:eastAsia="zh-CN" w:bidi="ar"/>
              </w:rPr>
              <w:t>即投标总报价=940</w:t>
            </w:r>
            <w:r>
              <w:rPr>
                <w:rFonts w:hint="eastAsia" w:ascii="宋体" w:hAnsi="宋体" w:cs="宋体"/>
                <w:color w:val="000000"/>
                <w:kern w:val="0"/>
                <w:sz w:val="18"/>
                <w:szCs w:val="18"/>
                <w:lang w:bidi="ar"/>
              </w:rPr>
              <w:t>*</w:t>
            </w:r>
            <w:r>
              <w:rPr>
                <w:rFonts w:hint="eastAsia" w:ascii="宋体" w:hAnsi="宋体" w:cs="宋体"/>
                <w:color w:val="000000"/>
                <w:kern w:val="0"/>
                <w:sz w:val="18"/>
                <w:szCs w:val="18"/>
                <w:lang w:val="en-US" w:eastAsia="zh-CN" w:bidi="ar"/>
              </w:rPr>
              <w:t>投标</w:t>
            </w:r>
            <w:r>
              <w:rPr>
                <w:rFonts w:hint="eastAsia" w:ascii="宋体" w:hAnsi="宋体" w:cs="宋体"/>
                <w:color w:val="000000"/>
                <w:kern w:val="0"/>
                <w:sz w:val="18"/>
                <w:szCs w:val="18"/>
                <w:lang w:bidi="ar"/>
              </w:rPr>
              <w:t>费率，结果保留两位小数。</w:t>
            </w:r>
            <w:r>
              <w:rPr>
                <w:rFonts w:hint="eastAsia" w:ascii="宋体" w:hAnsi="宋体" w:cs="宋体"/>
                <w:color w:val="000000"/>
                <w:kern w:val="0"/>
                <w:sz w:val="18"/>
                <w:szCs w:val="18"/>
                <w:lang w:val="en-US" w:eastAsia="zh-CN" w:bidi="ar"/>
              </w:rPr>
              <w:t>最终结算以</w:t>
            </w:r>
            <w:r>
              <w:rPr>
                <w:rFonts w:hint="eastAsia" w:ascii="宋体" w:hAnsi="宋体" w:cs="宋体"/>
                <w:color w:val="000000"/>
                <w:kern w:val="0"/>
                <w:sz w:val="18"/>
                <w:szCs w:val="18"/>
                <w:lang w:bidi="ar"/>
              </w:rPr>
              <w:t>经审核的工程量清单招标控制价（扣除预留金）</w:t>
            </w:r>
            <w:r>
              <w:rPr>
                <w:rFonts w:hint="eastAsia" w:ascii="宋体" w:hAnsi="宋体" w:cs="宋体"/>
                <w:color w:val="000000"/>
                <w:kern w:val="0"/>
                <w:sz w:val="18"/>
                <w:szCs w:val="18"/>
                <w:lang w:val="en-US" w:eastAsia="zh-CN" w:bidi="ar"/>
              </w:rPr>
              <w:t>为计费基数计取。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5" w:hRule="atLeast"/>
          <w:jc w:val="center"/>
        </w:trPr>
        <w:tc>
          <w:tcPr>
            <w:tcW w:w="1030" w:type="dxa"/>
            <w:tcBorders>
              <w:tl2br w:val="nil"/>
              <w:tr2bl w:val="nil"/>
            </w:tcBorders>
            <w:tcMar>
              <w:top w:w="15" w:type="dxa"/>
              <w:left w:w="15" w:type="dxa"/>
              <w:right w:w="15" w:type="dxa"/>
            </w:tcMar>
          </w:tcPr>
          <w:p>
            <w:pPr>
              <w:widowControl/>
              <w:ind w:left="2730" w:leftChars="1300"/>
              <w:jc w:val="left"/>
              <w:textAlignment w:val="top"/>
              <w:rPr>
                <w:rFonts w:ascii="黑体" w:hAnsi="宋体" w:eastAsia="黑体" w:cs="黑体"/>
                <w:color w:val="000000"/>
                <w:kern w:val="0"/>
                <w:szCs w:val="21"/>
                <w:lang w:bidi="ar"/>
              </w:rPr>
            </w:pPr>
          </w:p>
        </w:tc>
        <w:tc>
          <w:tcPr>
            <w:tcW w:w="8450" w:type="dxa"/>
            <w:gridSpan w:val="7"/>
            <w:tcBorders>
              <w:tl2br w:val="nil"/>
              <w:tr2bl w:val="nil"/>
            </w:tcBorders>
            <w:tcMar>
              <w:top w:w="15" w:type="dxa"/>
              <w:left w:w="15" w:type="dxa"/>
              <w:right w:w="15" w:type="dxa"/>
            </w:tcMar>
          </w:tcPr>
          <w:p>
            <w:pPr>
              <w:widowControl/>
              <w:ind w:firstLine="420" w:firstLineChars="200"/>
              <w:jc w:val="left"/>
              <w:textAlignment w:val="top"/>
              <w:rPr>
                <w:rFonts w:hint="eastAsia" w:ascii="黑体" w:hAnsi="宋体" w:eastAsia="黑体" w:cs="黑体"/>
                <w:color w:val="000000"/>
                <w:kern w:val="0"/>
                <w:szCs w:val="21"/>
                <w:lang w:val="en-US" w:eastAsia="zh-CN" w:bidi="ar"/>
              </w:rPr>
            </w:pPr>
            <w:r>
              <w:rPr>
                <w:rFonts w:hint="eastAsia" w:ascii="黑体" w:hAnsi="宋体" w:eastAsia="黑体" w:cs="黑体"/>
                <w:color w:val="000000"/>
                <w:kern w:val="0"/>
                <w:szCs w:val="21"/>
                <w:lang w:bidi="ar"/>
              </w:rPr>
              <w:t>根据上述分析计算，我方愿以竞标总报价人民币（大写）</w:t>
            </w:r>
            <w:r>
              <w:rPr>
                <w:rFonts w:hint="eastAsia" w:ascii="黑体" w:hAnsi="宋体" w:eastAsia="黑体" w:cs="黑体"/>
                <w:color w:val="000000"/>
                <w:kern w:val="0"/>
                <w:szCs w:val="21"/>
                <w:u w:val="single"/>
                <w:lang w:bidi="ar"/>
              </w:rPr>
              <w:t xml:space="preserve">     </w:t>
            </w:r>
            <w:r>
              <w:rPr>
                <w:rFonts w:hint="eastAsia" w:ascii="黑体" w:hAnsi="宋体" w:eastAsia="黑体" w:cs="黑体"/>
                <w:color w:val="000000"/>
                <w:kern w:val="0"/>
                <w:szCs w:val="21"/>
                <w:lang w:bidi="ar"/>
              </w:rPr>
              <w:t>[￥</w:t>
            </w:r>
            <w:r>
              <w:rPr>
                <w:rFonts w:hint="eastAsia" w:ascii="黑体" w:hAnsi="宋体" w:eastAsia="黑体" w:cs="黑体"/>
                <w:color w:val="000000"/>
                <w:kern w:val="0"/>
                <w:szCs w:val="21"/>
                <w:u w:val="single"/>
                <w:lang w:bidi="ar"/>
              </w:rPr>
              <w:t xml:space="preserve">      </w:t>
            </w:r>
            <w:r>
              <w:rPr>
                <w:rFonts w:hint="eastAsia" w:ascii="黑体" w:hAnsi="宋体" w:eastAsia="黑体" w:cs="黑体"/>
                <w:color w:val="000000"/>
                <w:kern w:val="0"/>
                <w:szCs w:val="21"/>
                <w:lang w:bidi="ar"/>
              </w:rPr>
              <w:t>]，</w:t>
            </w:r>
            <w:r>
              <w:rPr>
                <w:rFonts w:hint="eastAsia" w:ascii="黑体" w:hAnsi="宋体" w:eastAsia="黑体" w:cs="黑体"/>
                <w:color w:val="000000"/>
                <w:kern w:val="0"/>
                <w:szCs w:val="21"/>
                <w:lang w:val="en-US" w:eastAsia="zh-CN" w:bidi="ar"/>
              </w:rPr>
              <w:t xml:space="preserve">固定费率     </w:t>
            </w:r>
            <w:r>
              <w:rPr>
                <w:rFonts w:hint="eastAsia" w:ascii="黑体" w:hAnsi="宋体" w:eastAsia="黑体" w:cs="黑体"/>
                <w:color w:val="000000"/>
                <w:kern w:val="0"/>
                <w:szCs w:val="21"/>
                <w:u w:val="single"/>
                <w:lang w:val="en-US" w:eastAsia="zh-CN" w:bidi="ar"/>
              </w:rPr>
              <w:t xml:space="preserve">  </w:t>
            </w:r>
            <w:r>
              <w:rPr>
                <w:rFonts w:hint="eastAsia" w:ascii="黑体" w:hAnsi="宋体" w:eastAsia="黑体" w:cs="黑体"/>
                <w:color w:val="000000"/>
                <w:kern w:val="0"/>
                <w:szCs w:val="21"/>
                <w:lang w:val="en-US" w:eastAsia="zh-CN" w:bidi="ar"/>
              </w:rPr>
              <w:t xml:space="preserve">  </w:t>
            </w:r>
          </w:p>
          <w:p>
            <w:pPr>
              <w:widowControl/>
              <w:jc w:val="left"/>
              <w:textAlignment w:val="top"/>
              <w:rPr>
                <w:rFonts w:hint="eastAsia" w:ascii="黑体" w:hAnsi="宋体" w:eastAsia="黑体" w:cs="黑体"/>
                <w:color w:val="000000"/>
                <w:kern w:val="0"/>
                <w:szCs w:val="21"/>
                <w:lang w:bidi="ar"/>
              </w:rPr>
            </w:pPr>
            <w:r>
              <w:rPr>
                <w:rFonts w:hint="eastAsia" w:ascii="黑体" w:hAnsi="宋体" w:eastAsia="黑体" w:cs="黑体"/>
                <w:color w:val="000000"/>
                <w:kern w:val="0"/>
                <w:szCs w:val="21"/>
                <w:u w:val="single"/>
                <w:lang w:val="en-US" w:eastAsia="zh-CN" w:bidi="ar"/>
              </w:rPr>
              <w:t xml:space="preserve">        </w:t>
            </w:r>
            <w:r>
              <w:rPr>
                <w:rFonts w:hint="eastAsia" w:ascii="黑体" w:hAnsi="宋体" w:eastAsia="黑体" w:cs="黑体"/>
                <w:color w:val="000000"/>
                <w:kern w:val="0"/>
                <w:szCs w:val="21"/>
                <w:lang w:bidi="ar"/>
              </w:rPr>
              <w:t>完成本项目规定的所有工作内容。同时，</w:t>
            </w:r>
            <w:r>
              <w:rPr>
                <w:rFonts w:hint="eastAsia" w:ascii="黑体" w:hAnsi="宋体" w:eastAsia="黑体" w:cs="黑体"/>
                <w:color w:val="000000"/>
                <w:kern w:val="0"/>
                <w:szCs w:val="21"/>
                <w:lang w:eastAsia="zh-CN" w:bidi="ar"/>
              </w:rPr>
              <w:t>发包人</w:t>
            </w:r>
            <w:r>
              <w:rPr>
                <w:rFonts w:hint="eastAsia" w:ascii="黑体" w:hAnsi="宋体" w:eastAsia="黑体" w:cs="黑体"/>
                <w:color w:val="000000"/>
                <w:kern w:val="0"/>
                <w:szCs w:val="21"/>
                <w:lang w:bidi="ar"/>
              </w:rPr>
              <w:t>承诺：本竞标报价最终受“合同条款”的约束和调整。</w:t>
            </w:r>
            <w:r>
              <w:rPr>
                <w:rFonts w:hint="eastAsia" w:ascii="黑体" w:hAnsi="宋体" w:eastAsia="黑体" w:cs="黑体"/>
                <w:color w:val="000000"/>
                <w:kern w:val="0"/>
                <w:szCs w:val="21"/>
                <w:lang w:bidi="ar"/>
              </w:rPr>
              <w:br w:type="textWrapping"/>
            </w:r>
          </w:p>
          <w:p>
            <w:pPr>
              <w:widowControl/>
              <w:ind w:firstLine="420" w:firstLineChars="200"/>
              <w:jc w:val="left"/>
              <w:textAlignment w:val="top"/>
              <w:rPr>
                <w:rFonts w:hint="eastAsia" w:ascii="黑体" w:hAnsi="宋体" w:eastAsia="黑体" w:cs="黑体"/>
                <w:color w:val="000000"/>
                <w:kern w:val="0"/>
                <w:szCs w:val="21"/>
                <w:lang w:bidi="ar"/>
              </w:rPr>
            </w:pPr>
          </w:p>
          <w:p>
            <w:pPr>
              <w:widowControl/>
              <w:ind w:firstLine="420" w:firstLineChars="200"/>
              <w:jc w:val="left"/>
              <w:textAlignment w:val="top"/>
              <w:rPr>
                <w:rFonts w:hint="eastAsia" w:ascii="黑体" w:hAnsi="宋体" w:eastAsia="黑体" w:cs="黑体"/>
                <w:color w:val="000000"/>
                <w:kern w:val="0"/>
                <w:szCs w:val="21"/>
                <w:lang w:bidi="ar"/>
              </w:rPr>
            </w:pPr>
          </w:p>
          <w:p>
            <w:pPr>
              <w:widowControl/>
              <w:ind w:firstLine="420" w:firstLineChars="200"/>
              <w:jc w:val="left"/>
              <w:textAlignment w:val="top"/>
              <w:rPr>
                <w:rFonts w:hint="eastAsia" w:ascii="黑体" w:hAnsi="宋体" w:eastAsia="黑体" w:cs="黑体"/>
                <w:color w:val="000000"/>
                <w:kern w:val="0"/>
                <w:szCs w:val="21"/>
                <w:lang w:bidi="ar"/>
              </w:rPr>
            </w:pPr>
          </w:p>
          <w:p>
            <w:pPr>
              <w:widowControl/>
              <w:ind w:firstLine="420" w:firstLineChars="200"/>
              <w:jc w:val="left"/>
              <w:textAlignment w:val="top"/>
              <w:rPr>
                <w:rFonts w:hint="eastAsia" w:ascii="黑体" w:hAnsi="宋体" w:eastAsia="黑体" w:cs="黑体"/>
                <w:color w:val="000000"/>
                <w:kern w:val="0"/>
                <w:szCs w:val="21"/>
                <w:lang w:bidi="ar"/>
              </w:rPr>
            </w:pPr>
          </w:p>
          <w:p>
            <w:pPr>
              <w:widowControl/>
              <w:ind w:firstLine="420" w:firstLineChars="200"/>
              <w:jc w:val="left"/>
              <w:textAlignment w:val="top"/>
              <w:rPr>
                <w:rFonts w:ascii="黑体" w:hAnsi="宋体" w:eastAsia="黑体" w:cs="黑体"/>
                <w:color w:val="000000"/>
                <w:kern w:val="0"/>
                <w:szCs w:val="21"/>
                <w:lang w:bidi="ar"/>
              </w:rPr>
            </w:pPr>
            <w:r>
              <w:rPr>
                <w:rFonts w:hint="eastAsia" w:ascii="黑体" w:hAnsi="宋体" w:eastAsia="黑体" w:cs="黑体"/>
                <w:color w:val="000000"/>
                <w:kern w:val="0"/>
                <w:szCs w:val="21"/>
                <w:lang w:bidi="ar"/>
              </w:rPr>
              <w:br w:type="textWrapping"/>
            </w:r>
            <w:r>
              <w:rPr>
                <w:rFonts w:hint="eastAsia" w:ascii="黑体" w:hAnsi="宋体" w:eastAsia="黑体" w:cs="黑体"/>
                <w:color w:val="000000"/>
                <w:kern w:val="0"/>
                <w:szCs w:val="21"/>
                <w:lang w:bidi="ar"/>
              </w:rPr>
              <w:t xml:space="preserve">  </w:t>
            </w:r>
            <w:r>
              <w:rPr>
                <w:rFonts w:hint="eastAsia" w:ascii="黑体" w:hAnsi="宋体" w:eastAsia="黑体" w:cs="黑体"/>
                <w:color w:val="000000"/>
                <w:kern w:val="0"/>
                <w:szCs w:val="21"/>
                <w:lang w:val="en-US" w:eastAsia="zh-CN" w:bidi="ar"/>
              </w:rPr>
              <w:t xml:space="preserve">                          竞标单位</w:t>
            </w:r>
            <w:r>
              <w:rPr>
                <w:rFonts w:hint="eastAsia" w:ascii="黑体" w:hAnsi="宋体" w:eastAsia="黑体" w:cs="黑体"/>
                <w:color w:val="000000"/>
                <w:kern w:val="0"/>
                <w:szCs w:val="21"/>
                <w:lang w:bidi="ar"/>
              </w:rPr>
              <w:t>：（单位全称）（盖单位鲜公章）</w:t>
            </w:r>
          </w:p>
          <w:p>
            <w:pPr>
              <w:widowControl/>
              <w:ind w:left="2940" w:leftChars="1400" w:firstLine="0" w:firstLineChars="0"/>
              <w:jc w:val="left"/>
              <w:textAlignment w:val="top"/>
              <w:rPr>
                <w:rFonts w:ascii="黑体" w:hAnsi="宋体" w:eastAsia="黑体" w:cs="黑体"/>
                <w:color w:val="000000"/>
                <w:szCs w:val="21"/>
              </w:rPr>
            </w:pPr>
            <w:r>
              <w:rPr>
                <w:rFonts w:hint="eastAsia" w:ascii="黑体" w:hAnsi="宋体" w:eastAsia="黑体" w:cs="黑体"/>
                <w:color w:val="000000"/>
                <w:kern w:val="0"/>
                <w:szCs w:val="21"/>
                <w:lang w:bidi="ar"/>
              </w:rPr>
              <w:t>法定代表人或</w:t>
            </w:r>
            <w:r>
              <w:rPr>
                <w:rFonts w:hint="eastAsia" w:ascii="黑体" w:hAnsi="宋体" w:eastAsia="黑体" w:cs="黑体"/>
                <w:color w:val="000000"/>
                <w:kern w:val="0"/>
                <w:szCs w:val="21"/>
                <w:lang w:bidi="ar"/>
              </w:rPr>
              <w:br w:type="textWrapping"/>
            </w:r>
            <w:r>
              <w:rPr>
                <w:rFonts w:hint="eastAsia" w:ascii="黑体" w:hAnsi="宋体" w:eastAsia="黑体" w:cs="黑体"/>
                <w:color w:val="000000"/>
                <w:kern w:val="0"/>
                <w:szCs w:val="21"/>
                <w:lang w:bidi="ar"/>
              </w:rPr>
              <w:t>其委托代理人：（签字）</w:t>
            </w:r>
            <w:r>
              <w:rPr>
                <w:rFonts w:hint="eastAsia" w:ascii="黑体" w:hAnsi="宋体" w:eastAsia="黑体" w:cs="黑体"/>
                <w:color w:val="000000"/>
                <w:kern w:val="0"/>
                <w:szCs w:val="21"/>
                <w:lang w:bidi="ar"/>
              </w:rPr>
              <w:br w:type="textWrapping"/>
            </w:r>
            <w:r>
              <w:rPr>
                <w:rFonts w:hint="eastAsia" w:ascii="黑体" w:hAnsi="宋体" w:eastAsia="黑体" w:cs="黑体"/>
                <w:color w:val="000000"/>
                <w:kern w:val="0"/>
                <w:szCs w:val="21"/>
                <w:lang w:bidi="ar"/>
              </w:rPr>
              <w:t>日期：    年   月   日</w:t>
            </w:r>
          </w:p>
        </w:tc>
      </w:tr>
    </w:tbl>
    <w:p>
      <w:pPr>
        <w:pStyle w:val="10"/>
        <w:tabs>
          <w:tab w:val="right" w:leader="dot" w:pos="8805"/>
        </w:tabs>
        <w:jc w:val="both"/>
        <w:rPr>
          <w:rFonts w:ascii="宋体" w:hAnsi="宋体" w:cs="宋体"/>
          <w:color w:val="000000"/>
          <w:kern w:val="0"/>
          <w:sz w:val="32"/>
          <w:szCs w:val="32"/>
          <w:lang w:bidi="ar"/>
        </w:rPr>
      </w:pPr>
    </w:p>
    <w:p>
      <w:pPr>
        <w:pStyle w:val="3"/>
        <w:spacing w:before="0" w:after="0" w:line="360" w:lineRule="auto"/>
        <w:rPr>
          <w:rFonts w:hint="eastAsia" w:ascii="宋体" w:hAnsi="宋体"/>
        </w:rPr>
      </w:pPr>
      <w:bookmarkStart w:id="28" w:name="_Hlk120694443"/>
    </w:p>
    <w:p>
      <w:pPr>
        <w:rPr>
          <w:rFonts w:hint="eastAsia" w:ascii="宋体" w:hAnsi="宋体"/>
        </w:rPr>
      </w:pPr>
    </w:p>
    <w:p>
      <w:pPr>
        <w:pStyle w:val="6"/>
        <w:rPr>
          <w:rFonts w:hint="eastAsia"/>
        </w:rPr>
      </w:pPr>
    </w:p>
    <w:p>
      <w:pPr>
        <w:pStyle w:val="3"/>
        <w:spacing w:before="0" w:after="0" w:line="360" w:lineRule="auto"/>
        <w:jc w:val="center"/>
        <w:rPr>
          <w:rFonts w:hint="eastAsia" w:ascii="宋体" w:hAnsi="宋体"/>
        </w:rPr>
      </w:pPr>
      <w:r>
        <w:rPr>
          <w:rFonts w:hint="eastAsia" w:ascii="宋体" w:hAnsi="宋体"/>
        </w:rPr>
        <w:t>评标办法（</w:t>
      </w:r>
      <w:r>
        <w:rPr>
          <w:rFonts w:hint="eastAsia" w:ascii="宋体" w:hAnsi="宋体"/>
          <w:lang w:val="en-US" w:eastAsia="zh-CN"/>
        </w:rPr>
        <w:t>综合评估法</w:t>
      </w:r>
      <w:r>
        <w:rPr>
          <w:rFonts w:hint="eastAsia" w:ascii="宋体" w:hAnsi="宋体"/>
        </w:rPr>
        <w:t>）</w:t>
      </w:r>
    </w:p>
    <w:tbl>
      <w:tblPr>
        <w:tblStyle w:val="11"/>
        <w:tblW w:w="10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6457"/>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ascii="宋体" w:hAnsi="宋体" w:cs="宋体"/>
                <w:sz w:val="18"/>
                <w:szCs w:val="18"/>
              </w:rPr>
              <w:t>条款名称</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ascii="宋体" w:hAnsi="宋体" w:cs="宋体"/>
                <w:sz w:val="18"/>
                <w:szCs w:val="18"/>
              </w:rPr>
              <w:t>评审因素与评审标准</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一、</w:t>
            </w:r>
            <w:r>
              <w:rPr>
                <w:rFonts w:ascii="宋体" w:hAnsi="宋体" w:cs="宋体"/>
                <w:sz w:val="18"/>
                <w:szCs w:val="18"/>
              </w:rPr>
              <w:t>初步评审</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18"/>
                <w:szCs w:val="18"/>
              </w:rPr>
            </w:pPr>
            <w:r>
              <w:rPr>
                <w:rFonts w:hint="eastAsia" w:ascii="宋体" w:hAnsi="宋体" w:cs="宋体"/>
                <w:sz w:val="18"/>
                <w:szCs w:val="18"/>
              </w:rPr>
              <w:t>（1）竞争性比选响应文件</w:t>
            </w:r>
            <w:r>
              <w:rPr>
                <w:rFonts w:ascii="宋体" w:hAnsi="宋体" w:cs="宋体"/>
                <w:sz w:val="18"/>
                <w:szCs w:val="18"/>
              </w:rPr>
              <w:t>按照</w:t>
            </w:r>
            <w:r>
              <w:rPr>
                <w:rFonts w:hint="eastAsia" w:ascii="宋体" w:hAnsi="宋体" w:cs="宋体"/>
                <w:sz w:val="18"/>
                <w:szCs w:val="18"/>
              </w:rPr>
              <w:t>竞争性比选文件</w:t>
            </w:r>
            <w:r>
              <w:rPr>
                <w:rFonts w:ascii="宋体" w:hAnsi="宋体" w:cs="宋体"/>
                <w:sz w:val="18"/>
                <w:szCs w:val="18"/>
              </w:rPr>
              <w:t>规定的格式、内容填写，字迹清晰可辨；</w:t>
            </w:r>
            <w:r>
              <w:rPr>
                <w:rFonts w:hint="eastAsia" w:ascii="宋体" w:hAnsi="宋体" w:cs="宋体"/>
                <w:sz w:val="18"/>
                <w:szCs w:val="18"/>
              </w:rPr>
              <w:t xml:space="preserve"> </w:t>
            </w:r>
          </w:p>
          <w:p>
            <w:pPr>
              <w:spacing w:line="360" w:lineRule="exact"/>
              <w:jc w:val="left"/>
              <w:rPr>
                <w:rFonts w:ascii="宋体" w:hAnsi="宋体" w:cs="宋体"/>
                <w:sz w:val="18"/>
                <w:szCs w:val="18"/>
              </w:rPr>
            </w:pPr>
            <w:r>
              <w:rPr>
                <w:rFonts w:hint="eastAsia" w:ascii="宋体" w:hAnsi="宋体" w:cs="宋体"/>
                <w:sz w:val="18"/>
                <w:szCs w:val="18"/>
              </w:rPr>
              <w:t>（2）竞争性比选响应文件</w:t>
            </w:r>
            <w:r>
              <w:rPr>
                <w:rFonts w:ascii="宋体" w:hAnsi="宋体" w:cs="宋体"/>
                <w:sz w:val="18"/>
                <w:szCs w:val="18"/>
              </w:rPr>
              <w:t>上法定代表人或其授权代理人的签字、</w:t>
            </w:r>
            <w:r>
              <w:rPr>
                <w:rFonts w:hint="eastAsia" w:ascii="宋体" w:hAnsi="宋体" w:cs="宋体"/>
                <w:sz w:val="18"/>
                <w:szCs w:val="18"/>
              </w:rPr>
              <w:t>投标人</w:t>
            </w:r>
            <w:r>
              <w:rPr>
                <w:rFonts w:ascii="宋体" w:hAnsi="宋体" w:cs="宋体"/>
                <w:sz w:val="18"/>
                <w:szCs w:val="18"/>
              </w:rPr>
              <w:t>的单位章齐全，符合</w:t>
            </w:r>
            <w:r>
              <w:rPr>
                <w:rFonts w:hint="eastAsia" w:ascii="宋体" w:hAnsi="宋体" w:cs="宋体"/>
                <w:sz w:val="18"/>
                <w:szCs w:val="18"/>
              </w:rPr>
              <w:t>竞争性比选文件</w:t>
            </w:r>
            <w:r>
              <w:rPr>
                <w:rFonts w:ascii="宋体" w:hAnsi="宋体" w:cs="宋体"/>
                <w:sz w:val="18"/>
                <w:szCs w:val="18"/>
              </w:rPr>
              <w:t>规定；</w:t>
            </w:r>
          </w:p>
          <w:p>
            <w:pPr>
              <w:spacing w:line="360" w:lineRule="exact"/>
              <w:jc w:val="left"/>
              <w:rPr>
                <w:rFonts w:ascii="宋体" w:hAnsi="宋体" w:cs="宋体"/>
                <w:sz w:val="18"/>
                <w:szCs w:val="18"/>
              </w:rPr>
            </w:pPr>
            <w:r>
              <w:rPr>
                <w:rFonts w:hint="eastAsia" w:ascii="宋体" w:hAnsi="宋体" w:cs="宋体"/>
                <w:sz w:val="18"/>
                <w:szCs w:val="18"/>
              </w:rPr>
              <w:t>（3）投标人按照前述要求提供了法定代表人的授权委托书或法定代表人身份证明。</w:t>
            </w:r>
          </w:p>
          <w:p>
            <w:pPr>
              <w:spacing w:line="360" w:lineRule="exact"/>
              <w:jc w:val="left"/>
              <w:rPr>
                <w:rFonts w:ascii="宋体" w:hAnsi="宋体" w:cs="宋体"/>
                <w:sz w:val="18"/>
                <w:szCs w:val="18"/>
              </w:rPr>
            </w:pPr>
            <w:r>
              <w:rPr>
                <w:rFonts w:hint="eastAsia" w:ascii="宋体" w:hAnsi="宋体" w:cs="宋体"/>
                <w:sz w:val="18"/>
                <w:szCs w:val="18"/>
              </w:rPr>
              <w:t>（4）投标人未提供虚假资料；</w:t>
            </w:r>
          </w:p>
          <w:p>
            <w:pPr>
              <w:spacing w:line="360" w:lineRule="exact"/>
              <w:jc w:val="left"/>
              <w:rPr>
                <w:rFonts w:ascii="宋体" w:hAnsi="宋体" w:cs="宋体"/>
                <w:sz w:val="18"/>
                <w:szCs w:val="18"/>
              </w:rPr>
            </w:pPr>
            <w:r>
              <w:rPr>
                <w:rFonts w:hint="eastAsia" w:ascii="宋体" w:hAnsi="宋体" w:cs="宋体"/>
                <w:sz w:val="18"/>
                <w:szCs w:val="18"/>
              </w:rPr>
              <w:t>（5）在报价函上填写了投标费率，投标费率不高于竞争性比选人公布的最高投标限价费率，且报价唯一；</w:t>
            </w:r>
          </w:p>
          <w:p>
            <w:pPr>
              <w:spacing w:line="360" w:lineRule="exact"/>
              <w:jc w:val="left"/>
              <w:rPr>
                <w:rFonts w:ascii="宋体" w:hAnsi="宋体" w:cs="宋体"/>
                <w:sz w:val="18"/>
                <w:szCs w:val="18"/>
              </w:rPr>
            </w:pPr>
            <w:r>
              <w:rPr>
                <w:rFonts w:hint="eastAsia" w:ascii="宋体" w:hAnsi="宋体" w:cs="宋体"/>
                <w:sz w:val="18"/>
                <w:szCs w:val="18"/>
              </w:rPr>
              <w:t>（6）投标人没有围标串标行为。</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二、详细评审</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18"/>
                <w:szCs w:val="18"/>
              </w:rPr>
            </w:pPr>
            <w:r>
              <w:rPr>
                <w:rFonts w:hint="eastAsia" w:ascii="宋体" w:hAnsi="宋体" w:cs="宋体"/>
                <w:sz w:val="18"/>
                <w:szCs w:val="18"/>
              </w:rPr>
              <w:t>（1）商务部分</w:t>
            </w:r>
            <w:r>
              <w:rPr>
                <w:rFonts w:hint="eastAsia" w:ascii="宋体" w:hAnsi="宋体" w:cs="宋体"/>
                <w:sz w:val="18"/>
                <w:szCs w:val="18"/>
                <w:lang w:val="en-US" w:eastAsia="zh-CN"/>
              </w:rPr>
              <w:t>2</w:t>
            </w:r>
            <w:r>
              <w:rPr>
                <w:rFonts w:hint="eastAsia" w:ascii="宋体" w:hAnsi="宋体" w:cs="宋体"/>
                <w:sz w:val="18"/>
                <w:szCs w:val="18"/>
              </w:rPr>
              <w:t>0分</w:t>
            </w:r>
          </w:p>
          <w:p>
            <w:pPr>
              <w:spacing w:line="360" w:lineRule="exact"/>
              <w:jc w:val="left"/>
              <w:rPr>
                <w:rFonts w:ascii="宋体" w:hAnsi="宋体" w:cs="宋体"/>
                <w:sz w:val="18"/>
                <w:szCs w:val="18"/>
              </w:rPr>
            </w:pPr>
            <w:r>
              <w:rPr>
                <w:rFonts w:hint="eastAsia" w:ascii="宋体" w:hAnsi="宋体" w:cs="宋体"/>
                <w:sz w:val="18"/>
                <w:szCs w:val="18"/>
              </w:rPr>
              <w:t>（2）技术方案10分</w:t>
            </w:r>
          </w:p>
          <w:p>
            <w:pPr>
              <w:jc w:val="left"/>
              <w:rPr>
                <w:rFonts w:ascii="宋体" w:hAnsi="宋体" w:cs="宋体"/>
                <w:sz w:val="18"/>
                <w:szCs w:val="18"/>
              </w:rPr>
            </w:pPr>
            <w:r>
              <w:rPr>
                <w:rFonts w:hint="eastAsia" w:ascii="宋体" w:hAnsi="宋体" w:cs="宋体"/>
                <w:sz w:val="18"/>
                <w:szCs w:val="18"/>
              </w:rPr>
              <w:t>（3）投标报价</w:t>
            </w:r>
            <w:r>
              <w:rPr>
                <w:rFonts w:hint="eastAsia" w:ascii="宋体" w:hAnsi="宋体" w:cs="宋体"/>
                <w:sz w:val="18"/>
                <w:szCs w:val="18"/>
                <w:lang w:val="en-US" w:eastAsia="zh-CN"/>
              </w:rPr>
              <w:t>7</w:t>
            </w:r>
            <w:r>
              <w:rPr>
                <w:rFonts w:hint="eastAsia" w:ascii="宋体" w:hAnsi="宋体" w:cs="宋体"/>
                <w:sz w:val="18"/>
                <w:szCs w:val="18"/>
              </w:rPr>
              <w:t>0分</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商务部分（20分）</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cs="宋体"/>
                <w:sz w:val="18"/>
                <w:szCs w:val="18"/>
              </w:rPr>
            </w:pPr>
            <w:r>
              <w:rPr>
                <w:rFonts w:hint="eastAsia" w:ascii="宋体" w:hAnsi="宋体" w:cs="宋体"/>
                <w:sz w:val="18"/>
                <w:szCs w:val="18"/>
                <w:lang w:val="en-US" w:eastAsia="zh-CN"/>
              </w:rPr>
              <w:t>1、</w:t>
            </w:r>
            <w:r>
              <w:rPr>
                <w:rFonts w:hint="eastAsia" w:ascii="宋体" w:hAnsi="宋体" w:cs="宋体"/>
                <w:sz w:val="18"/>
                <w:szCs w:val="18"/>
              </w:rPr>
              <w:t>满足业绩最低要求，得6分；</w:t>
            </w:r>
          </w:p>
          <w:p>
            <w:pPr>
              <w:spacing w:line="360" w:lineRule="exact"/>
              <w:jc w:val="left"/>
              <w:rPr>
                <w:rFonts w:hint="eastAsia" w:ascii="宋体" w:hAnsi="宋体" w:cs="宋体"/>
                <w:sz w:val="18"/>
                <w:szCs w:val="18"/>
              </w:rPr>
            </w:pPr>
            <w:r>
              <w:rPr>
                <w:rFonts w:hint="eastAsia" w:ascii="宋体" w:hAnsi="宋体" w:cs="宋体"/>
                <w:sz w:val="18"/>
                <w:szCs w:val="18"/>
              </w:rPr>
              <w:t>20</w:t>
            </w:r>
            <w:r>
              <w:rPr>
                <w:rFonts w:hint="eastAsia" w:ascii="宋体" w:hAnsi="宋体" w:cs="宋体"/>
                <w:sz w:val="18"/>
                <w:szCs w:val="18"/>
                <w:lang w:val="en-US" w:eastAsia="zh-CN"/>
              </w:rPr>
              <w:t>20</w:t>
            </w:r>
            <w:r>
              <w:rPr>
                <w:rFonts w:hint="eastAsia" w:ascii="宋体" w:hAnsi="宋体" w:cs="宋体"/>
                <w:sz w:val="18"/>
                <w:szCs w:val="18"/>
              </w:rPr>
              <w:t>年1月1日至投标截止日止（以签订合同时间为准），每增加一个加油站设计业绩加</w:t>
            </w:r>
            <w:r>
              <w:rPr>
                <w:rFonts w:hint="eastAsia" w:ascii="宋体" w:hAnsi="宋体" w:cs="宋体"/>
                <w:sz w:val="18"/>
                <w:szCs w:val="18"/>
                <w:lang w:val="en-US" w:eastAsia="zh-CN"/>
              </w:rPr>
              <w:t>2</w:t>
            </w:r>
            <w:r>
              <w:rPr>
                <w:rFonts w:hint="eastAsia" w:ascii="宋体" w:hAnsi="宋体" w:cs="宋体"/>
                <w:sz w:val="18"/>
                <w:szCs w:val="18"/>
              </w:rPr>
              <w:t>分。本项最多可得</w:t>
            </w:r>
            <w:r>
              <w:rPr>
                <w:rFonts w:hint="eastAsia" w:ascii="宋体" w:hAnsi="宋体" w:cs="宋体"/>
                <w:sz w:val="18"/>
                <w:szCs w:val="18"/>
                <w:lang w:val="en-US" w:eastAsia="zh-CN"/>
              </w:rPr>
              <w:t>12</w:t>
            </w:r>
            <w:r>
              <w:rPr>
                <w:rFonts w:hint="eastAsia" w:ascii="宋体" w:hAnsi="宋体" w:cs="宋体"/>
                <w:sz w:val="18"/>
                <w:szCs w:val="18"/>
              </w:rPr>
              <w:t>分。</w:t>
            </w:r>
          </w:p>
          <w:p>
            <w:pPr>
              <w:numPr>
                <w:ilvl w:val="0"/>
                <w:numId w:val="0"/>
              </w:numPr>
              <w:spacing w:line="360" w:lineRule="exact"/>
              <w:jc w:val="left"/>
              <w:rPr>
                <w:rFonts w:ascii="宋体" w:hAnsi="宋体" w:cs="宋体"/>
                <w:sz w:val="18"/>
                <w:szCs w:val="18"/>
              </w:rPr>
            </w:pPr>
            <w:r>
              <w:rPr>
                <w:rFonts w:hint="eastAsia" w:ascii="宋体" w:hAnsi="宋体" w:cs="宋体"/>
                <w:sz w:val="18"/>
                <w:szCs w:val="18"/>
                <w:lang w:val="en-US" w:eastAsia="zh-CN"/>
              </w:rPr>
              <w:t>2、</w:t>
            </w:r>
            <w:r>
              <w:rPr>
                <w:rFonts w:hint="eastAsia" w:ascii="宋体" w:hAnsi="宋体" w:cs="宋体"/>
                <w:sz w:val="18"/>
                <w:szCs w:val="18"/>
              </w:rPr>
              <w:t>项目负责人业绩：近3年（2020年1月1日至报价截止日止，以合同签订时间为准）完成过1个</w:t>
            </w:r>
            <w:r>
              <w:rPr>
                <w:rFonts w:hint="eastAsia" w:ascii="宋体" w:hAnsi="宋体" w:cs="宋体"/>
                <w:sz w:val="18"/>
                <w:szCs w:val="18"/>
                <w:lang w:val="en-US" w:eastAsia="zh-CN"/>
              </w:rPr>
              <w:t>加油站设计的业绩得4分，每增加一个类似业绩得1分。本项最多可得8分。</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技术部分（10分）</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18"/>
                <w:szCs w:val="18"/>
              </w:rPr>
            </w:pPr>
            <w:r>
              <w:rPr>
                <w:rFonts w:hint="eastAsia" w:ascii="宋体" w:hAnsi="宋体" w:cs="宋体"/>
                <w:sz w:val="18"/>
                <w:szCs w:val="18"/>
              </w:rPr>
              <w:t>1、工作方案（得0-</w:t>
            </w:r>
            <w:r>
              <w:rPr>
                <w:rFonts w:hint="eastAsia" w:ascii="宋体" w:hAnsi="宋体" w:cs="宋体"/>
                <w:sz w:val="18"/>
                <w:szCs w:val="18"/>
                <w:lang w:val="en-US" w:eastAsia="zh-CN"/>
              </w:rPr>
              <w:t>3</w:t>
            </w:r>
            <w:r>
              <w:rPr>
                <w:rFonts w:hint="eastAsia" w:ascii="宋体" w:hAnsi="宋体" w:cs="宋体"/>
                <w:sz w:val="18"/>
                <w:szCs w:val="18"/>
              </w:rPr>
              <w:t>分）</w:t>
            </w:r>
          </w:p>
          <w:p>
            <w:pPr>
              <w:spacing w:line="360" w:lineRule="exact"/>
              <w:jc w:val="left"/>
              <w:rPr>
                <w:rFonts w:ascii="宋体" w:hAnsi="宋体" w:cs="宋体"/>
                <w:sz w:val="18"/>
                <w:szCs w:val="18"/>
              </w:rPr>
            </w:pPr>
            <w:r>
              <w:rPr>
                <w:rFonts w:hint="eastAsia" w:ascii="宋体" w:hAnsi="宋体" w:cs="宋体"/>
                <w:sz w:val="18"/>
                <w:szCs w:val="18"/>
              </w:rPr>
              <w:t>本项目的目标定位和总体思路合理、可行。</w:t>
            </w:r>
          </w:p>
          <w:p>
            <w:pPr>
              <w:spacing w:line="360" w:lineRule="exact"/>
              <w:jc w:val="left"/>
              <w:rPr>
                <w:rFonts w:hint="eastAsia" w:ascii="宋体" w:hAnsi="宋体" w:eastAsia="宋体" w:cs="宋体"/>
                <w:sz w:val="18"/>
                <w:szCs w:val="18"/>
                <w:lang w:eastAsia="zh-CN"/>
              </w:rPr>
            </w:pPr>
            <w:r>
              <w:rPr>
                <w:rFonts w:hint="eastAsia" w:ascii="宋体" w:hAnsi="宋体" w:cs="宋体"/>
                <w:sz w:val="18"/>
                <w:szCs w:val="18"/>
              </w:rPr>
              <w:t>2、</w:t>
            </w:r>
            <w:r>
              <w:rPr>
                <w:rFonts w:hint="eastAsia" w:ascii="宋体" w:hAnsi="宋体" w:cs="宋体"/>
                <w:sz w:val="18"/>
                <w:szCs w:val="18"/>
                <w:lang w:val="en-US" w:eastAsia="zh-CN"/>
              </w:rPr>
              <w:t>本</w:t>
            </w:r>
            <w:r>
              <w:rPr>
                <w:rFonts w:hint="eastAsia" w:ascii="宋体" w:hAnsi="宋体" w:cs="宋体"/>
                <w:sz w:val="18"/>
                <w:szCs w:val="18"/>
              </w:rPr>
              <w:t>项目的重点及难点、关键技术问题的认识、对策措施及其相应的设计方案</w:t>
            </w:r>
            <w:r>
              <w:rPr>
                <w:rFonts w:hint="eastAsia" w:ascii="宋体" w:hAnsi="宋体" w:cs="宋体"/>
                <w:sz w:val="18"/>
                <w:szCs w:val="18"/>
                <w:lang w:eastAsia="zh-CN"/>
              </w:rPr>
              <w:t>（</w:t>
            </w:r>
            <w:r>
              <w:rPr>
                <w:rFonts w:hint="eastAsia" w:ascii="宋体" w:hAnsi="宋体" w:cs="宋体"/>
                <w:sz w:val="18"/>
                <w:szCs w:val="18"/>
                <w:lang w:val="en-US" w:eastAsia="zh-CN"/>
              </w:rPr>
              <w:t>得0-4分）</w:t>
            </w:r>
            <w:r>
              <w:rPr>
                <w:rFonts w:hint="eastAsia" w:ascii="宋体" w:hAnsi="宋体" w:cs="宋体"/>
                <w:sz w:val="18"/>
                <w:szCs w:val="18"/>
                <w:lang w:eastAsia="zh-CN"/>
              </w:rPr>
              <w:t>）</w:t>
            </w:r>
          </w:p>
          <w:p>
            <w:pPr>
              <w:spacing w:line="360" w:lineRule="exact"/>
              <w:jc w:val="left"/>
              <w:rPr>
                <w:rFonts w:hint="eastAsia" w:ascii="宋体" w:hAnsi="宋体" w:cs="宋体"/>
                <w:sz w:val="18"/>
                <w:szCs w:val="18"/>
              </w:rPr>
            </w:pPr>
            <w:r>
              <w:rPr>
                <w:rFonts w:hint="eastAsia" w:ascii="宋体" w:hAnsi="宋体" w:cs="宋体"/>
                <w:sz w:val="18"/>
                <w:szCs w:val="18"/>
              </w:rPr>
              <w:t>①对项目及周边可能存在的主要问题进行分析、评判，提出经济合理、技术可行的设计方案；</w:t>
            </w:r>
          </w:p>
          <w:p>
            <w:pPr>
              <w:spacing w:line="360" w:lineRule="exact"/>
              <w:jc w:val="left"/>
              <w:rPr>
                <w:rFonts w:hint="eastAsia" w:ascii="宋体" w:hAnsi="宋体" w:cs="宋体"/>
                <w:sz w:val="18"/>
                <w:szCs w:val="18"/>
              </w:rPr>
            </w:pPr>
            <w:r>
              <w:rPr>
                <w:rFonts w:hint="eastAsia" w:ascii="宋体" w:hAnsi="宋体" w:cs="宋体"/>
                <w:sz w:val="18"/>
                <w:szCs w:val="18"/>
              </w:rPr>
              <w:t>②对项目需求及规模进行论证，对主要功能板块的规模需求进行测算，并在此基础上对项目的需求规模和主要功能进行控制；</w:t>
            </w:r>
          </w:p>
          <w:p>
            <w:pPr>
              <w:spacing w:line="360" w:lineRule="exact"/>
              <w:jc w:val="left"/>
              <w:rPr>
                <w:rFonts w:hint="eastAsia" w:ascii="宋体" w:hAnsi="宋体" w:cs="宋体"/>
                <w:sz w:val="18"/>
                <w:szCs w:val="18"/>
              </w:rPr>
            </w:pPr>
            <w:r>
              <w:rPr>
                <w:rFonts w:hint="eastAsia" w:ascii="宋体" w:hAnsi="宋体" w:cs="宋体"/>
                <w:sz w:val="18"/>
                <w:szCs w:val="18"/>
              </w:rPr>
              <w:t>③本项目对既有设施的合理利用；</w:t>
            </w:r>
          </w:p>
          <w:p>
            <w:pPr>
              <w:spacing w:line="360" w:lineRule="exact"/>
              <w:jc w:val="left"/>
              <w:rPr>
                <w:rFonts w:hint="eastAsia" w:ascii="宋体" w:hAnsi="宋体" w:eastAsia="宋体" w:cs="宋体"/>
                <w:sz w:val="18"/>
                <w:szCs w:val="18"/>
                <w:lang w:eastAsia="zh-CN"/>
              </w:rPr>
            </w:pPr>
            <w:r>
              <w:rPr>
                <w:rFonts w:hint="eastAsia" w:ascii="宋体" w:hAnsi="宋体" w:cs="宋体"/>
                <w:sz w:val="18"/>
                <w:szCs w:val="18"/>
              </w:rPr>
              <w:t>④方案成果内容完整，能满足方案深度要求</w:t>
            </w:r>
            <w:r>
              <w:rPr>
                <w:rFonts w:hint="eastAsia" w:ascii="宋体" w:hAnsi="宋体" w:cs="宋体"/>
                <w:sz w:val="18"/>
                <w:szCs w:val="18"/>
                <w:lang w:eastAsia="zh-CN"/>
              </w:rPr>
              <w:t>；</w:t>
            </w:r>
          </w:p>
          <w:p>
            <w:pPr>
              <w:spacing w:line="360" w:lineRule="exact"/>
              <w:jc w:val="left"/>
              <w:rPr>
                <w:rFonts w:hint="eastAsia" w:ascii="宋体" w:hAnsi="宋体" w:eastAsia="宋体" w:cs="宋体"/>
                <w:sz w:val="18"/>
                <w:szCs w:val="18"/>
                <w:lang w:eastAsia="zh-CN"/>
              </w:rPr>
            </w:pPr>
            <w:r>
              <w:rPr>
                <w:rFonts w:hint="eastAsia" w:ascii="宋体" w:hAnsi="宋体" w:cs="宋体"/>
                <w:sz w:val="18"/>
                <w:szCs w:val="18"/>
              </w:rPr>
              <w:t>⑤投标方案成果：投标方案总图分区明确，流线组织清晰、顺畅，主要功能齐备</w:t>
            </w:r>
            <w:r>
              <w:rPr>
                <w:rFonts w:hint="eastAsia" w:ascii="宋体" w:hAnsi="宋体" w:cs="宋体"/>
                <w:sz w:val="18"/>
                <w:szCs w:val="18"/>
                <w:lang w:eastAsia="zh-CN"/>
              </w:rPr>
              <w:t>。</w:t>
            </w:r>
          </w:p>
          <w:p>
            <w:pPr>
              <w:spacing w:line="360" w:lineRule="exact"/>
              <w:jc w:val="left"/>
              <w:rPr>
                <w:rFonts w:hint="eastAsia" w:ascii="宋体" w:hAnsi="宋体" w:eastAsia="宋体" w:cs="宋体"/>
                <w:sz w:val="18"/>
                <w:szCs w:val="18"/>
                <w:lang w:eastAsia="zh-CN"/>
              </w:rPr>
            </w:pPr>
            <w:r>
              <w:rPr>
                <w:rFonts w:hint="eastAsia" w:ascii="宋体" w:hAnsi="宋体" w:cs="宋体"/>
                <w:sz w:val="18"/>
                <w:szCs w:val="18"/>
              </w:rPr>
              <w:t>3.后续服务的安排及保证措施。</w:t>
            </w:r>
            <w:r>
              <w:rPr>
                <w:rFonts w:hint="eastAsia" w:ascii="宋体" w:hAnsi="宋体" w:cs="宋体"/>
                <w:sz w:val="18"/>
                <w:szCs w:val="18"/>
                <w:lang w:eastAsia="zh-CN"/>
              </w:rPr>
              <w:t>（</w:t>
            </w:r>
            <w:r>
              <w:rPr>
                <w:rFonts w:hint="eastAsia" w:ascii="宋体" w:hAnsi="宋体" w:cs="宋体"/>
                <w:sz w:val="18"/>
                <w:szCs w:val="18"/>
                <w:lang w:val="en-US" w:eastAsia="zh-CN"/>
              </w:rPr>
              <w:t>得0-3分</w:t>
            </w:r>
            <w:r>
              <w:rPr>
                <w:rFonts w:hint="eastAsia" w:ascii="宋体" w:hAnsi="宋体" w:cs="宋体"/>
                <w:sz w:val="18"/>
                <w:szCs w:val="18"/>
                <w:lang w:eastAsia="zh-CN"/>
              </w:rPr>
              <w:t>）</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18"/>
                <w:szCs w:val="18"/>
              </w:rPr>
            </w:pPr>
            <w:r>
              <w:rPr>
                <w:rFonts w:hint="eastAsia" w:ascii="宋体" w:hAnsi="宋体" w:cs="宋体"/>
                <w:sz w:val="18"/>
                <w:szCs w:val="18"/>
              </w:rPr>
              <w:t>评标委员会全体成员对技术部分进行评审，比选申请人技术部分得分应为所有评委打分的算术平均值。</w:t>
            </w:r>
          </w:p>
          <w:p>
            <w:pPr>
              <w:spacing w:line="360" w:lineRule="exact"/>
              <w:jc w:val="left"/>
              <w:rPr>
                <w:rFonts w:ascii="宋体" w:hAnsi="宋体" w:cs="宋体"/>
                <w:sz w:val="18"/>
                <w:szCs w:val="18"/>
              </w:rPr>
            </w:pPr>
            <w:r>
              <w:rPr>
                <w:rFonts w:hint="eastAsia" w:ascii="宋体" w:hAnsi="宋体" w:cs="宋体"/>
                <w:sz w:val="18"/>
                <w:szCs w:val="18"/>
              </w:rPr>
              <w:t>注：对技术部分的评审因素，评标专家根据比选申请人技术文件编写的情况自行打分。若比选申请人技术文件中无对应的评审因素内容，则该项评审因素可以给予0分。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投标报价（70分）</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18"/>
                <w:szCs w:val="18"/>
              </w:rPr>
            </w:pPr>
            <w:r>
              <w:rPr>
                <w:rFonts w:hint="eastAsia" w:ascii="宋体" w:hAnsi="宋体" w:cs="宋体"/>
                <w:sz w:val="18"/>
                <w:szCs w:val="18"/>
              </w:rPr>
              <w:t>投标价的确定：投标价＝报价函文字报价</w:t>
            </w:r>
          </w:p>
          <w:p>
            <w:pPr>
              <w:spacing w:line="360" w:lineRule="exact"/>
              <w:jc w:val="left"/>
              <w:rPr>
                <w:rFonts w:hint="eastAsia" w:ascii="宋体" w:hAnsi="宋体" w:cs="宋体"/>
                <w:sz w:val="18"/>
                <w:szCs w:val="18"/>
              </w:rPr>
            </w:pPr>
            <w:r>
              <w:rPr>
                <w:rFonts w:hint="eastAsia" w:ascii="宋体" w:hAnsi="宋体" w:cs="宋体"/>
                <w:sz w:val="18"/>
                <w:szCs w:val="18"/>
              </w:rPr>
              <w:t>A、本项目设定</w:t>
            </w:r>
            <w:r>
              <w:rPr>
                <w:rFonts w:hint="eastAsia" w:ascii="宋体" w:hAnsi="宋体" w:cs="宋体"/>
                <w:sz w:val="18"/>
                <w:szCs w:val="18"/>
                <w:lang w:val="en-US" w:eastAsia="zh-CN"/>
              </w:rPr>
              <w:t>总价及固定费率双限</w:t>
            </w:r>
            <w:r>
              <w:rPr>
                <w:rFonts w:hint="eastAsia" w:ascii="宋体" w:hAnsi="宋体" w:cs="宋体"/>
                <w:sz w:val="18"/>
                <w:szCs w:val="18"/>
              </w:rPr>
              <w:t>价，</w:t>
            </w:r>
            <w:r>
              <w:rPr>
                <w:rFonts w:hint="eastAsia" w:ascii="宋体" w:hAnsi="宋体" w:cs="宋体"/>
                <w:sz w:val="18"/>
                <w:szCs w:val="18"/>
                <w:lang w:val="en-US" w:eastAsia="zh-CN"/>
              </w:rPr>
              <w:t>总价32.795982万元</w:t>
            </w:r>
            <w:r>
              <w:rPr>
                <w:rFonts w:hint="eastAsia" w:ascii="宋体" w:hAnsi="宋体" w:cs="宋体"/>
                <w:sz w:val="18"/>
                <w:szCs w:val="18"/>
              </w:rPr>
              <w:t>，</w:t>
            </w:r>
            <w:r>
              <w:rPr>
                <w:rFonts w:hint="eastAsia" w:ascii="宋体" w:hAnsi="宋体" w:cs="宋体"/>
                <w:sz w:val="18"/>
                <w:szCs w:val="18"/>
                <w:lang w:val="en-US" w:eastAsia="zh-CN"/>
              </w:rPr>
              <w:t>固定费率3.49%。</w:t>
            </w:r>
            <w:r>
              <w:rPr>
                <w:rFonts w:hint="eastAsia" w:ascii="宋体" w:hAnsi="宋体" w:cs="宋体"/>
                <w:sz w:val="18"/>
                <w:szCs w:val="18"/>
              </w:rPr>
              <w:t>投标人的投标总报价和</w:t>
            </w:r>
            <w:r>
              <w:rPr>
                <w:rFonts w:hint="eastAsia" w:ascii="宋体" w:hAnsi="宋体" w:cs="宋体"/>
                <w:sz w:val="18"/>
                <w:szCs w:val="18"/>
                <w:lang w:val="en-US" w:eastAsia="zh-CN"/>
              </w:rPr>
              <w:t>固定费率</w:t>
            </w:r>
            <w:r>
              <w:rPr>
                <w:rFonts w:hint="eastAsia" w:ascii="宋体" w:hAnsi="宋体" w:cs="宋体"/>
                <w:sz w:val="18"/>
                <w:szCs w:val="18"/>
              </w:rPr>
              <w:t>均不得超过其最高限价。</w:t>
            </w:r>
          </w:p>
          <w:p>
            <w:pPr>
              <w:spacing w:line="360" w:lineRule="exact"/>
              <w:jc w:val="left"/>
              <w:rPr>
                <w:rFonts w:ascii="宋体" w:hAnsi="宋体" w:cs="宋体"/>
                <w:sz w:val="18"/>
                <w:szCs w:val="18"/>
              </w:rPr>
            </w:pPr>
            <w:r>
              <w:rPr>
                <w:rFonts w:hint="eastAsia" w:ascii="宋体" w:hAnsi="宋体" w:cs="宋体"/>
                <w:sz w:val="18"/>
                <w:szCs w:val="18"/>
              </w:rPr>
              <w:t>B、投标价得分的计算程序：</w:t>
            </w:r>
          </w:p>
          <w:p>
            <w:pPr>
              <w:spacing w:line="360" w:lineRule="exact"/>
              <w:jc w:val="left"/>
              <w:rPr>
                <w:rFonts w:ascii="宋体" w:hAnsi="宋体" w:cs="宋体"/>
                <w:sz w:val="18"/>
                <w:szCs w:val="18"/>
              </w:rPr>
            </w:pPr>
            <w:r>
              <w:rPr>
                <w:rFonts w:hint="eastAsia" w:ascii="宋体" w:hAnsi="宋体" w:cs="宋体"/>
                <w:sz w:val="18"/>
                <w:szCs w:val="18"/>
              </w:rPr>
              <w:t>（1）有效投标价的确定：不大于最高投标限价A的投标报价，高于最高投标限价的投标报价按否决处理，不予进一步评审，并不参与评标基准价的计算。</w:t>
            </w:r>
          </w:p>
          <w:p>
            <w:pPr>
              <w:spacing w:line="360" w:lineRule="exact"/>
              <w:jc w:val="left"/>
              <w:rPr>
                <w:rFonts w:ascii="宋体" w:hAnsi="宋体" w:cs="宋体"/>
                <w:sz w:val="18"/>
                <w:szCs w:val="18"/>
              </w:rPr>
            </w:pPr>
            <w:r>
              <w:rPr>
                <w:rFonts w:hint="eastAsia" w:ascii="宋体" w:hAnsi="宋体" w:cs="宋体"/>
                <w:sz w:val="18"/>
                <w:szCs w:val="18"/>
              </w:rPr>
              <w:t>（2）投标基准价（D）的计算：</w:t>
            </w:r>
          </w:p>
          <w:p>
            <w:pPr>
              <w:spacing w:line="360" w:lineRule="exact"/>
              <w:jc w:val="left"/>
              <w:rPr>
                <w:rFonts w:ascii="宋体" w:hAnsi="宋体" w:cs="宋体"/>
                <w:sz w:val="18"/>
                <w:szCs w:val="18"/>
              </w:rPr>
            </w:pPr>
            <w:r>
              <w:rPr>
                <w:rFonts w:hint="eastAsia" w:ascii="宋体" w:hAnsi="宋体" w:cs="宋体"/>
                <w:sz w:val="18"/>
                <w:szCs w:val="18"/>
              </w:rPr>
              <w:t>a．有效投标价大于5家时：所有被宣读投标价（应为经修正后的）在有效投标价范围内的投标人投标价，去掉一个最高值和一个最低值后的算术平均值即为投标基准价（D）；</w:t>
            </w:r>
          </w:p>
          <w:p>
            <w:pPr>
              <w:spacing w:line="360" w:lineRule="exact"/>
              <w:jc w:val="left"/>
              <w:rPr>
                <w:rFonts w:ascii="宋体" w:hAnsi="宋体" w:cs="宋体"/>
                <w:sz w:val="18"/>
                <w:szCs w:val="18"/>
              </w:rPr>
            </w:pPr>
            <w:r>
              <w:rPr>
                <w:rFonts w:hint="eastAsia" w:ascii="宋体" w:hAnsi="宋体" w:cs="宋体"/>
                <w:sz w:val="18"/>
                <w:szCs w:val="18"/>
              </w:rPr>
              <w:t xml:space="preserve">D．有效投标价小于或等于5家时：所有被宣读投标价在有效投标价范围内的投标人投标价的算术平均值即为投标基准价（D）； </w:t>
            </w:r>
          </w:p>
          <w:p>
            <w:pPr>
              <w:spacing w:line="360" w:lineRule="exact"/>
              <w:jc w:val="left"/>
              <w:rPr>
                <w:rFonts w:ascii="宋体" w:hAnsi="宋体" w:cs="宋体"/>
                <w:sz w:val="18"/>
                <w:szCs w:val="18"/>
              </w:rPr>
            </w:pPr>
            <w:r>
              <w:rPr>
                <w:rFonts w:hint="eastAsia" w:ascii="宋体" w:hAnsi="宋体" w:cs="宋体"/>
                <w:sz w:val="18"/>
                <w:szCs w:val="18"/>
              </w:rPr>
              <w:t>（3）当投标人投标价等于D时得满分（70分），每高于D一个百分点扣0.2分，每低于D一个百分点扣0.1分，中间值按比例内插。</w:t>
            </w:r>
          </w:p>
          <w:p>
            <w:pPr>
              <w:spacing w:line="360" w:lineRule="exact"/>
              <w:jc w:val="left"/>
              <w:rPr>
                <w:rFonts w:ascii="宋体" w:hAnsi="宋体" w:cs="宋体"/>
                <w:sz w:val="18"/>
                <w:szCs w:val="18"/>
              </w:rPr>
            </w:pPr>
            <w:r>
              <w:rPr>
                <w:rFonts w:hint="eastAsia" w:ascii="宋体" w:hAnsi="宋体" w:cs="宋体"/>
                <w:sz w:val="18"/>
                <w:szCs w:val="18"/>
              </w:rPr>
              <w:t>投标价得分用公式表示如下：</w:t>
            </w:r>
          </w:p>
          <w:p>
            <w:pPr>
              <w:pStyle w:val="10"/>
            </w:pPr>
            <w:r>
              <w:rPr>
                <w:rFonts w:hint="eastAsia" w:ascii="宋体" w:hAnsi="宋体" w:eastAsia="宋体" w:cs="宋体"/>
                <w:color w:val="auto"/>
                <w:sz w:val="21"/>
                <w:szCs w:val="21"/>
                <w:lang w:val="en-US" w:eastAsia="zh-CN"/>
              </w:rPr>
              <w:object>
                <v:shape id="_x0000_i1025" o:spt="75" type="#_x0000_t75" style="height:31.25pt;width:139.9pt;" o:ole="t" fillcolor="#595959"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pPr>
              <w:spacing w:line="360" w:lineRule="exact"/>
              <w:jc w:val="left"/>
              <w:rPr>
                <w:rFonts w:ascii="宋体" w:hAnsi="宋体" w:cs="宋体"/>
                <w:sz w:val="18"/>
                <w:szCs w:val="18"/>
              </w:rPr>
            </w:pPr>
            <w:r>
              <w:rPr>
                <w:rFonts w:hint="eastAsia" w:ascii="宋体" w:hAnsi="宋体" w:cs="宋体"/>
                <w:sz w:val="18"/>
                <w:szCs w:val="18"/>
              </w:rPr>
              <w:t>式中：F1=投标价得分；</w:t>
            </w:r>
            <w:r>
              <w:rPr>
                <w:rFonts w:ascii="宋体" w:hAnsi="宋体" w:cs="宋体"/>
                <w:sz w:val="18"/>
                <w:szCs w:val="18"/>
              </w:rPr>
              <w:t xml:space="preserve"> </w:t>
            </w:r>
          </w:p>
          <w:p>
            <w:pPr>
              <w:spacing w:line="360" w:lineRule="exact"/>
              <w:jc w:val="left"/>
              <w:rPr>
                <w:rFonts w:ascii="宋体" w:hAnsi="宋体" w:cs="宋体"/>
                <w:sz w:val="18"/>
                <w:szCs w:val="18"/>
              </w:rPr>
            </w:pPr>
            <w:r>
              <w:rPr>
                <w:rFonts w:ascii="宋体" w:hAnsi="宋体" w:cs="宋体"/>
                <w:sz w:val="18"/>
                <w:szCs w:val="18"/>
              </w:rPr>
              <w:t>F=</w:t>
            </w:r>
            <w:r>
              <w:rPr>
                <w:rFonts w:hint="eastAsia" w:ascii="宋体" w:hAnsi="宋体" w:cs="宋体"/>
                <w:sz w:val="18"/>
                <w:szCs w:val="18"/>
              </w:rPr>
              <w:t>7</w:t>
            </w:r>
            <w:r>
              <w:rPr>
                <w:rFonts w:ascii="宋体" w:hAnsi="宋体" w:cs="宋体"/>
                <w:sz w:val="18"/>
                <w:szCs w:val="18"/>
              </w:rPr>
              <w:t>0</w:t>
            </w:r>
            <w:r>
              <w:rPr>
                <w:rFonts w:hint="eastAsia" w:ascii="宋体" w:hAnsi="宋体" w:cs="宋体"/>
                <w:sz w:val="18"/>
                <w:szCs w:val="18"/>
              </w:rPr>
              <w:t>；</w:t>
            </w:r>
          </w:p>
          <w:p>
            <w:pPr>
              <w:spacing w:line="360" w:lineRule="exact"/>
              <w:jc w:val="left"/>
              <w:rPr>
                <w:rFonts w:ascii="宋体" w:hAnsi="宋体" w:cs="宋体"/>
                <w:sz w:val="18"/>
                <w:szCs w:val="18"/>
              </w:rPr>
            </w:pPr>
            <w:r>
              <w:rPr>
                <w:rFonts w:hint="eastAsia" w:ascii="宋体" w:hAnsi="宋体" w:cs="宋体"/>
                <w:sz w:val="18"/>
                <w:szCs w:val="18"/>
              </w:rPr>
              <w:t>D1=投标人的投标价；</w:t>
            </w:r>
          </w:p>
          <w:p>
            <w:pPr>
              <w:spacing w:line="360" w:lineRule="exact"/>
              <w:jc w:val="left"/>
              <w:rPr>
                <w:rFonts w:ascii="宋体" w:hAnsi="宋体" w:cs="宋体"/>
                <w:sz w:val="18"/>
                <w:szCs w:val="18"/>
              </w:rPr>
            </w:pPr>
            <w:r>
              <w:rPr>
                <w:rFonts w:hint="eastAsia" w:ascii="宋体" w:hAnsi="宋体" w:cs="宋体"/>
                <w:sz w:val="18"/>
                <w:szCs w:val="18"/>
              </w:rPr>
              <w:t>D=评标基准价。</w:t>
            </w:r>
          </w:p>
          <w:p>
            <w:pPr>
              <w:spacing w:line="360" w:lineRule="exact"/>
              <w:jc w:val="left"/>
              <w:rPr>
                <w:rFonts w:ascii="宋体" w:hAnsi="宋体" w:cs="宋体"/>
                <w:sz w:val="18"/>
                <w:szCs w:val="18"/>
              </w:rPr>
            </w:pPr>
            <w:r>
              <w:rPr>
                <w:rFonts w:hint="eastAsia" w:ascii="宋体" w:hAnsi="宋体" w:cs="宋体"/>
                <w:sz w:val="18"/>
                <w:szCs w:val="18"/>
              </w:rPr>
              <w:t>若D1</w:t>
            </w:r>
            <w:r>
              <w:rPr>
                <w:rFonts w:hint="eastAsia" w:ascii="宋体" w:hAnsi="宋体" w:cs="宋体"/>
                <w:sz w:val="18"/>
                <w:szCs w:val="18"/>
              </w:rPr>
              <w:sym w:font="Symbol" w:char="F0B3"/>
            </w:r>
            <w:r>
              <w:rPr>
                <w:rFonts w:hint="eastAsia" w:ascii="宋体" w:hAnsi="宋体" w:cs="宋体"/>
                <w:sz w:val="18"/>
                <w:szCs w:val="18"/>
              </w:rPr>
              <w:t>D，则E=0.2；若D1&lt;D，则E=0.1。</w:t>
            </w:r>
          </w:p>
          <w:p>
            <w:pPr>
              <w:spacing w:line="360" w:lineRule="exact"/>
              <w:jc w:val="left"/>
              <w:rPr>
                <w:rFonts w:ascii="宋体" w:hAnsi="宋体" w:cs="宋体"/>
                <w:sz w:val="18"/>
                <w:szCs w:val="18"/>
              </w:rPr>
            </w:pPr>
            <w:r>
              <w:rPr>
                <w:rFonts w:hint="eastAsia" w:ascii="宋体" w:hAnsi="宋体" w:cs="宋体"/>
                <w:sz w:val="18"/>
                <w:szCs w:val="18"/>
              </w:rPr>
              <w:t>注：计算时均需保留小数点后两位，小数点后第三位“四舍五入”。</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中标候选人最终得分</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18"/>
                <w:szCs w:val="18"/>
              </w:rPr>
            </w:pPr>
            <w:r>
              <w:rPr>
                <w:rFonts w:hint="eastAsia" w:ascii="宋体" w:hAnsi="宋体" w:cs="宋体"/>
                <w:sz w:val="18"/>
                <w:szCs w:val="18"/>
              </w:rPr>
              <w:t>投标人评标得分＝综合得分（商务得分+技术得分+投标价得分）</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ascii="宋体" w:hAnsi="宋体" w:cs="宋体"/>
                <w:sz w:val="18"/>
                <w:szCs w:val="18"/>
              </w:rPr>
              <w:t xml:space="preserve"> </w:t>
            </w:r>
            <w:r>
              <w:rPr>
                <w:rFonts w:hint="eastAsia" w:ascii="宋体" w:hAnsi="宋体" w:cs="宋体"/>
                <w:sz w:val="18"/>
                <w:szCs w:val="18"/>
              </w:rPr>
              <w:t>三、澄清</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18"/>
                <w:szCs w:val="18"/>
              </w:rPr>
            </w:pPr>
            <w:r>
              <w:rPr>
                <w:rFonts w:hint="eastAsia" w:ascii="宋体" w:hAnsi="宋体" w:cs="宋体"/>
                <w:sz w:val="18"/>
                <w:szCs w:val="18"/>
              </w:rPr>
              <w:t>1.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或其授权代表）或自然人（投标人为自然人）签字，其澄清的内容不得超出投标文件的范围或者改变投标文件的实质性内容。</w:t>
            </w:r>
          </w:p>
          <w:p>
            <w:pPr>
              <w:spacing w:line="360" w:lineRule="exact"/>
              <w:jc w:val="left"/>
              <w:rPr>
                <w:rFonts w:ascii="宋体" w:hAnsi="宋体" w:cs="宋体"/>
                <w:sz w:val="18"/>
                <w:szCs w:val="18"/>
              </w:rPr>
            </w:pPr>
            <w:r>
              <w:rPr>
                <w:rFonts w:hint="eastAsia" w:ascii="宋体" w:hAnsi="宋体" w:cs="宋体"/>
                <w:sz w:val="18"/>
                <w:szCs w:val="18"/>
              </w:rPr>
              <w:t>2.发生以下任一情形的，作否决处理：</w:t>
            </w:r>
          </w:p>
          <w:p>
            <w:pPr>
              <w:spacing w:line="360" w:lineRule="exact"/>
              <w:jc w:val="left"/>
              <w:rPr>
                <w:rFonts w:ascii="宋体" w:hAnsi="宋体" w:cs="宋体"/>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）投标人拒绝确认算术性修正后的报价；</w:t>
            </w:r>
          </w:p>
          <w:p>
            <w:pPr>
              <w:spacing w:line="360" w:lineRule="exact"/>
              <w:jc w:val="left"/>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）修正后的最终投标报价超过最高投标限价；</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四、废标条款</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18"/>
                <w:szCs w:val="18"/>
              </w:rPr>
            </w:pPr>
            <w:r>
              <w:rPr>
                <w:rFonts w:hint="eastAsia" w:ascii="宋体" w:hAnsi="宋体" w:cs="宋体"/>
                <w:sz w:val="18"/>
                <w:szCs w:val="18"/>
              </w:rPr>
              <w:t>1.不满足资格、业绩、限价要求的；</w:t>
            </w:r>
          </w:p>
          <w:p>
            <w:pPr>
              <w:spacing w:line="360" w:lineRule="exact"/>
              <w:jc w:val="left"/>
              <w:rPr>
                <w:rFonts w:ascii="宋体" w:hAnsi="宋体" w:cs="宋体"/>
                <w:sz w:val="18"/>
                <w:szCs w:val="18"/>
              </w:rPr>
            </w:pPr>
            <w:r>
              <w:rPr>
                <w:rFonts w:hint="eastAsia" w:ascii="宋体" w:hAnsi="宋体" w:cs="宋体"/>
                <w:sz w:val="18"/>
                <w:szCs w:val="18"/>
              </w:rPr>
              <w:t>2.投报备选方案的；</w:t>
            </w:r>
          </w:p>
          <w:p>
            <w:pPr>
              <w:spacing w:line="360" w:lineRule="exact"/>
              <w:jc w:val="left"/>
              <w:rPr>
                <w:rFonts w:ascii="宋体" w:hAnsi="宋体" w:cs="宋体"/>
                <w:sz w:val="18"/>
                <w:szCs w:val="18"/>
              </w:rPr>
            </w:pPr>
            <w:r>
              <w:rPr>
                <w:rFonts w:hint="eastAsia" w:ascii="宋体" w:hAnsi="宋体" w:cs="宋体"/>
                <w:sz w:val="18"/>
                <w:szCs w:val="18"/>
              </w:rPr>
              <w:t>3.不同投标人的竞争性比选响应文件由同一单位或者个人编制；</w:t>
            </w:r>
          </w:p>
          <w:p>
            <w:pPr>
              <w:spacing w:line="360" w:lineRule="exact"/>
              <w:jc w:val="left"/>
              <w:rPr>
                <w:rFonts w:ascii="宋体" w:hAnsi="宋体" w:cs="宋体"/>
                <w:sz w:val="18"/>
                <w:szCs w:val="18"/>
              </w:rPr>
            </w:pPr>
            <w:r>
              <w:rPr>
                <w:rFonts w:hint="eastAsia" w:ascii="宋体" w:hAnsi="宋体" w:cs="宋体"/>
                <w:sz w:val="18"/>
                <w:szCs w:val="18"/>
              </w:rPr>
              <w:t>4.不同投标人委托同一单位或者个人办理投标事宜；</w:t>
            </w:r>
          </w:p>
          <w:p>
            <w:pPr>
              <w:spacing w:line="360" w:lineRule="exact"/>
              <w:jc w:val="left"/>
              <w:rPr>
                <w:rFonts w:ascii="宋体" w:hAnsi="宋体" w:cs="宋体"/>
                <w:sz w:val="18"/>
                <w:szCs w:val="18"/>
              </w:rPr>
            </w:pPr>
            <w:r>
              <w:rPr>
                <w:rFonts w:hint="eastAsia" w:ascii="宋体" w:hAnsi="宋体" w:cs="宋体"/>
                <w:sz w:val="18"/>
                <w:szCs w:val="18"/>
              </w:rPr>
              <w:t>5.不同投标人的竞争性比选响应文件载明的项目管理成员为同一人；</w:t>
            </w:r>
          </w:p>
          <w:p>
            <w:pPr>
              <w:spacing w:line="360" w:lineRule="exact"/>
              <w:jc w:val="left"/>
              <w:rPr>
                <w:rFonts w:ascii="宋体" w:hAnsi="宋体" w:cs="宋体"/>
                <w:sz w:val="18"/>
                <w:szCs w:val="18"/>
              </w:rPr>
            </w:pPr>
            <w:r>
              <w:rPr>
                <w:rFonts w:hint="eastAsia" w:ascii="宋体" w:hAnsi="宋体" w:cs="宋体"/>
                <w:sz w:val="18"/>
                <w:szCs w:val="18"/>
              </w:rPr>
              <w:t>6.不同投标人的竞争性比选响应文件异常一致或者投标报价呈规律性异；</w:t>
            </w:r>
          </w:p>
          <w:p>
            <w:pPr>
              <w:spacing w:line="360" w:lineRule="exact"/>
              <w:jc w:val="left"/>
              <w:rPr>
                <w:rFonts w:ascii="宋体" w:hAnsi="宋体" w:cs="宋体"/>
                <w:sz w:val="18"/>
                <w:szCs w:val="18"/>
              </w:rPr>
            </w:pPr>
            <w:r>
              <w:rPr>
                <w:rFonts w:hint="eastAsia" w:ascii="宋体" w:hAnsi="宋体" w:cs="宋体"/>
                <w:sz w:val="18"/>
                <w:szCs w:val="18"/>
                <w:lang w:val="en-US" w:eastAsia="zh-CN"/>
              </w:rPr>
              <w:t>7</w:t>
            </w:r>
            <w:r>
              <w:rPr>
                <w:rFonts w:hint="eastAsia" w:ascii="宋体" w:hAnsi="宋体" w:cs="宋体"/>
                <w:sz w:val="18"/>
                <w:szCs w:val="18"/>
              </w:rPr>
              <w:t>.不同投标人的竞争性比选响应文件相互混装。</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五、确定中标候选人</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18"/>
                <w:szCs w:val="18"/>
              </w:rPr>
            </w:pPr>
            <w:r>
              <w:rPr>
                <w:rFonts w:hint="eastAsia" w:ascii="宋体" w:hAnsi="宋体" w:cs="宋体"/>
                <w:sz w:val="18"/>
                <w:szCs w:val="18"/>
              </w:rPr>
              <w:t>1.评标委员会依次按照以下优先顺序确定中标候选人：</w:t>
            </w:r>
          </w:p>
          <w:p>
            <w:pPr>
              <w:spacing w:line="360" w:lineRule="exact"/>
              <w:jc w:val="left"/>
              <w:rPr>
                <w:rFonts w:ascii="宋体" w:hAnsi="宋体" w:cs="宋体"/>
                <w:sz w:val="18"/>
                <w:szCs w:val="18"/>
              </w:rPr>
            </w:pPr>
            <w:r>
              <w:rPr>
                <w:rFonts w:hint="eastAsia" w:ascii="宋体" w:hAnsi="宋体" w:cs="宋体"/>
                <w:sz w:val="18"/>
                <w:szCs w:val="18"/>
              </w:rPr>
              <w:t>投标人总得分（即商务得分+技术得分+报价得分）按由高到低顺序，总得分排名1～3名为中标候选人。 若得分相同情况，以投标</w:t>
            </w:r>
            <w:r>
              <w:rPr>
                <w:rFonts w:hint="eastAsia" w:ascii="宋体" w:hAnsi="宋体" w:cs="宋体"/>
                <w:sz w:val="18"/>
                <w:szCs w:val="18"/>
                <w:lang w:val="en-US" w:eastAsia="zh-CN"/>
              </w:rPr>
              <w:t>价</w:t>
            </w:r>
            <w:r>
              <w:rPr>
                <w:rFonts w:hint="eastAsia" w:ascii="宋体" w:hAnsi="宋体" w:cs="宋体"/>
                <w:sz w:val="18"/>
                <w:szCs w:val="18"/>
              </w:rPr>
              <w:t>低的优先。若存在得分相同且投标</w:t>
            </w:r>
            <w:r>
              <w:rPr>
                <w:rFonts w:hint="eastAsia" w:ascii="宋体" w:hAnsi="宋体" w:cs="宋体"/>
                <w:sz w:val="18"/>
                <w:szCs w:val="18"/>
                <w:lang w:val="en-US" w:eastAsia="zh-CN"/>
              </w:rPr>
              <w:t>报价</w:t>
            </w:r>
            <w:r>
              <w:rPr>
                <w:rFonts w:hint="eastAsia" w:ascii="宋体" w:hAnsi="宋体" w:cs="宋体"/>
                <w:sz w:val="18"/>
                <w:szCs w:val="18"/>
              </w:rPr>
              <w:t>相同情况，抽签确定中标候选人排序。</w:t>
            </w:r>
          </w:p>
          <w:p>
            <w:pPr>
              <w:spacing w:line="360" w:lineRule="exact"/>
              <w:jc w:val="left"/>
              <w:rPr>
                <w:rFonts w:ascii="宋体" w:hAnsi="宋体" w:cs="宋体"/>
                <w:sz w:val="18"/>
                <w:szCs w:val="18"/>
              </w:rPr>
            </w:pPr>
            <w:r>
              <w:rPr>
                <w:rFonts w:hint="eastAsia" w:ascii="宋体" w:hAnsi="宋体" w:cs="宋体"/>
                <w:sz w:val="18"/>
                <w:szCs w:val="18"/>
              </w:rPr>
              <w:t>2.依据评标委员会推荐的中标候选人顺序，竞争性比选人确定排名第一名的中标候选人为中标人。若第一中标候选人放弃中标的，竞争性比选人可按照评标委员会提出的中标候选人名单排序依次确定其他中标候选人为中标人。</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六、特别说明</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18"/>
                <w:szCs w:val="18"/>
              </w:rPr>
            </w:pPr>
            <w:r>
              <w:rPr>
                <w:rFonts w:hint="eastAsia" w:ascii="宋体" w:hAnsi="宋体" w:cs="宋体"/>
                <w:sz w:val="18"/>
                <w:szCs w:val="18"/>
              </w:rPr>
              <w:t>若不足</w:t>
            </w:r>
            <w:r>
              <w:rPr>
                <w:rFonts w:ascii="宋体" w:hAnsi="宋体" w:cs="宋体"/>
                <w:sz w:val="18"/>
                <w:szCs w:val="18"/>
              </w:rPr>
              <w:t>3</w:t>
            </w:r>
            <w:r>
              <w:rPr>
                <w:rFonts w:hint="eastAsia" w:ascii="宋体" w:hAnsi="宋体" w:cs="宋体"/>
                <w:sz w:val="18"/>
                <w:szCs w:val="18"/>
              </w:rPr>
              <w:t>家投标人应作流标处理，重新进行竞争性比选。</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p>
        </w:tc>
      </w:tr>
    </w:tbl>
    <w:p/>
    <w:bookmarkEnd w:id="28"/>
    <w:p>
      <w:pPr>
        <w:pStyle w:val="3"/>
        <w:spacing w:line="360" w:lineRule="auto"/>
        <w:jc w:val="center"/>
        <w:rPr>
          <w:rFonts w:ascii="宋体" w:hAnsi="宋体"/>
          <w:kern w:val="0"/>
        </w:rPr>
      </w:pPr>
      <w:r>
        <w:rPr>
          <w:rFonts w:hint="eastAsia" w:ascii="宋体" w:hAnsi="宋体"/>
          <w:b w:val="0"/>
          <w:snapToGrid w:val="0"/>
        </w:rPr>
        <w:br w:type="page"/>
      </w:r>
      <w:r>
        <w:rPr>
          <w:rFonts w:hint="eastAsia" w:ascii="宋体" w:hAnsi="宋体"/>
          <w:kern w:val="0"/>
        </w:rPr>
        <w:t>合同条款及格式</w:t>
      </w:r>
    </w:p>
    <w:p>
      <w:pPr>
        <w:rPr>
          <w:rFonts w:ascii="宋体" w:hAnsi="宋体"/>
          <w:sz w:val="44"/>
          <w:szCs w:val="44"/>
        </w:rPr>
      </w:pPr>
      <w:r>
        <w:rPr>
          <w:rFonts w:ascii="宋体" w:hAnsi="宋体"/>
        </w:rPr>
        <w:br w:type="page"/>
      </w:r>
    </w:p>
    <w:p>
      <w:pPr>
        <w:pStyle w:val="3"/>
        <w:spacing w:line="360" w:lineRule="auto"/>
        <w:jc w:val="center"/>
        <w:rPr>
          <w:rFonts w:ascii="宋体" w:hAnsi="宋体"/>
          <w:kern w:val="0"/>
          <w:sz w:val="28"/>
          <w:szCs w:val="28"/>
        </w:rPr>
      </w:pPr>
      <w:r>
        <w:rPr>
          <w:rFonts w:ascii="宋体" w:hAnsi="宋体"/>
          <w:kern w:val="0"/>
          <w:sz w:val="28"/>
          <w:szCs w:val="28"/>
        </w:rPr>
        <w:t>第一部分 合同协议书</w:t>
      </w:r>
    </w:p>
    <w:p>
      <w:pPr>
        <w:spacing w:line="360" w:lineRule="auto"/>
        <w:ind w:firstLine="420" w:firstLineChars="200"/>
        <w:rPr>
          <w:rFonts w:ascii="宋体" w:hAnsi="宋体"/>
          <w:bCs/>
          <w:i/>
          <w:szCs w:val="21"/>
        </w:rPr>
      </w:pPr>
      <w:r>
        <w:rPr>
          <w:rFonts w:hint="eastAsia" w:ascii="宋体" w:hAnsi="宋体"/>
          <w:bCs/>
          <w:i/>
          <w:szCs w:val="21"/>
        </w:rPr>
        <w:t>[提示：合同协议书为示范性内容，招标人在编制招标文件时不必填写，中标后签订合同时填写。]</w:t>
      </w:r>
    </w:p>
    <w:p/>
    <w:p>
      <w:pPr>
        <w:widowControl/>
        <w:tabs>
          <w:tab w:val="left" w:pos="1820"/>
          <w:tab w:val="left" w:pos="9072"/>
          <w:tab w:val="left" w:pos="9781"/>
        </w:tabs>
        <w:spacing w:line="360" w:lineRule="auto"/>
        <w:ind w:firstLine="422" w:firstLineChars="200"/>
        <w:jc w:val="left"/>
        <w:rPr>
          <w:rFonts w:ascii="宋体" w:hAnsi="宋体"/>
          <w:b/>
          <w:kern w:val="0"/>
          <w:szCs w:val="21"/>
          <w:u w:val="single"/>
        </w:rPr>
      </w:pPr>
      <w:r>
        <w:rPr>
          <w:rFonts w:ascii="宋体" w:hAnsi="宋体"/>
          <w:b/>
          <w:kern w:val="0"/>
          <w:szCs w:val="21"/>
        </w:rPr>
        <w:t>发包人</w:t>
      </w:r>
      <w:r>
        <w:rPr>
          <w:rFonts w:hint="eastAsia" w:ascii="宋体" w:hAnsi="宋体"/>
          <w:b/>
          <w:kern w:val="0"/>
          <w:szCs w:val="21"/>
          <w:lang w:eastAsia="zh-CN"/>
        </w:rPr>
        <w:t>（</w:t>
      </w:r>
      <w:r>
        <w:rPr>
          <w:rFonts w:hint="eastAsia" w:ascii="宋体" w:hAnsi="宋体"/>
          <w:b/>
          <w:kern w:val="0"/>
          <w:szCs w:val="21"/>
          <w:lang w:val="en-US" w:eastAsia="zh-CN"/>
        </w:rPr>
        <w:t>甲方</w:t>
      </w:r>
      <w:r>
        <w:rPr>
          <w:rFonts w:hint="eastAsia" w:ascii="宋体" w:hAnsi="宋体"/>
          <w:b/>
          <w:kern w:val="0"/>
          <w:szCs w:val="21"/>
          <w:lang w:eastAsia="zh-CN"/>
        </w:rPr>
        <w:t>）</w:t>
      </w:r>
      <w:r>
        <w:rPr>
          <w:rFonts w:ascii="宋体" w:hAnsi="宋体"/>
          <w:b/>
          <w:kern w:val="0"/>
          <w:szCs w:val="21"/>
        </w:rPr>
        <w:t>：</w:t>
      </w:r>
      <w:r>
        <w:rPr>
          <w:rFonts w:ascii="宋体" w:hAnsi="宋体"/>
          <w:b/>
          <w:kern w:val="0"/>
          <w:szCs w:val="21"/>
          <w:u w:val="single"/>
        </w:rPr>
        <w:t xml:space="preserve">                </w:t>
      </w:r>
    </w:p>
    <w:p>
      <w:pPr>
        <w:widowControl/>
        <w:tabs>
          <w:tab w:val="left" w:pos="1820"/>
          <w:tab w:val="left" w:pos="9072"/>
          <w:tab w:val="left" w:pos="9781"/>
        </w:tabs>
        <w:spacing w:line="360" w:lineRule="auto"/>
        <w:ind w:firstLine="422" w:firstLineChars="200"/>
        <w:jc w:val="left"/>
        <w:rPr>
          <w:rFonts w:ascii="宋体" w:hAnsi="宋体"/>
          <w:b/>
          <w:kern w:val="0"/>
          <w:szCs w:val="21"/>
          <w:u w:val="single"/>
        </w:rPr>
      </w:pPr>
      <w:r>
        <w:rPr>
          <w:rFonts w:ascii="宋体" w:hAnsi="宋体"/>
          <w:b/>
          <w:kern w:val="0"/>
          <w:szCs w:val="21"/>
        </w:rPr>
        <w:t>设计人</w:t>
      </w:r>
      <w:r>
        <w:rPr>
          <w:rFonts w:hint="eastAsia" w:ascii="宋体" w:hAnsi="宋体"/>
          <w:b/>
          <w:kern w:val="0"/>
          <w:szCs w:val="21"/>
          <w:lang w:eastAsia="zh-CN"/>
        </w:rPr>
        <w:t>（</w:t>
      </w:r>
      <w:r>
        <w:rPr>
          <w:rFonts w:hint="eastAsia" w:ascii="宋体" w:hAnsi="宋体"/>
          <w:b/>
          <w:kern w:val="0"/>
          <w:szCs w:val="21"/>
          <w:lang w:val="en-US" w:eastAsia="zh-CN"/>
        </w:rPr>
        <w:t>乙方</w:t>
      </w:r>
      <w:r>
        <w:rPr>
          <w:rFonts w:hint="eastAsia" w:ascii="宋体" w:hAnsi="宋体"/>
          <w:b/>
          <w:kern w:val="0"/>
          <w:szCs w:val="21"/>
          <w:lang w:eastAsia="zh-CN"/>
        </w:rPr>
        <w:t>）</w:t>
      </w:r>
      <w:r>
        <w:rPr>
          <w:rFonts w:ascii="宋体" w:hAnsi="宋体"/>
          <w:b/>
          <w:kern w:val="0"/>
          <w:szCs w:val="21"/>
        </w:rPr>
        <w:t>：</w:t>
      </w:r>
      <w:r>
        <w:rPr>
          <w:rFonts w:ascii="宋体" w:hAnsi="宋体"/>
          <w:b/>
          <w:kern w:val="0"/>
          <w:szCs w:val="21"/>
          <w:u w:val="single"/>
        </w:rPr>
        <w:t xml:space="preserve">                </w:t>
      </w:r>
    </w:p>
    <w:p>
      <w:pPr>
        <w:widowControl/>
        <w:tabs>
          <w:tab w:val="left" w:pos="1820"/>
          <w:tab w:val="left" w:pos="9072"/>
          <w:tab w:val="left" w:pos="9781"/>
        </w:tabs>
        <w:spacing w:line="360" w:lineRule="auto"/>
        <w:ind w:firstLine="422" w:firstLineChars="200"/>
        <w:jc w:val="left"/>
      </w:pPr>
      <w:r>
        <w:rPr>
          <w:rFonts w:hint="eastAsia" w:ascii="宋体" w:hAnsi="宋体" w:eastAsia="宋体" w:cs="Times New Roman"/>
          <w:b/>
          <w:kern w:val="0"/>
          <w:szCs w:val="21"/>
        </w:rPr>
        <w:t xml:space="preserve">                </w:t>
      </w:r>
    </w:p>
    <w:p>
      <w:pPr>
        <w:widowControl/>
        <w:tabs>
          <w:tab w:val="left" w:pos="1044"/>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依据《</w:t>
      </w:r>
      <w:r>
        <w:rPr>
          <w:rFonts w:ascii="宋体" w:hAnsi="宋体"/>
          <w:szCs w:val="21"/>
        </w:rPr>
        <w:t>中华人民共和国</w:t>
      </w:r>
      <w:r>
        <w:rPr>
          <w:rFonts w:hint="eastAsia" w:ascii="宋体" w:hAnsi="宋体"/>
          <w:szCs w:val="21"/>
        </w:rPr>
        <w:t>民法典</w:t>
      </w:r>
      <w:r>
        <w:rPr>
          <w:rFonts w:ascii="宋体" w:hAnsi="宋体"/>
          <w:szCs w:val="21"/>
        </w:rPr>
        <w:t>》、《中华人民共和国建筑法》、《建设工程勘察设计管理条例》</w:t>
      </w:r>
      <w:r>
        <w:rPr>
          <w:rFonts w:ascii="宋体" w:hAnsi="宋体"/>
          <w:kern w:val="0"/>
          <w:szCs w:val="21"/>
        </w:rPr>
        <w:t>及有关法律规定，遵循平等、自愿、公平和诚实信用的原则，双方就</w:t>
      </w:r>
      <w:r>
        <w:rPr>
          <w:rFonts w:hint="eastAsia" w:ascii="宋体" w:hAnsi="宋体"/>
          <w:kern w:val="0"/>
          <w:szCs w:val="21"/>
          <w:u w:val="single"/>
          <w:lang w:val="en-US" w:eastAsia="zh-CN"/>
        </w:rPr>
        <w:t>悦来01加油站工程设计项目</w:t>
      </w:r>
      <w:r>
        <w:rPr>
          <w:rFonts w:ascii="宋体" w:hAnsi="宋体"/>
          <w:kern w:val="0"/>
          <w:szCs w:val="21"/>
        </w:rPr>
        <w:t>设计服务及有关事项协商一致，共同达成如下协议：</w:t>
      </w:r>
    </w:p>
    <w:p>
      <w:pPr>
        <w:widowControl/>
        <w:tabs>
          <w:tab w:val="left" w:pos="1044"/>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1.下列文件一起构成合同文件：</w:t>
      </w:r>
    </w:p>
    <w:p>
      <w:pPr>
        <w:widowControl/>
        <w:tabs>
          <w:tab w:val="left" w:pos="1044"/>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（1）合同协议书及补充协议（如果有）；</w:t>
      </w:r>
    </w:p>
    <w:p>
      <w:pPr>
        <w:widowControl/>
        <w:tabs>
          <w:tab w:val="left" w:pos="1044"/>
          <w:tab w:val="left" w:pos="9072"/>
          <w:tab w:val="left" w:pos="9781"/>
        </w:tabs>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w:t>
      </w:r>
      <w:r>
        <w:rPr>
          <w:rFonts w:hint="eastAsia" w:ascii="宋体" w:hAnsi="宋体" w:eastAsia="宋体" w:cs="Times New Roman"/>
          <w:kern w:val="0"/>
          <w:szCs w:val="21"/>
          <w:lang w:val="en-US" w:eastAsia="zh-CN"/>
        </w:rPr>
        <w:t>2</w:t>
      </w:r>
      <w:r>
        <w:rPr>
          <w:rFonts w:hint="eastAsia" w:ascii="宋体" w:hAnsi="宋体" w:eastAsia="宋体" w:cs="Times New Roman"/>
          <w:kern w:val="0"/>
          <w:szCs w:val="21"/>
        </w:rPr>
        <w:t>）中标通知书；</w:t>
      </w:r>
    </w:p>
    <w:p>
      <w:pPr>
        <w:widowControl/>
        <w:tabs>
          <w:tab w:val="left" w:pos="1044"/>
          <w:tab w:val="left" w:pos="9072"/>
          <w:tab w:val="left" w:pos="9781"/>
        </w:tabs>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w:t>
      </w:r>
      <w:r>
        <w:rPr>
          <w:rFonts w:hint="eastAsia" w:ascii="宋体" w:hAnsi="宋体" w:eastAsia="宋体" w:cs="Times New Roman"/>
          <w:kern w:val="0"/>
          <w:szCs w:val="21"/>
          <w:lang w:val="en-US" w:eastAsia="zh-CN"/>
        </w:rPr>
        <w:t>3</w:t>
      </w:r>
      <w:r>
        <w:rPr>
          <w:rFonts w:hint="eastAsia" w:ascii="宋体" w:hAnsi="宋体" w:eastAsia="宋体" w:cs="Times New Roman"/>
          <w:kern w:val="0"/>
          <w:szCs w:val="21"/>
        </w:rPr>
        <w:t>）</w:t>
      </w:r>
      <w:r>
        <w:rPr>
          <w:rFonts w:hint="eastAsia" w:ascii="宋体" w:hAnsi="宋体" w:eastAsia="宋体" w:cs="Times New Roman"/>
          <w:kern w:val="0"/>
          <w:szCs w:val="21"/>
          <w:lang w:val="en-US" w:eastAsia="zh-CN"/>
        </w:rPr>
        <w:t>履约保证金</w:t>
      </w:r>
      <w:r>
        <w:rPr>
          <w:rFonts w:hint="eastAsia" w:ascii="宋体" w:hAnsi="宋体" w:eastAsia="宋体" w:cs="Times New Roman"/>
          <w:kern w:val="0"/>
          <w:szCs w:val="21"/>
        </w:rPr>
        <w:t>；</w:t>
      </w:r>
    </w:p>
    <w:p>
      <w:pPr>
        <w:widowControl/>
        <w:tabs>
          <w:tab w:val="left" w:pos="1044"/>
          <w:tab w:val="left" w:pos="9072"/>
          <w:tab w:val="left" w:pos="9781"/>
        </w:tabs>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w:t>
      </w:r>
      <w:r>
        <w:rPr>
          <w:rFonts w:hint="eastAsia" w:ascii="宋体" w:hAnsi="宋体" w:eastAsia="宋体" w:cs="Times New Roman"/>
          <w:kern w:val="0"/>
          <w:szCs w:val="21"/>
          <w:lang w:val="en-US" w:eastAsia="zh-CN"/>
        </w:rPr>
        <w:t>4</w:t>
      </w:r>
      <w:r>
        <w:rPr>
          <w:rFonts w:hint="eastAsia" w:ascii="宋体" w:hAnsi="宋体" w:eastAsia="宋体" w:cs="Times New Roman"/>
          <w:kern w:val="0"/>
          <w:szCs w:val="21"/>
        </w:rPr>
        <w:t>）专用合同条款；</w:t>
      </w:r>
    </w:p>
    <w:p>
      <w:pPr>
        <w:widowControl/>
        <w:tabs>
          <w:tab w:val="left" w:pos="1044"/>
          <w:tab w:val="left" w:pos="9072"/>
          <w:tab w:val="left" w:pos="9781"/>
        </w:tabs>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w:t>
      </w:r>
      <w:r>
        <w:rPr>
          <w:rFonts w:hint="eastAsia" w:ascii="宋体" w:hAnsi="宋体" w:eastAsia="宋体" w:cs="Times New Roman"/>
          <w:kern w:val="0"/>
          <w:szCs w:val="21"/>
          <w:lang w:val="en-US" w:eastAsia="zh-CN"/>
        </w:rPr>
        <w:t>5</w:t>
      </w:r>
      <w:r>
        <w:rPr>
          <w:rFonts w:hint="eastAsia" w:ascii="宋体" w:hAnsi="宋体" w:eastAsia="宋体" w:cs="Times New Roman"/>
          <w:kern w:val="0"/>
          <w:szCs w:val="21"/>
        </w:rPr>
        <w:t>）通用合同条款；</w:t>
      </w:r>
    </w:p>
    <w:p>
      <w:pPr>
        <w:widowControl/>
        <w:tabs>
          <w:tab w:val="left" w:pos="1044"/>
          <w:tab w:val="left" w:pos="9072"/>
          <w:tab w:val="left" w:pos="9781"/>
        </w:tabs>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w:t>
      </w:r>
      <w:r>
        <w:rPr>
          <w:rFonts w:hint="eastAsia" w:ascii="宋体" w:hAnsi="宋体" w:eastAsia="宋体" w:cs="Times New Roman"/>
          <w:kern w:val="0"/>
          <w:szCs w:val="21"/>
          <w:lang w:val="en-US" w:eastAsia="zh-CN"/>
        </w:rPr>
        <w:t>6</w:t>
      </w:r>
      <w:r>
        <w:rPr>
          <w:rFonts w:hint="eastAsia" w:ascii="宋体" w:hAnsi="宋体" w:eastAsia="宋体" w:cs="Times New Roman"/>
          <w:kern w:val="0"/>
          <w:szCs w:val="21"/>
        </w:rPr>
        <w:t>）设计费用清单；</w:t>
      </w:r>
    </w:p>
    <w:p>
      <w:pPr>
        <w:widowControl/>
        <w:tabs>
          <w:tab w:val="left" w:pos="1044"/>
          <w:tab w:val="left" w:pos="9072"/>
          <w:tab w:val="left" w:pos="9781"/>
        </w:tabs>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w:t>
      </w:r>
      <w:r>
        <w:rPr>
          <w:rFonts w:hint="eastAsia" w:ascii="宋体" w:hAnsi="宋体" w:eastAsia="宋体" w:cs="Times New Roman"/>
          <w:kern w:val="0"/>
          <w:szCs w:val="21"/>
          <w:lang w:val="en-US" w:eastAsia="zh-CN"/>
        </w:rPr>
        <w:t>7</w:t>
      </w:r>
      <w:r>
        <w:rPr>
          <w:rFonts w:hint="eastAsia" w:ascii="宋体" w:hAnsi="宋体" w:eastAsia="宋体" w:cs="Times New Roman"/>
          <w:kern w:val="0"/>
          <w:szCs w:val="21"/>
        </w:rPr>
        <w:t>）其他合同文件。</w:t>
      </w:r>
    </w:p>
    <w:p>
      <w:pPr>
        <w:widowControl/>
        <w:tabs>
          <w:tab w:val="left" w:pos="1044"/>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上述各项合同文件包括合同当事人就该项合同文件所作出的补充和修改，属于同一类内容的文件，应以最新签署的为准。</w:t>
      </w:r>
    </w:p>
    <w:p>
      <w:pPr>
        <w:widowControl/>
        <w:tabs>
          <w:tab w:val="left" w:pos="1044"/>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2.上述合同文件互相补充和解释。如果合同文件之间存在矛盾或不一致之处，以上述文件的排列顺序在先者为准。</w:t>
      </w:r>
    </w:p>
    <w:p>
      <w:pPr>
        <w:widowControl/>
        <w:tabs>
          <w:tab w:val="left" w:pos="9072"/>
        </w:tabs>
        <w:spacing w:line="360" w:lineRule="auto"/>
        <w:ind w:firstLine="420" w:firstLineChars="200"/>
        <w:jc w:val="left"/>
        <w:rPr>
          <w:rFonts w:ascii="宋体" w:hAnsi="宋体"/>
          <w:kern w:val="0"/>
          <w:szCs w:val="21"/>
        </w:rPr>
      </w:pPr>
      <w:r>
        <w:rPr>
          <w:rFonts w:ascii="宋体" w:hAnsi="宋体"/>
          <w:kern w:val="0"/>
          <w:szCs w:val="21"/>
        </w:rPr>
        <w:t>3.项目名称、投资及设计内容（根据招标内容填写）</w:t>
      </w:r>
    </w:p>
    <w:p>
      <w:pPr>
        <w:widowControl/>
        <w:tabs>
          <w:tab w:val="left" w:pos="9072"/>
          <w:tab w:val="left" w:pos="9230"/>
        </w:tabs>
        <w:spacing w:line="360" w:lineRule="auto"/>
        <w:ind w:firstLine="420" w:firstLineChars="200"/>
        <w:jc w:val="left"/>
        <w:rPr>
          <w:rFonts w:ascii="宋体" w:hAnsi="宋体"/>
          <w:kern w:val="0"/>
          <w:szCs w:val="21"/>
        </w:rPr>
      </w:pPr>
      <w:r>
        <w:rPr>
          <w:rFonts w:hint="eastAsia" w:ascii="宋体" w:hAnsi="宋体" w:cs="宋体"/>
          <w:bCs/>
          <w:kern w:val="0"/>
          <w:szCs w:val="21"/>
        </w:rPr>
        <w:t>①</w:t>
      </w:r>
      <w:r>
        <w:rPr>
          <w:rFonts w:ascii="宋体" w:hAnsi="宋体"/>
          <w:kern w:val="0"/>
          <w:szCs w:val="21"/>
        </w:rPr>
        <w:t>项目</w:t>
      </w:r>
      <w:r>
        <w:rPr>
          <w:rFonts w:ascii="宋体" w:hAnsi="宋体"/>
          <w:bCs/>
          <w:kern w:val="0"/>
          <w:szCs w:val="21"/>
        </w:rPr>
        <w:t>名称</w:t>
      </w:r>
      <w:r>
        <w:rPr>
          <w:rFonts w:ascii="宋体" w:hAnsi="宋体"/>
          <w:kern w:val="0"/>
          <w:szCs w:val="21"/>
        </w:rPr>
        <w:t>：</w:t>
      </w:r>
      <w:r>
        <w:rPr>
          <w:rFonts w:hint="eastAsia" w:ascii="宋体" w:hAnsi="宋体"/>
          <w:kern w:val="0"/>
          <w:szCs w:val="21"/>
          <w:u w:val="single"/>
          <w:lang w:val="en-US" w:eastAsia="zh-CN"/>
        </w:rPr>
        <w:t>悦来01加油站工程设计项目</w:t>
      </w:r>
      <w:r>
        <w:rPr>
          <w:rFonts w:ascii="宋体" w:hAnsi="宋体"/>
          <w:kern w:val="0"/>
          <w:szCs w:val="21"/>
        </w:rPr>
        <w:t>。</w:t>
      </w:r>
    </w:p>
    <w:p>
      <w:pPr>
        <w:widowControl/>
        <w:tabs>
          <w:tab w:val="left" w:pos="9072"/>
          <w:tab w:val="left" w:pos="9220"/>
        </w:tabs>
        <w:spacing w:line="360" w:lineRule="auto"/>
        <w:ind w:firstLine="420" w:firstLineChars="200"/>
        <w:jc w:val="left"/>
        <w:rPr>
          <w:rFonts w:ascii="宋体" w:hAnsi="宋体"/>
          <w:kern w:val="0"/>
          <w:szCs w:val="21"/>
        </w:rPr>
      </w:pPr>
      <w:r>
        <w:rPr>
          <w:rFonts w:hint="eastAsia" w:ascii="宋体" w:hAnsi="宋体" w:cs="宋体"/>
          <w:bCs/>
          <w:kern w:val="0"/>
          <w:szCs w:val="21"/>
        </w:rPr>
        <w:t>②</w:t>
      </w:r>
      <w:r>
        <w:rPr>
          <w:rFonts w:ascii="宋体" w:hAnsi="宋体"/>
          <w:kern w:val="0"/>
          <w:szCs w:val="21"/>
        </w:rPr>
        <w:t>规模：</w:t>
      </w:r>
    </w:p>
    <w:p>
      <w:pPr>
        <w:widowControl/>
        <w:tabs>
          <w:tab w:val="left" w:pos="9072"/>
          <w:tab w:val="left" w:pos="9781"/>
        </w:tabs>
        <w:spacing w:line="360" w:lineRule="auto"/>
        <w:ind w:firstLine="420" w:firstLineChars="200"/>
        <w:jc w:val="left"/>
        <w:rPr>
          <w:rFonts w:ascii="宋体" w:hAnsi="宋体"/>
          <w:bCs/>
          <w:kern w:val="0"/>
          <w:szCs w:val="21"/>
        </w:rPr>
      </w:pPr>
      <w:r>
        <w:rPr>
          <w:rFonts w:hint="eastAsia" w:ascii="宋体" w:hAnsi="宋体" w:cs="宋体"/>
          <w:bCs/>
          <w:kern w:val="0"/>
          <w:szCs w:val="21"/>
        </w:rPr>
        <w:t>③</w:t>
      </w:r>
      <w:r>
        <w:rPr>
          <w:rFonts w:ascii="宋体" w:hAnsi="宋体"/>
          <w:kern w:val="0"/>
          <w:szCs w:val="21"/>
        </w:rPr>
        <w:t>项目</w:t>
      </w:r>
      <w:r>
        <w:rPr>
          <w:rFonts w:ascii="宋体" w:hAnsi="宋体"/>
          <w:bCs/>
          <w:kern w:val="0"/>
          <w:szCs w:val="21"/>
        </w:rPr>
        <w:t>地点：</w:t>
      </w:r>
      <w:r>
        <w:rPr>
          <w:rFonts w:ascii="宋体" w:hAnsi="宋体"/>
          <w:kern w:val="0"/>
          <w:szCs w:val="21"/>
          <w:u w:val="single"/>
        </w:rPr>
        <w:t xml:space="preserve">              </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bCs/>
          <w:kern w:val="0"/>
          <w:szCs w:val="21"/>
        </w:rPr>
      </w:pPr>
      <w:r>
        <w:rPr>
          <w:rFonts w:hint="eastAsia" w:ascii="宋体" w:hAnsi="宋体" w:cs="宋体"/>
          <w:bCs/>
          <w:kern w:val="0"/>
          <w:szCs w:val="21"/>
        </w:rPr>
        <w:t>④</w:t>
      </w:r>
      <w:r>
        <w:rPr>
          <w:rFonts w:ascii="宋体" w:hAnsi="宋体"/>
          <w:kern w:val="0"/>
          <w:szCs w:val="21"/>
        </w:rPr>
        <w:t>项目</w:t>
      </w:r>
      <w:r>
        <w:rPr>
          <w:rFonts w:ascii="宋体" w:hAnsi="宋体"/>
          <w:bCs/>
          <w:kern w:val="0"/>
          <w:szCs w:val="21"/>
        </w:rPr>
        <w:t>立项：</w:t>
      </w:r>
      <w:r>
        <w:rPr>
          <w:rFonts w:ascii="宋体" w:hAnsi="宋体"/>
          <w:kern w:val="0"/>
          <w:szCs w:val="21"/>
          <w:u w:val="single"/>
        </w:rPr>
        <w:t xml:space="preserve">              </w:t>
      </w:r>
      <w:r>
        <w:rPr>
          <w:rFonts w:ascii="宋体" w:hAnsi="宋体"/>
          <w:bCs/>
          <w:kern w:val="0"/>
          <w:szCs w:val="21"/>
        </w:rPr>
        <w:t>。</w:t>
      </w:r>
    </w:p>
    <w:p>
      <w:pPr>
        <w:widowControl/>
        <w:tabs>
          <w:tab w:val="left" w:pos="9072"/>
          <w:tab w:val="left" w:pos="9781"/>
        </w:tabs>
        <w:spacing w:line="360" w:lineRule="auto"/>
        <w:ind w:firstLine="420" w:firstLineChars="200"/>
        <w:jc w:val="left"/>
        <w:rPr>
          <w:rFonts w:ascii="宋体" w:hAnsi="宋体"/>
          <w:bCs/>
          <w:kern w:val="0"/>
          <w:szCs w:val="21"/>
        </w:rPr>
      </w:pPr>
      <w:r>
        <w:rPr>
          <w:rFonts w:hint="eastAsia" w:ascii="宋体" w:hAnsi="宋体" w:cs="宋体"/>
          <w:bCs/>
          <w:kern w:val="0"/>
          <w:szCs w:val="21"/>
        </w:rPr>
        <w:t>⑤</w:t>
      </w:r>
      <w:r>
        <w:rPr>
          <w:rFonts w:ascii="宋体" w:hAnsi="宋体"/>
          <w:bCs/>
          <w:kern w:val="0"/>
          <w:szCs w:val="21"/>
        </w:rPr>
        <w:t>资金来源：</w:t>
      </w:r>
      <w:r>
        <w:rPr>
          <w:rFonts w:ascii="宋体" w:hAnsi="宋体"/>
          <w:kern w:val="0"/>
          <w:szCs w:val="21"/>
          <w:u w:val="single"/>
        </w:rPr>
        <w:t xml:space="preserve">               </w:t>
      </w:r>
      <w:r>
        <w:rPr>
          <w:rFonts w:ascii="宋体" w:hAnsi="宋体"/>
          <w:bCs/>
          <w:kern w:val="0"/>
          <w:szCs w:val="21"/>
        </w:rPr>
        <w:t>。</w:t>
      </w:r>
    </w:p>
    <w:p>
      <w:pPr>
        <w:widowControl/>
        <w:tabs>
          <w:tab w:val="left" w:pos="9072"/>
          <w:tab w:val="left" w:pos="9781"/>
        </w:tabs>
        <w:spacing w:line="360" w:lineRule="auto"/>
        <w:ind w:firstLine="420" w:firstLineChars="200"/>
        <w:jc w:val="left"/>
        <w:rPr>
          <w:rFonts w:ascii="宋体" w:hAnsi="宋体"/>
          <w:bCs/>
          <w:kern w:val="0"/>
          <w:szCs w:val="21"/>
        </w:rPr>
      </w:pPr>
      <w:r>
        <w:rPr>
          <w:rFonts w:hint="eastAsia" w:ascii="宋体" w:hAnsi="宋体" w:cs="宋体"/>
          <w:bCs/>
          <w:kern w:val="0"/>
          <w:szCs w:val="21"/>
        </w:rPr>
        <w:t>⑥</w:t>
      </w:r>
      <w:r>
        <w:rPr>
          <w:rFonts w:ascii="宋体" w:hAnsi="宋体"/>
          <w:kern w:val="0"/>
          <w:szCs w:val="21"/>
        </w:rPr>
        <w:t>工作内容</w:t>
      </w:r>
      <w:r>
        <w:rPr>
          <w:rFonts w:ascii="宋体" w:hAnsi="宋体"/>
          <w:bCs/>
          <w:kern w:val="0"/>
          <w:szCs w:val="21"/>
        </w:rPr>
        <w:t>：</w:t>
      </w:r>
      <w:r>
        <w:rPr>
          <w:rFonts w:ascii="宋体" w:hAnsi="宋体"/>
          <w:kern w:val="0"/>
          <w:szCs w:val="21"/>
          <w:u w:val="single"/>
        </w:rPr>
        <w:t xml:space="preserve">               </w:t>
      </w:r>
      <w:r>
        <w:rPr>
          <w:rFonts w:ascii="宋体" w:hAnsi="宋体"/>
          <w:bCs/>
          <w:kern w:val="0"/>
          <w:szCs w:val="21"/>
        </w:rPr>
        <w:t xml:space="preserve">。 </w:t>
      </w:r>
    </w:p>
    <w:p>
      <w:pPr>
        <w:widowControl/>
        <w:tabs>
          <w:tab w:val="left" w:pos="9640"/>
        </w:tabs>
        <w:spacing w:line="360" w:lineRule="auto"/>
        <w:ind w:firstLine="420" w:firstLineChars="200"/>
        <w:jc w:val="left"/>
        <w:rPr>
          <w:rFonts w:ascii="宋体" w:hAnsi="宋体"/>
          <w:kern w:val="0"/>
          <w:szCs w:val="21"/>
          <w:u w:val="single"/>
        </w:rPr>
      </w:pPr>
      <w:r>
        <w:rPr>
          <w:rFonts w:ascii="宋体" w:hAnsi="宋体"/>
          <w:kern w:val="0"/>
          <w:szCs w:val="21"/>
        </w:rPr>
        <w:t>4.签约合同价：人民币（大写）</w:t>
      </w:r>
      <w:r>
        <w:rPr>
          <w:rFonts w:ascii="宋体" w:hAnsi="宋体"/>
          <w:kern w:val="0"/>
          <w:szCs w:val="21"/>
          <w:u w:val="single"/>
        </w:rPr>
        <w:t xml:space="preserve">              </w:t>
      </w:r>
      <w:r>
        <w:rPr>
          <w:rFonts w:ascii="宋体" w:hAnsi="宋体"/>
          <w:kern w:val="0"/>
          <w:szCs w:val="21"/>
        </w:rPr>
        <w:t>（¥</w:t>
      </w:r>
      <w:r>
        <w:rPr>
          <w:rFonts w:ascii="宋体" w:hAnsi="宋体"/>
          <w:kern w:val="0"/>
          <w:szCs w:val="21"/>
          <w:u w:val="single"/>
        </w:rPr>
        <w:t xml:space="preserve">）         </w:t>
      </w:r>
      <w:r>
        <w:rPr>
          <w:rFonts w:hint="eastAsia" w:ascii="宋体" w:hAnsi="宋体"/>
          <w:kern w:val="0"/>
          <w:szCs w:val="21"/>
        </w:rPr>
        <w:t>，费率</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w:t>
      </w:r>
    </w:p>
    <w:p>
      <w:pPr>
        <w:widowControl/>
        <w:tabs>
          <w:tab w:val="left" w:pos="9072"/>
          <w:tab w:val="left" w:pos="9640"/>
        </w:tabs>
        <w:spacing w:line="360" w:lineRule="auto"/>
        <w:ind w:firstLine="420" w:firstLineChars="200"/>
        <w:jc w:val="left"/>
        <w:rPr>
          <w:rFonts w:ascii="宋体" w:hAnsi="宋体"/>
          <w:bCs/>
          <w:kern w:val="0"/>
          <w:szCs w:val="21"/>
        </w:rPr>
      </w:pPr>
      <w:r>
        <w:rPr>
          <w:rFonts w:ascii="宋体" w:hAnsi="宋体"/>
          <w:kern w:val="0"/>
          <w:szCs w:val="21"/>
        </w:rPr>
        <w:t>5.项目负责人：</w:t>
      </w:r>
      <w:r>
        <w:rPr>
          <w:rFonts w:ascii="宋体" w:hAnsi="宋体"/>
          <w:kern w:val="0"/>
          <w:szCs w:val="21"/>
          <w:u w:val="single"/>
        </w:rPr>
        <w:t xml:space="preserve">          </w:t>
      </w:r>
      <w:r>
        <w:rPr>
          <w:rFonts w:ascii="宋体" w:hAnsi="宋体"/>
          <w:bCs/>
          <w:kern w:val="0"/>
          <w:szCs w:val="21"/>
        </w:rPr>
        <w:t>。</w:t>
      </w:r>
    </w:p>
    <w:p>
      <w:pPr>
        <w:widowControl/>
        <w:tabs>
          <w:tab w:val="left" w:pos="9072"/>
          <w:tab w:val="left" w:pos="9640"/>
        </w:tabs>
        <w:spacing w:line="360" w:lineRule="auto"/>
        <w:ind w:firstLine="420" w:firstLineChars="200"/>
        <w:jc w:val="left"/>
        <w:rPr>
          <w:rFonts w:ascii="宋体" w:hAnsi="宋体"/>
          <w:kern w:val="0"/>
          <w:szCs w:val="21"/>
        </w:rPr>
      </w:pPr>
      <w:r>
        <w:rPr>
          <w:rFonts w:ascii="宋体" w:hAnsi="宋体"/>
          <w:kern w:val="0"/>
          <w:szCs w:val="21"/>
        </w:rPr>
        <w:t>6.设计工作质量符合的标准和要求：</w:t>
      </w:r>
      <w:r>
        <w:rPr>
          <w:rFonts w:ascii="宋体" w:hAnsi="宋体"/>
          <w:kern w:val="0"/>
          <w:szCs w:val="21"/>
          <w:u w:val="single"/>
        </w:rPr>
        <w:t xml:space="preserve">                 </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7.设计人承诺按合同约定承担工程的设计工作。</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8.发包人承诺按合同约定的条件、时间和方式向设计人支付合同价款。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kern w:val="0"/>
          <w:szCs w:val="21"/>
        </w:rPr>
      </w:pPr>
      <w:r>
        <w:rPr>
          <w:rFonts w:ascii="宋体" w:hAnsi="宋体"/>
          <w:kern w:val="0"/>
          <w:szCs w:val="21"/>
        </w:rPr>
        <w:t>9.设计</w:t>
      </w:r>
      <w:r>
        <w:rPr>
          <w:rFonts w:hint="eastAsia" w:ascii="宋体" w:hAnsi="宋体"/>
          <w:kern w:val="0"/>
          <w:szCs w:val="21"/>
        </w:rPr>
        <w:t>周期</w:t>
      </w:r>
      <w:r>
        <w:rPr>
          <w:rFonts w:hint="eastAsia" w:ascii="宋体" w:hAnsi="宋体"/>
          <w:kern w:val="0"/>
          <w:szCs w:val="21"/>
          <w:lang w:val="en-US" w:eastAsia="zh-CN"/>
        </w:rPr>
        <w:t>40</w:t>
      </w:r>
      <w:r>
        <w:rPr>
          <w:rFonts w:hint="eastAsia" w:ascii="宋体" w:hAnsi="宋体"/>
          <w:kern w:val="0"/>
          <w:szCs w:val="21"/>
        </w:rPr>
        <w:t>天</w:t>
      </w:r>
      <w:r>
        <w:rPr>
          <w:rFonts w:hint="eastAsia" w:ascii="宋体" w:hAnsi="宋体"/>
          <w:kern w:val="0"/>
          <w:szCs w:val="21"/>
          <w:lang w:eastAsia="zh-CN"/>
        </w:rPr>
        <w:t>：</w:t>
      </w:r>
      <w:r>
        <w:rPr>
          <w:rFonts w:hint="eastAsia" w:ascii="宋体" w:hAnsi="宋体"/>
          <w:kern w:val="0"/>
          <w:szCs w:val="21"/>
          <w:lang w:val="en-US" w:eastAsia="zh-CN"/>
        </w:rPr>
        <w:t>前期方案设计10天，后期施工图设计、概预算编制以及其他成果资料30天。（具体工作开始时间以发包人通知为准）。</w:t>
      </w:r>
      <w:r>
        <w:rPr>
          <w:rFonts w:ascii="宋体" w:hAnsi="宋体"/>
          <w:kern w:val="0"/>
          <w:szCs w:val="21"/>
        </w:rPr>
        <w:t>设计服务期限</w:t>
      </w:r>
      <w:r>
        <w:rPr>
          <w:rFonts w:hint="eastAsia" w:ascii="宋体" w:hAnsi="宋体"/>
          <w:kern w:val="0"/>
          <w:szCs w:val="21"/>
        </w:rPr>
        <w:t>从</w:t>
      </w:r>
      <w:r>
        <w:rPr>
          <w:rFonts w:ascii="宋体" w:hAnsi="宋体"/>
          <w:kern w:val="0"/>
          <w:szCs w:val="21"/>
        </w:rPr>
        <w:t>开始设计通知中载明的开始设计日期起至竣工验收合格之日止。</w:t>
      </w:r>
    </w:p>
    <w:p>
      <w:pPr>
        <w:widowControl/>
        <w:tabs>
          <w:tab w:val="left" w:pos="9640"/>
        </w:tabs>
        <w:spacing w:line="360" w:lineRule="auto"/>
        <w:ind w:firstLine="420" w:firstLineChars="200"/>
        <w:jc w:val="left"/>
        <w:rPr>
          <w:rFonts w:ascii="宋体" w:hAnsi="宋体"/>
          <w:kern w:val="0"/>
          <w:szCs w:val="21"/>
        </w:rPr>
      </w:pPr>
      <w:r>
        <w:rPr>
          <w:rFonts w:ascii="宋体" w:hAnsi="宋体"/>
          <w:kern w:val="0"/>
          <w:szCs w:val="21"/>
        </w:rPr>
        <w:t>10.合同生效</w:t>
      </w:r>
    </w:p>
    <w:p>
      <w:pPr>
        <w:widowControl/>
        <w:tabs>
          <w:tab w:val="left" w:pos="9072"/>
          <w:tab w:val="left" w:pos="9640"/>
        </w:tabs>
        <w:spacing w:line="360" w:lineRule="auto"/>
        <w:ind w:firstLine="420" w:firstLineChars="200"/>
        <w:jc w:val="left"/>
        <w:rPr>
          <w:rFonts w:ascii="宋体" w:hAnsi="宋体"/>
          <w:kern w:val="0"/>
          <w:szCs w:val="21"/>
          <w:lang w:bidi="ar"/>
        </w:rPr>
      </w:pPr>
      <w:r>
        <w:rPr>
          <w:rFonts w:ascii="宋体" w:hAnsi="宋体"/>
          <w:kern w:val="0"/>
          <w:szCs w:val="21"/>
          <w:lang w:bidi="ar"/>
        </w:rPr>
        <w:t>本合同在以下条件全部满足之后生效：</w:t>
      </w:r>
    </w:p>
    <w:p>
      <w:pPr>
        <w:widowControl/>
        <w:tabs>
          <w:tab w:val="left" w:pos="9072"/>
          <w:tab w:val="left" w:pos="9640"/>
        </w:tabs>
        <w:spacing w:line="360" w:lineRule="auto"/>
        <w:ind w:firstLine="420" w:firstLineChars="200"/>
        <w:jc w:val="left"/>
        <w:rPr>
          <w:rFonts w:ascii="宋体" w:hAnsi="宋体"/>
          <w:kern w:val="0"/>
          <w:szCs w:val="21"/>
          <w:lang w:bidi="ar"/>
        </w:rPr>
      </w:pPr>
      <w:r>
        <w:rPr>
          <w:rFonts w:hint="eastAsia" w:ascii="宋体" w:hAnsi="宋体"/>
          <w:kern w:val="0"/>
          <w:szCs w:val="21"/>
          <w:lang w:bidi="ar"/>
        </w:rPr>
        <w:t>（1）</w:t>
      </w:r>
      <w:r>
        <w:rPr>
          <w:rFonts w:ascii="宋体" w:hAnsi="宋体"/>
          <w:kern w:val="0"/>
          <w:szCs w:val="21"/>
          <w:lang w:bidi="ar"/>
        </w:rPr>
        <w:t>经双方法定代表人或其委托代理人签名并加盖公章或合同专用章；</w:t>
      </w:r>
    </w:p>
    <w:p>
      <w:pPr>
        <w:widowControl/>
        <w:tabs>
          <w:tab w:val="left" w:pos="9072"/>
          <w:tab w:val="left" w:pos="9640"/>
        </w:tabs>
        <w:spacing w:line="360" w:lineRule="auto"/>
        <w:ind w:firstLine="420" w:firstLineChars="200"/>
        <w:jc w:val="left"/>
        <w:rPr>
          <w:rFonts w:ascii="宋体" w:hAnsi="宋体"/>
          <w:kern w:val="0"/>
          <w:szCs w:val="21"/>
        </w:rPr>
      </w:pPr>
      <w:r>
        <w:rPr>
          <w:rFonts w:ascii="宋体" w:hAnsi="宋体"/>
          <w:kern w:val="0"/>
          <w:szCs w:val="21"/>
        </w:rPr>
        <w:t>11.本合同协议书一式</w:t>
      </w:r>
      <w:r>
        <w:rPr>
          <w:rFonts w:ascii="宋体" w:hAnsi="宋体"/>
          <w:kern w:val="0"/>
          <w:szCs w:val="21"/>
          <w:u w:val="single"/>
        </w:rPr>
        <w:t xml:space="preserve">    </w:t>
      </w:r>
      <w:r>
        <w:rPr>
          <w:rFonts w:ascii="宋体" w:hAnsi="宋体"/>
          <w:kern w:val="0"/>
          <w:szCs w:val="21"/>
        </w:rPr>
        <w:t>份，合同双方各执</w:t>
      </w:r>
      <w:r>
        <w:rPr>
          <w:rFonts w:ascii="宋体" w:hAnsi="宋体"/>
          <w:kern w:val="0"/>
          <w:szCs w:val="21"/>
          <w:u w:val="single"/>
        </w:rPr>
        <w:t xml:space="preserve">    </w:t>
      </w:r>
      <w:r>
        <w:rPr>
          <w:rFonts w:ascii="宋体" w:hAnsi="宋体"/>
          <w:kern w:val="0"/>
          <w:szCs w:val="21"/>
        </w:rPr>
        <w:t>份。</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合同未尽事宜，双方另行签订补充协议。补充协议是合同的组成部分。</w:t>
      </w:r>
    </w:p>
    <w:p>
      <w:pPr>
        <w:pStyle w:val="6"/>
      </w:pPr>
    </w:p>
    <w:p>
      <w:pPr>
        <w:widowControl/>
        <w:tabs>
          <w:tab w:val="left" w:pos="9072"/>
          <w:tab w:val="left" w:pos="9781"/>
        </w:tabs>
        <w:spacing w:line="360" w:lineRule="auto"/>
        <w:ind w:right="120" w:rightChars="57"/>
        <w:jc w:val="left"/>
        <w:rPr>
          <w:rFonts w:ascii="宋体" w:hAnsi="宋体"/>
          <w:kern w:val="0"/>
          <w:szCs w:val="21"/>
        </w:rPr>
      </w:pPr>
      <w:r>
        <w:rPr>
          <w:rFonts w:ascii="宋体" w:hAnsi="宋体"/>
          <w:kern w:val="0"/>
          <w:szCs w:val="21"/>
        </w:rPr>
        <w:t>发包人：     （盖单位章）                 设计人：         （盖单位章）</w:t>
      </w:r>
    </w:p>
    <w:p>
      <w:pPr>
        <w:pStyle w:val="6"/>
      </w:pPr>
    </w:p>
    <w:p>
      <w:pPr>
        <w:widowControl/>
        <w:tabs>
          <w:tab w:val="left" w:pos="9072"/>
          <w:tab w:val="left" w:pos="9781"/>
        </w:tabs>
        <w:spacing w:line="360" w:lineRule="auto"/>
        <w:ind w:right="120" w:rightChars="57"/>
        <w:jc w:val="left"/>
        <w:rPr>
          <w:rFonts w:ascii="宋体" w:hAnsi="宋体"/>
          <w:kern w:val="0"/>
          <w:szCs w:val="21"/>
        </w:rPr>
      </w:pPr>
      <w:r>
        <w:rPr>
          <w:rFonts w:ascii="宋体" w:hAnsi="宋体"/>
          <w:kern w:val="0"/>
          <w:szCs w:val="21"/>
        </w:rPr>
        <w:t>法定代表人或其委托代理人：                法定代表人或其委托代理人：</w:t>
      </w:r>
    </w:p>
    <w:p>
      <w:pPr>
        <w:widowControl/>
        <w:tabs>
          <w:tab w:val="left" w:pos="9072"/>
          <w:tab w:val="left" w:pos="9781"/>
        </w:tabs>
        <w:spacing w:line="360" w:lineRule="auto"/>
        <w:ind w:left="2289" w:leftChars="240" w:right="120" w:rightChars="57" w:hanging="1785" w:hangingChars="850"/>
        <w:jc w:val="left"/>
        <w:rPr>
          <w:rFonts w:ascii="宋体" w:hAnsi="宋体"/>
          <w:kern w:val="0"/>
          <w:szCs w:val="21"/>
        </w:rPr>
      </w:pPr>
      <w:r>
        <w:rPr>
          <w:rFonts w:ascii="宋体" w:hAnsi="宋体"/>
          <w:kern w:val="0"/>
          <w:szCs w:val="21"/>
        </w:rPr>
        <w:t xml:space="preserve">                   （</w:t>
      </w:r>
      <w:r>
        <w:rPr>
          <w:rFonts w:hint="eastAsia" w:ascii="宋体" w:hAnsi="宋体"/>
          <w:kern w:val="0"/>
          <w:szCs w:val="21"/>
        </w:rPr>
        <w:t>签名</w:t>
      </w:r>
      <w:r>
        <w:rPr>
          <w:rFonts w:ascii="宋体" w:hAnsi="宋体"/>
          <w:kern w:val="0"/>
          <w:szCs w:val="21"/>
        </w:rPr>
        <w:t>）                                    （</w:t>
      </w:r>
      <w:r>
        <w:rPr>
          <w:rFonts w:hint="eastAsia" w:ascii="宋体" w:hAnsi="宋体"/>
          <w:kern w:val="0"/>
          <w:szCs w:val="21"/>
        </w:rPr>
        <w:t>签名</w:t>
      </w:r>
      <w:r>
        <w:rPr>
          <w:rFonts w:ascii="宋体" w:hAnsi="宋体"/>
          <w:kern w:val="0"/>
          <w:szCs w:val="21"/>
        </w:rPr>
        <w:t>）</w:t>
      </w:r>
    </w:p>
    <w:p>
      <w:pPr>
        <w:widowControl/>
        <w:tabs>
          <w:tab w:val="left" w:pos="4410"/>
        </w:tabs>
        <w:spacing w:line="360" w:lineRule="auto"/>
        <w:jc w:val="left"/>
        <w:rPr>
          <w:rFonts w:ascii="宋体" w:hAnsi="宋体"/>
          <w:kern w:val="0"/>
          <w:szCs w:val="21"/>
        </w:rPr>
      </w:pPr>
      <w:r>
        <w:rPr>
          <w:rFonts w:ascii="宋体" w:hAnsi="宋体"/>
          <w:kern w:val="0"/>
          <w:szCs w:val="21"/>
        </w:rPr>
        <w:t>统一社会信用代码：</w:t>
      </w:r>
      <w:r>
        <w:rPr>
          <w:rFonts w:ascii="宋体" w:hAnsi="宋体"/>
          <w:kern w:val="0"/>
          <w:szCs w:val="21"/>
          <w:u w:val="single"/>
        </w:rPr>
        <w:t>  </w:t>
      </w:r>
      <w:r>
        <w:rPr>
          <w:rFonts w:ascii="宋体" w:hAnsi="宋体"/>
          <w:kern w:val="0"/>
          <w:szCs w:val="21"/>
        </w:rPr>
        <w:t xml:space="preserve">                统一社会信用代码：</w:t>
      </w:r>
      <w:r>
        <w:rPr>
          <w:rFonts w:ascii="宋体" w:hAnsi="宋体"/>
          <w:kern w:val="0"/>
          <w:szCs w:val="21"/>
          <w:u w:val="single"/>
        </w:rPr>
        <w:t xml:space="preserve">          </w:t>
      </w:r>
      <w:r>
        <w:rPr>
          <w:rFonts w:ascii="宋体" w:hAnsi="宋体"/>
          <w:kern w:val="0"/>
          <w:szCs w:val="21"/>
        </w:rPr>
        <w:t xml:space="preserve"> </w:t>
      </w:r>
    </w:p>
    <w:p>
      <w:pPr>
        <w:widowControl/>
        <w:spacing w:line="360" w:lineRule="auto"/>
        <w:jc w:val="left"/>
        <w:rPr>
          <w:rFonts w:ascii="宋体" w:hAnsi="宋体"/>
          <w:kern w:val="0"/>
          <w:szCs w:val="21"/>
        </w:rPr>
      </w:pPr>
      <w:r>
        <w:rPr>
          <w:rFonts w:ascii="宋体" w:hAnsi="宋体"/>
          <w:kern w:val="0"/>
          <w:szCs w:val="21"/>
        </w:rPr>
        <w:t>地  址：</w:t>
      </w:r>
      <w:r>
        <w:rPr>
          <w:rFonts w:ascii="宋体" w:hAnsi="宋体"/>
          <w:kern w:val="0"/>
          <w:szCs w:val="21"/>
          <w:u w:val="single"/>
        </w:rPr>
        <w:t xml:space="preserve">    </w:t>
      </w:r>
      <w:r>
        <w:rPr>
          <w:rFonts w:ascii="宋体" w:hAnsi="宋体"/>
          <w:kern w:val="0"/>
          <w:szCs w:val="21"/>
        </w:rPr>
        <w:t xml:space="preserve">                地  址：</w:t>
      </w:r>
      <w:r>
        <w:rPr>
          <w:rFonts w:ascii="宋体" w:hAnsi="宋体"/>
          <w:kern w:val="0"/>
          <w:szCs w:val="21"/>
          <w:u w:val="single"/>
        </w:rPr>
        <w:t xml:space="preserve">         </w:t>
      </w:r>
    </w:p>
    <w:p>
      <w:pPr>
        <w:widowControl/>
        <w:spacing w:line="360" w:lineRule="auto"/>
        <w:jc w:val="left"/>
        <w:rPr>
          <w:rFonts w:ascii="宋体" w:hAnsi="宋体"/>
          <w:kern w:val="0"/>
          <w:szCs w:val="21"/>
        </w:rPr>
      </w:pPr>
      <w:r>
        <w:rPr>
          <w:rFonts w:ascii="宋体" w:hAnsi="宋体"/>
          <w:kern w:val="0"/>
          <w:szCs w:val="21"/>
        </w:rPr>
        <w:t>邮政编码：</w:t>
      </w:r>
      <w:r>
        <w:rPr>
          <w:rFonts w:ascii="宋体" w:hAnsi="宋体"/>
          <w:kern w:val="0"/>
          <w:szCs w:val="21"/>
          <w:u w:val="single"/>
        </w:rPr>
        <w:t xml:space="preserve">  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 xml:space="preserve">           邮政编码：</w:t>
      </w:r>
      <w:r>
        <w:rPr>
          <w:rFonts w:ascii="宋体" w:hAnsi="宋体"/>
          <w:kern w:val="0"/>
          <w:szCs w:val="21"/>
          <w:u w:val="single"/>
        </w:rPr>
        <w:t xml:space="preserve">    </w:t>
      </w:r>
    </w:p>
    <w:p>
      <w:pPr>
        <w:widowControl/>
        <w:spacing w:line="360" w:lineRule="auto"/>
        <w:jc w:val="left"/>
        <w:rPr>
          <w:rFonts w:ascii="宋体" w:hAnsi="宋体"/>
          <w:kern w:val="0"/>
          <w:szCs w:val="21"/>
        </w:rPr>
      </w:pPr>
      <w:r>
        <w:rPr>
          <w:rFonts w:ascii="宋体" w:hAnsi="宋体"/>
          <w:kern w:val="0"/>
          <w:szCs w:val="21"/>
        </w:rPr>
        <w:t>电  话：</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 xml:space="preserve">            电  话：</w:t>
      </w:r>
      <w:r>
        <w:rPr>
          <w:rFonts w:ascii="宋体" w:hAnsi="宋体"/>
          <w:kern w:val="0"/>
          <w:szCs w:val="21"/>
          <w:u w:val="single"/>
        </w:rPr>
        <w:t xml:space="preserve">       </w:t>
      </w:r>
    </w:p>
    <w:p>
      <w:pPr>
        <w:widowControl/>
        <w:spacing w:line="360" w:lineRule="auto"/>
        <w:jc w:val="left"/>
        <w:rPr>
          <w:rFonts w:ascii="宋体" w:hAnsi="宋体"/>
          <w:kern w:val="0"/>
          <w:szCs w:val="21"/>
        </w:rPr>
      </w:pPr>
      <w:r>
        <w:rPr>
          <w:rFonts w:ascii="宋体" w:hAnsi="宋体"/>
          <w:kern w:val="0"/>
          <w:szCs w:val="21"/>
        </w:rPr>
        <w:t>传  真：</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 xml:space="preserve">            传  真：</w:t>
      </w:r>
      <w:r>
        <w:rPr>
          <w:rFonts w:ascii="宋体" w:hAnsi="宋体"/>
          <w:kern w:val="0"/>
          <w:szCs w:val="21"/>
          <w:u w:val="single"/>
        </w:rPr>
        <w:t xml:space="preserve">       </w:t>
      </w:r>
    </w:p>
    <w:p>
      <w:pPr>
        <w:widowControl/>
        <w:spacing w:line="360" w:lineRule="auto"/>
        <w:jc w:val="left"/>
        <w:rPr>
          <w:rFonts w:ascii="宋体" w:hAnsi="宋体"/>
          <w:kern w:val="0"/>
          <w:szCs w:val="21"/>
        </w:rPr>
      </w:pPr>
      <w:r>
        <w:rPr>
          <w:rFonts w:ascii="宋体" w:hAnsi="宋体"/>
          <w:kern w:val="0"/>
          <w:szCs w:val="21"/>
        </w:rPr>
        <w:t>电子信箱：</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 xml:space="preserve">            电子信箱：</w:t>
      </w:r>
      <w:r>
        <w:rPr>
          <w:rFonts w:ascii="宋体" w:hAnsi="宋体"/>
          <w:kern w:val="0"/>
          <w:szCs w:val="21"/>
          <w:u w:val="single"/>
        </w:rPr>
        <w:t xml:space="preserve">     </w:t>
      </w:r>
    </w:p>
    <w:p>
      <w:pPr>
        <w:widowControl/>
        <w:spacing w:line="360" w:lineRule="auto"/>
        <w:jc w:val="left"/>
        <w:rPr>
          <w:rFonts w:ascii="宋体" w:hAnsi="宋体"/>
          <w:kern w:val="0"/>
          <w:szCs w:val="21"/>
        </w:rPr>
      </w:pPr>
      <w:r>
        <w:rPr>
          <w:rFonts w:ascii="宋体" w:hAnsi="宋体"/>
          <w:kern w:val="0"/>
          <w:szCs w:val="21"/>
        </w:rPr>
        <w:t>开户银行：</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 xml:space="preserve">           开户银行：</w:t>
      </w:r>
      <w:r>
        <w:rPr>
          <w:rFonts w:ascii="宋体" w:hAnsi="宋体"/>
          <w:kern w:val="0"/>
          <w:szCs w:val="21"/>
          <w:u w:val="single"/>
        </w:rPr>
        <w:t xml:space="preserve">     </w:t>
      </w:r>
    </w:p>
    <w:p>
      <w:pPr>
        <w:widowControl/>
        <w:spacing w:line="360" w:lineRule="auto"/>
        <w:jc w:val="left"/>
        <w:rPr>
          <w:rFonts w:ascii="宋体" w:hAnsi="宋体"/>
          <w:kern w:val="0"/>
          <w:szCs w:val="21"/>
          <w:u w:val="single"/>
        </w:rPr>
      </w:pPr>
      <w:r>
        <w:rPr>
          <w:rFonts w:ascii="宋体" w:hAnsi="宋体"/>
          <w:kern w:val="0"/>
          <w:szCs w:val="21"/>
        </w:rPr>
        <w:t>账  号：</w:t>
      </w:r>
      <w:r>
        <w:rPr>
          <w:rFonts w:ascii="宋体" w:hAnsi="宋体"/>
          <w:kern w:val="0"/>
          <w:szCs w:val="21"/>
          <w:u w:val="single"/>
        </w:rPr>
        <w:t xml:space="preserve">      </w:t>
      </w:r>
      <w:r>
        <w:rPr>
          <w:rFonts w:hint="eastAsia" w:ascii="宋体" w:hAnsi="宋体"/>
          <w:kern w:val="0"/>
          <w:szCs w:val="21"/>
          <w:u w:val="single"/>
        </w:rPr>
        <w:t xml:space="preserve"> </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 xml:space="preserve">           账  号：</w:t>
      </w:r>
      <w:r>
        <w:rPr>
          <w:rFonts w:ascii="宋体" w:hAnsi="宋体"/>
          <w:kern w:val="0"/>
          <w:szCs w:val="21"/>
          <w:u w:val="single"/>
        </w:rPr>
        <w:t xml:space="preserve">       </w:t>
      </w:r>
    </w:p>
    <w:p>
      <w:pPr>
        <w:spacing w:line="360" w:lineRule="auto"/>
        <w:ind w:firstLine="210" w:firstLineChars="100"/>
        <w:rPr>
          <w:rFonts w:ascii="宋体" w:hAnsi="宋体"/>
          <w:snapToGrid w:val="0"/>
          <w:kern w:val="0"/>
          <w:szCs w:val="21"/>
        </w:rPr>
      </w:pPr>
      <w:r>
        <w:rPr>
          <w:rFonts w:ascii="宋体" w:hAnsi="宋体"/>
          <w:kern w:val="0"/>
          <w:szCs w:val="21"/>
        </w:rPr>
        <w:t>签约时间：</w:t>
      </w:r>
      <w:r>
        <w:rPr>
          <w:rFonts w:ascii="宋体" w:hAnsi="宋体"/>
          <w:kern w:val="0"/>
          <w:szCs w:val="21"/>
          <w:u w:val="single"/>
        </w:rPr>
        <w:t xml:space="preserve">    </w:t>
      </w:r>
      <w:r>
        <w:rPr>
          <w:rFonts w:ascii="宋体" w:hAnsi="宋体"/>
          <w:kern w:val="0"/>
          <w:szCs w:val="21"/>
        </w:rPr>
        <w:t>年</w:t>
      </w:r>
      <w:r>
        <w:rPr>
          <w:rFonts w:ascii="宋体" w:hAnsi="宋体"/>
          <w:kern w:val="0"/>
          <w:szCs w:val="21"/>
          <w:u w:val="single"/>
        </w:rPr>
        <w:t xml:space="preserve">  </w:t>
      </w:r>
      <w:r>
        <w:rPr>
          <w:rFonts w:ascii="宋体" w:hAnsi="宋体"/>
          <w:kern w:val="0"/>
          <w:szCs w:val="21"/>
        </w:rPr>
        <w:t>月</w:t>
      </w:r>
      <w:r>
        <w:rPr>
          <w:rFonts w:ascii="宋体" w:hAnsi="宋体"/>
          <w:kern w:val="0"/>
          <w:szCs w:val="21"/>
          <w:u w:val="single"/>
        </w:rPr>
        <w:t xml:space="preserve">  </w:t>
      </w:r>
      <w:r>
        <w:rPr>
          <w:rFonts w:ascii="宋体" w:hAnsi="宋体"/>
          <w:kern w:val="0"/>
          <w:szCs w:val="21"/>
        </w:rPr>
        <w:t>日                   签约时间：</w:t>
      </w:r>
      <w:r>
        <w:rPr>
          <w:rFonts w:ascii="宋体" w:hAnsi="宋体"/>
          <w:kern w:val="0"/>
          <w:szCs w:val="21"/>
          <w:u w:val="single"/>
        </w:rPr>
        <w:t xml:space="preserve">    </w:t>
      </w:r>
      <w:r>
        <w:rPr>
          <w:rFonts w:ascii="宋体" w:hAnsi="宋体"/>
          <w:kern w:val="0"/>
          <w:szCs w:val="21"/>
        </w:rPr>
        <w:t>年</w:t>
      </w:r>
      <w:r>
        <w:rPr>
          <w:rFonts w:ascii="宋体" w:hAnsi="宋体"/>
          <w:kern w:val="0"/>
          <w:szCs w:val="21"/>
          <w:u w:val="single"/>
        </w:rPr>
        <w:t xml:space="preserve">  </w:t>
      </w:r>
      <w:r>
        <w:rPr>
          <w:rFonts w:ascii="宋体" w:hAnsi="宋体"/>
          <w:kern w:val="0"/>
          <w:szCs w:val="21"/>
        </w:rPr>
        <w:t>月</w:t>
      </w:r>
      <w:r>
        <w:rPr>
          <w:rFonts w:ascii="宋体" w:hAnsi="宋体"/>
          <w:kern w:val="0"/>
          <w:szCs w:val="21"/>
          <w:u w:val="single"/>
        </w:rPr>
        <w:t xml:space="preserve">  </w:t>
      </w:r>
      <w:r>
        <w:rPr>
          <w:rFonts w:ascii="宋体" w:hAnsi="宋体"/>
          <w:kern w:val="0"/>
          <w:szCs w:val="21"/>
        </w:rPr>
        <w:t>日</w:t>
      </w:r>
    </w:p>
    <w:p>
      <w:pPr>
        <w:spacing w:line="560" w:lineRule="exact"/>
        <w:ind w:firstLine="630" w:firstLineChars="300"/>
        <w:rPr>
          <w:rFonts w:hint="eastAsia" w:ascii="宋体" w:hAnsi="宋体" w:cs="宋体"/>
          <w:szCs w:val="21"/>
          <w:lang w:val="en-US" w:eastAsia="zh-CN"/>
        </w:rPr>
      </w:pPr>
    </w:p>
    <w:p>
      <w:pPr>
        <w:spacing w:line="560" w:lineRule="exact"/>
        <w:ind w:firstLine="630" w:firstLineChars="300"/>
        <w:rPr>
          <w:rFonts w:ascii="宋体" w:hAnsi="宋体" w:cs="宋体"/>
          <w:szCs w:val="21"/>
        </w:rPr>
      </w:pPr>
      <w:r>
        <w:rPr>
          <w:rFonts w:hint="eastAsia" w:ascii="宋体" w:hAnsi="宋体" w:cs="宋体"/>
          <w:szCs w:val="21"/>
        </w:rPr>
        <w:t xml:space="preserve">          </w:t>
      </w:r>
    </w:p>
    <w:p>
      <w:pPr>
        <w:pStyle w:val="10"/>
        <w:spacing w:line="560" w:lineRule="exact"/>
        <w:rPr>
          <w:rFonts w:ascii="宋体" w:hAnsi="宋体" w:cs="宋体"/>
          <w:sz w:val="21"/>
          <w:szCs w:val="21"/>
        </w:rPr>
      </w:pPr>
    </w:p>
    <w:p>
      <w:pPr>
        <w:spacing w:line="560" w:lineRule="exact"/>
      </w:pPr>
    </w:p>
    <w:p>
      <w:pPr>
        <w:pStyle w:val="3"/>
        <w:spacing w:line="360" w:lineRule="auto"/>
        <w:jc w:val="center"/>
        <w:rPr>
          <w:rFonts w:ascii="宋体" w:hAnsi="宋体"/>
          <w:sz w:val="21"/>
          <w:szCs w:val="21"/>
        </w:rPr>
      </w:pPr>
      <w:r>
        <w:rPr>
          <w:rFonts w:hint="eastAsia" w:ascii="宋体" w:hAnsi="宋体"/>
          <w:kern w:val="0"/>
          <w:sz w:val="28"/>
          <w:szCs w:val="28"/>
        </w:rPr>
        <w:t>第二部分 通用合同条款</w:t>
      </w:r>
    </w:p>
    <w:p>
      <w:pPr>
        <w:pStyle w:val="3"/>
        <w:spacing w:line="360" w:lineRule="auto"/>
        <w:jc w:val="center"/>
        <w:rPr>
          <w:rFonts w:ascii="宋体" w:hAnsi="宋体"/>
          <w:kern w:val="0"/>
          <w:sz w:val="28"/>
          <w:szCs w:val="28"/>
        </w:rPr>
      </w:pPr>
      <w:r>
        <w:rPr>
          <w:rFonts w:hint="eastAsia" w:ascii="宋体" w:hAnsi="宋体"/>
          <w:kern w:val="0"/>
          <w:sz w:val="28"/>
          <w:szCs w:val="28"/>
        </w:rPr>
        <w:t>（通用合同条款与重庆市公共资源交易监督局2022年3月16日发布的重庆市房屋建筑和市政基础工程设计标准招标文件一致）</w:t>
      </w:r>
    </w:p>
    <w:p/>
    <w:p>
      <w:pPr>
        <w:pStyle w:val="3"/>
        <w:spacing w:line="360" w:lineRule="auto"/>
        <w:jc w:val="center"/>
        <w:rPr>
          <w:rFonts w:ascii="宋体" w:hAnsi="宋体"/>
          <w:kern w:val="0"/>
          <w:sz w:val="28"/>
          <w:szCs w:val="28"/>
        </w:rPr>
      </w:pPr>
      <w:r>
        <w:rPr>
          <w:rFonts w:hint="eastAsia" w:ascii="宋体" w:hAnsi="宋体"/>
          <w:kern w:val="0"/>
          <w:sz w:val="28"/>
          <w:szCs w:val="28"/>
        </w:rPr>
        <w:t>第三部分 专用合同条款</w:t>
      </w:r>
    </w:p>
    <w:p>
      <w:pPr>
        <w:pStyle w:val="4"/>
        <w:spacing w:before="0" w:after="0" w:line="360" w:lineRule="auto"/>
        <w:rPr>
          <w:rFonts w:ascii="宋体" w:hAnsi="宋体"/>
          <w:b w:val="0"/>
          <w:snapToGrid w:val="0"/>
          <w:sz w:val="24"/>
          <w:szCs w:val="24"/>
        </w:rPr>
      </w:pPr>
      <w:r>
        <w:rPr>
          <w:rFonts w:ascii="宋体" w:hAnsi="宋体"/>
          <w:b w:val="0"/>
          <w:snapToGrid w:val="0"/>
          <w:sz w:val="24"/>
          <w:szCs w:val="24"/>
        </w:rPr>
        <w:t>1.一般约定</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1.1词语定义</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1.1.3.1 工程名称：</w:t>
      </w:r>
      <w:r>
        <w:rPr>
          <w:rFonts w:hint="eastAsia" w:ascii="宋体" w:hAnsi="宋体"/>
          <w:kern w:val="0"/>
          <w:szCs w:val="21"/>
          <w:u w:val="single"/>
          <w:lang w:val="en-US" w:eastAsia="zh-CN"/>
        </w:rPr>
        <w:t>悦来01加油站工程设计</w:t>
      </w:r>
      <w:r>
        <w:rPr>
          <w:rFonts w:hint="eastAsia" w:ascii="宋体" w:hAnsi="宋体"/>
          <w:kern w:val="0"/>
          <w:szCs w:val="21"/>
          <w:u w:val="single"/>
        </w:rPr>
        <w:t>项目</w:t>
      </w:r>
      <w:r>
        <w:rPr>
          <w:rFonts w:ascii="宋体" w:hAnsi="宋体"/>
          <w:kern w:val="0"/>
          <w:szCs w:val="21"/>
        </w:rPr>
        <w:t>。</w:t>
      </w:r>
    </w:p>
    <w:p>
      <w:pPr>
        <w:widowControl/>
        <w:spacing w:line="360" w:lineRule="auto"/>
        <w:ind w:firstLine="420" w:firstLineChars="200"/>
        <w:jc w:val="left"/>
        <w:rPr>
          <w:rFonts w:ascii="宋体" w:hAnsi="宋体"/>
          <w:bCs/>
          <w:szCs w:val="21"/>
        </w:rPr>
      </w:pPr>
      <w:r>
        <w:rPr>
          <w:rFonts w:ascii="宋体" w:hAnsi="宋体"/>
          <w:kern w:val="0"/>
          <w:szCs w:val="21"/>
        </w:rPr>
        <w:t>1.1.3.2 设计服务：</w:t>
      </w:r>
    </w:p>
    <w:p>
      <w:pPr>
        <w:widowControl/>
        <w:spacing w:line="360" w:lineRule="auto"/>
        <w:ind w:firstLine="420" w:firstLineChars="200"/>
        <w:jc w:val="left"/>
        <w:rPr>
          <w:rFonts w:ascii="宋体" w:hAnsi="宋体"/>
          <w:bCs/>
          <w:szCs w:val="21"/>
        </w:rPr>
      </w:pPr>
      <w:r>
        <w:rPr>
          <w:rFonts w:ascii="宋体" w:hAnsi="宋体"/>
          <w:bCs/>
          <w:szCs w:val="21"/>
        </w:rPr>
        <w:t>1.</w:t>
      </w:r>
      <w:r>
        <w:rPr>
          <w:rFonts w:hint="eastAsia" w:ascii="宋体" w:hAnsi="宋体"/>
          <w:bCs/>
          <w:szCs w:val="21"/>
        </w:rPr>
        <w:t>2</w:t>
      </w:r>
      <w:r>
        <w:rPr>
          <w:rFonts w:ascii="宋体" w:hAnsi="宋体"/>
          <w:bCs/>
          <w:szCs w:val="21"/>
        </w:rPr>
        <w:t>适用法律</w:t>
      </w:r>
      <w:r>
        <w:rPr>
          <w:rFonts w:hint="eastAsia" w:ascii="宋体" w:hAnsi="宋体"/>
          <w:bCs/>
          <w:szCs w:val="21"/>
        </w:rPr>
        <w:t>：《中华人民共和国民法典》等相关的法律法规、国家及地方有关建设工程设计管理法规和规章、经双方认可的书面资料。</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1.</w:t>
      </w:r>
      <w:r>
        <w:rPr>
          <w:rFonts w:hint="eastAsia" w:ascii="宋体" w:hAnsi="宋体"/>
          <w:bCs/>
          <w:szCs w:val="21"/>
        </w:rPr>
        <w:t>3</w:t>
      </w:r>
      <w:r>
        <w:rPr>
          <w:rFonts w:ascii="宋体" w:hAnsi="宋体"/>
          <w:bCs/>
          <w:szCs w:val="21"/>
        </w:rPr>
        <w:t>技术标准</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w:t>
      </w:r>
      <w:r>
        <w:rPr>
          <w:rFonts w:hint="eastAsia" w:ascii="宋体" w:hAnsi="宋体"/>
          <w:kern w:val="0"/>
          <w:szCs w:val="21"/>
        </w:rPr>
        <w:t>3</w:t>
      </w:r>
      <w:r>
        <w:rPr>
          <w:rFonts w:ascii="宋体" w:hAnsi="宋体"/>
          <w:kern w:val="0"/>
          <w:szCs w:val="21"/>
        </w:rPr>
        <w:t>.1：</w:t>
      </w:r>
      <w:r>
        <w:rPr>
          <w:rFonts w:ascii="宋体" w:hAnsi="宋体"/>
          <w:kern w:val="0"/>
          <w:szCs w:val="21"/>
          <w:u w:val="single"/>
        </w:rPr>
        <w:t>（本工程的国家标准、行业标准、工程所在地的地方性标准等）</w:t>
      </w:r>
      <w:r>
        <w:rPr>
          <w:rFonts w:ascii="宋体" w:hAnsi="宋体"/>
          <w:kern w:val="0"/>
          <w:szCs w:val="21"/>
        </w:rPr>
        <w:t>。</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1.9</w:t>
      </w:r>
      <w:r>
        <w:rPr>
          <w:rFonts w:hint="eastAsia" w:ascii="宋体" w:hAnsi="宋体"/>
          <w:bCs/>
          <w:szCs w:val="21"/>
        </w:rPr>
        <w:t xml:space="preserve"> 转让</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设计人不得将合同义务转让给第三人。</w:t>
      </w:r>
    </w:p>
    <w:p>
      <w:pPr>
        <w:pStyle w:val="4"/>
        <w:spacing w:before="0" w:after="0" w:line="360" w:lineRule="auto"/>
        <w:rPr>
          <w:rFonts w:ascii="宋体" w:hAnsi="宋体"/>
          <w:b w:val="0"/>
          <w:snapToGrid w:val="0"/>
          <w:sz w:val="24"/>
          <w:szCs w:val="24"/>
        </w:rPr>
      </w:pPr>
      <w:r>
        <w:rPr>
          <w:rFonts w:ascii="宋体" w:hAnsi="宋体"/>
          <w:b w:val="0"/>
          <w:snapToGrid w:val="0"/>
          <w:sz w:val="24"/>
          <w:szCs w:val="24"/>
        </w:rPr>
        <w:t>2.发包人义务</w:t>
      </w:r>
    </w:p>
    <w:p>
      <w:pPr>
        <w:keepNext/>
        <w:keepLines/>
        <w:spacing w:before="120" w:after="120" w:line="360" w:lineRule="auto"/>
        <w:ind w:firstLine="420" w:firstLineChars="200"/>
        <w:outlineLvl w:val="4"/>
        <w:rPr>
          <w:rFonts w:ascii="宋体" w:hAnsi="宋体"/>
          <w:bCs/>
          <w:szCs w:val="21"/>
        </w:rPr>
      </w:pPr>
      <w:r>
        <w:rPr>
          <w:rFonts w:hint="eastAsia" w:ascii="宋体" w:hAnsi="宋体"/>
          <w:bCs/>
          <w:szCs w:val="21"/>
        </w:rPr>
        <w:t>2.1发包人应及时向乙方提交有关本项目所需的基础资料，不得要求乙方进行违反国家有关标准或规范的设计。</w:t>
      </w:r>
    </w:p>
    <w:p>
      <w:pPr>
        <w:keepNext/>
        <w:keepLines/>
        <w:spacing w:before="120" w:after="120" w:line="360" w:lineRule="auto"/>
        <w:ind w:firstLine="420" w:firstLineChars="200"/>
        <w:outlineLvl w:val="4"/>
        <w:rPr>
          <w:rFonts w:ascii="宋体" w:hAnsi="宋体"/>
          <w:bCs/>
          <w:szCs w:val="21"/>
        </w:rPr>
      </w:pPr>
      <w:r>
        <w:rPr>
          <w:rFonts w:hint="eastAsia" w:ascii="宋体" w:hAnsi="宋体"/>
          <w:bCs/>
          <w:szCs w:val="21"/>
        </w:rPr>
        <w:t>2.2发包人须按合同约定及时支付给乙方有关设计费用。</w:t>
      </w:r>
    </w:p>
    <w:p>
      <w:pPr>
        <w:keepNext/>
        <w:keepLines/>
        <w:spacing w:before="120" w:after="120" w:line="360" w:lineRule="auto"/>
        <w:ind w:firstLine="420" w:firstLineChars="200"/>
        <w:outlineLvl w:val="4"/>
        <w:rPr>
          <w:rFonts w:ascii="宋体" w:hAnsi="宋体"/>
          <w:bCs/>
          <w:szCs w:val="21"/>
        </w:rPr>
      </w:pPr>
      <w:r>
        <w:rPr>
          <w:rFonts w:hint="eastAsia" w:ascii="宋体" w:hAnsi="宋体"/>
          <w:bCs/>
          <w:szCs w:val="21"/>
        </w:rPr>
        <w:t>2.3乙方为完成本合同工程所提交的设计成果、资料、文件等著作权归发包人所有。</w:t>
      </w:r>
    </w:p>
    <w:p>
      <w:pPr>
        <w:keepNext/>
        <w:keepLines/>
        <w:spacing w:before="120" w:after="120" w:line="360" w:lineRule="auto"/>
        <w:ind w:firstLine="420" w:firstLineChars="200"/>
        <w:outlineLvl w:val="4"/>
        <w:rPr>
          <w:rFonts w:ascii="宋体" w:hAnsi="宋体"/>
          <w:bCs/>
          <w:szCs w:val="21"/>
        </w:rPr>
      </w:pPr>
      <w:r>
        <w:rPr>
          <w:rFonts w:hint="eastAsia" w:ascii="宋体" w:hAnsi="宋体"/>
          <w:bCs/>
          <w:szCs w:val="21"/>
        </w:rPr>
        <w:t>2.4发包人应及时向乙方提供下列文件资料，并对其准确性、可靠性负责，但乙方在收到发包人下列资料后3日内未提出异议，视为发包人提供的文件资料合格。</w:t>
      </w:r>
    </w:p>
    <w:p>
      <w:pPr>
        <w:keepNext/>
        <w:keepLines/>
        <w:spacing w:before="120" w:after="120" w:line="360" w:lineRule="auto"/>
        <w:ind w:firstLine="420" w:firstLineChars="200"/>
        <w:outlineLvl w:val="4"/>
        <w:rPr>
          <w:rFonts w:ascii="宋体" w:hAnsi="宋体"/>
          <w:bCs/>
          <w:szCs w:val="21"/>
        </w:rPr>
      </w:pPr>
      <w:r>
        <w:rPr>
          <w:rFonts w:hint="eastAsia" w:ascii="宋体" w:hAnsi="宋体"/>
          <w:bCs/>
          <w:szCs w:val="21"/>
        </w:rPr>
        <w:t>2.5由于发包人原因造成乙方停、窝工，工期顺延。</w:t>
      </w:r>
    </w:p>
    <w:p>
      <w:pPr>
        <w:keepNext/>
        <w:keepLines/>
        <w:spacing w:before="120" w:after="120" w:line="360" w:lineRule="auto"/>
        <w:ind w:firstLine="420" w:firstLineChars="200"/>
        <w:outlineLvl w:val="4"/>
        <w:rPr>
          <w:rFonts w:ascii="宋体" w:hAnsi="宋体"/>
          <w:bCs/>
          <w:szCs w:val="21"/>
        </w:rPr>
      </w:pPr>
      <w:r>
        <w:rPr>
          <w:rFonts w:hint="eastAsia" w:ascii="宋体" w:hAnsi="宋体"/>
          <w:bCs/>
          <w:szCs w:val="21"/>
        </w:rPr>
        <w:t>2.</w:t>
      </w:r>
      <w:r>
        <w:rPr>
          <w:rFonts w:hint="eastAsia" w:ascii="宋体" w:hAnsi="宋体"/>
          <w:bCs/>
          <w:szCs w:val="21"/>
          <w:lang w:val="en-US" w:eastAsia="zh-CN"/>
        </w:rPr>
        <w:t>6</w:t>
      </w:r>
      <w:r>
        <w:rPr>
          <w:rFonts w:hint="eastAsia" w:ascii="宋体" w:hAnsi="宋体"/>
          <w:bCs/>
          <w:szCs w:val="21"/>
        </w:rPr>
        <w:t>本合同有关条款规定和补充协议中发包人应负的其它责任。</w:t>
      </w:r>
    </w:p>
    <w:p>
      <w:pPr>
        <w:pStyle w:val="4"/>
        <w:spacing w:before="0" w:after="0" w:line="360" w:lineRule="auto"/>
        <w:rPr>
          <w:rFonts w:ascii="宋体" w:hAnsi="宋体"/>
          <w:b w:val="0"/>
          <w:snapToGrid w:val="0"/>
          <w:sz w:val="24"/>
          <w:szCs w:val="24"/>
        </w:rPr>
      </w:pPr>
      <w:r>
        <w:rPr>
          <w:rFonts w:hint="eastAsia" w:ascii="宋体" w:hAnsi="宋体"/>
          <w:b w:val="0"/>
          <w:snapToGrid w:val="0"/>
          <w:sz w:val="24"/>
          <w:szCs w:val="24"/>
          <w:lang w:val="en-US" w:eastAsia="zh-CN"/>
        </w:rPr>
        <w:t>3</w:t>
      </w:r>
      <w:r>
        <w:rPr>
          <w:rFonts w:ascii="宋体" w:hAnsi="宋体"/>
          <w:b w:val="0"/>
          <w:snapToGrid w:val="0"/>
          <w:sz w:val="24"/>
          <w:szCs w:val="24"/>
        </w:rPr>
        <w:t>.设计人义务</w:t>
      </w:r>
    </w:p>
    <w:p>
      <w:pPr>
        <w:widowControl/>
        <w:tabs>
          <w:tab w:val="left" w:pos="760"/>
          <w:tab w:val="left" w:pos="9072"/>
          <w:tab w:val="left" w:pos="9781"/>
        </w:tabs>
        <w:spacing w:line="360" w:lineRule="auto"/>
        <w:ind w:firstLine="420" w:firstLineChars="200"/>
        <w:jc w:val="left"/>
        <w:rPr>
          <w:rFonts w:ascii="宋体" w:hAnsi="宋体"/>
          <w:kern w:val="0"/>
          <w:szCs w:val="21"/>
        </w:rPr>
      </w:pPr>
      <w:r>
        <w:rPr>
          <w:rFonts w:hint="eastAsia" w:ascii="宋体" w:hAnsi="宋体"/>
          <w:kern w:val="0"/>
          <w:szCs w:val="21"/>
          <w:lang w:val="en-US" w:eastAsia="zh-CN"/>
        </w:rPr>
        <w:t>3.</w:t>
      </w:r>
      <w:r>
        <w:rPr>
          <w:rFonts w:ascii="宋体" w:hAnsi="宋体"/>
          <w:kern w:val="0"/>
          <w:szCs w:val="21"/>
        </w:rPr>
        <w:t xml:space="preserve">1设计人应在满足国家技术规范、标准、规程及地方的设计规范基础上，根据发包人提出的设计要求，进行工程设计提交全部设计成果，并对其及时性、规范性、完整性、准确性、真实性负责。 </w:t>
      </w:r>
    </w:p>
    <w:p>
      <w:pPr>
        <w:widowControl/>
        <w:tabs>
          <w:tab w:val="left" w:pos="760"/>
          <w:tab w:val="left" w:pos="9072"/>
          <w:tab w:val="left" w:pos="9781"/>
        </w:tabs>
        <w:spacing w:line="360" w:lineRule="auto"/>
        <w:ind w:firstLine="420" w:firstLineChars="200"/>
        <w:jc w:val="left"/>
        <w:rPr>
          <w:rFonts w:ascii="宋体" w:hAnsi="宋体"/>
          <w:kern w:val="0"/>
          <w:szCs w:val="21"/>
        </w:rPr>
      </w:pPr>
      <w:r>
        <w:rPr>
          <w:rFonts w:hint="eastAsia" w:ascii="宋体" w:hAnsi="宋体"/>
          <w:kern w:val="0"/>
          <w:szCs w:val="21"/>
          <w:lang w:val="en-US" w:eastAsia="zh-CN"/>
        </w:rPr>
        <w:t>3.</w:t>
      </w:r>
      <w:r>
        <w:rPr>
          <w:rFonts w:hint="eastAsia" w:ascii="宋体" w:hAnsi="宋体"/>
          <w:kern w:val="0"/>
          <w:szCs w:val="21"/>
        </w:rPr>
        <w:t>2</w:t>
      </w:r>
      <w:r>
        <w:rPr>
          <w:rFonts w:ascii="宋体" w:hAnsi="宋体"/>
          <w:kern w:val="0"/>
          <w:szCs w:val="21"/>
        </w:rPr>
        <w:t>设计人在进行设计时，应采取相应的安全、保卫和环境保护措施</w:t>
      </w:r>
      <w:r>
        <w:rPr>
          <w:rFonts w:hint="eastAsia" w:ascii="宋体" w:hAnsi="宋体"/>
          <w:kern w:val="0"/>
          <w:szCs w:val="21"/>
        </w:rPr>
        <w:t>。对于设计人在设计过程中发生的人员伤亡或财产损失，或造成第三方的人员伤亡、财产损失，或由此而引起的其他一切损害和损失，发包人均不承担责任。</w:t>
      </w:r>
    </w:p>
    <w:p>
      <w:pPr>
        <w:widowControl/>
        <w:tabs>
          <w:tab w:val="left" w:pos="760"/>
          <w:tab w:val="left" w:pos="9072"/>
          <w:tab w:val="left" w:pos="9781"/>
        </w:tabs>
        <w:spacing w:line="360" w:lineRule="auto"/>
        <w:ind w:firstLine="420" w:firstLineChars="200"/>
        <w:jc w:val="left"/>
        <w:rPr>
          <w:rFonts w:ascii="宋体" w:hAnsi="宋体"/>
          <w:kern w:val="0"/>
          <w:szCs w:val="21"/>
        </w:rPr>
      </w:pPr>
      <w:r>
        <w:rPr>
          <w:rFonts w:hint="eastAsia" w:ascii="宋体" w:hAnsi="宋体"/>
          <w:kern w:val="0"/>
          <w:szCs w:val="21"/>
          <w:lang w:val="en-US" w:eastAsia="zh-CN"/>
        </w:rPr>
        <w:t>3</w:t>
      </w:r>
      <w:r>
        <w:rPr>
          <w:rFonts w:ascii="宋体" w:hAnsi="宋体"/>
          <w:kern w:val="0"/>
          <w:szCs w:val="21"/>
        </w:rPr>
        <w:t>.</w:t>
      </w:r>
      <w:r>
        <w:rPr>
          <w:rFonts w:hint="eastAsia" w:ascii="宋体" w:hAnsi="宋体"/>
          <w:kern w:val="0"/>
          <w:szCs w:val="21"/>
        </w:rPr>
        <w:t>3</w:t>
      </w:r>
      <w:r>
        <w:rPr>
          <w:rFonts w:ascii="宋体" w:hAnsi="宋体"/>
          <w:kern w:val="0"/>
          <w:szCs w:val="21"/>
        </w:rPr>
        <w:t>设计人为</w:t>
      </w:r>
      <w:r>
        <w:rPr>
          <w:rFonts w:hint="eastAsia" w:ascii="宋体" w:hAnsi="宋体"/>
          <w:kern w:val="0"/>
          <w:szCs w:val="21"/>
        </w:rPr>
        <w:t>完成设计任务</w:t>
      </w:r>
      <w:r>
        <w:rPr>
          <w:rFonts w:ascii="宋体" w:hAnsi="宋体"/>
          <w:kern w:val="0"/>
          <w:szCs w:val="21"/>
        </w:rPr>
        <w:t>，应</w:t>
      </w:r>
      <w:r>
        <w:rPr>
          <w:rFonts w:hint="eastAsia" w:ascii="宋体" w:hAnsi="宋体"/>
          <w:kern w:val="0"/>
          <w:szCs w:val="21"/>
        </w:rPr>
        <w:t>购买</w:t>
      </w:r>
      <w:r>
        <w:rPr>
          <w:rFonts w:ascii="宋体" w:hAnsi="宋体"/>
          <w:kern w:val="0"/>
          <w:szCs w:val="21"/>
        </w:rPr>
        <w:t>发包人</w:t>
      </w:r>
      <w:r>
        <w:rPr>
          <w:rFonts w:hint="eastAsia" w:ascii="宋体" w:hAnsi="宋体"/>
          <w:kern w:val="0"/>
          <w:szCs w:val="21"/>
        </w:rPr>
        <w:t>所投保险以外的</w:t>
      </w:r>
      <w:r>
        <w:rPr>
          <w:rFonts w:ascii="宋体" w:hAnsi="宋体"/>
          <w:kern w:val="0"/>
          <w:szCs w:val="21"/>
        </w:rPr>
        <w:t>其他有关的雇主责任保险，以使</w:t>
      </w:r>
      <w:r>
        <w:rPr>
          <w:rFonts w:hint="eastAsia" w:ascii="宋体" w:hAnsi="宋体"/>
          <w:kern w:val="0"/>
          <w:szCs w:val="21"/>
        </w:rPr>
        <w:t>设计任务</w:t>
      </w:r>
      <w:r>
        <w:rPr>
          <w:rFonts w:ascii="宋体" w:hAnsi="宋体"/>
          <w:kern w:val="0"/>
          <w:szCs w:val="21"/>
        </w:rPr>
        <w:t xml:space="preserve">顺利进行。设计人将全部保险费（如工程设计的人身安全险和设备险等）计入合同报价中，发包人不另行支付。 </w:t>
      </w:r>
    </w:p>
    <w:p>
      <w:pPr>
        <w:widowControl/>
        <w:tabs>
          <w:tab w:val="left" w:pos="760"/>
          <w:tab w:val="left" w:pos="9072"/>
          <w:tab w:val="left" w:pos="9781"/>
        </w:tabs>
        <w:spacing w:line="360" w:lineRule="auto"/>
        <w:ind w:firstLine="420" w:firstLineChars="200"/>
        <w:jc w:val="left"/>
        <w:rPr>
          <w:rFonts w:ascii="宋体" w:hAnsi="宋体"/>
          <w:kern w:val="0"/>
          <w:szCs w:val="21"/>
        </w:rPr>
      </w:pPr>
      <w:r>
        <w:rPr>
          <w:rFonts w:hint="eastAsia" w:ascii="宋体" w:hAnsi="宋体"/>
          <w:kern w:val="0"/>
          <w:szCs w:val="21"/>
          <w:lang w:val="en-US" w:eastAsia="zh-CN"/>
        </w:rPr>
        <w:t>3</w:t>
      </w:r>
      <w:r>
        <w:rPr>
          <w:rFonts w:ascii="宋体" w:hAnsi="宋体"/>
          <w:kern w:val="0"/>
          <w:szCs w:val="21"/>
        </w:rPr>
        <w:t>.</w:t>
      </w:r>
      <w:r>
        <w:rPr>
          <w:rFonts w:hint="eastAsia" w:ascii="宋体" w:hAnsi="宋体"/>
          <w:kern w:val="0"/>
          <w:szCs w:val="21"/>
        </w:rPr>
        <w:t>4</w:t>
      </w:r>
      <w:r>
        <w:rPr>
          <w:rFonts w:ascii="宋体" w:hAnsi="宋体"/>
          <w:kern w:val="0"/>
          <w:szCs w:val="21"/>
        </w:rPr>
        <w:t>施工服务期内，设计人指定现场设计服务人员，定期负责到施工现场提供设计技术服务；积极配合解决施工中涉及的设计问题和现场的相关技术问题。</w:t>
      </w:r>
    </w:p>
    <w:p>
      <w:pPr>
        <w:widowControl/>
        <w:tabs>
          <w:tab w:val="left" w:pos="760"/>
          <w:tab w:val="left" w:pos="9072"/>
          <w:tab w:val="left" w:pos="9781"/>
        </w:tabs>
        <w:spacing w:line="360" w:lineRule="auto"/>
        <w:ind w:firstLine="420" w:firstLineChars="200"/>
        <w:jc w:val="left"/>
        <w:rPr>
          <w:rFonts w:ascii="宋体" w:hAnsi="宋体"/>
          <w:kern w:val="0"/>
          <w:szCs w:val="21"/>
        </w:rPr>
      </w:pPr>
      <w:r>
        <w:rPr>
          <w:rFonts w:hint="eastAsia" w:ascii="宋体" w:hAnsi="宋体"/>
          <w:kern w:val="0"/>
          <w:szCs w:val="21"/>
          <w:lang w:val="en-US" w:eastAsia="zh-CN"/>
        </w:rPr>
        <w:t>3.5</w:t>
      </w:r>
      <w:r>
        <w:rPr>
          <w:rFonts w:ascii="宋体" w:hAnsi="宋体"/>
          <w:kern w:val="0"/>
          <w:szCs w:val="21"/>
        </w:rPr>
        <w:t>项目负责人在施工关键节点和出现关键性技术问题时，应及时赶到现场。</w:t>
      </w:r>
    </w:p>
    <w:p>
      <w:pPr>
        <w:widowControl/>
        <w:tabs>
          <w:tab w:val="left" w:pos="760"/>
          <w:tab w:val="left" w:pos="9072"/>
          <w:tab w:val="left" w:pos="9781"/>
        </w:tabs>
        <w:spacing w:line="360" w:lineRule="auto"/>
        <w:ind w:firstLine="420" w:firstLineChars="200"/>
        <w:jc w:val="left"/>
        <w:rPr>
          <w:rFonts w:ascii="宋体" w:hAnsi="宋体"/>
          <w:kern w:val="0"/>
          <w:szCs w:val="21"/>
        </w:rPr>
      </w:pPr>
      <w:r>
        <w:rPr>
          <w:rFonts w:hint="eastAsia" w:ascii="宋体" w:hAnsi="宋体"/>
          <w:kern w:val="0"/>
          <w:szCs w:val="21"/>
          <w:lang w:val="en-US" w:eastAsia="zh-CN"/>
        </w:rPr>
        <w:t>3</w:t>
      </w:r>
      <w:r>
        <w:rPr>
          <w:rFonts w:ascii="宋体" w:hAnsi="宋体"/>
          <w:kern w:val="0"/>
          <w:szCs w:val="21"/>
        </w:rPr>
        <w:t>.</w:t>
      </w:r>
      <w:r>
        <w:rPr>
          <w:rFonts w:hint="eastAsia" w:ascii="宋体" w:hAnsi="宋体"/>
          <w:kern w:val="0"/>
          <w:szCs w:val="21"/>
        </w:rPr>
        <w:t>6</w:t>
      </w:r>
      <w:r>
        <w:rPr>
          <w:rFonts w:ascii="宋体" w:hAnsi="宋体"/>
          <w:kern w:val="0"/>
          <w:szCs w:val="21"/>
        </w:rPr>
        <w:t>设计开始至保修期内，设计人须配合工程建设的有关检查、审查、稽察、审计、事故调查处理、后评估等；</w:t>
      </w:r>
    </w:p>
    <w:p>
      <w:pPr>
        <w:widowControl/>
        <w:tabs>
          <w:tab w:val="left" w:pos="760"/>
          <w:tab w:val="left" w:pos="9072"/>
          <w:tab w:val="left" w:pos="9781"/>
        </w:tabs>
        <w:spacing w:line="360" w:lineRule="auto"/>
        <w:ind w:firstLine="420" w:firstLineChars="200"/>
        <w:jc w:val="left"/>
        <w:rPr>
          <w:rFonts w:ascii="宋体" w:hAnsi="宋体"/>
          <w:kern w:val="0"/>
          <w:szCs w:val="21"/>
        </w:rPr>
      </w:pPr>
      <w:r>
        <w:rPr>
          <w:rFonts w:hint="eastAsia" w:ascii="宋体" w:hAnsi="宋体"/>
          <w:kern w:val="0"/>
          <w:szCs w:val="21"/>
          <w:lang w:val="en-US" w:eastAsia="zh-CN"/>
        </w:rPr>
        <w:t>3</w:t>
      </w:r>
      <w:r>
        <w:rPr>
          <w:rFonts w:ascii="宋体" w:hAnsi="宋体"/>
          <w:kern w:val="0"/>
          <w:szCs w:val="21"/>
        </w:rPr>
        <w:t>.</w:t>
      </w:r>
      <w:r>
        <w:rPr>
          <w:rFonts w:hint="eastAsia" w:ascii="宋体" w:hAnsi="宋体"/>
          <w:kern w:val="0"/>
          <w:szCs w:val="21"/>
        </w:rPr>
        <w:t>7</w:t>
      </w:r>
      <w:r>
        <w:rPr>
          <w:rFonts w:ascii="宋体" w:hAnsi="宋体"/>
          <w:kern w:val="0"/>
          <w:szCs w:val="21"/>
        </w:rPr>
        <w:t>发包人在办理专用合同条款2.3款的相关证件和批件时，设计人应履行协助义务。</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kern w:val="0"/>
          <w:szCs w:val="21"/>
          <w:lang w:val="en-US" w:eastAsia="zh-CN"/>
        </w:rPr>
        <w:t>3</w:t>
      </w:r>
      <w:r>
        <w:rPr>
          <w:rFonts w:ascii="宋体" w:hAnsi="宋体"/>
          <w:kern w:val="0"/>
          <w:szCs w:val="21"/>
        </w:rPr>
        <w:t>.</w:t>
      </w:r>
      <w:r>
        <w:rPr>
          <w:rFonts w:hint="eastAsia" w:ascii="宋体" w:hAnsi="宋体"/>
          <w:kern w:val="0"/>
          <w:szCs w:val="21"/>
        </w:rPr>
        <w:t>8</w:t>
      </w:r>
      <w:r>
        <w:rPr>
          <w:rFonts w:ascii="宋体" w:hAnsi="宋体"/>
          <w:kern w:val="0"/>
          <w:szCs w:val="21"/>
        </w:rPr>
        <w:t>施工过程中、缺陷责任期、工程的合理设计使用寿命年限内，因设计缺陷或设计原因导致的安全事故责任，由设计人承担。</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kern w:val="0"/>
          <w:szCs w:val="21"/>
          <w:lang w:val="en-US" w:eastAsia="zh-CN"/>
        </w:rPr>
        <w:t>3</w:t>
      </w:r>
      <w:r>
        <w:rPr>
          <w:rFonts w:ascii="宋体" w:hAnsi="宋体"/>
          <w:kern w:val="0"/>
          <w:szCs w:val="21"/>
        </w:rPr>
        <w:t>.</w:t>
      </w:r>
      <w:r>
        <w:rPr>
          <w:rFonts w:hint="eastAsia" w:ascii="宋体" w:hAnsi="宋体"/>
          <w:kern w:val="0"/>
          <w:szCs w:val="21"/>
        </w:rPr>
        <w:t>9</w:t>
      </w:r>
      <w:r>
        <w:rPr>
          <w:rFonts w:ascii="宋体" w:hAnsi="宋体"/>
          <w:kern w:val="0"/>
          <w:szCs w:val="21"/>
        </w:rPr>
        <w:t>设计人应积极配合发包人进行各项招标工作，按发包人规定的时间提供各标段施工招标资格预审所需的工程说明；按发包人规定的时间提供各标段的施工招标图纸和参考资料；按发包人要求安排相关人员参加标前会，就有关设计问题进行答疑。</w:t>
      </w:r>
    </w:p>
    <w:p>
      <w:pPr>
        <w:widowControl/>
        <w:tabs>
          <w:tab w:val="left" w:pos="760"/>
          <w:tab w:val="left" w:pos="9072"/>
          <w:tab w:val="left" w:pos="9781"/>
        </w:tabs>
        <w:spacing w:line="360" w:lineRule="auto"/>
        <w:ind w:firstLine="420" w:firstLineChars="200"/>
        <w:jc w:val="left"/>
        <w:rPr>
          <w:u w:val="single"/>
        </w:rPr>
      </w:pPr>
      <w:r>
        <w:rPr>
          <w:rFonts w:hint="eastAsia" w:ascii="宋体" w:hAnsi="宋体"/>
          <w:kern w:val="0"/>
          <w:szCs w:val="21"/>
          <w:lang w:val="en-US" w:eastAsia="zh-CN"/>
        </w:rPr>
        <w:t>3</w:t>
      </w:r>
      <w:r>
        <w:rPr>
          <w:rFonts w:ascii="宋体" w:hAnsi="宋体"/>
          <w:kern w:val="0"/>
          <w:szCs w:val="21"/>
        </w:rPr>
        <w:t>.</w:t>
      </w:r>
      <w:r>
        <w:rPr>
          <w:rFonts w:hint="eastAsia" w:ascii="宋体" w:hAnsi="宋体"/>
          <w:kern w:val="0"/>
          <w:szCs w:val="21"/>
        </w:rPr>
        <w:t>10</w:t>
      </w:r>
      <w:r>
        <w:rPr>
          <w:rFonts w:ascii="宋体" w:hAnsi="宋体"/>
          <w:kern w:val="0"/>
          <w:szCs w:val="21"/>
        </w:rPr>
        <w:t>本项目设计变更的设计由设计人承担，设计人应及时完成设计，提交设计变更文件，并对设计变更文件承担相应责任。</w:t>
      </w:r>
      <w:r>
        <w:rPr>
          <w:rFonts w:hint="eastAsia" w:ascii="宋体" w:hAnsi="宋体"/>
          <w:kern w:val="0"/>
          <w:szCs w:val="21"/>
        </w:rPr>
        <w:t>除本合同第11条规定之外的设计变更，其设计费用应视为已含入合同价格中，发包人不再另行支付。</w:t>
      </w:r>
    </w:p>
    <w:p>
      <w:pPr>
        <w:widowControl/>
        <w:tabs>
          <w:tab w:val="left" w:pos="9214"/>
        </w:tabs>
        <w:spacing w:line="360" w:lineRule="auto"/>
        <w:ind w:firstLine="420" w:firstLineChars="200"/>
        <w:jc w:val="left"/>
        <w:rPr>
          <w:rFonts w:ascii="宋体" w:hAnsi="宋体"/>
          <w:kern w:val="0"/>
          <w:szCs w:val="21"/>
        </w:rPr>
      </w:pPr>
      <w:r>
        <w:rPr>
          <w:rFonts w:hint="eastAsia" w:ascii="宋体" w:hAnsi="宋体"/>
          <w:kern w:val="0"/>
          <w:szCs w:val="21"/>
          <w:lang w:val="en-US" w:eastAsia="zh-CN"/>
        </w:rPr>
        <w:t>3.11</w:t>
      </w:r>
      <w:r>
        <w:rPr>
          <w:rFonts w:hint="eastAsia" w:ascii="宋体" w:hAnsi="宋体"/>
          <w:kern w:val="0"/>
          <w:szCs w:val="21"/>
        </w:rPr>
        <w:t>本项目禁止分包，不得转包。</w:t>
      </w:r>
    </w:p>
    <w:p>
      <w:pPr>
        <w:keepNext/>
        <w:keepLines/>
        <w:spacing w:before="120" w:after="120" w:line="360" w:lineRule="auto"/>
        <w:ind w:firstLine="420" w:firstLineChars="200"/>
        <w:outlineLvl w:val="4"/>
        <w:rPr>
          <w:rFonts w:ascii="宋体" w:hAnsi="宋体"/>
          <w:bCs/>
          <w:szCs w:val="21"/>
        </w:rPr>
      </w:pPr>
      <w:r>
        <w:rPr>
          <w:rFonts w:hint="eastAsia" w:ascii="宋体" w:hAnsi="宋体"/>
          <w:bCs/>
          <w:szCs w:val="21"/>
          <w:lang w:val="en-US" w:eastAsia="zh-CN"/>
        </w:rPr>
        <w:t>3.12</w:t>
      </w:r>
      <w:r>
        <w:rPr>
          <w:rFonts w:ascii="宋体" w:hAnsi="宋体"/>
          <w:bCs/>
          <w:szCs w:val="21"/>
        </w:rPr>
        <w:t xml:space="preserve"> </w:t>
      </w:r>
      <w:r>
        <w:rPr>
          <w:rFonts w:hint="eastAsia" w:ascii="宋体" w:hAnsi="宋体"/>
          <w:bCs/>
          <w:szCs w:val="21"/>
          <w:lang w:val="en-US" w:eastAsia="zh-CN"/>
        </w:rPr>
        <w:t>设计</w:t>
      </w:r>
      <w:r>
        <w:rPr>
          <w:rFonts w:ascii="宋体" w:hAnsi="宋体"/>
          <w:bCs/>
          <w:szCs w:val="21"/>
        </w:rPr>
        <w:t>项目负责人</w:t>
      </w:r>
    </w:p>
    <w:p>
      <w:pPr>
        <w:widowControl/>
        <w:spacing w:line="360" w:lineRule="auto"/>
        <w:ind w:firstLine="420" w:firstLineChars="200"/>
        <w:jc w:val="left"/>
        <w:rPr>
          <w:rFonts w:ascii="宋体" w:hAnsi="宋体"/>
          <w:kern w:val="0"/>
          <w:szCs w:val="21"/>
        </w:rPr>
      </w:pPr>
      <w:r>
        <w:rPr>
          <w:rFonts w:ascii="宋体" w:hAnsi="宋体"/>
          <w:kern w:val="0"/>
          <w:szCs w:val="21"/>
        </w:rPr>
        <w:t>姓    名：</w:t>
      </w:r>
      <w:r>
        <w:rPr>
          <w:rFonts w:ascii="宋体" w:hAnsi="宋体"/>
          <w:kern w:val="0"/>
          <w:szCs w:val="21"/>
          <w:u w:val="single"/>
        </w:rPr>
        <w:t xml:space="preserve">                </w:t>
      </w:r>
      <w:r>
        <w:rPr>
          <w:rFonts w:hint="eastAsia" w:ascii="宋体" w:hAnsi="宋体"/>
          <w:kern w:val="0"/>
          <w:szCs w:val="21"/>
          <w:u w:val="single"/>
        </w:rPr>
        <w:t xml:space="preserve"> </w:t>
      </w:r>
      <w:r>
        <w:rPr>
          <w:rFonts w:ascii="宋体" w:hAnsi="宋体"/>
          <w:kern w:val="0"/>
          <w:szCs w:val="21"/>
        </w:rPr>
        <w:t>；</w:t>
      </w:r>
    </w:p>
    <w:p>
      <w:pPr>
        <w:widowControl/>
        <w:spacing w:line="360" w:lineRule="auto"/>
        <w:ind w:firstLine="420" w:firstLineChars="200"/>
        <w:jc w:val="left"/>
        <w:rPr>
          <w:rFonts w:ascii="宋体" w:hAnsi="宋体"/>
          <w:kern w:val="0"/>
          <w:szCs w:val="21"/>
        </w:rPr>
      </w:pPr>
      <w:r>
        <w:rPr>
          <w:rFonts w:ascii="宋体" w:hAnsi="宋体"/>
          <w:kern w:val="0"/>
          <w:szCs w:val="21"/>
        </w:rPr>
        <w:t>身份证号：</w:t>
      </w:r>
      <w:r>
        <w:rPr>
          <w:rFonts w:ascii="宋体" w:hAnsi="宋体"/>
          <w:kern w:val="0"/>
          <w:szCs w:val="21"/>
          <w:u w:val="single"/>
        </w:rPr>
        <w:t xml:space="preserve">                  </w:t>
      </w:r>
      <w:r>
        <w:rPr>
          <w:rFonts w:hint="eastAsia" w:ascii="宋体" w:hAnsi="宋体"/>
          <w:kern w:val="0"/>
          <w:szCs w:val="21"/>
          <w:u w:val="single"/>
        </w:rPr>
        <w:t xml:space="preserve"> </w:t>
      </w:r>
      <w:r>
        <w:rPr>
          <w:rFonts w:ascii="宋体" w:hAnsi="宋体"/>
          <w:kern w:val="0"/>
          <w:szCs w:val="21"/>
        </w:rPr>
        <w:t>；</w:t>
      </w:r>
    </w:p>
    <w:p>
      <w:pPr>
        <w:widowControl/>
        <w:spacing w:line="360" w:lineRule="auto"/>
        <w:ind w:firstLine="420" w:firstLineChars="200"/>
        <w:jc w:val="left"/>
        <w:rPr>
          <w:rFonts w:ascii="宋体" w:hAnsi="宋体"/>
          <w:kern w:val="0"/>
          <w:szCs w:val="21"/>
        </w:rPr>
      </w:pPr>
      <w:r>
        <w:rPr>
          <w:rFonts w:ascii="宋体" w:hAnsi="宋体"/>
          <w:kern w:val="0"/>
          <w:szCs w:val="21"/>
        </w:rPr>
        <w:t>职称及专业：</w:t>
      </w:r>
      <w:r>
        <w:rPr>
          <w:rFonts w:ascii="宋体" w:hAnsi="宋体"/>
          <w:kern w:val="0"/>
          <w:szCs w:val="21"/>
          <w:u w:val="single"/>
        </w:rPr>
        <w:t xml:space="preserve">                  </w:t>
      </w:r>
      <w:r>
        <w:rPr>
          <w:rFonts w:hint="eastAsia" w:ascii="宋体" w:hAnsi="宋体"/>
          <w:kern w:val="0"/>
          <w:szCs w:val="21"/>
          <w:u w:val="single"/>
        </w:rPr>
        <w:t xml:space="preserve"> </w:t>
      </w:r>
      <w:r>
        <w:rPr>
          <w:rFonts w:ascii="宋体" w:hAnsi="宋体"/>
          <w:kern w:val="0"/>
          <w:szCs w:val="21"/>
        </w:rPr>
        <w:t>；</w:t>
      </w:r>
    </w:p>
    <w:p>
      <w:pPr>
        <w:widowControl/>
        <w:spacing w:line="360" w:lineRule="auto"/>
        <w:ind w:firstLine="420" w:firstLineChars="200"/>
        <w:jc w:val="left"/>
        <w:rPr>
          <w:rFonts w:ascii="宋体" w:hAnsi="宋体"/>
          <w:kern w:val="0"/>
          <w:szCs w:val="21"/>
        </w:rPr>
      </w:pPr>
      <w:r>
        <w:rPr>
          <w:rFonts w:ascii="宋体" w:hAnsi="宋体"/>
          <w:kern w:val="0"/>
          <w:szCs w:val="21"/>
        </w:rPr>
        <w:t>执业资格及等级：</w:t>
      </w:r>
      <w:r>
        <w:rPr>
          <w:rFonts w:ascii="宋体" w:hAnsi="宋体"/>
          <w:kern w:val="0"/>
          <w:szCs w:val="21"/>
          <w:u w:val="single"/>
        </w:rPr>
        <w:t xml:space="preserve">              </w:t>
      </w:r>
      <w:r>
        <w:rPr>
          <w:rFonts w:hint="eastAsia" w:ascii="宋体" w:hAnsi="宋体"/>
          <w:kern w:val="0"/>
          <w:szCs w:val="21"/>
          <w:u w:val="single"/>
        </w:rPr>
        <w:t xml:space="preserve"> </w:t>
      </w:r>
      <w:r>
        <w:rPr>
          <w:rFonts w:ascii="宋体" w:hAnsi="宋体"/>
          <w:kern w:val="0"/>
          <w:szCs w:val="21"/>
        </w:rPr>
        <w:t>；</w:t>
      </w:r>
    </w:p>
    <w:p>
      <w:pPr>
        <w:widowControl/>
        <w:spacing w:line="360" w:lineRule="auto"/>
        <w:ind w:firstLine="420" w:firstLineChars="200"/>
        <w:jc w:val="left"/>
        <w:rPr>
          <w:rFonts w:ascii="宋体" w:hAnsi="宋体"/>
          <w:kern w:val="0"/>
          <w:szCs w:val="21"/>
        </w:rPr>
      </w:pPr>
      <w:r>
        <w:rPr>
          <w:rFonts w:ascii="宋体" w:hAnsi="宋体"/>
          <w:kern w:val="0"/>
          <w:szCs w:val="21"/>
        </w:rPr>
        <w:t>注册证书号：</w:t>
      </w:r>
      <w:r>
        <w:rPr>
          <w:rFonts w:ascii="宋体" w:hAnsi="宋体"/>
          <w:kern w:val="0"/>
          <w:szCs w:val="21"/>
          <w:u w:val="single"/>
        </w:rPr>
        <w:t xml:space="preserve">               </w:t>
      </w:r>
      <w:r>
        <w:rPr>
          <w:rFonts w:ascii="宋体" w:hAnsi="宋体"/>
          <w:kern w:val="0"/>
          <w:szCs w:val="21"/>
        </w:rPr>
        <w:t>；</w:t>
      </w:r>
    </w:p>
    <w:p>
      <w:pPr>
        <w:widowControl/>
        <w:spacing w:line="360" w:lineRule="auto"/>
        <w:ind w:firstLine="420" w:firstLineChars="200"/>
        <w:jc w:val="left"/>
        <w:rPr>
          <w:rFonts w:ascii="宋体" w:hAnsi="宋体"/>
          <w:kern w:val="0"/>
          <w:szCs w:val="21"/>
        </w:rPr>
      </w:pPr>
      <w:r>
        <w:rPr>
          <w:rFonts w:ascii="宋体" w:hAnsi="宋体"/>
          <w:kern w:val="0"/>
          <w:szCs w:val="21"/>
        </w:rPr>
        <w:t>联系电话：</w:t>
      </w:r>
      <w:r>
        <w:rPr>
          <w:rFonts w:ascii="宋体" w:hAnsi="宋体"/>
          <w:kern w:val="0"/>
          <w:szCs w:val="21"/>
          <w:u w:val="single"/>
        </w:rPr>
        <w:t xml:space="preserve">                 </w:t>
      </w:r>
      <w:r>
        <w:rPr>
          <w:rFonts w:ascii="宋体" w:hAnsi="宋体"/>
          <w:kern w:val="0"/>
          <w:szCs w:val="21"/>
        </w:rPr>
        <w:t>；</w:t>
      </w:r>
    </w:p>
    <w:p>
      <w:pPr>
        <w:widowControl/>
        <w:spacing w:line="360" w:lineRule="auto"/>
        <w:ind w:firstLine="420" w:firstLineChars="200"/>
        <w:jc w:val="left"/>
        <w:rPr>
          <w:rFonts w:ascii="宋体" w:hAnsi="宋体"/>
          <w:kern w:val="0"/>
          <w:szCs w:val="21"/>
        </w:rPr>
      </w:pPr>
      <w:r>
        <w:rPr>
          <w:rFonts w:ascii="宋体" w:hAnsi="宋体"/>
          <w:kern w:val="0"/>
          <w:szCs w:val="21"/>
        </w:rPr>
        <w:t>电子信箱：</w:t>
      </w:r>
      <w:r>
        <w:rPr>
          <w:rFonts w:ascii="宋体" w:hAnsi="宋体"/>
          <w:kern w:val="0"/>
          <w:szCs w:val="21"/>
          <w:u w:val="single"/>
        </w:rPr>
        <w:t xml:space="preserve">                 </w:t>
      </w:r>
      <w:r>
        <w:rPr>
          <w:rFonts w:ascii="宋体" w:hAnsi="宋体"/>
          <w:kern w:val="0"/>
          <w:szCs w:val="21"/>
        </w:rPr>
        <w:t>；</w:t>
      </w:r>
    </w:p>
    <w:p>
      <w:pPr>
        <w:widowControl/>
        <w:spacing w:line="360" w:lineRule="auto"/>
        <w:ind w:firstLine="420" w:firstLineChars="200"/>
        <w:jc w:val="left"/>
        <w:rPr>
          <w:rFonts w:ascii="宋体" w:hAnsi="宋体"/>
          <w:kern w:val="0"/>
          <w:szCs w:val="21"/>
        </w:rPr>
      </w:pPr>
      <w:r>
        <w:rPr>
          <w:rFonts w:ascii="宋体" w:hAnsi="宋体"/>
          <w:kern w:val="0"/>
          <w:szCs w:val="21"/>
        </w:rPr>
        <w:t>通信地址：</w:t>
      </w:r>
      <w:r>
        <w:rPr>
          <w:rFonts w:ascii="宋体" w:hAnsi="宋体"/>
          <w:kern w:val="0"/>
          <w:szCs w:val="21"/>
          <w:u w:val="single"/>
        </w:rPr>
        <w:t xml:space="preserve">                 </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kern w:val="0"/>
          <w:szCs w:val="21"/>
          <w:lang w:val="en-US" w:eastAsia="zh-CN"/>
        </w:rPr>
        <w:t>3.13</w:t>
      </w:r>
      <w:r>
        <w:rPr>
          <w:rFonts w:ascii="宋体" w:hAnsi="宋体"/>
          <w:kern w:val="0"/>
          <w:szCs w:val="21"/>
        </w:rPr>
        <w:t xml:space="preserve"> 设计人应按合同协议书的约定指派项目负责人，并在约定的期限内到职。</w:t>
      </w:r>
      <w:r>
        <w:rPr>
          <w:rFonts w:ascii="宋体" w:hAnsi="宋体"/>
          <w:kern w:val="0"/>
          <w:szCs w:val="21"/>
          <w:u w:val="single"/>
        </w:rPr>
        <w:t xml:space="preserve">设计人更换项目负责人应事先征得发包人同意，并应在更换 </w:t>
      </w:r>
      <w:r>
        <w:rPr>
          <w:rFonts w:hint="eastAsia" w:ascii="宋体" w:hAnsi="宋体"/>
          <w:kern w:val="0"/>
          <w:szCs w:val="21"/>
          <w:u w:val="single"/>
        </w:rPr>
        <w:t>（</w:t>
      </w:r>
      <w:r>
        <w:rPr>
          <w:rFonts w:ascii="宋体" w:hAnsi="宋体"/>
          <w:kern w:val="0"/>
          <w:szCs w:val="21"/>
          <w:u w:val="single"/>
        </w:rPr>
        <w:t>7</w:t>
      </w:r>
      <w:r>
        <w:rPr>
          <w:rFonts w:hint="eastAsia" w:ascii="宋体" w:hAnsi="宋体"/>
          <w:kern w:val="0"/>
          <w:szCs w:val="21"/>
          <w:u w:val="single"/>
        </w:rPr>
        <w:t>）</w:t>
      </w:r>
      <w:r>
        <w:rPr>
          <w:rFonts w:ascii="宋体" w:hAnsi="宋体"/>
          <w:kern w:val="0"/>
          <w:szCs w:val="21"/>
          <w:u w:val="single"/>
        </w:rPr>
        <w:t>天前将拟更换的项目负责人的姓名和详细资料提交发包人。项目负责人连续</w:t>
      </w:r>
      <w:r>
        <w:rPr>
          <w:rFonts w:hint="eastAsia" w:ascii="宋体" w:hAnsi="宋体"/>
          <w:kern w:val="0"/>
          <w:szCs w:val="21"/>
          <w:u w:val="single"/>
        </w:rPr>
        <w:t>（</w:t>
      </w:r>
      <w:r>
        <w:rPr>
          <w:rFonts w:ascii="宋体" w:hAnsi="宋体"/>
          <w:kern w:val="0"/>
          <w:szCs w:val="21"/>
          <w:u w:val="single"/>
        </w:rPr>
        <w:t>2</w:t>
      </w:r>
      <w:r>
        <w:rPr>
          <w:rFonts w:hint="eastAsia" w:ascii="宋体" w:hAnsi="宋体"/>
          <w:kern w:val="0"/>
          <w:szCs w:val="21"/>
          <w:u w:val="single"/>
        </w:rPr>
        <w:t>）</w:t>
      </w:r>
      <w:r>
        <w:rPr>
          <w:rFonts w:ascii="宋体" w:hAnsi="宋体"/>
          <w:kern w:val="0"/>
          <w:szCs w:val="21"/>
          <w:u w:val="single"/>
        </w:rPr>
        <w:t xml:space="preserve">天不能履行职责的，应事先征得发包人同意，并委派代表代行其职责。项目负责人连续 </w:t>
      </w:r>
      <w:r>
        <w:rPr>
          <w:rFonts w:hint="eastAsia" w:ascii="宋体" w:hAnsi="宋体"/>
          <w:kern w:val="0"/>
          <w:szCs w:val="21"/>
          <w:u w:val="single"/>
        </w:rPr>
        <w:t>（</w:t>
      </w:r>
      <w:r>
        <w:rPr>
          <w:rFonts w:ascii="宋体" w:hAnsi="宋体"/>
          <w:kern w:val="0"/>
          <w:szCs w:val="21"/>
          <w:u w:val="single"/>
        </w:rPr>
        <w:t>5</w:t>
      </w:r>
      <w:r>
        <w:rPr>
          <w:rFonts w:hint="eastAsia" w:ascii="宋体" w:hAnsi="宋体"/>
          <w:kern w:val="0"/>
          <w:szCs w:val="21"/>
          <w:u w:val="single"/>
        </w:rPr>
        <w:t>）</w:t>
      </w:r>
      <w:r>
        <w:rPr>
          <w:rFonts w:ascii="宋体" w:hAnsi="宋体"/>
          <w:kern w:val="0"/>
          <w:szCs w:val="21"/>
          <w:u w:val="single"/>
        </w:rPr>
        <w:t xml:space="preserve"> 天不能履行职责的，发包人可以要求设计人更换项目负责人。项目负责人连续 </w:t>
      </w:r>
      <w:r>
        <w:rPr>
          <w:rFonts w:hint="eastAsia" w:ascii="宋体" w:hAnsi="宋体"/>
          <w:kern w:val="0"/>
          <w:szCs w:val="21"/>
          <w:u w:val="single"/>
        </w:rPr>
        <w:t>（</w:t>
      </w:r>
      <w:r>
        <w:rPr>
          <w:rFonts w:ascii="宋体" w:hAnsi="宋体"/>
          <w:kern w:val="0"/>
          <w:szCs w:val="21"/>
          <w:u w:val="single"/>
        </w:rPr>
        <w:t>14</w:t>
      </w:r>
      <w:r>
        <w:rPr>
          <w:rFonts w:hint="eastAsia" w:ascii="宋体" w:hAnsi="宋体"/>
          <w:kern w:val="0"/>
          <w:szCs w:val="21"/>
          <w:u w:val="single"/>
        </w:rPr>
        <w:t>）</w:t>
      </w:r>
      <w:r>
        <w:rPr>
          <w:rFonts w:ascii="宋体" w:hAnsi="宋体"/>
          <w:kern w:val="0"/>
          <w:szCs w:val="21"/>
          <w:u w:val="single"/>
        </w:rPr>
        <w:t xml:space="preserve"> 天及以上不能履行职责，且设计人不更换项目负责人的，该状态每持续</w:t>
      </w:r>
      <w:r>
        <w:rPr>
          <w:rFonts w:hint="eastAsia" w:ascii="宋体" w:hAnsi="宋体"/>
          <w:kern w:val="0"/>
          <w:szCs w:val="21"/>
          <w:u w:val="single"/>
        </w:rPr>
        <w:t>（</w:t>
      </w:r>
      <w:r>
        <w:rPr>
          <w:rFonts w:ascii="宋体" w:hAnsi="宋体"/>
          <w:kern w:val="0"/>
          <w:szCs w:val="21"/>
          <w:u w:val="single"/>
        </w:rPr>
        <w:t>1</w:t>
      </w:r>
      <w:r>
        <w:rPr>
          <w:rFonts w:hint="eastAsia" w:ascii="宋体" w:hAnsi="宋体"/>
          <w:kern w:val="0"/>
          <w:szCs w:val="21"/>
          <w:u w:val="single"/>
        </w:rPr>
        <w:t>）</w:t>
      </w:r>
      <w:r>
        <w:rPr>
          <w:rFonts w:ascii="宋体" w:hAnsi="宋体"/>
          <w:kern w:val="0"/>
          <w:szCs w:val="21"/>
          <w:u w:val="single"/>
        </w:rPr>
        <w:t>天，设计人减收</w:t>
      </w:r>
      <w:r>
        <w:rPr>
          <w:rFonts w:hint="eastAsia" w:ascii="宋体" w:hAnsi="宋体"/>
          <w:kern w:val="0"/>
          <w:szCs w:val="21"/>
          <w:u w:val="single"/>
        </w:rPr>
        <w:t>签约</w:t>
      </w:r>
      <w:r>
        <w:rPr>
          <w:rFonts w:ascii="宋体" w:hAnsi="宋体"/>
          <w:kern w:val="0"/>
          <w:szCs w:val="21"/>
          <w:u w:val="single"/>
        </w:rPr>
        <w:t>合同价的(0.05%-0.2%)。该状态持续</w:t>
      </w:r>
      <w:r>
        <w:rPr>
          <w:rFonts w:hint="eastAsia" w:ascii="宋体" w:hAnsi="宋体"/>
          <w:kern w:val="0"/>
          <w:szCs w:val="21"/>
          <w:u w:val="single"/>
        </w:rPr>
        <w:t>（</w:t>
      </w:r>
      <w:r>
        <w:rPr>
          <w:rFonts w:ascii="宋体" w:hAnsi="宋体"/>
          <w:kern w:val="0"/>
          <w:szCs w:val="21"/>
          <w:u w:val="single"/>
        </w:rPr>
        <w:t>21</w:t>
      </w:r>
      <w:r>
        <w:rPr>
          <w:rFonts w:hint="eastAsia" w:ascii="宋体" w:hAnsi="宋体"/>
          <w:kern w:val="0"/>
          <w:szCs w:val="21"/>
          <w:u w:val="single"/>
        </w:rPr>
        <w:t>）</w:t>
      </w:r>
      <w:r>
        <w:rPr>
          <w:rFonts w:ascii="宋体" w:hAnsi="宋体"/>
          <w:kern w:val="0"/>
          <w:szCs w:val="21"/>
          <w:u w:val="single"/>
        </w:rPr>
        <w:t>天以上时，发包人有权解除本合同，设计人应当赔偿发包人因此所遭受的损失。</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4. 设计人员的管理</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设计人员基本情况表</w:t>
      </w:r>
    </w:p>
    <w:tbl>
      <w:tblPr>
        <w:tblStyle w:val="11"/>
        <w:tblW w:w="93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3"/>
        <w:gridCol w:w="1241"/>
        <w:gridCol w:w="1241"/>
        <w:gridCol w:w="1020"/>
        <w:gridCol w:w="993"/>
        <w:gridCol w:w="2042"/>
        <w:gridCol w:w="971"/>
        <w:gridCol w:w="11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683" w:type="dxa"/>
            <w:vAlign w:val="center"/>
          </w:tcPr>
          <w:p>
            <w:pPr>
              <w:widowControl/>
              <w:tabs>
                <w:tab w:val="left" w:pos="9072"/>
              </w:tabs>
              <w:spacing w:line="360" w:lineRule="auto"/>
              <w:jc w:val="center"/>
              <w:rPr>
                <w:rFonts w:ascii="宋体" w:hAnsi="宋体"/>
                <w:kern w:val="0"/>
                <w:szCs w:val="21"/>
              </w:rPr>
            </w:pPr>
            <w:r>
              <w:rPr>
                <w:rFonts w:ascii="宋体" w:hAnsi="宋体"/>
                <w:kern w:val="0"/>
                <w:szCs w:val="21"/>
              </w:rPr>
              <w:t>序号</w:t>
            </w:r>
          </w:p>
        </w:tc>
        <w:tc>
          <w:tcPr>
            <w:tcW w:w="1241" w:type="dxa"/>
            <w:vAlign w:val="center"/>
          </w:tcPr>
          <w:p>
            <w:pPr>
              <w:widowControl/>
              <w:tabs>
                <w:tab w:val="left" w:pos="9072"/>
              </w:tabs>
              <w:spacing w:line="360" w:lineRule="auto"/>
              <w:jc w:val="center"/>
              <w:rPr>
                <w:rFonts w:ascii="宋体" w:hAnsi="宋体"/>
                <w:kern w:val="0"/>
                <w:szCs w:val="21"/>
              </w:rPr>
            </w:pPr>
            <w:r>
              <w:rPr>
                <w:rFonts w:ascii="宋体" w:hAnsi="宋体"/>
                <w:kern w:val="0"/>
                <w:szCs w:val="21"/>
              </w:rPr>
              <w:t>姓名</w:t>
            </w:r>
          </w:p>
        </w:tc>
        <w:tc>
          <w:tcPr>
            <w:tcW w:w="1241" w:type="dxa"/>
            <w:vAlign w:val="center"/>
          </w:tcPr>
          <w:p>
            <w:pPr>
              <w:widowControl/>
              <w:tabs>
                <w:tab w:val="left" w:pos="9072"/>
              </w:tabs>
              <w:spacing w:line="360" w:lineRule="auto"/>
              <w:jc w:val="center"/>
              <w:rPr>
                <w:rFonts w:ascii="宋体" w:hAnsi="宋体"/>
                <w:kern w:val="0"/>
                <w:szCs w:val="21"/>
              </w:rPr>
            </w:pPr>
            <w:r>
              <w:rPr>
                <w:rFonts w:ascii="宋体" w:hAnsi="宋体"/>
                <w:kern w:val="0"/>
                <w:szCs w:val="21"/>
              </w:rPr>
              <w:t>性别</w:t>
            </w:r>
          </w:p>
        </w:tc>
        <w:tc>
          <w:tcPr>
            <w:tcW w:w="1020" w:type="dxa"/>
            <w:vAlign w:val="center"/>
          </w:tcPr>
          <w:p>
            <w:pPr>
              <w:widowControl/>
              <w:tabs>
                <w:tab w:val="left" w:pos="9072"/>
              </w:tabs>
              <w:spacing w:line="360" w:lineRule="auto"/>
              <w:jc w:val="center"/>
              <w:rPr>
                <w:rFonts w:ascii="宋体" w:hAnsi="宋体"/>
                <w:kern w:val="0"/>
                <w:szCs w:val="21"/>
              </w:rPr>
            </w:pPr>
            <w:r>
              <w:rPr>
                <w:rFonts w:ascii="宋体" w:hAnsi="宋体"/>
                <w:kern w:val="0"/>
                <w:szCs w:val="21"/>
              </w:rPr>
              <w:t>专业</w:t>
            </w:r>
          </w:p>
        </w:tc>
        <w:tc>
          <w:tcPr>
            <w:tcW w:w="993" w:type="dxa"/>
            <w:vAlign w:val="center"/>
          </w:tcPr>
          <w:p>
            <w:pPr>
              <w:widowControl/>
              <w:tabs>
                <w:tab w:val="left" w:pos="9072"/>
              </w:tabs>
              <w:spacing w:line="360" w:lineRule="auto"/>
              <w:jc w:val="center"/>
              <w:rPr>
                <w:rFonts w:ascii="宋体" w:hAnsi="宋体"/>
                <w:kern w:val="0"/>
                <w:szCs w:val="21"/>
              </w:rPr>
            </w:pPr>
            <w:r>
              <w:rPr>
                <w:rFonts w:ascii="宋体" w:hAnsi="宋体"/>
                <w:kern w:val="0"/>
                <w:szCs w:val="21"/>
              </w:rPr>
              <w:t>职务</w:t>
            </w:r>
          </w:p>
        </w:tc>
        <w:tc>
          <w:tcPr>
            <w:tcW w:w="2042" w:type="dxa"/>
            <w:vAlign w:val="center"/>
          </w:tcPr>
          <w:p>
            <w:pPr>
              <w:widowControl/>
              <w:tabs>
                <w:tab w:val="left" w:pos="9072"/>
              </w:tabs>
              <w:spacing w:line="360" w:lineRule="auto"/>
              <w:jc w:val="center"/>
              <w:rPr>
                <w:rFonts w:ascii="宋体" w:hAnsi="宋体"/>
                <w:kern w:val="0"/>
                <w:szCs w:val="21"/>
              </w:rPr>
            </w:pPr>
            <w:r>
              <w:rPr>
                <w:rFonts w:ascii="宋体" w:hAnsi="宋体"/>
                <w:kern w:val="0"/>
                <w:szCs w:val="21"/>
              </w:rPr>
              <w:t>注 册 情 况</w:t>
            </w:r>
          </w:p>
          <w:p>
            <w:pPr>
              <w:widowControl/>
              <w:tabs>
                <w:tab w:val="left" w:pos="9072"/>
              </w:tabs>
              <w:spacing w:line="360" w:lineRule="auto"/>
              <w:jc w:val="center"/>
              <w:rPr>
                <w:rFonts w:ascii="宋体" w:hAnsi="宋体"/>
                <w:kern w:val="0"/>
                <w:szCs w:val="21"/>
              </w:rPr>
            </w:pPr>
            <w:r>
              <w:rPr>
                <w:rFonts w:ascii="宋体" w:hAnsi="宋体"/>
                <w:kern w:val="0"/>
                <w:szCs w:val="21"/>
              </w:rPr>
              <w:t>职 称 情 况</w:t>
            </w:r>
          </w:p>
        </w:tc>
        <w:tc>
          <w:tcPr>
            <w:tcW w:w="971" w:type="dxa"/>
            <w:vAlign w:val="center"/>
          </w:tcPr>
          <w:p>
            <w:pPr>
              <w:widowControl/>
              <w:tabs>
                <w:tab w:val="left" w:pos="9072"/>
              </w:tabs>
              <w:spacing w:line="360" w:lineRule="auto"/>
              <w:jc w:val="center"/>
              <w:rPr>
                <w:rFonts w:ascii="宋体" w:hAnsi="宋体"/>
                <w:kern w:val="0"/>
                <w:szCs w:val="21"/>
              </w:rPr>
            </w:pPr>
            <w:r>
              <w:rPr>
                <w:rFonts w:ascii="宋体" w:hAnsi="宋体"/>
                <w:kern w:val="0"/>
                <w:szCs w:val="21"/>
              </w:rPr>
              <w:t>联系电话</w:t>
            </w:r>
          </w:p>
        </w:tc>
        <w:tc>
          <w:tcPr>
            <w:tcW w:w="1169" w:type="dxa"/>
            <w:vAlign w:val="center"/>
          </w:tcPr>
          <w:p>
            <w:pPr>
              <w:widowControl/>
              <w:tabs>
                <w:tab w:val="left" w:pos="9072"/>
              </w:tabs>
              <w:spacing w:line="360" w:lineRule="auto"/>
              <w:jc w:val="center"/>
              <w:rPr>
                <w:rFonts w:ascii="宋体" w:hAnsi="宋体"/>
                <w:kern w:val="0"/>
                <w:szCs w:val="21"/>
              </w:rPr>
            </w:pPr>
            <w:r>
              <w:rPr>
                <w:rFonts w:ascii="宋体" w:hAnsi="宋体"/>
                <w:kern w:val="0"/>
                <w:szCs w:val="21"/>
              </w:rPr>
              <w:t>本项目</w:t>
            </w:r>
          </w:p>
          <w:p>
            <w:pPr>
              <w:widowControl/>
              <w:tabs>
                <w:tab w:val="left" w:pos="9072"/>
              </w:tabs>
              <w:spacing w:line="360" w:lineRule="auto"/>
              <w:jc w:val="center"/>
              <w:rPr>
                <w:rFonts w:ascii="宋体" w:hAnsi="宋体"/>
                <w:kern w:val="0"/>
                <w:szCs w:val="21"/>
              </w:rPr>
            </w:pPr>
            <w:r>
              <w:rPr>
                <w:rFonts w:ascii="宋体" w:hAnsi="宋体"/>
                <w:kern w:val="0"/>
                <w:szCs w:val="21"/>
              </w:rPr>
              <w:t>拟任职务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3" w:type="dxa"/>
            <w:vAlign w:val="center"/>
          </w:tcPr>
          <w:p>
            <w:pPr>
              <w:widowControl/>
              <w:tabs>
                <w:tab w:val="left" w:pos="9072"/>
              </w:tabs>
              <w:spacing w:line="360" w:lineRule="auto"/>
              <w:jc w:val="center"/>
              <w:rPr>
                <w:rFonts w:ascii="宋体" w:hAnsi="宋体"/>
                <w:kern w:val="0"/>
                <w:szCs w:val="21"/>
              </w:rPr>
            </w:pPr>
          </w:p>
        </w:tc>
        <w:tc>
          <w:tcPr>
            <w:tcW w:w="1241" w:type="dxa"/>
            <w:vAlign w:val="center"/>
          </w:tcPr>
          <w:p>
            <w:pPr>
              <w:widowControl/>
              <w:tabs>
                <w:tab w:val="left" w:pos="9072"/>
              </w:tabs>
              <w:spacing w:line="360" w:lineRule="auto"/>
              <w:jc w:val="center"/>
              <w:rPr>
                <w:rFonts w:ascii="宋体" w:hAnsi="宋体"/>
                <w:kern w:val="0"/>
                <w:szCs w:val="21"/>
              </w:rPr>
            </w:pPr>
          </w:p>
        </w:tc>
        <w:tc>
          <w:tcPr>
            <w:tcW w:w="1241" w:type="dxa"/>
            <w:vAlign w:val="center"/>
          </w:tcPr>
          <w:p>
            <w:pPr>
              <w:widowControl/>
              <w:tabs>
                <w:tab w:val="left" w:pos="9072"/>
              </w:tabs>
              <w:spacing w:line="360" w:lineRule="auto"/>
              <w:jc w:val="center"/>
              <w:rPr>
                <w:rFonts w:ascii="宋体" w:hAnsi="宋体"/>
                <w:kern w:val="0"/>
                <w:szCs w:val="21"/>
              </w:rPr>
            </w:pPr>
          </w:p>
        </w:tc>
        <w:tc>
          <w:tcPr>
            <w:tcW w:w="1020" w:type="dxa"/>
            <w:vAlign w:val="center"/>
          </w:tcPr>
          <w:p>
            <w:pPr>
              <w:widowControl/>
              <w:tabs>
                <w:tab w:val="left" w:pos="9072"/>
              </w:tabs>
              <w:spacing w:line="360" w:lineRule="auto"/>
              <w:jc w:val="center"/>
              <w:rPr>
                <w:rFonts w:ascii="宋体" w:hAnsi="宋体"/>
                <w:kern w:val="0"/>
                <w:szCs w:val="21"/>
              </w:rPr>
            </w:pPr>
          </w:p>
        </w:tc>
        <w:tc>
          <w:tcPr>
            <w:tcW w:w="993" w:type="dxa"/>
            <w:vAlign w:val="center"/>
          </w:tcPr>
          <w:p>
            <w:pPr>
              <w:widowControl/>
              <w:tabs>
                <w:tab w:val="left" w:pos="9072"/>
              </w:tabs>
              <w:spacing w:line="360" w:lineRule="auto"/>
              <w:jc w:val="center"/>
              <w:rPr>
                <w:rFonts w:ascii="宋体" w:hAnsi="宋体"/>
                <w:kern w:val="0"/>
                <w:szCs w:val="21"/>
              </w:rPr>
            </w:pPr>
          </w:p>
        </w:tc>
        <w:tc>
          <w:tcPr>
            <w:tcW w:w="2042" w:type="dxa"/>
            <w:vAlign w:val="center"/>
          </w:tcPr>
          <w:p>
            <w:pPr>
              <w:widowControl/>
              <w:tabs>
                <w:tab w:val="left" w:pos="9072"/>
              </w:tabs>
              <w:spacing w:line="360" w:lineRule="auto"/>
              <w:jc w:val="center"/>
              <w:rPr>
                <w:rFonts w:ascii="宋体" w:hAnsi="宋体"/>
                <w:kern w:val="0"/>
                <w:szCs w:val="21"/>
              </w:rPr>
            </w:pPr>
          </w:p>
        </w:tc>
        <w:tc>
          <w:tcPr>
            <w:tcW w:w="971" w:type="dxa"/>
            <w:vAlign w:val="center"/>
          </w:tcPr>
          <w:p>
            <w:pPr>
              <w:widowControl/>
              <w:tabs>
                <w:tab w:val="left" w:pos="9072"/>
              </w:tabs>
              <w:spacing w:line="360" w:lineRule="auto"/>
              <w:jc w:val="center"/>
              <w:rPr>
                <w:rFonts w:ascii="宋体" w:hAnsi="宋体"/>
                <w:kern w:val="0"/>
                <w:szCs w:val="21"/>
              </w:rPr>
            </w:pPr>
          </w:p>
        </w:tc>
        <w:tc>
          <w:tcPr>
            <w:tcW w:w="1169" w:type="dxa"/>
            <w:vAlign w:val="center"/>
          </w:tcPr>
          <w:p>
            <w:pPr>
              <w:widowControl/>
              <w:tabs>
                <w:tab w:val="left" w:pos="9072"/>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3" w:type="dxa"/>
            <w:vAlign w:val="center"/>
          </w:tcPr>
          <w:p>
            <w:pPr>
              <w:widowControl/>
              <w:tabs>
                <w:tab w:val="left" w:pos="9072"/>
              </w:tabs>
              <w:spacing w:line="360" w:lineRule="auto"/>
              <w:jc w:val="center"/>
              <w:rPr>
                <w:rFonts w:ascii="宋体" w:hAnsi="宋体"/>
                <w:kern w:val="0"/>
                <w:szCs w:val="21"/>
              </w:rPr>
            </w:pPr>
          </w:p>
        </w:tc>
        <w:tc>
          <w:tcPr>
            <w:tcW w:w="1241" w:type="dxa"/>
            <w:vAlign w:val="center"/>
          </w:tcPr>
          <w:p>
            <w:pPr>
              <w:widowControl/>
              <w:tabs>
                <w:tab w:val="left" w:pos="9072"/>
              </w:tabs>
              <w:spacing w:line="360" w:lineRule="auto"/>
              <w:jc w:val="center"/>
              <w:rPr>
                <w:rFonts w:ascii="宋体" w:hAnsi="宋体"/>
                <w:kern w:val="0"/>
                <w:szCs w:val="21"/>
              </w:rPr>
            </w:pPr>
          </w:p>
        </w:tc>
        <w:tc>
          <w:tcPr>
            <w:tcW w:w="1241" w:type="dxa"/>
            <w:vAlign w:val="center"/>
          </w:tcPr>
          <w:p>
            <w:pPr>
              <w:widowControl/>
              <w:tabs>
                <w:tab w:val="left" w:pos="9072"/>
              </w:tabs>
              <w:spacing w:line="360" w:lineRule="auto"/>
              <w:jc w:val="center"/>
              <w:rPr>
                <w:rFonts w:ascii="宋体" w:hAnsi="宋体"/>
                <w:kern w:val="0"/>
                <w:szCs w:val="21"/>
              </w:rPr>
            </w:pPr>
          </w:p>
        </w:tc>
        <w:tc>
          <w:tcPr>
            <w:tcW w:w="1020" w:type="dxa"/>
            <w:vAlign w:val="center"/>
          </w:tcPr>
          <w:p>
            <w:pPr>
              <w:widowControl/>
              <w:tabs>
                <w:tab w:val="left" w:pos="9072"/>
              </w:tabs>
              <w:spacing w:line="360" w:lineRule="auto"/>
              <w:jc w:val="center"/>
              <w:rPr>
                <w:rFonts w:ascii="宋体" w:hAnsi="宋体"/>
                <w:kern w:val="0"/>
                <w:szCs w:val="21"/>
              </w:rPr>
            </w:pPr>
          </w:p>
        </w:tc>
        <w:tc>
          <w:tcPr>
            <w:tcW w:w="993" w:type="dxa"/>
            <w:vAlign w:val="center"/>
          </w:tcPr>
          <w:p>
            <w:pPr>
              <w:widowControl/>
              <w:tabs>
                <w:tab w:val="left" w:pos="9072"/>
              </w:tabs>
              <w:spacing w:line="360" w:lineRule="auto"/>
              <w:jc w:val="center"/>
              <w:rPr>
                <w:rFonts w:ascii="宋体" w:hAnsi="宋体"/>
                <w:kern w:val="0"/>
                <w:szCs w:val="21"/>
              </w:rPr>
            </w:pPr>
          </w:p>
        </w:tc>
        <w:tc>
          <w:tcPr>
            <w:tcW w:w="2042" w:type="dxa"/>
            <w:vAlign w:val="center"/>
          </w:tcPr>
          <w:p>
            <w:pPr>
              <w:widowControl/>
              <w:tabs>
                <w:tab w:val="left" w:pos="9072"/>
              </w:tabs>
              <w:spacing w:line="360" w:lineRule="auto"/>
              <w:jc w:val="center"/>
              <w:rPr>
                <w:rFonts w:ascii="宋体" w:hAnsi="宋体"/>
                <w:kern w:val="0"/>
                <w:szCs w:val="21"/>
              </w:rPr>
            </w:pPr>
          </w:p>
        </w:tc>
        <w:tc>
          <w:tcPr>
            <w:tcW w:w="971" w:type="dxa"/>
            <w:vAlign w:val="center"/>
          </w:tcPr>
          <w:p>
            <w:pPr>
              <w:widowControl/>
              <w:tabs>
                <w:tab w:val="left" w:pos="9072"/>
              </w:tabs>
              <w:spacing w:line="360" w:lineRule="auto"/>
              <w:jc w:val="center"/>
              <w:rPr>
                <w:rFonts w:ascii="宋体" w:hAnsi="宋体"/>
                <w:kern w:val="0"/>
                <w:szCs w:val="21"/>
              </w:rPr>
            </w:pPr>
          </w:p>
        </w:tc>
        <w:tc>
          <w:tcPr>
            <w:tcW w:w="1169" w:type="dxa"/>
            <w:vAlign w:val="center"/>
          </w:tcPr>
          <w:p>
            <w:pPr>
              <w:widowControl/>
              <w:tabs>
                <w:tab w:val="left" w:pos="9072"/>
              </w:tabs>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3" w:type="dxa"/>
            <w:vAlign w:val="center"/>
          </w:tcPr>
          <w:p>
            <w:pPr>
              <w:widowControl/>
              <w:tabs>
                <w:tab w:val="left" w:pos="9072"/>
              </w:tabs>
              <w:spacing w:line="360" w:lineRule="auto"/>
              <w:jc w:val="center"/>
              <w:rPr>
                <w:rFonts w:ascii="宋体" w:hAnsi="宋体"/>
                <w:kern w:val="0"/>
                <w:szCs w:val="21"/>
              </w:rPr>
            </w:pPr>
          </w:p>
        </w:tc>
        <w:tc>
          <w:tcPr>
            <w:tcW w:w="1241" w:type="dxa"/>
            <w:vAlign w:val="center"/>
          </w:tcPr>
          <w:p>
            <w:pPr>
              <w:widowControl/>
              <w:tabs>
                <w:tab w:val="left" w:pos="9072"/>
              </w:tabs>
              <w:spacing w:line="360" w:lineRule="auto"/>
              <w:jc w:val="center"/>
              <w:rPr>
                <w:rFonts w:ascii="宋体" w:hAnsi="宋体"/>
                <w:kern w:val="0"/>
                <w:szCs w:val="21"/>
              </w:rPr>
            </w:pPr>
          </w:p>
        </w:tc>
        <w:tc>
          <w:tcPr>
            <w:tcW w:w="1241" w:type="dxa"/>
            <w:vAlign w:val="center"/>
          </w:tcPr>
          <w:p>
            <w:pPr>
              <w:widowControl/>
              <w:tabs>
                <w:tab w:val="left" w:pos="9072"/>
              </w:tabs>
              <w:spacing w:line="360" w:lineRule="auto"/>
              <w:jc w:val="center"/>
              <w:rPr>
                <w:rFonts w:ascii="宋体" w:hAnsi="宋体"/>
                <w:kern w:val="0"/>
                <w:szCs w:val="21"/>
              </w:rPr>
            </w:pPr>
          </w:p>
        </w:tc>
        <w:tc>
          <w:tcPr>
            <w:tcW w:w="1020" w:type="dxa"/>
            <w:vAlign w:val="center"/>
          </w:tcPr>
          <w:p>
            <w:pPr>
              <w:widowControl/>
              <w:tabs>
                <w:tab w:val="left" w:pos="9072"/>
              </w:tabs>
              <w:spacing w:line="360" w:lineRule="auto"/>
              <w:jc w:val="center"/>
              <w:rPr>
                <w:rFonts w:ascii="宋体" w:hAnsi="宋体"/>
                <w:kern w:val="0"/>
                <w:szCs w:val="21"/>
              </w:rPr>
            </w:pPr>
          </w:p>
        </w:tc>
        <w:tc>
          <w:tcPr>
            <w:tcW w:w="993" w:type="dxa"/>
            <w:vAlign w:val="center"/>
          </w:tcPr>
          <w:p>
            <w:pPr>
              <w:widowControl/>
              <w:tabs>
                <w:tab w:val="left" w:pos="9072"/>
              </w:tabs>
              <w:spacing w:line="360" w:lineRule="auto"/>
              <w:jc w:val="center"/>
              <w:rPr>
                <w:rFonts w:ascii="宋体" w:hAnsi="宋体"/>
                <w:kern w:val="0"/>
                <w:szCs w:val="21"/>
              </w:rPr>
            </w:pPr>
          </w:p>
        </w:tc>
        <w:tc>
          <w:tcPr>
            <w:tcW w:w="2042" w:type="dxa"/>
            <w:vAlign w:val="center"/>
          </w:tcPr>
          <w:p>
            <w:pPr>
              <w:widowControl/>
              <w:tabs>
                <w:tab w:val="left" w:pos="9072"/>
              </w:tabs>
              <w:spacing w:line="360" w:lineRule="auto"/>
              <w:jc w:val="center"/>
              <w:rPr>
                <w:rFonts w:ascii="宋体" w:hAnsi="宋体"/>
                <w:kern w:val="0"/>
                <w:szCs w:val="21"/>
              </w:rPr>
            </w:pPr>
          </w:p>
        </w:tc>
        <w:tc>
          <w:tcPr>
            <w:tcW w:w="971" w:type="dxa"/>
            <w:vAlign w:val="center"/>
          </w:tcPr>
          <w:p>
            <w:pPr>
              <w:widowControl/>
              <w:tabs>
                <w:tab w:val="left" w:pos="9072"/>
              </w:tabs>
              <w:spacing w:line="360" w:lineRule="auto"/>
              <w:jc w:val="center"/>
              <w:rPr>
                <w:rFonts w:ascii="宋体" w:hAnsi="宋体"/>
                <w:kern w:val="0"/>
                <w:szCs w:val="21"/>
              </w:rPr>
            </w:pPr>
          </w:p>
        </w:tc>
        <w:tc>
          <w:tcPr>
            <w:tcW w:w="1169" w:type="dxa"/>
            <w:vAlign w:val="center"/>
          </w:tcPr>
          <w:p>
            <w:pPr>
              <w:widowControl/>
              <w:tabs>
                <w:tab w:val="left" w:pos="9072"/>
              </w:tabs>
              <w:spacing w:line="360" w:lineRule="auto"/>
              <w:jc w:val="center"/>
              <w:rPr>
                <w:rFonts w:ascii="宋体" w:hAnsi="宋体"/>
                <w:kern w:val="0"/>
                <w:szCs w:val="21"/>
              </w:rPr>
            </w:pPr>
          </w:p>
        </w:tc>
      </w:tr>
    </w:tbl>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设计项目机构组成人员可按照合同约定进行更换，但更换后人员不得低于设计人合同签订时</w:t>
      </w:r>
      <w:r>
        <w:rPr>
          <w:rFonts w:hint="eastAsia" w:ascii="宋体" w:hAnsi="宋体"/>
          <w:kern w:val="0"/>
          <w:szCs w:val="21"/>
        </w:rPr>
        <w:t>提供的设计</w:t>
      </w:r>
      <w:r>
        <w:rPr>
          <w:rFonts w:ascii="宋体" w:hAnsi="宋体"/>
          <w:kern w:val="0"/>
          <w:szCs w:val="21"/>
        </w:rPr>
        <w:t>人员资质和技术水平。</w:t>
      </w:r>
    </w:p>
    <w:p>
      <w:pPr>
        <w:pStyle w:val="4"/>
        <w:spacing w:before="0" w:after="0" w:line="360" w:lineRule="auto"/>
        <w:rPr>
          <w:rFonts w:ascii="宋体" w:hAnsi="宋体"/>
          <w:b w:val="0"/>
          <w:snapToGrid w:val="0"/>
          <w:sz w:val="24"/>
          <w:szCs w:val="24"/>
        </w:rPr>
      </w:pPr>
      <w:r>
        <w:rPr>
          <w:rFonts w:ascii="宋体" w:hAnsi="宋体"/>
          <w:b w:val="0"/>
          <w:snapToGrid w:val="0"/>
          <w:sz w:val="24"/>
          <w:szCs w:val="24"/>
        </w:rPr>
        <w:t>5.设计要求</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5.1 一般要求</w:t>
      </w:r>
    </w:p>
    <w:p>
      <w:pPr>
        <w:widowControl/>
        <w:tabs>
          <w:tab w:val="left" w:pos="9072"/>
          <w:tab w:val="left" w:pos="9781"/>
        </w:tabs>
        <w:spacing w:line="360" w:lineRule="auto"/>
        <w:ind w:firstLine="420" w:firstLineChars="200"/>
        <w:jc w:val="left"/>
        <w:rPr>
          <w:rFonts w:ascii="宋体" w:hAnsi="宋体"/>
          <w:kern w:val="0"/>
          <w:szCs w:val="21"/>
          <w:u w:val="single"/>
        </w:rPr>
      </w:pPr>
      <w:r>
        <w:rPr>
          <w:rFonts w:ascii="宋体" w:hAnsi="宋体"/>
          <w:kern w:val="0"/>
          <w:szCs w:val="21"/>
        </w:rPr>
        <w:t>5.1.3</w:t>
      </w:r>
      <w:r>
        <w:rPr>
          <w:rFonts w:ascii="宋体" w:hAnsi="宋体"/>
          <w:kern w:val="0"/>
          <w:szCs w:val="21"/>
          <w:u w:val="single"/>
        </w:rPr>
        <w:t>设计人向发包人提出遵守新规定的建议，</w:t>
      </w:r>
      <w:r>
        <w:rPr>
          <w:rFonts w:hint="eastAsia" w:ascii="宋体" w:hAnsi="宋体"/>
          <w:kern w:val="0"/>
          <w:szCs w:val="21"/>
          <w:u w:val="single"/>
        </w:rPr>
        <w:t>自</w:t>
      </w:r>
      <w:r>
        <w:rPr>
          <w:rFonts w:ascii="宋体" w:hAnsi="宋体"/>
          <w:kern w:val="0"/>
          <w:szCs w:val="21"/>
          <w:u w:val="single"/>
        </w:rPr>
        <w:t>发包人收到建议函后7 天内未发出指示的，默认同意遵守新规定。</w:t>
      </w:r>
    </w:p>
    <w:p>
      <w:pPr>
        <w:widowControl/>
        <w:tabs>
          <w:tab w:val="left" w:pos="9072"/>
          <w:tab w:val="left" w:pos="9781"/>
        </w:tabs>
        <w:spacing w:before="120" w:after="120" w:line="360" w:lineRule="auto"/>
        <w:ind w:firstLine="420" w:firstLineChars="200"/>
        <w:jc w:val="left"/>
        <w:rPr>
          <w:rFonts w:ascii="宋体" w:hAnsi="宋体"/>
          <w:kern w:val="0"/>
          <w:szCs w:val="21"/>
        </w:rPr>
      </w:pPr>
      <w:r>
        <w:rPr>
          <w:rFonts w:ascii="宋体" w:hAnsi="宋体"/>
          <w:bCs/>
          <w:szCs w:val="21"/>
        </w:rPr>
        <w:t>5.2 设计依据：</w:t>
      </w:r>
      <w:r>
        <w:rPr>
          <w:rFonts w:ascii="宋体" w:hAnsi="宋体"/>
          <w:kern w:val="0"/>
          <w:szCs w:val="21"/>
          <w:u w:val="single"/>
        </w:rPr>
        <w:t>（按发包人要求填写）</w:t>
      </w:r>
      <w:r>
        <w:rPr>
          <w:rFonts w:ascii="宋体" w:hAnsi="宋体"/>
          <w:kern w:val="0"/>
          <w:szCs w:val="21"/>
          <w:u w:val="single"/>
        </w:rPr>
        <w:tab/>
      </w:r>
      <w:r>
        <w:rPr>
          <w:rFonts w:ascii="宋体" w:hAnsi="宋体"/>
          <w:kern w:val="0"/>
          <w:szCs w:val="21"/>
        </w:rPr>
        <w:t>。</w:t>
      </w:r>
    </w:p>
    <w:p>
      <w:pPr>
        <w:widowControl/>
        <w:tabs>
          <w:tab w:val="left" w:pos="9072"/>
          <w:tab w:val="left" w:pos="9781"/>
        </w:tabs>
        <w:spacing w:before="120" w:after="120" w:line="360" w:lineRule="auto"/>
        <w:ind w:firstLine="420" w:firstLineChars="200"/>
        <w:jc w:val="left"/>
        <w:rPr>
          <w:rFonts w:ascii="宋体" w:hAnsi="宋体"/>
          <w:bCs/>
          <w:szCs w:val="21"/>
        </w:rPr>
      </w:pPr>
      <w:r>
        <w:rPr>
          <w:rFonts w:ascii="宋体" w:hAnsi="宋体"/>
          <w:bCs/>
          <w:szCs w:val="21"/>
        </w:rPr>
        <w:t>5.3 设计范围</w:t>
      </w:r>
    </w:p>
    <w:p>
      <w:pPr>
        <w:widowControl/>
        <w:tabs>
          <w:tab w:val="left" w:pos="9072"/>
          <w:tab w:val="left" w:pos="9781"/>
        </w:tabs>
        <w:spacing w:before="120" w:after="120" w:line="360" w:lineRule="auto"/>
        <w:ind w:firstLine="420" w:firstLineChars="200"/>
        <w:jc w:val="left"/>
        <w:rPr>
          <w:rFonts w:ascii="宋体" w:hAnsi="宋体"/>
          <w:kern w:val="0"/>
          <w:szCs w:val="21"/>
        </w:rPr>
      </w:pPr>
      <w:r>
        <w:rPr>
          <w:rFonts w:hint="eastAsia" w:ascii="宋体" w:hAnsi="宋体"/>
          <w:kern w:val="0"/>
          <w:szCs w:val="21"/>
        </w:rPr>
        <w:t>5.3.2工程</w:t>
      </w:r>
      <w:r>
        <w:rPr>
          <w:rFonts w:ascii="宋体" w:hAnsi="宋体"/>
          <w:kern w:val="0"/>
          <w:szCs w:val="21"/>
        </w:rPr>
        <w:t>范围</w:t>
      </w:r>
      <w:r>
        <w:rPr>
          <w:rFonts w:hint="eastAsia" w:ascii="宋体" w:hAnsi="宋体"/>
          <w:kern w:val="0"/>
          <w:szCs w:val="21"/>
        </w:rPr>
        <w:t>：</w:t>
      </w:r>
      <w:r>
        <w:rPr>
          <w:rFonts w:ascii="宋体" w:hAnsi="宋体"/>
          <w:kern w:val="0"/>
          <w:szCs w:val="21"/>
          <w:u w:val="single"/>
        </w:rPr>
        <w:t>（按发包人要求填写）</w:t>
      </w:r>
      <w:r>
        <w:rPr>
          <w:rFonts w:ascii="宋体" w:hAnsi="宋体"/>
          <w:kern w:val="0"/>
          <w:szCs w:val="21"/>
          <w:u w:val="single"/>
        </w:rPr>
        <w:tab/>
      </w:r>
      <w:r>
        <w:rPr>
          <w:rFonts w:ascii="宋体" w:hAnsi="宋体"/>
          <w:kern w:val="0"/>
          <w:szCs w:val="21"/>
        </w:rPr>
        <w:t>。</w:t>
      </w:r>
    </w:p>
    <w:p>
      <w:pPr>
        <w:widowControl/>
        <w:tabs>
          <w:tab w:val="left" w:pos="9072"/>
          <w:tab w:val="left" w:pos="9781"/>
        </w:tabs>
        <w:spacing w:before="120" w:after="120" w:line="360" w:lineRule="auto"/>
        <w:ind w:firstLine="420" w:firstLineChars="200"/>
        <w:jc w:val="left"/>
        <w:rPr>
          <w:rFonts w:ascii="宋体" w:hAnsi="宋体"/>
          <w:kern w:val="0"/>
          <w:szCs w:val="21"/>
        </w:rPr>
      </w:pPr>
      <w:r>
        <w:rPr>
          <w:rFonts w:hint="eastAsia" w:ascii="宋体" w:hAnsi="宋体"/>
          <w:kern w:val="0"/>
          <w:szCs w:val="21"/>
        </w:rPr>
        <w:t>5.3.3</w:t>
      </w:r>
      <w:r>
        <w:rPr>
          <w:rFonts w:ascii="宋体" w:hAnsi="宋体"/>
          <w:kern w:val="0"/>
          <w:szCs w:val="21"/>
        </w:rPr>
        <w:t>阶段范围</w:t>
      </w:r>
      <w:r>
        <w:rPr>
          <w:rFonts w:hint="eastAsia" w:ascii="宋体" w:hAnsi="宋体"/>
          <w:kern w:val="0"/>
          <w:szCs w:val="21"/>
        </w:rPr>
        <w:t>：</w:t>
      </w:r>
      <w:r>
        <w:rPr>
          <w:rFonts w:ascii="宋体" w:hAnsi="宋体"/>
          <w:kern w:val="0"/>
          <w:szCs w:val="21"/>
          <w:u w:val="single"/>
        </w:rPr>
        <w:t>（按发包人要求填写）</w:t>
      </w:r>
      <w:r>
        <w:rPr>
          <w:rFonts w:ascii="宋体" w:hAnsi="宋体"/>
          <w:kern w:val="0"/>
          <w:szCs w:val="21"/>
          <w:u w:val="single"/>
        </w:rPr>
        <w:tab/>
      </w:r>
      <w:r>
        <w:rPr>
          <w:rFonts w:ascii="宋体" w:hAnsi="宋体"/>
          <w:kern w:val="0"/>
          <w:szCs w:val="21"/>
        </w:rPr>
        <w:t>。</w:t>
      </w:r>
    </w:p>
    <w:p>
      <w:pPr>
        <w:widowControl/>
        <w:tabs>
          <w:tab w:val="left" w:pos="9072"/>
          <w:tab w:val="left" w:pos="9781"/>
        </w:tabs>
        <w:spacing w:before="120" w:after="120" w:line="360" w:lineRule="auto"/>
        <w:ind w:firstLine="420" w:firstLineChars="200"/>
        <w:jc w:val="left"/>
        <w:rPr>
          <w:rFonts w:ascii="宋体" w:hAnsi="宋体"/>
          <w:kern w:val="0"/>
          <w:szCs w:val="21"/>
        </w:rPr>
      </w:pPr>
      <w:r>
        <w:rPr>
          <w:rFonts w:hint="eastAsia" w:ascii="宋体" w:hAnsi="宋体"/>
          <w:kern w:val="0"/>
          <w:szCs w:val="21"/>
        </w:rPr>
        <w:t>5.3.4</w:t>
      </w:r>
      <w:r>
        <w:rPr>
          <w:rFonts w:ascii="宋体" w:hAnsi="宋体"/>
          <w:kern w:val="0"/>
          <w:szCs w:val="21"/>
        </w:rPr>
        <w:t>工作范围</w:t>
      </w:r>
      <w:r>
        <w:rPr>
          <w:rFonts w:hint="eastAsia" w:ascii="宋体" w:hAnsi="宋体"/>
          <w:kern w:val="0"/>
          <w:szCs w:val="21"/>
        </w:rPr>
        <w:t>：</w:t>
      </w:r>
      <w:r>
        <w:rPr>
          <w:rFonts w:ascii="宋体" w:hAnsi="宋体"/>
          <w:kern w:val="0"/>
          <w:szCs w:val="21"/>
          <w:u w:val="single"/>
        </w:rPr>
        <w:t>（按发包人要求填写）</w:t>
      </w:r>
      <w:r>
        <w:rPr>
          <w:rFonts w:ascii="宋体" w:hAnsi="宋体"/>
          <w:kern w:val="0"/>
          <w:szCs w:val="21"/>
          <w:u w:val="single"/>
        </w:rPr>
        <w:tab/>
      </w:r>
      <w:r>
        <w:rPr>
          <w:rFonts w:ascii="宋体" w:hAnsi="宋体"/>
          <w:kern w:val="0"/>
          <w:szCs w:val="21"/>
        </w:rPr>
        <w:t>。</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5.4 设计文件要求</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5.4.2 设计服务应当根据法律、规范标准和发包人要求，保证工程的设计合理使用寿命年限</w:t>
      </w:r>
      <w:r>
        <w:rPr>
          <w:rFonts w:ascii="宋体" w:hAnsi="宋体"/>
          <w:kern w:val="0"/>
          <w:szCs w:val="21"/>
          <w:u w:val="single"/>
        </w:rPr>
        <w:t xml:space="preserve">    </w:t>
      </w:r>
      <w:r>
        <w:rPr>
          <w:rFonts w:ascii="宋体" w:hAnsi="宋体"/>
          <w:kern w:val="0"/>
          <w:szCs w:val="21"/>
        </w:rPr>
        <w:t>年，并在设计文件中予以注明。</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5.4.3：</w:t>
      </w:r>
      <w:r>
        <w:rPr>
          <w:rFonts w:ascii="宋体" w:hAnsi="宋体"/>
          <w:kern w:val="0"/>
          <w:szCs w:val="21"/>
          <w:u w:val="single"/>
        </w:rPr>
        <w:t>（设计文件的深度，根据工程特点填写，并以最新规范为准，以下供参考）《建筑工程设计文件编制深度规定》（2016年版）、《市政公用工程设计文件编制深度规定》（2013年版）</w:t>
      </w:r>
      <w:r>
        <w:rPr>
          <w:rFonts w:ascii="宋体" w:hAnsi="宋体"/>
          <w:kern w:val="0"/>
          <w:szCs w:val="21"/>
          <w:u w:val="single"/>
        </w:rPr>
        <w:tab/>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5.4.5设计人应在设计文件中注明涉及危大工程的重点部位和环节，提出保障工程周边环境安全和工程施工安全的意见，必要时进行专项设计。</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5.5设计成果获奖要求及奖励：</w:t>
      </w:r>
      <w:r>
        <w:rPr>
          <w:rFonts w:ascii="宋体" w:hAnsi="宋体"/>
          <w:bCs/>
          <w:szCs w:val="21"/>
          <w:u w:val="single"/>
        </w:rPr>
        <w:t xml:space="preserve">                          </w:t>
      </w:r>
      <w:r>
        <w:rPr>
          <w:rFonts w:ascii="宋体" w:hAnsi="宋体"/>
          <w:bCs/>
          <w:szCs w:val="21"/>
          <w:u w:val="single"/>
        </w:rPr>
        <w:tab/>
      </w:r>
      <w:r>
        <w:rPr>
          <w:rFonts w:ascii="宋体" w:hAnsi="宋体"/>
          <w:bCs/>
          <w:szCs w:val="21"/>
        </w:rPr>
        <w:t>。</w:t>
      </w:r>
    </w:p>
    <w:p>
      <w:pPr>
        <w:pStyle w:val="4"/>
        <w:spacing w:before="0" w:after="0" w:line="360" w:lineRule="auto"/>
        <w:rPr>
          <w:rFonts w:ascii="宋体" w:hAnsi="宋体"/>
          <w:b w:val="0"/>
          <w:snapToGrid w:val="0"/>
          <w:sz w:val="24"/>
          <w:szCs w:val="24"/>
        </w:rPr>
      </w:pPr>
      <w:r>
        <w:rPr>
          <w:rFonts w:ascii="宋体" w:hAnsi="宋体"/>
          <w:b w:val="0"/>
          <w:snapToGrid w:val="0"/>
          <w:sz w:val="24"/>
          <w:szCs w:val="24"/>
        </w:rPr>
        <w:t>6.开始设计和完成设计</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6.1 开始设计</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6.1.1</w:t>
      </w:r>
      <w:r>
        <w:rPr>
          <w:rFonts w:hint="eastAsia" w:ascii="宋体" w:hAnsi="宋体"/>
          <w:kern w:val="0"/>
          <w:szCs w:val="21"/>
        </w:rPr>
        <w:t>开始设计条件：</w:t>
      </w:r>
      <w:r>
        <w:rPr>
          <w:rFonts w:hint="eastAsia" w:ascii="宋体" w:hAnsi="宋体"/>
          <w:kern w:val="0"/>
          <w:szCs w:val="21"/>
          <w:u w:val="single"/>
        </w:rPr>
        <w:t>设计人收到发包人提供的合同约定的设计基础资料，中标通知书送达后合同签订前以发包人下达的委托书</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bCs/>
          <w:szCs w:val="21"/>
        </w:rPr>
        <w:t>6.3 设计人引起的周期延误</w:t>
      </w:r>
      <w:r>
        <w:rPr>
          <w:rFonts w:ascii="宋体" w:hAnsi="宋体"/>
          <w:kern w:val="0"/>
          <w:szCs w:val="21"/>
        </w:rPr>
        <w:t>：由于设计人原因，延误了设计文件交付时间，按专用合同条款14.1.6项执行。</w:t>
      </w:r>
    </w:p>
    <w:p>
      <w:pPr>
        <w:pStyle w:val="4"/>
        <w:spacing w:before="0" w:after="0" w:line="360" w:lineRule="auto"/>
        <w:rPr>
          <w:rFonts w:ascii="宋体" w:hAnsi="宋体"/>
          <w:b w:val="0"/>
          <w:snapToGrid w:val="0"/>
          <w:sz w:val="24"/>
          <w:szCs w:val="24"/>
        </w:rPr>
      </w:pPr>
      <w:r>
        <w:rPr>
          <w:rFonts w:ascii="宋体" w:hAnsi="宋体"/>
          <w:b w:val="0"/>
          <w:snapToGrid w:val="0"/>
          <w:sz w:val="24"/>
          <w:szCs w:val="24"/>
        </w:rPr>
        <w:t>8.设计文件</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8.1 设计文件接收</w:t>
      </w:r>
    </w:p>
    <w:p>
      <w:pPr>
        <w:widowControl/>
        <w:tabs>
          <w:tab w:val="left" w:pos="9072"/>
          <w:tab w:val="left" w:pos="9781"/>
        </w:tabs>
        <w:spacing w:line="360" w:lineRule="auto"/>
        <w:ind w:firstLine="420" w:firstLineChars="200"/>
        <w:jc w:val="left"/>
        <w:rPr>
          <w:rFonts w:hint="eastAsia" w:ascii="宋体" w:hAnsi="宋体" w:eastAsia="宋体"/>
          <w:kern w:val="0"/>
          <w:szCs w:val="21"/>
          <w:lang w:eastAsia="zh-CN"/>
        </w:rPr>
      </w:pPr>
      <w:r>
        <w:rPr>
          <w:rFonts w:ascii="宋体" w:hAnsi="宋体"/>
          <w:kern w:val="0"/>
          <w:szCs w:val="21"/>
        </w:rPr>
        <w:t>8.1.3 设计文件包括纸质文件和电子文件两种形式</w:t>
      </w:r>
      <w:r>
        <w:rPr>
          <w:rFonts w:hint="eastAsia" w:ascii="宋体" w:hAnsi="宋体"/>
          <w:kern w:val="0"/>
          <w:szCs w:val="21"/>
          <w:lang w:eastAsia="zh-CN"/>
        </w:rPr>
        <w:t>：</w:t>
      </w:r>
    </w:p>
    <w:p>
      <w:pPr>
        <w:numPr>
          <w:ilvl w:val="0"/>
          <w:numId w:val="0"/>
        </w:numPr>
        <w:spacing w:line="560" w:lineRule="exact"/>
        <w:ind w:firstLine="420" w:firstLineChars="200"/>
      </w:pPr>
      <w:r>
        <w:rPr>
          <w:rFonts w:hint="eastAsia" w:ascii="宋体" w:hAnsi="宋体" w:cs="宋体"/>
          <w:szCs w:val="21"/>
          <w:u w:val="single"/>
          <w:lang w:eastAsia="zh-CN"/>
        </w:rPr>
        <w:t>合同签订后</w:t>
      </w:r>
      <w:r>
        <w:rPr>
          <w:rFonts w:hint="eastAsia" w:ascii="宋体" w:hAnsi="宋体" w:cs="宋体"/>
          <w:szCs w:val="21"/>
          <w:u w:val="single"/>
          <w:lang w:val="en-US" w:eastAsia="zh-CN"/>
        </w:rPr>
        <w:t xml:space="preserve">  天出具</w:t>
      </w:r>
      <w:r>
        <w:rPr>
          <w:rFonts w:hint="eastAsia" w:ascii="宋体" w:hAnsi="宋体" w:cs="宋体"/>
          <w:szCs w:val="21"/>
          <w:u w:val="single"/>
          <w:lang w:eastAsia="zh-CN"/>
        </w:rPr>
        <w:t>经审查合格后的设计成果文件（含概算、预算编制报告）</w:t>
      </w:r>
      <w:r>
        <w:rPr>
          <w:rFonts w:hint="eastAsia" w:ascii="宋体" w:hAnsi="宋体" w:cs="宋体"/>
          <w:szCs w:val="21"/>
          <w:u w:val="single"/>
          <w:lang w:val="en-US" w:eastAsia="zh-CN"/>
        </w:rPr>
        <w:t>、其他甲方要求的设计成果文件（如需要）</w:t>
      </w:r>
      <w:r>
        <w:rPr>
          <w:rFonts w:hint="eastAsia" w:ascii="宋体" w:hAnsi="宋体" w:cs="宋体"/>
          <w:szCs w:val="21"/>
          <w:u w:val="single"/>
          <w:lang w:eastAsia="zh-CN"/>
        </w:rPr>
        <w:t>正式稿，纸质</w:t>
      </w:r>
      <w:r>
        <w:rPr>
          <w:rFonts w:hint="eastAsia" w:ascii="宋体" w:hAnsi="宋体" w:cs="宋体"/>
          <w:szCs w:val="21"/>
          <w:u w:val="single"/>
          <w:lang w:val="en-US" w:eastAsia="zh-CN"/>
        </w:rPr>
        <w:t xml:space="preserve"> 份，电子1份。</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8.2 发包人审查设计文件</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8.2.1发包人接收设计文件之后，可以自行或者组织专家会或者</w:t>
      </w:r>
      <w:r>
        <w:rPr>
          <w:rFonts w:hint="eastAsia" w:ascii="宋体" w:hAnsi="宋体"/>
          <w:kern w:val="0"/>
          <w:szCs w:val="21"/>
        </w:rPr>
        <w:t>委托第三方进行审查，设计人应当给予配合，费用由</w:t>
      </w:r>
      <w:r>
        <w:rPr>
          <w:rFonts w:hint="eastAsia" w:ascii="宋体" w:hAnsi="宋体"/>
          <w:kern w:val="0"/>
          <w:szCs w:val="21"/>
          <w:u w:val="single"/>
        </w:rPr>
        <w:t>设计人</w:t>
      </w:r>
      <w:r>
        <w:rPr>
          <w:rFonts w:hint="eastAsia" w:ascii="宋体" w:hAnsi="宋体"/>
          <w:kern w:val="0"/>
          <w:szCs w:val="21"/>
        </w:rPr>
        <w:t>承担。</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8.2.2发包人对于设计文件的审查期限，自文件送达之日起不应超过</w:t>
      </w:r>
      <w:r>
        <w:rPr>
          <w:rFonts w:hint="eastAsia" w:ascii="宋体" w:hAnsi="宋体"/>
          <w:kern w:val="0"/>
          <w:szCs w:val="21"/>
          <w:u w:val="single"/>
        </w:rPr>
        <w:t>30</w:t>
      </w:r>
      <w:r>
        <w:rPr>
          <w:rFonts w:ascii="宋体" w:hAnsi="宋体"/>
          <w:kern w:val="0"/>
          <w:szCs w:val="21"/>
        </w:rPr>
        <w:t>天。因发包人委托第三方对设计文件进行审查，需延期提供审查意见的，发包人应书面通知设计人。具体延长时间以发包人书面通知为准。</w:t>
      </w:r>
    </w:p>
    <w:p>
      <w:pPr>
        <w:pStyle w:val="4"/>
        <w:spacing w:before="0" w:after="0" w:line="360" w:lineRule="auto"/>
        <w:rPr>
          <w:rFonts w:ascii="宋体" w:hAnsi="宋体"/>
          <w:b w:val="0"/>
          <w:snapToGrid w:val="0"/>
          <w:sz w:val="24"/>
          <w:szCs w:val="24"/>
        </w:rPr>
      </w:pPr>
      <w:r>
        <w:rPr>
          <w:rFonts w:ascii="宋体" w:hAnsi="宋体"/>
          <w:b w:val="0"/>
          <w:snapToGrid w:val="0"/>
          <w:sz w:val="24"/>
          <w:szCs w:val="24"/>
        </w:rPr>
        <w:t>11.合同变更</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11.</w:t>
      </w:r>
      <w:r>
        <w:rPr>
          <w:rFonts w:hint="eastAsia" w:ascii="宋体" w:hAnsi="宋体"/>
          <w:bCs/>
          <w:szCs w:val="21"/>
        </w:rPr>
        <w:t>1</w:t>
      </w:r>
      <w:r>
        <w:rPr>
          <w:rFonts w:ascii="宋体" w:hAnsi="宋体"/>
          <w:bCs/>
          <w:szCs w:val="21"/>
        </w:rPr>
        <w:t xml:space="preserve"> 合理化建议</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11.</w:t>
      </w:r>
      <w:r>
        <w:rPr>
          <w:rFonts w:hint="eastAsia" w:ascii="宋体" w:hAnsi="宋体"/>
          <w:kern w:val="0"/>
          <w:szCs w:val="21"/>
        </w:rPr>
        <w:t>1</w:t>
      </w:r>
      <w:r>
        <w:rPr>
          <w:rFonts w:ascii="宋体" w:hAnsi="宋体"/>
          <w:kern w:val="0"/>
          <w:szCs w:val="21"/>
        </w:rPr>
        <w:t>.</w:t>
      </w:r>
      <w:r>
        <w:rPr>
          <w:rFonts w:hint="eastAsia" w:ascii="宋体" w:hAnsi="宋体"/>
          <w:kern w:val="0"/>
          <w:szCs w:val="21"/>
        </w:rPr>
        <w:t>1</w:t>
      </w:r>
      <w:r>
        <w:rPr>
          <w:rFonts w:ascii="宋体" w:hAnsi="宋体"/>
          <w:kern w:val="0"/>
          <w:szCs w:val="21"/>
        </w:rPr>
        <w:t xml:space="preserve"> 设计人提出的合理化建议降低了工程投资、缩短了施工期限或者提高了工程经济效益的奖励的方法和金额为：</w:t>
      </w:r>
      <w:r>
        <w:rPr>
          <w:rFonts w:hint="eastAsia" w:ascii="宋体" w:hAnsi="宋体"/>
          <w:kern w:val="0"/>
          <w:szCs w:val="21"/>
          <w:u w:val="single"/>
        </w:rPr>
        <w:t>无</w:t>
      </w:r>
      <w:r>
        <w:rPr>
          <w:rFonts w:ascii="宋体" w:hAnsi="宋体"/>
          <w:kern w:val="0"/>
          <w:szCs w:val="21"/>
        </w:rPr>
        <w:t>。</w:t>
      </w:r>
    </w:p>
    <w:p>
      <w:pPr>
        <w:pStyle w:val="4"/>
        <w:spacing w:before="0" w:after="0" w:line="360" w:lineRule="auto"/>
        <w:rPr>
          <w:rFonts w:ascii="宋体" w:hAnsi="宋体"/>
          <w:b w:val="0"/>
          <w:snapToGrid w:val="0"/>
          <w:sz w:val="24"/>
          <w:szCs w:val="24"/>
        </w:rPr>
      </w:pPr>
      <w:r>
        <w:rPr>
          <w:rFonts w:ascii="宋体" w:hAnsi="宋体"/>
          <w:b w:val="0"/>
          <w:snapToGrid w:val="0"/>
          <w:sz w:val="24"/>
          <w:szCs w:val="24"/>
        </w:rPr>
        <w:t>12.合同价格与支付</w:t>
      </w:r>
    </w:p>
    <w:p>
      <w:pPr>
        <w:keepNext/>
        <w:keepLines/>
        <w:spacing w:before="120" w:after="120" w:line="360" w:lineRule="auto"/>
        <w:ind w:firstLine="420" w:firstLineChars="200"/>
        <w:outlineLvl w:val="4"/>
        <w:rPr>
          <w:rFonts w:ascii="宋体" w:hAnsi="宋体" w:cs="Arial"/>
          <w:bCs/>
          <w:szCs w:val="21"/>
        </w:rPr>
      </w:pPr>
      <w:r>
        <w:rPr>
          <w:rFonts w:ascii="宋体" w:hAnsi="宋体"/>
          <w:bCs/>
          <w:szCs w:val="21"/>
        </w:rPr>
        <w:t>12.1 合同价格</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12.1.1</w:t>
      </w:r>
      <w:r>
        <w:rPr>
          <w:rFonts w:hint="eastAsia" w:ascii="宋体" w:hAnsi="宋体"/>
          <w:kern w:val="0"/>
          <w:szCs w:val="21"/>
          <w:lang w:val="en-US" w:eastAsia="zh-CN"/>
        </w:rPr>
        <w:t>设计费按以下</w:t>
      </w:r>
      <w:r>
        <w:rPr>
          <w:rFonts w:ascii="宋体" w:hAnsi="宋体"/>
          <w:kern w:val="0"/>
          <w:szCs w:val="21"/>
        </w:rPr>
        <w:t>方式结算。</w:t>
      </w:r>
    </w:p>
    <w:p>
      <w:pPr>
        <w:spacing w:line="560" w:lineRule="exact"/>
        <w:ind w:firstLine="630" w:firstLineChars="300"/>
        <w:rPr>
          <w:rFonts w:ascii="宋体" w:hAnsi="宋体" w:cs="宋体"/>
          <w:szCs w:val="21"/>
          <w:u w:val="single"/>
        </w:rPr>
      </w:pPr>
      <w:r>
        <w:rPr>
          <w:rFonts w:ascii="宋体" w:hAnsi="宋体"/>
          <w:kern w:val="0"/>
          <w:szCs w:val="21"/>
          <w:u w:val="single"/>
        </w:rPr>
        <w:t>设计费按</w:t>
      </w:r>
      <w:r>
        <w:rPr>
          <w:rFonts w:hint="eastAsia" w:ascii="宋体" w:hAnsi="宋体"/>
          <w:kern w:val="0"/>
          <w:szCs w:val="21"/>
          <w:u w:val="single"/>
        </w:rPr>
        <w:t>固定</w:t>
      </w:r>
      <w:r>
        <w:rPr>
          <w:rFonts w:ascii="宋体" w:hAnsi="宋体"/>
          <w:kern w:val="0"/>
          <w:szCs w:val="21"/>
          <w:u w:val="single"/>
        </w:rPr>
        <w:t>费率     %，根据</w:t>
      </w:r>
      <w:r>
        <w:rPr>
          <w:rFonts w:hint="eastAsia" w:ascii="宋体" w:hAnsi="宋体"/>
          <w:kern w:val="0"/>
          <w:szCs w:val="21"/>
          <w:u w:val="single"/>
        </w:rPr>
        <w:t>设计费计费基数</w:t>
      </w:r>
      <w:r>
        <w:rPr>
          <w:rFonts w:ascii="宋体" w:hAnsi="宋体"/>
          <w:kern w:val="0"/>
          <w:szCs w:val="21"/>
          <w:u w:val="single"/>
        </w:rPr>
        <w:t xml:space="preserve">     元，计算设计费暂定</w:t>
      </w:r>
      <w:r>
        <w:rPr>
          <w:rFonts w:hint="eastAsia" w:ascii="宋体" w:hAnsi="宋体"/>
          <w:kern w:val="0"/>
          <w:szCs w:val="21"/>
          <w:u w:val="single"/>
        </w:rPr>
        <w:t>金额</w:t>
      </w:r>
      <w:r>
        <w:rPr>
          <w:rFonts w:ascii="宋体" w:hAnsi="宋体"/>
          <w:kern w:val="0"/>
          <w:szCs w:val="21"/>
          <w:u w:val="single"/>
        </w:rPr>
        <w:t>为￥     元（大写：人民币     元）。</w:t>
      </w:r>
      <w:r>
        <w:rPr>
          <w:u w:val="single"/>
        </w:rPr>
        <w:t>最终结算价=</w:t>
      </w:r>
      <w:r>
        <w:rPr>
          <w:rFonts w:hint="eastAsia"/>
          <w:u w:val="single"/>
        </w:rPr>
        <w:t>结算设计费计费基数</w:t>
      </w:r>
      <w:r>
        <w:rPr>
          <w:u w:val="single"/>
        </w:rPr>
        <w:t>×</w:t>
      </w:r>
      <w:r>
        <w:rPr>
          <w:rFonts w:hint="eastAsia"/>
          <w:u w:val="single"/>
        </w:rPr>
        <w:t>中标固定</w:t>
      </w:r>
      <w:r>
        <w:rPr>
          <w:u w:val="single"/>
        </w:rPr>
        <w:t>费率。</w:t>
      </w:r>
      <w:r>
        <w:rPr>
          <w:rFonts w:hint="eastAsia"/>
          <w:u w:val="single"/>
        </w:rPr>
        <w:t>结算</w:t>
      </w:r>
      <w:r>
        <w:rPr>
          <w:u w:val="single"/>
        </w:rPr>
        <w:t>设计费计费</w:t>
      </w:r>
      <w:r>
        <w:rPr>
          <w:rFonts w:hint="eastAsia"/>
          <w:u w:val="single"/>
        </w:rPr>
        <w:t>基数为：</w:t>
      </w:r>
      <w:r>
        <w:rPr>
          <w:rFonts w:hint="eastAsia"/>
          <w:u w:val="single"/>
        </w:rPr>
        <w:sym w:font="Wingdings 2" w:char="0052"/>
      </w:r>
      <w:r>
        <w:rPr>
          <w:u w:val="single"/>
        </w:rPr>
        <w:t>经审核的</w:t>
      </w:r>
      <w:r>
        <w:rPr>
          <w:rFonts w:hint="eastAsia"/>
          <w:u w:val="single"/>
        </w:rPr>
        <w:t>工程量</w:t>
      </w:r>
      <w:r>
        <w:rPr>
          <w:u w:val="single"/>
        </w:rPr>
        <w:t>清单</w:t>
      </w:r>
      <w:r>
        <w:rPr>
          <w:rFonts w:hint="eastAsia"/>
          <w:u w:val="single"/>
        </w:rPr>
        <w:t>招标</w:t>
      </w:r>
      <w:r>
        <w:rPr>
          <w:u w:val="single"/>
        </w:rPr>
        <w:t>控制价（扣除预留金）</w:t>
      </w:r>
      <w:r>
        <w:rPr>
          <w:rFonts w:hint="eastAsia"/>
          <w:u w:val="single"/>
        </w:rPr>
        <w:t>。</w:t>
      </w:r>
      <w:r>
        <w:rPr>
          <w:rFonts w:hint="eastAsia" w:ascii="宋体" w:hAnsi="宋体" w:cs="宋体"/>
          <w:szCs w:val="21"/>
          <w:u w:val="single"/>
        </w:rPr>
        <w:t>投标固定折扣费率为百分数，投标固定折扣费率为包干费率，实施过程中不再对该折扣费率进行调整。</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12.1.</w:t>
      </w:r>
      <w:r>
        <w:rPr>
          <w:rFonts w:hint="eastAsia" w:ascii="宋体" w:hAnsi="宋体"/>
          <w:kern w:val="0"/>
          <w:szCs w:val="21"/>
          <w:lang w:val="en-US" w:eastAsia="zh-CN"/>
        </w:rPr>
        <w:t>2</w:t>
      </w:r>
      <w:r>
        <w:rPr>
          <w:rFonts w:hint="eastAsia" w:ascii="宋体" w:hAnsi="宋体"/>
          <w:kern w:val="0"/>
          <w:szCs w:val="21"/>
        </w:rPr>
        <w:t xml:space="preserve"> 本合同设计费按以下阶段分批次支付：</w:t>
      </w:r>
    </w:p>
    <w:p>
      <w:pPr>
        <w:widowControl/>
        <w:tabs>
          <w:tab w:val="left" w:pos="9072"/>
          <w:tab w:val="left" w:pos="9781"/>
        </w:tabs>
        <w:spacing w:line="360" w:lineRule="auto"/>
        <w:ind w:firstLine="420" w:firstLineChars="200"/>
        <w:jc w:val="left"/>
        <w:rPr>
          <w:rFonts w:ascii="宋体" w:hAnsi="宋体"/>
          <w:kern w:val="0"/>
          <w:szCs w:val="21"/>
          <w:u w:val="single"/>
        </w:rPr>
      </w:pPr>
      <w:r>
        <w:rPr>
          <w:rFonts w:hint="eastAsia" w:ascii="宋体" w:hAnsi="宋体"/>
          <w:kern w:val="0"/>
          <w:szCs w:val="21"/>
          <w:u w:val="single"/>
        </w:rPr>
        <w:t>① 第一次支付：按发包人要求完成</w:t>
      </w:r>
      <w:r>
        <w:rPr>
          <w:rFonts w:hint="eastAsia" w:ascii="宋体" w:hAnsi="宋体"/>
          <w:kern w:val="0"/>
          <w:szCs w:val="21"/>
          <w:u w:val="single"/>
          <w:lang w:val="en-US" w:eastAsia="zh-CN"/>
        </w:rPr>
        <w:t>方案设计、</w:t>
      </w:r>
      <w:r>
        <w:rPr>
          <w:rFonts w:hint="eastAsia" w:ascii="宋体" w:hAnsi="宋体"/>
          <w:kern w:val="0"/>
          <w:szCs w:val="21"/>
          <w:u w:val="single"/>
        </w:rPr>
        <w:t>施工图设计</w:t>
      </w:r>
      <w:r>
        <w:rPr>
          <w:rFonts w:hint="eastAsia" w:ascii="宋体" w:hAnsi="宋体"/>
          <w:kern w:val="0"/>
          <w:szCs w:val="21"/>
          <w:u w:val="single"/>
          <w:lang w:eastAsia="zh-CN"/>
        </w:rPr>
        <w:t>、</w:t>
      </w:r>
      <w:r>
        <w:rPr>
          <w:rFonts w:hint="eastAsia" w:ascii="宋体" w:hAnsi="宋体"/>
          <w:kern w:val="0"/>
          <w:szCs w:val="21"/>
          <w:u w:val="single"/>
          <w:lang w:val="en-US" w:eastAsia="zh-CN"/>
        </w:rPr>
        <w:t>概预算编制并通过审查，在取得施工图审查合格书后30天内</w:t>
      </w:r>
      <w:r>
        <w:rPr>
          <w:rFonts w:hint="eastAsia" w:ascii="宋体" w:hAnsi="宋体"/>
          <w:kern w:val="0"/>
          <w:szCs w:val="21"/>
          <w:u w:val="single"/>
        </w:rPr>
        <w:t>，</w:t>
      </w:r>
      <w:r>
        <w:rPr>
          <w:rFonts w:hint="eastAsia" w:ascii="宋体" w:hAnsi="宋体"/>
          <w:kern w:val="0"/>
          <w:szCs w:val="21"/>
          <w:u w:val="single"/>
          <w:lang w:val="en-US" w:eastAsia="zh-CN"/>
        </w:rPr>
        <w:t>甲方</w:t>
      </w:r>
      <w:r>
        <w:rPr>
          <w:rFonts w:hint="eastAsia" w:ascii="宋体" w:hAnsi="宋体"/>
          <w:kern w:val="0"/>
          <w:szCs w:val="21"/>
          <w:u w:val="single"/>
        </w:rPr>
        <w:t>向设计人支付</w:t>
      </w:r>
      <w:r>
        <w:rPr>
          <w:rFonts w:hint="eastAsia" w:ascii="宋体" w:hAnsi="宋体"/>
          <w:kern w:val="0"/>
          <w:szCs w:val="21"/>
          <w:u w:val="single"/>
          <w:lang w:val="en-US" w:eastAsia="zh-CN"/>
        </w:rPr>
        <w:t>设计费</w:t>
      </w:r>
      <w:r>
        <w:rPr>
          <w:u w:val="single"/>
        </w:rPr>
        <w:t>结算价</w:t>
      </w:r>
      <w:r>
        <w:rPr>
          <w:rFonts w:hint="eastAsia" w:ascii="宋体" w:hAnsi="宋体"/>
          <w:kern w:val="0"/>
          <w:szCs w:val="21"/>
          <w:u w:val="single"/>
        </w:rPr>
        <w:t>的</w:t>
      </w:r>
      <w:r>
        <w:rPr>
          <w:rFonts w:hint="eastAsia" w:ascii="宋体" w:hAnsi="宋体"/>
          <w:kern w:val="0"/>
          <w:szCs w:val="21"/>
          <w:u w:val="single"/>
          <w:lang w:val="en-US" w:eastAsia="zh-CN"/>
        </w:rPr>
        <w:t>6</w:t>
      </w:r>
      <w:r>
        <w:rPr>
          <w:rFonts w:hint="eastAsia" w:ascii="宋体" w:hAnsi="宋体"/>
          <w:kern w:val="0"/>
          <w:szCs w:val="21"/>
          <w:u w:val="single"/>
        </w:rPr>
        <w:t>0%；</w:t>
      </w:r>
    </w:p>
    <w:p>
      <w:pPr>
        <w:widowControl/>
        <w:tabs>
          <w:tab w:val="left" w:pos="9072"/>
          <w:tab w:val="left" w:pos="9781"/>
        </w:tabs>
        <w:spacing w:line="360" w:lineRule="auto"/>
        <w:ind w:firstLine="420" w:firstLineChars="200"/>
        <w:jc w:val="left"/>
        <w:rPr>
          <w:rFonts w:hint="eastAsia" w:ascii="宋体" w:hAnsi="宋体" w:eastAsia="宋体"/>
          <w:kern w:val="0"/>
          <w:szCs w:val="21"/>
          <w:u w:val="single"/>
          <w:lang w:eastAsia="zh-CN"/>
        </w:rPr>
      </w:pPr>
      <w:r>
        <w:rPr>
          <w:rFonts w:hint="eastAsia" w:ascii="宋体" w:hAnsi="宋体"/>
          <w:kern w:val="0"/>
          <w:szCs w:val="21"/>
          <w:u w:val="single"/>
        </w:rPr>
        <w:t>②第二次支付：工程竣工验收合格后30天内，</w:t>
      </w:r>
      <w:r>
        <w:rPr>
          <w:rFonts w:hint="eastAsia" w:ascii="宋体" w:hAnsi="宋体"/>
          <w:kern w:val="0"/>
          <w:szCs w:val="21"/>
          <w:u w:val="single"/>
          <w:lang w:val="en-US" w:eastAsia="zh-CN"/>
        </w:rPr>
        <w:t>且成果资料齐全后，甲方</w:t>
      </w:r>
      <w:r>
        <w:rPr>
          <w:rFonts w:hint="eastAsia" w:ascii="宋体" w:hAnsi="宋体"/>
          <w:kern w:val="0"/>
          <w:szCs w:val="21"/>
          <w:u w:val="single"/>
        </w:rPr>
        <w:t>按设计费结算价向设计人结清</w:t>
      </w:r>
      <w:r>
        <w:rPr>
          <w:rFonts w:hint="eastAsia" w:ascii="宋体" w:hAnsi="宋体"/>
          <w:kern w:val="0"/>
          <w:szCs w:val="21"/>
          <w:u w:val="single"/>
          <w:lang w:val="en-US" w:eastAsia="zh-CN"/>
        </w:rPr>
        <w:t>剩余</w:t>
      </w:r>
      <w:r>
        <w:rPr>
          <w:rFonts w:hint="eastAsia" w:ascii="宋体" w:hAnsi="宋体"/>
          <w:kern w:val="0"/>
          <w:szCs w:val="21"/>
          <w:u w:val="single"/>
        </w:rPr>
        <w:t>设计费</w:t>
      </w:r>
      <w:r>
        <w:rPr>
          <w:rFonts w:hint="eastAsia" w:ascii="宋体" w:hAnsi="宋体"/>
          <w:kern w:val="0"/>
          <w:szCs w:val="21"/>
          <w:u w:val="single"/>
          <w:lang w:eastAsia="zh-CN"/>
        </w:rPr>
        <w:t>。</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kern w:val="0"/>
          <w:szCs w:val="21"/>
          <w:u w:val="single"/>
        </w:rPr>
        <w:t>本工程若因非设计人原因导致需分期分部取得批复或完成施工图的，</w:t>
      </w:r>
      <w:r>
        <w:rPr>
          <w:rFonts w:hint="eastAsia" w:ascii="宋体" w:hAnsi="宋体"/>
          <w:kern w:val="0"/>
          <w:szCs w:val="21"/>
          <w:u w:val="single"/>
          <w:lang w:val="en-US" w:eastAsia="zh-CN"/>
        </w:rPr>
        <w:t>甲方</w:t>
      </w:r>
      <w:r>
        <w:rPr>
          <w:rFonts w:hint="eastAsia" w:ascii="宋体" w:hAnsi="宋体"/>
          <w:kern w:val="0"/>
          <w:szCs w:val="21"/>
          <w:u w:val="single"/>
        </w:rPr>
        <w:t>按上述支付原则支付设计人对应完成部分的设计费。</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12.1.4发包人要求设计人进行外出考察、试验检测、</w:t>
      </w:r>
      <w:r>
        <w:rPr>
          <w:rFonts w:hint="eastAsia" w:ascii="宋体" w:hAnsi="宋体" w:eastAsia="宋体" w:cs="Times New Roman"/>
          <w:kern w:val="0"/>
          <w:szCs w:val="21"/>
          <w:u w:val="single"/>
        </w:rPr>
        <w:t>专项</w:t>
      </w:r>
      <w:r>
        <w:rPr>
          <w:rFonts w:ascii="宋体" w:hAnsi="宋体"/>
          <w:kern w:val="0"/>
          <w:szCs w:val="21"/>
        </w:rPr>
        <w:t>咨询或专家评审的相应费用包含在本项目合同设计费中。</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12.4</w:t>
      </w:r>
      <w:r>
        <w:rPr>
          <w:rFonts w:hint="eastAsia" w:ascii="宋体" w:hAnsi="宋体"/>
          <w:bCs/>
          <w:szCs w:val="21"/>
        </w:rPr>
        <w:t>费用结算</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kern w:val="0"/>
          <w:szCs w:val="21"/>
        </w:rPr>
        <w:t>12.4.2</w:t>
      </w:r>
      <w:r>
        <w:rPr>
          <w:rFonts w:ascii="宋体" w:hAnsi="宋体"/>
          <w:kern w:val="0"/>
          <w:szCs w:val="21"/>
        </w:rPr>
        <w:t>双方约定按以下方式支付：</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设计人应当于每次支付前向发包人提交增值税专用发票。否则，发包人有权延期付款，并不承担逾期付款的违约责任。同时，设计人不得以此为理由拒绝履行合同义务。</w:t>
      </w:r>
    </w:p>
    <w:p>
      <w:pPr>
        <w:pStyle w:val="4"/>
        <w:spacing w:before="0" w:after="0" w:line="360" w:lineRule="auto"/>
        <w:rPr>
          <w:rFonts w:ascii="宋体" w:hAnsi="宋体"/>
          <w:b w:val="0"/>
          <w:snapToGrid w:val="0"/>
          <w:sz w:val="24"/>
          <w:szCs w:val="24"/>
        </w:rPr>
      </w:pPr>
      <w:r>
        <w:rPr>
          <w:rFonts w:ascii="宋体" w:hAnsi="宋体"/>
          <w:b w:val="0"/>
          <w:snapToGrid w:val="0"/>
          <w:sz w:val="24"/>
          <w:szCs w:val="24"/>
        </w:rPr>
        <w:t>13.不可抗力</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13.1不可抗力的确认</w:t>
      </w:r>
    </w:p>
    <w:p>
      <w:pPr>
        <w:widowControl/>
        <w:spacing w:line="360" w:lineRule="auto"/>
        <w:ind w:firstLine="420" w:firstLineChars="200"/>
        <w:jc w:val="left"/>
        <w:rPr>
          <w:rFonts w:ascii="宋体" w:hAnsi="宋体"/>
          <w:kern w:val="0"/>
          <w:szCs w:val="21"/>
        </w:rPr>
      </w:pPr>
      <w:r>
        <w:rPr>
          <w:rFonts w:ascii="宋体" w:hAnsi="宋体"/>
          <w:kern w:val="0"/>
          <w:szCs w:val="21"/>
        </w:rPr>
        <w:t>除通用合同条款约定的不可抗力事件之外，视为不可抗力的其他情形：</w:t>
      </w:r>
      <w:r>
        <w:rPr>
          <w:rFonts w:ascii="宋体" w:hAnsi="宋体"/>
          <w:kern w:val="0"/>
          <w:szCs w:val="21"/>
          <w:u w:val="single"/>
        </w:rPr>
        <w:t xml:space="preserve">                                                 </w:t>
      </w:r>
      <w:r>
        <w:rPr>
          <w:rFonts w:ascii="宋体" w:hAnsi="宋体"/>
          <w:kern w:val="0"/>
          <w:szCs w:val="21"/>
        </w:rPr>
        <w:t>。</w:t>
      </w:r>
    </w:p>
    <w:p>
      <w:pPr>
        <w:pStyle w:val="4"/>
        <w:spacing w:before="0" w:after="0" w:line="360" w:lineRule="auto"/>
        <w:rPr>
          <w:rFonts w:ascii="宋体" w:hAnsi="宋体"/>
          <w:b w:val="0"/>
          <w:snapToGrid w:val="0"/>
          <w:sz w:val="24"/>
          <w:szCs w:val="24"/>
        </w:rPr>
      </w:pPr>
      <w:r>
        <w:rPr>
          <w:rFonts w:ascii="宋体" w:hAnsi="宋体"/>
          <w:b w:val="0"/>
          <w:snapToGrid w:val="0"/>
          <w:sz w:val="24"/>
          <w:szCs w:val="24"/>
        </w:rPr>
        <w:t>14.违约</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14.1 设计人违约</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14.1.</w:t>
      </w:r>
      <w:r>
        <w:rPr>
          <w:rFonts w:hint="eastAsia" w:ascii="宋体" w:hAnsi="宋体"/>
          <w:kern w:val="0"/>
          <w:szCs w:val="21"/>
        </w:rPr>
        <w:t>2</w:t>
      </w:r>
      <w:r>
        <w:rPr>
          <w:rFonts w:ascii="宋体" w:hAnsi="宋体"/>
          <w:kern w:val="0"/>
          <w:szCs w:val="21"/>
        </w:rPr>
        <w:t xml:space="preserve"> </w:t>
      </w:r>
      <w:r>
        <w:rPr>
          <w:rFonts w:hint="eastAsia" w:ascii="宋体" w:hAnsi="宋体"/>
          <w:kern w:val="0"/>
          <w:szCs w:val="21"/>
        </w:rPr>
        <w:t>设计人未按合同条款要求，发生违约情况时，将根据以下约定进行相应的处罚：</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14.1.</w:t>
      </w:r>
      <w:r>
        <w:rPr>
          <w:rFonts w:hint="eastAsia" w:ascii="宋体" w:hAnsi="宋体"/>
          <w:kern w:val="0"/>
          <w:szCs w:val="21"/>
        </w:rPr>
        <w:t>2</w:t>
      </w:r>
      <w:r>
        <w:rPr>
          <w:rFonts w:ascii="宋体" w:hAnsi="宋体"/>
          <w:kern w:val="0"/>
          <w:szCs w:val="21"/>
        </w:rPr>
        <w:t>.1项目主要设计人员配备，违反合同文件及相关约定</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（1）</w:t>
      </w:r>
      <w:r>
        <w:rPr>
          <w:rFonts w:ascii="宋体" w:hAnsi="宋体"/>
          <w:kern w:val="0"/>
          <w:szCs w:val="21"/>
        </w:rPr>
        <w:t>因下列原因之一，发包人有权要求更换项目主要设计人员。</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fldChar w:fldCharType="begin"/>
      </w:r>
      <w:r>
        <w:rPr>
          <w:rFonts w:ascii="宋体" w:hAnsi="宋体"/>
          <w:kern w:val="0"/>
          <w:szCs w:val="21"/>
        </w:rPr>
        <w:instrText xml:space="preserve"> = 1 \* GB3 </w:instrText>
      </w:r>
      <w:r>
        <w:rPr>
          <w:rFonts w:ascii="宋体" w:hAnsi="宋体"/>
          <w:kern w:val="0"/>
          <w:szCs w:val="21"/>
        </w:rPr>
        <w:fldChar w:fldCharType="separate"/>
      </w:r>
      <w:r>
        <w:rPr>
          <w:rFonts w:hint="eastAsia" w:ascii="宋体" w:hAnsi="宋体" w:cs="宋体"/>
          <w:kern w:val="0"/>
          <w:szCs w:val="21"/>
        </w:rPr>
        <w:t>①</w:t>
      </w:r>
      <w:r>
        <w:rPr>
          <w:rFonts w:ascii="宋体" w:hAnsi="宋体"/>
          <w:kern w:val="0"/>
          <w:szCs w:val="21"/>
        </w:rPr>
        <w:fldChar w:fldCharType="end"/>
      </w:r>
      <w:r>
        <w:rPr>
          <w:rFonts w:ascii="宋体" w:hAnsi="宋体"/>
          <w:kern w:val="0"/>
          <w:szCs w:val="21"/>
        </w:rPr>
        <w:t>严重过失行为的；</w:t>
      </w:r>
      <w:r>
        <w:rPr>
          <w:rFonts w:hint="eastAsia" w:ascii="宋体" w:hAnsi="宋体" w:cs="宋体"/>
          <w:kern w:val="0"/>
          <w:szCs w:val="21"/>
        </w:rPr>
        <w:t>②</w:t>
      </w:r>
      <w:r>
        <w:rPr>
          <w:rFonts w:ascii="宋体" w:hAnsi="宋体"/>
          <w:kern w:val="0"/>
          <w:szCs w:val="21"/>
        </w:rPr>
        <w:t>有违法行为不能履行职责的；</w:t>
      </w:r>
      <w:r>
        <w:rPr>
          <w:rFonts w:hint="eastAsia" w:ascii="宋体" w:hAnsi="宋体" w:cs="宋体"/>
          <w:kern w:val="0"/>
          <w:szCs w:val="21"/>
        </w:rPr>
        <w:t>③</w:t>
      </w:r>
      <w:r>
        <w:rPr>
          <w:rFonts w:ascii="宋体" w:hAnsi="宋体"/>
          <w:kern w:val="0"/>
          <w:szCs w:val="21"/>
        </w:rPr>
        <w:t>涉嫌犯罪的；</w:t>
      </w:r>
      <w:r>
        <w:rPr>
          <w:rFonts w:hint="eastAsia" w:ascii="宋体" w:hAnsi="宋体" w:cs="宋体"/>
          <w:kern w:val="0"/>
          <w:szCs w:val="21"/>
        </w:rPr>
        <w:t>④</w:t>
      </w:r>
      <w:r>
        <w:rPr>
          <w:rFonts w:ascii="宋体" w:hAnsi="宋体"/>
          <w:kern w:val="0"/>
          <w:szCs w:val="21"/>
        </w:rPr>
        <w:t>不能胜任岗位职责的；</w:t>
      </w:r>
      <w:r>
        <w:rPr>
          <w:rFonts w:hint="eastAsia" w:ascii="宋体" w:hAnsi="宋体" w:cs="宋体"/>
          <w:kern w:val="0"/>
          <w:szCs w:val="21"/>
        </w:rPr>
        <w:t>⑤</w:t>
      </w:r>
      <w:r>
        <w:rPr>
          <w:rFonts w:ascii="宋体" w:hAnsi="宋体"/>
          <w:kern w:val="0"/>
          <w:szCs w:val="21"/>
        </w:rPr>
        <w:t>严重违反职业道德的；</w:t>
      </w:r>
      <w:r>
        <w:rPr>
          <w:rFonts w:hint="eastAsia" w:ascii="宋体" w:hAnsi="宋体" w:cs="宋体"/>
          <w:kern w:val="0"/>
          <w:szCs w:val="21"/>
        </w:rPr>
        <w:t>⑥</w:t>
      </w:r>
      <w:r>
        <w:rPr>
          <w:rFonts w:ascii="宋体" w:hAnsi="宋体"/>
          <w:kern w:val="0"/>
          <w:szCs w:val="21"/>
        </w:rPr>
        <w:t>其他不能履约的情形；</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14.1.</w:t>
      </w:r>
      <w:r>
        <w:rPr>
          <w:rFonts w:hint="eastAsia" w:ascii="宋体" w:hAnsi="宋体"/>
          <w:kern w:val="0"/>
          <w:szCs w:val="21"/>
        </w:rPr>
        <w:t>2</w:t>
      </w:r>
      <w:r>
        <w:rPr>
          <w:rFonts w:ascii="宋体" w:hAnsi="宋体"/>
          <w:kern w:val="0"/>
          <w:szCs w:val="21"/>
        </w:rPr>
        <w:t>.2 设计人提交设计成果，违反合同约定期限及相关规定</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（1）</w:t>
      </w:r>
      <w:r>
        <w:rPr>
          <w:rFonts w:ascii="宋体" w:hAnsi="宋体"/>
          <w:kern w:val="0"/>
          <w:szCs w:val="21"/>
        </w:rPr>
        <w:t>因设计人原因，延迟提交设计成果或变更图纸及意见的，设计人应向</w:t>
      </w:r>
      <w:r>
        <w:rPr>
          <w:rFonts w:hint="eastAsia" w:ascii="宋体" w:hAnsi="宋体"/>
          <w:kern w:val="0"/>
          <w:szCs w:val="21"/>
          <w:lang w:val="en-US" w:eastAsia="zh-CN"/>
        </w:rPr>
        <w:t>甲方</w:t>
      </w:r>
      <w:r>
        <w:rPr>
          <w:rFonts w:ascii="宋体" w:hAnsi="宋体"/>
          <w:kern w:val="0"/>
          <w:szCs w:val="21"/>
        </w:rPr>
        <w:t>承担下述违约责任：</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fldChar w:fldCharType="begin"/>
      </w:r>
      <w:r>
        <w:rPr>
          <w:rFonts w:ascii="宋体" w:hAnsi="宋体"/>
          <w:kern w:val="0"/>
          <w:szCs w:val="21"/>
        </w:rPr>
        <w:instrText xml:space="preserve"> = 1 \* GB3 </w:instrText>
      </w:r>
      <w:r>
        <w:rPr>
          <w:rFonts w:ascii="宋体" w:hAnsi="宋体"/>
          <w:kern w:val="0"/>
          <w:szCs w:val="21"/>
        </w:rPr>
        <w:fldChar w:fldCharType="separate"/>
      </w:r>
      <w:r>
        <w:rPr>
          <w:rFonts w:hint="eastAsia" w:ascii="宋体" w:hAnsi="宋体" w:cs="宋体"/>
          <w:kern w:val="0"/>
          <w:szCs w:val="21"/>
        </w:rPr>
        <w:t>①</w:t>
      </w:r>
      <w:r>
        <w:rPr>
          <w:rFonts w:ascii="宋体" w:hAnsi="宋体"/>
          <w:kern w:val="0"/>
          <w:szCs w:val="21"/>
        </w:rPr>
        <w:fldChar w:fldCharType="end"/>
      </w:r>
      <w:r>
        <w:rPr>
          <w:rFonts w:ascii="宋体" w:hAnsi="宋体"/>
          <w:kern w:val="0"/>
          <w:szCs w:val="21"/>
        </w:rPr>
        <w:t>第一次延迟提交设计成果或变更图纸及意见的，每逾期一天设计人支付</w:t>
      </w:r>
      <w:r>
        <w:rPr>
          <w:rFonts w:hint="eastAsia" w:ascii="宋体" w:hAnsi="宋体"/>
          <w:kern w:val="0"/>
          <w:szCs w:val="21"/>
          <w:u w:val="single"/>
        </w:rPr>
        <w:t>违约金签约合同价的0.2%</w:t>
      </w:r>
      <w:r>
        <w:rPr>
          <w:rFonts w:ascii="宋体" w:hAnsi="宋体"/>
          <w:kern w:val="0"/>
          <w:szCs w:val="21"/>
        </w:rPr>
        <w:t>；影响开工时间或工程进度的，设计人支付</w:t>
      </w:r>
      <w:r>
        <w:rPr>
          <w:rFonts w:hint="eastAsia" w:ascii="宋体" w:hAnsi="宋体"/>
          <w:kern w:val="0"/>
          <w:szCs w:val="21"/>
          <w:u w:val="single"/>
        </w:rPr>
        <w:t>违约金签约合同价的5%</w:t>
      </w:r>
      <w:r>
        <w:rPr>
          <w:rFonts w:ascii="宋体" w:hAnsi="宋体"/>
          <w:kern w:val="0"/>
          <w:szCs w:val="21"/>
        </w:rPr>
        <w:t>，且发包人有权要求设计人撤换项目负责人；</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②</w:t>
      </w:r>
      <w:r>
        <w:rPr>
          <w:rFonts w:ascii="宋体" w:hAnsi="宋体"/>
          <w:kern w:val="0"/>
          <w:szCs w:val="21"/>
        </w:rPr>
        <w:t>第二次及以上延迟提交设计成果或变更图纸及意见的，每逾期一天设计人支付</w:t>
      </w:r>
      <w:r>
        <w:rPr>
          <w:rFonts w:hint="eastAsia" w:ascii="宋体" w:hAnsi="宋体"/>
          <w:kern w:val="0"/>
          <w:szCs w:val="21"/>
          <w:u w:val="single"/>
        </w:rPr>
        <w:t>违约金   元签约合同价的0.5%</w:t>
      </w:r>
      <w:r>
        <w:rPr>
          <w:rFonts w:ascii="宋体" w:hAnsi="宋体"/>
          <w:kern w:val="0"/>
          <w:szCs w:val="21"/>
        </w:rPr>
        <w:t>；影响开工时间或工程进度的，可根据情况拒付全部或部分设计费用，同时发包人有权终止合同。</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（2）</w:t>
      </w:r>
      <w:r>
        <w:rPr>
          <w:rFonts w:ascii="宋体" w:hAnsi="宋体"/>
          <w:kern w:val="0"/>
          <w:szCs w:val="21"/>
        </w:rPr>
        <w:t>设计人出现设计成果文件未盖章、责任人未</w:t>
      </w:r>
      <w:r>
        <w:rPr>
          <w:rFonts w:hint="eastAsia" w:ascii="宋体" w:hAnsi="宋体"/>
          <w:kern w:val="0"/>
          <w:szCs w:val="21"/>
        </w:rPr>
        <w:t>签名</w:t>
      </w:r>
      <w:r>
        <w:rPr>
          <w:rFonts w:ascii="宋体" w:hAnsi="宋体"/>
          <w:kern w:val="0"/>
          <w:szCs w:val="21"/>
        </w:rPr>
        <w:t>或</w:t>
      </w:r>
      <w:r>
        <w:rPr>
          <w:rFonts w:hint="eastAsia" w:ascii="宋体" w:hAnsi="宋体"/>
          <w:kern w:val="0"/>
          <w:szCs w:val="21"/>
        </w:rPr>
        <w:t>签名</w:t>
      </w:r>
      <w:r>
        <w:rPr>
          <w:rFonts w:ascii="宋体" w:hAnsi="宋体"/>
          <w:kern w:val="0"/>
          <w:szCs w:val="21"/>
        </w:rPr>
        <w:t>不全、盖章不规范，设计人应承担下述违约责任：</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fldChar w:fldCharType="begin"/>
      </w:r>
      <w:r>
        <w:rPr>
          <w:rFonts w:ascii="宋体" w:hAnsi="宋体"/>
          <w:kern w:val="0"/>
          <w:szCs w:val="21"/>
        </w:rPr>
        <w:instrText xml:space="preserve"> = 1 \* GB3 </w:instrText>
      </w:r>
      <w:r>
        <w:rPr>
          <w:rFonts w:ascii="宋体" w:hAnsi="宋体"/>
          <w:kern w:val="0"/>
          <w:szCs w:val="21"/>
        </w:rPr>
        <w:fldChar w:fldCharType="separate"/>
      </w:r>
      <w:r>
        <w:rPr>
          <w:rFonts w:hint="eastAsia" w:ascii="宋体" w:hAnsi="宋体" w:cs="宋体"/>
          <w:kern w:val="0"/>
          <w:szCs w:val="21"/>
        </w:rPr>
        <w:t>①</w:t>
      </w:r>
      <w:r>
        <w:rPr>
          <w:rFonts w:ascii="宋体" w:hAnsi="宋体"/>
          <w:kern w:val="0"/>
          <w:szCs w:val="21"/>
        </w:rPr>
        <w:fldChar w:fldCharType="end"/>
      </w:r>
      <w:r>
        <w:rPr>
          <w:rFonts w:ascii="宋体" w:hAnsi="宋体"/>
          <w:kern w:val="0"/>
          <w:szCs w:val="21"/>
        </w:rPr>
        <w:t>重新提交并支付</w:t>
      </w:r>
      <w:r>
        <w:rPr>
          <w:rFonts w:hint="eastAsia" w:ascii="宋体" w:hAnsi="宋体"/>
          <w:kern w:val="0"/>
          <w:szCs w:val="21"/>
          <w:u w:val="single"/>
        </w:rPr>
        <w:t>违约金签约合同价的0.25%</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②</w:t>
      </w:r>
      <w:r>
        <w:rPr>
          <w:rFonts w:ascii="宋体" w:hAnsi="宋体"/>
          <w:kern w:val="0"/>
          <w:szCs w:val="21"/>
        </w:rPr>
        <w:t>两次重新提交并支付</w:t>
      </w:r>
      <w:r>
        <w:rPr>
          <w:rFonts w:hint="eastAsia" w:ascii="宋体" w:hAnsi="宋体"/>
          <w:kern w:val="0"/>
          <w:szCs w:val="21"/>
          <w:u w:val="single"/>
        </w:rPr>
        <w:t>违约金签约合同价的0.5%</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③</w:t>
      </w:r>
      <w:r>
        <w:rPr>
          <w:rFonts w:ascii="宋体" w:hAnsi="宋体"/>
          <w:kern w:val="0"/>
          <w:szCs w:val="21"/>
        </w:rPr>
        <w:t>连续出现三次及以上出现设计成果文件未盖章、责任人未</w:t>
      </w:r>
      <w:r>
        <w:rPr>
          <w:rFonts w:hint="eastAsia" w:ascii="宋体" w:hAnsi="宋体"/>
          <w:kern w:val="0"/>
          <w:szCs w:val="21"/>
        </w:rPr>
        <w:t>签名</w:t>
      </w:r>
      <w:r>
        <w:rPr>
          <w:rFonts w:ascii="宋体" w:hAnsi="宋体"/>
          <w:kern w:val="0"/>
          <w:szCs w:val="21"/>
        </w:rPr>
        <w:t>或</w:t>
      </w:r>
      <w:r>
        <w:rPr>
          <w:rFonts w:hint="eastAsia" w:ascii="宋体" w:hAnsi="宋体"/>
          <w:kern w:val="0"/>
          <w:szCs w:val="21"/>
        </w:rPr>
        <w:t>签名</w:t>
      </w:r>
      <w:r>
        <w:rPr>
          <w:rFonts w:ascii="宋体" w:hAnsi="宋体"/>
          <w:kern w:val="0"/>
          <w:szCs w:val="21"/>
        </w:rPr>
        <w:t>不全、盖章不规范的情形，发包人有权终止合同；</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（3）</w:t>
      </w:r>
      <w:r>
        <w:rPr>
          <w:rFonts w:ascii="宋体" w:hAnsi="宋体"/>
          <w:kern w:val="0"/>
          <w:szCs w:val="21"/>
        </w:rPr>
        <w:t>设计人对提交的设计成果弄虚作假、提供虚假成果资料，被查证属实：</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fldChar w:fldCharType="begin"/>
      </w:r>
      <w:r>
        <w:rPr>
          <w:rFonts w:ascii="宋体" w:hAnsi="宋体"/>
          <w:kern w:val="0"/>
          <w:szCs w:val="21"/>
        </w:rPr>
        <w:instrText xml:space="preserve"> = 1 \* GB3 </w:instrText>
      </w:r>
      <w:r>
        <w:rPr>
          <w:rFonts w:ascii="宋体" w:hAnsi="宋体"/>
          <w:kern w:val="0"/>
          <w:szCs w:val="21"/>
        </w:rPr>
        <w:fldChar w:fldCharType="separate"/>
      </w:r>
      <w:r>
        <w:rPr>
          <w:rFonts w:hint="eastAsia" w:ascii="宋体" w:hAnsi="宋体" w:cs="宋体"/>
          <w:kern w:val="0"/>
          <w:szCs w:val="21"/>
        </w:rPr>
        <w:t>①</w:t>
      </w:r>
      <w:r>
        <w:rPr>
          <w:rFonts w:ascii="宋体" w:hAnsi="宋体"/>
          <w:kern w:val="0"/>
          <w:szCs w:val="21"/>
        </w:rPr>
        <w:fldChar w:fldCharType="end"/>
      </w:r>
      <w:r>
        <w:rPr>
          <w:rFonts w:ascii="宋体" w:hAnsi="宋体"/>
          <w:kern w:val="0"/>
          <w:szCs w:val="21"/>
        </w:rPr>
        <w:t>未造成不良后果，并限时纠正，设计人支付</w:t>
      </w:r>
      <w:r>
        <w:rPr>
          <w:rFonts w:hint="eastAsia" w:ascii="宋体" w:hAnsi="宋体"/>
          <w:kern w:val="0"/>
          <w:szCs w:val="21"/>
          <w:u w:val="single"/>
        </w:rPr>
        <w:t>违约金签约合同价的5%</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②</w:t>
      </w:r>
      <w:r>
        <w:rPr>
          <w:rFonts w:ascii="宋体" w:hAnsi="宋体"/>
          <w:kern w:val="0"/>
          <w:szCs w:val="21"/>
        </w:rPr>
        <w:t>造成不良后果，发包人有权要求撤换项目负责人，追究设计人责任，设计人支付</w:t>
      </w:r>
      <w:r>
        <w:rPr>
          <w:rFonts w:hint="eastAsia" w:ascii="宋体" w:hAnsi="宋体"/>
          <w:kern w:val="0"/>
          <w:szCs w:val="21"/>
          <w:u w:val="single"/>
        </w:rPr>
        <w:t>违约金签约合同价的10%</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（4）</w:t>
      </w:r>
      <w:r>
        <w:rPr>
          <w:rFonts w:ascii="宋体" w:hAnsi="宋体"/>
          <w:kern w:val="0"/>
          <w:szCs w:val="21"/>
        </w:rPr>
        <w:t>因设计人过失引起的设计变更，造成工程投资增加超过</w:t>
      </w:r>
      <w:r>
        <w:rPr>
          <w:rFonts w:hint="eastAsia" w:ascii="宋体" w:hAnsi="宋体"/>
          <w:kern w:val="0"/>
          <w:szCs w:val="21"/>
        </w:rPr>
        <w:t>概算</w:t>
      </w:r>
      <w:r>
        <w:rPr>
          <w:rFonts w:ascii="宋体" w:hAnsi="宋体"/>
          <w:kern w:val="0"/>
          <w:szCs w:val="21"/>
        </w:rPr>
        <w:t>5%的，视情节轻重扣除</w:t>
      </w:r>
      <w:r>
        <w:rPr>
          <w:rFonts w:hint="eastAsia" w:ascii="宋体" w:hAnsi="宋体"/>
          <w:kern w:val="0"/>
          <w:szCs w:val="21"/>
          <w:u w:val="single"/>
        </w:rPr>
        <w:t>签约合同价的30%</w:t>
      </w:r>
      <w:r>
        <w:rPr>
          <w:rFonts w:ascii="宋体" w:hAnsi="宋体"/>
          <w:kern w:val="0"/>
          <w:szCs w:val="21"/>
        </w:rPr>
        <w:t>的设计费，并报主管部门予以处罚。</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14.1.</w:t>
      </w:r>
      <w:r>
        <w:rPr>
          <w:rFonts w:hint="eastAsia" w:ascii="宋体" w:hAnsi="宋体"/>
          <w:kern w:val="0"/>
          <w:szCs w:val="21"/>
        </w:rPr>
        <w:t>2</w:t>
      </w:r>
      <w:r>
        <w:rPr>
          <w:rFonts w:ascii="宋体" w:hAnsi="宋体"/>
          <w:kern w:val="0"/>
          <w:szCs w:val="21"/>
        </w:rPr>
        <w:t>.3设计人提交设计成果，存在明显不合理，较大缺漏项及设计错误</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（1）</w:t>
      </w:r>
      <w:r>
        <w:rPr>
          <w:rFonts w:ascii="宋体" w:hAnsi="宋体"/>
          <w:kern w:val="0"/>
          <w:szCs w:val="21"/>
        </w:rPr>
        <w:t>方案设计及初步设计阶段经专家评审时，发现设计有存在明显不合理或存在较大缺漏项及错误，导致</w:t>
      </w:r>
      <w:r>
        <w:rPr>
          <w:rFonts w:hint="eastAsia" w:ascii="宋体" w:hAnsi="宋体"/>
          <w:kern w:val="0"/>
          <w:szCs w:val="21"/>
        </w:rPr>
        <w:t>送审的</w:t>
      </w:r>
      <w:r>
        <w:rPr>
          <w:rFonts w:ascii="宋体" w:hAnsi="宋体"/>
          <w:kern w:val="0"/>
          <w:szCs w:val="21"/>
        </w:rPr>
        <w:t>设计方案调整较大，设计人负责补充或修改，最终概算调整超过上报概算5%的，且视情节轻重扣除该阶段</w:t>
      </w:r>
      <w:r>
        <w:rPr>
          <w:rFonts w:hint="eastAsia" w:ascii="宋体" w:hAnsi="宋体"/>
          <w:kern w:val="0"/>
          <w:szCs w:val="21"/>
          <w:u w:val="single"/>
        </w:rPr>
        <w:t>签约合同价的30%</w:t>
      </w:r>
      <w:r>
        <w:rPr>
          <w:rFonts w:ascii="宋体" w:hAnsi="宋体"/>
          <w:kern w:val="0"/>
          <w:szCs w:val="21"/>
        </w:rPr>
        <w:t>的设计费，并记入履约不良行为记录。</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（2）</w:t>
      </w:r>
      <w:r>
        <w:rPr>
          <w:rFonts w:ascii="宋体" w:hAnsi="宋体"/>
          <w:kern w:val="0"/>
          <w:szCs w:val="21"/>
        </w:rPr>
        <w:t>对审核通过的施工图纸进行定期抽查，发现仍有设计明显不合理或缺漏项及错误的，设计人负责补充或修改。同时，每发现一次，设计人支付</w:t>
      </w:r>
      <w:r>
        <w:rPr>
          <w:rFonts w:hint="eastAsia" w:ascii="宋体" w:hAnsi="宋体"/>
          <w:kern w:val="0"/>
          <w:szCs w:val="21"/>
          <w:u w:val="single"/>
        </w:rPr>
        <w:t>违约金签约合同价的0.5%</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（3）</w:t>
      </w:r>
      <w:r>
        <w:rPr>
          <w:rFonts w:ascii="宋体" w:hAnsi="宋体"/>
          <w:kern w:val="0"/>
          <w:szCs w:val="21"/>
        </w:rPr>
        <w:t>因设计人原因，施工图与初步设计差异较大，最终清单控制价高于初步设计概算5%的，设计人负责补充或修改，</w:t>
      </w:r>
      <w:r>
        <w:rPr>
          <w:rFonts w:hint="eastAsia" w:ascii="宋体" w:hAnsi="宋体"/>
          <w:kern w:val="0"/>
          <w:szCs w:val="21"/>
          <w:lang w:val="en-US" w:eastAsia="zh-CN"/>
        </w:rPr>
        <w:t>并</w:t>
      </w:r>
      <w:r>
        <w:rPr>
          <w:rFonts w:ascii="宋体" w:hAnsi="宋体"/>
          <w:kern w:val="0"/>
          <w:szCs w:val="21"/>
        </w:rPr>
        <w:t>支付</w:t>
      </w:r>
      <w:r>
        <w:rPr>
          <w:rFonts w:hint="eastAsia" w:ascii="宋体" w:hAnsi="宋体"/>
          <w:kern w:val="0"/>
          <w:szCs w:val="21"/>
          <w:u w:val="single"/>
        </w:rPr>
        <w:t>违约金签约合同价的0.5%</w:t>
      </w:r>
      <w:r>
        <w:rPr>
          <w:rFonts w:ascii="宋体" w:hAnsi="宋体"/>
          <w:kern w:val="0"/>
          <w:szCs w:val="21"/>
        </w:rPr>
        <w:t>。未经业主同意，设计人私下调整施工图纸的，应支付</w:t>
      </w:r>
      <w:r>
        <w:rPr>
          <w:rFonts w:hint="eastAsia" w:ascii="宋体" w:hAnsi="宋体"/>
          <w:kern w:val="0"/>
          <w:szCs w:val="21"/>
          <w:u w:val="single"/>
        </w:rPr>
        <w:t>违约金签约合同价的1%</w:t>
      </w:r>
      <w:r>
        <w:rPr>
          <w:rFonts w:ascii="宋体" w:hAnsi="宋体"/>
          <w:kern w:val="0"/>
          <w:szCs w:val="21"/>
        </w:rPr>
        <w:t>，并接受主管部门的处理；情节严重的，发包人有权解除或终止合同。</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（4）</w:t>
      </w:r>
      <w:r>
        <w:rPr>
          <w:rFonts w:ascii="宋体" w:hAnsi="宋体"/>
          <w:kern w:val="0"/>
          <w:szCs w:val="21"/>
        </w:rPr>
        <w:t>工程施工阶段，发现设计人的设计文件有缺漏项或设计错误的，设计人除负责补充或修改外，还应视情节严重程度，并接受违约处理：</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①</w:t>
      </w:r>
      <w:r>
        <w:rPr>
          <w:rFonts w:ascii="宋体" w:hAnsi="宋体"/>
          <w:kern w:val="0"/>
          <w:szCs w:val="21"/>
        </w:rPr>
        <w:t>施工图设计文件本身存在漏项、缺项、错误而产生设计变更，设计人负责补充修改，当设计变更造成</w:t>
      </w:r>
      <w:r>
        <w:rPr>
          <w:rFonts w:hint="eastAsia" w:ascii="宋体" w:hAnsi="宋体"/>
          <w:kern w:val="0"/>
          <w:szCs w:val="21"/>
        </w:rPr>
        <w:t>工程造价</w:t>
      </w:r>
      <w:r>
        <w:rPr>
          <w:rFonts w:ascii="宋体" w:hAnsi="宋体"/>
          <w:kern w:val="0"/>
          <w:szCs w:val="21"/>
        </w:rPr>
        <w:t>累计变更超过施工合同总价5%的，设计人支付</w:t>
      </w:r>
      <w:r>
        <w:rPr>
          <w:rFonts w:hint="eastAsia" w:ascii="宋体" w:hAnsi="宋体"/>
          <w:kern w:val="0"/>
          <w:szCs w:val="21"/>
          <w:u w:val="single"/>
        </w:rPr>
        <w:t>违约金签约合同价的10%</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②</w:t>
      </w:r>
      <w:r>
        <w:rPr>
          <w:rFonts w:ascii="宋体" w:hAnsi="宋体"/>
          <w:kern w:val="0"/>
          <w:szCs w:val="21"/>
        </w:rPr>
        <w:t>由于设计人的原因，造成工程质量事故的，设计人除支付</w:t>
      </w:r>
      <w:r>
        <w:rPr>
          <w:rFonts w:hint="eastAsia" w:ascii="宋体" w:hAnsi="宋体"/>
          <w:kern w:val="0"/>
          <w:szCs w:val="21"/>
          <w:u w:val="single"/>
        </w:rPr>
        <w:t>违约金签约合同价的30%</w:t>
      </w:r>
      <w:r>
        <w:rPr>
          <w:rFonts w:ascii="宋体" w:hAnsi="宋体"/>
          <w:kern w:val="0"/>
          <w:szCs w:val="21"/>
        </w:rPr>
        <w:t>、采取补救措施、向发包人承担直接经济损失外，还需按照相关规定承担其他法律责任。</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14.1.</w:t>
      </w:r>
      <w:r>
        <w:rPr>
          <w:rFonts w:hint="eastAsia" w:ascii="宋体" w:hAnsi="宋体"/>
          <w:kern w:val="0"/>
          <w:szCs w:val="21"/>
        </w:rPr>
        <w:t>2</w:t>
      </w:r>
      <w:r>
        <w:rPr>
          <w:rFonts w:ascii="宋体" w:hAnsi="宋体"/>
          <w:kern w:val="0"/>
          <w:szCs w:val="21"/>
        </w:rPr>
        <w:t>.4项目服务期内，设计人未按要求提供相应服务</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（1）</w:t>
      </w:r>
      <w:r>
        <w:rPr>
          <w:rFonts w:ascii="宋体" w:hAnsi="宋体"/>
          <w:kern w:val="0"/>
          <w:szCs w:val="21"/>
        </w:rPr>
        <w:t>设计人须根据发包人要求，积极配合完成方案汇报及审批工作，专题会议项目负责人或专业负责人缺席参会的按照下列方式处理：</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①</w:t>
      </w:r>
      <w:r>
        <w:rPr>
          <w:rFonts w:ascii="宋体" w:hAnsi="宋体"/>
          <w:spacing w:val="-6"/>
          <w:kern w:val="0"/>
          <w:szCs w:val="21"/>
        </w:rPr>
        <w:t>第一次缺席参会的，设计人应支付</w:t>
      </w:r>
      <w:r>
        <w:rPr>
          <w:rFonts w:hint="eastAsia" w:ascii="宋体" w:hAnsi="宋体"/>
          <w:kern w:val="0"/>
          <w:szCs w:val="21"/>
          <w:u w:val="single"/>
        </w:rPr>
        <w:t>违约金5000元(不超过5000元)</w:t>
      </w:r>
      <w:r>
        <w:rPr>
          <w:rFonts w:ascii="宋体" w:hAnsi="宋体"/>
          <w:spacing w:val="-6"/>
          <w:kern w:val="0"/>
          <w:szCs w:val="21"/>
        </w:rPr>
        <w:t>；</w:t>
      </w:r>
    </w:p>
    <w:p>
      <w:pPr>
        <w:widowControl/>
        <w:tabs>
          <w:tab w:val="left" w:pos="9072"/>
          <w:tab w:val="left" w:pos="9781"/>
        </w:tabs>
        <w:spacing w:line="360" w:lineRule="auto"/>
        <w:ind w:firstLine="396" w:firstLineChars="200"/>
        <w:jc w:val="left"/>
        <w:rPr>
          <w:rFonts w:ascii="宋体" w:hAnsi="宋体"/>
          <w:spacing w:val="-6"/>
          <w:kern w:val="0"/>
          <w:szCs w:val="21"/>
        </w:rPr>
      </w:pPr>
      <w:r>
        <w:rPr>
          <w:rFonts w:hint="eastAsia" w:ascii="宋体" w:hAnsi="宋体" w:cs="宋体"/>
          <w:spacing w:val="-6"/>
          <w:kern w:val="0"/>
          <w:szCs w:val="21"/>
        </w:rPr>
        <w:t>②</w:t>
      </w:r>
      <w:r>
        <w:rPr>
          <w:rFonts w:ascii="宋体" w:hAnsi="宋体"/>
          <w:spacing w:val="-6"/>
          <w:kern w:val="0"/>
          <w:szCs w:val="21"/>
        </w:rPr>
        <w:t>第二次缺席参会的，设计人应支付</w:t>
      </w:r>
      <w:r>
        <w:rPr>
          <w:rFonts w:hint="eastAsia" w:ascii="宋体" w:hAnsi="宋体"/>
          <w:kern w:val="0"/>
          <w:szCs w:val="21"/>
          <w:u w:val="single"/>
        </w:rPr>
        <w:t>违约金10000元(不超过10000元)</w:t>
      </w:r>
      <w:r>
        <w:rPr>
          <w:rFonts w:ascii="宋体" w:hAnsi="宋体"/>
          <w:spacing w:val="-6"/>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③</w:t>
      </w:r>
      <w:r>
        <w:rPr>
          <w:rFonts w:ascii="宋体" w:hAnsi="宋体"/>
          <w:kern w:val="0"/>
          <w:szCs w:val="21"/>
        </w:rPr>
        <w:t>第三次缺席参会的，设计人除按照发包人要求更换项目负责人外，还应支付</w:t>
      </w:r>
      <w:r>
        <w:rPr>
          <w:rFonts w:hint="eastAsia" w:ascii="宋体" w:hAnsi="宋体"/>
          <w:kern w:val="0"/>
          <w:szCs w:val="21"/>
          <w:u w:val="single"/>
        </w:rPr>
        <w:t>违约金20000元(不超过20000元)</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（2）</w:t>
      </w:r>
      <w:r>
        <w:rPr>
          <w:rFonts w:ascii="宋体" w:hAnsi="宋体"/>
          <w:kern w:val="0"/>
          <w:szCs w:val="21"/>
        </w:rPr>
        <w:t>施工服务期内，设计人指定的现场设计服务人员达不到现场工作要求的，应在（</w:t>
      </w:r>
      <w:r>
        <w:rPr>
          <w:rFonts w:ascii="宋体" w:hAnsi="宋体"/>
          <w:kern w:val="0"/>
          <w:szCs w:val="21"/>
          <w:u w:val="single"/>
        </w:rPr>
        <w:t>4</w:t>
      </w:r>
      <w:r>
        <w:rPr>
          <w:rFonts w:hint="eastAsia" w:ascii="宋体" w:hAnsi="宋体"/>
          <w:kern w:val="0"/>
          <w:szCs w:val="21"/>
          <w:u w:val="single"/>
        </w:rPr>
        <w:t>~</w:t>
      </w:r>
      <w:r>
        <w:rPr>
          <w:rFonts w:ascii="宋体" w:hAnsi="宋体"/>
          <w:kern w:val="0"/>
          <w:szCs w:val="21"/>
          <w:u w:val="single"/>
        </w:rPr>
        <w:t>24）</w:t>
      </w:r>
      <w:r>
        <w:rPr>
          <w:rFonts w:ascii="宋体" w:hAnsi="宋体"/>
          <w:kern w:val="0"/>
          <w:szCs w:val="21"/>
        </w:rPr>
        <w:t>小时内另行指派能解决问题的现场设计服务人员到达现场，并支付</w:t>
      </w:r>
      <w:r>
        <w:rPr>
          <w:rFonts w:hint="eastAsia" w:ascii="宋体" w:hAnsi="宋体"/>
          <w:kern w:val="0"/>
          <w:szCs w:val="21"/>
          <w:u w:val="single"/>
        </w:rPr>
        <w:t>违约金 5000元(不超过5000元)</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（3）</w:t>
      </w:r>
      <w:r>
        <w:rPr>
          <w:rFonts w:ascii="宋体" w:hAnsi="宋体"/>
          <w:kern w:val="0"/>
          <w:szCs w:val="21"/>
        </w:rPr>
        <w:t>项目负责人在施工关键节点和出现关键性技术问题时，应及时赶到现场。否则，视为设计人违约，每发生一次设计人支付</w:t>
      </w:r>
      <w:r>
        <w:rPr>
          <w:rFonts w:hint="eastAsia" w:ascii="宋体" w:hAnsi="宋体"/>
          <w:kern w:val="0"/>
          <w:szCs w:val="21"/>
          <w:u w:val="single"/>
        </w:rPr>
        <w:t>违约金10000元(不超过10000元)</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（4）</w:t>
      </w:r>
      <w:r>
        <w:rPr>
          <w:rFonts w:ascii="宋体" w:hAnsi="宋体"/>
          <w:kern w:val="0"/>
          <w:szCs w:val="21"/>
        </w:rPr>
        <w:t>设计人现场勘查、交底、验收缺位的，应向</w:t>
      </w:r>
      <w:r>
        <w:rPr>
          <w:rFonts w:hint="eastAsia" w:ascii="宋体" w:hAnsi="宋体"/>
          <w:kern w:val="0"/>
          <w:szCs w:val="21"/>
          <w:lang w:val="en-US" w:eastAsia="zh-CN"/>
        </w:rPr>
        <w:t>甲方</w:t>
      </w:r>
      <w:r>
        <w:rPr>
          <w:rFonts w:ascii="宋体" w:hAnsi="宋体"/>
          <w:kern w:val="0"/>
          <w:szCs w:val="21"/>
        </w:rPr>
        <w:t>承担下述违约责任：</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①</w:t>
      </w:r>
      <w:r>
        <w:rPr>
          <w:rFonts w:ascii="宋体" w:hAnsi="宋体"/>
          <w:kern w:val="0"/>
          <w:szCs w:val="21"/>
        </w:rPr>
        <w:t>第一次不到位，设计人支付</w:t>
      </w:r>
      <w:r>
        <w:rPr>
          <w:rFonts w:hint="eastAsia" w:ascii="宋体" w:hAnsi="宋体"/>
          <w:kern w:val="0"/>
          <w:szCs w:val="21"/>
          <w:u w:val="single"/>
        </w:rPr>
        <w:t>违约金10000元(不超过10000元)</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②</w:t>
      </w:r>
      <w:r>
        <w:rPr>
          <w:rFonts w:ascii="宋体" w:hAnsi="宋体"/>
          <w:kern w:val="0"/>
          <w:szCs w:val="21"/>
        </w:rPr>
        <w:t>第二次及以上每发生一次设计人支付</w:t>
      </w:r>
      <w:r>
        <w:rPr>
          <w:rFonts w:hint="eastAsia" w:ascii="宋体" w:hAnsi="宋体"/>
          <w:kern w:val="0"/>
          <w:szCs w:val="21"/>
          <w:u w:val="single"/>
        </w:rPr>
        <w:t>违约金20000元(不超过20000元)</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③</w:t>
      </w:r>
      <w:r>
        <w:rPr>
          <w:rFonts w:ascii="宋体" w:hAnsi="宋体"/>
          <w:kern w:val="0"/>
          <w:szCs w:val="21"/>
        </w:rPr>
        <w:t>连续发生三次的将书面上报主管部门进行处理。</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（5）</w:t>
      </w:r>
      <w:r>
        <w:rPr>
          <w:rFonts w:ascii="宋体" w:hAnsi="宋体"/>
          <w:kern w:val="0"/>
          <w:szCs w:val="21"/>
        </w:rPr>
        <w:t>设计人工程质量问题处理缺位的，应向</w:t>
      </w:r>
      <w:r>
        <w:rPr>
          <w:rFonts w:hint="eastAsia" w:ascii="宋体" w:hAnsi="宋体"/>
          <w:kern w:val="0"/>
          <w:szCs w:val="21"/>
          <w:lang w:val="en-US" w:eastAsia="zh-CN"/>
        </w:rPr>
        <w:t>甲方</w:t>
      </w:r>
      <w:r>
        <w:rPr>
          <w:rFonts w:ascii="宋体" w:hAnsi="宋体"/>
          <w:kern w:val="0"/>
          <w:szCs w:val="21"/>
        </w:rPr>
        <w:t>承担下述违约责任：</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①</w:t>
      </w:r>
      <w:r>
        <w:rPr>
          <w:rFonts w:ascii="宋体" w:hAnsi="宋体"/>
          <w:kern w:val="0"/>
          <w:szCs w:val="21"/>
        </w:rPr>
        <w:t>未造成不良后果，记录在案，设计人支付</w:t>
      </w:r>
      <w:r>
        <w:rPr>
          <w:rFonts w:hint="eastAsia" w:ascii="宋体" w:hAnsi="宋体"/>
          <w:kern w:val="0"/>
          <w:szCs w:val="21"/>
          <w:u w:val="single"/>
        </w:rPr>
        <w:t>违约金 签约合同价的0.05%</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②</w:t>
      </w:r>
      <w:r>
        <w:rPr>
          <w:rFonts w:ascii="宋体" w:hAnsi="宋体"/>
          <w:kern w:val="0"/>
          <w:szCs w:val="21"/>
        </w:rPr>
        <w:t>造成不良后果，撤换项目负责人，设计人支付</w:t>
      </w:r>
      <w:r>
        <w:rPr>
          <w:rFonts w:hint="eastAsia" w:ascii="宋体" w:hAnsi="宋体"/>
          <w:kern w:val="0"/>
          <w:szCs w:val="21"/>
          <w:u w:val="single"/>
        </w:rPr>
        <w:t>违约金签约合同价的0.3%</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（6）</w:t>
      </w:r>
      <w:r>
        <w:rPr>
          <w:rFonts w:ascii="宋体" w:hAnsi="宋体"/>
          <w:kern w:val="0"/>
          <w:szCs w:val="21"/>
        </w:rPr>
        <w:t>设计人未按照规定程序修改、变更设计文件的，应向</w:t>
      </w:r>
      <w:r>
        <w:rPr>
          <w:rFonts w:hint="eastAsia" w:ascii="宋体" w:hAnsi="宋体"/>
          <w:kern w:val="0"/>
          <w:szCs w:val="21"/>
          <w:lang w:val="en-US" w:eastAsia="zh-CN"/>
        </w:rPr>
        <w:t>甲方</w:t>
      </w:r>
      <w:r>
        <w:rPr>
          <w:rFonts w:ascii="宋体" w:hAnsi="宋体"/>
          <w:kern w:val="0"/>
          <w:szCs w:val="21"/>
        </w:rPr>
        <w:t>承担下述违约责任：</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①</w:t>
      </w:r>
      <w:r>
        <w:rPr>
          <w:rFonts w:ascii="宋体" w:hAnsi="宋体"/>
          <w:kern w:val="0"/>
          <w:szCs w:val="21"/>
        </w:rPr>
        <w:t>未造成不良后果的，限时纠正，设计人支付</w:t>
      </w:r>
      <w:r>
        <w:rPr>
          <w:rFonts w:hint="eastAsia" w:ascii="宋体" w:hAnsi="宋体"/>
          <w:kern w:val="0"/>
          <w:szCs w:val="21"/>
          <w:u w:val="single"/>
        </w:rPr>
        <w:t>违约金签约合同价的0.05%</w:t>
      </w:r>
      <w:r>
        <w:rPr>
          <w:rFonts w:ascii="宋体" w:hAnsi="宋体"/>
          <w:kern w:val="0"/>
          <w:szCs w:val="21"/>
        </w:rPr>
        <w:t>。</w:t>
      </w:r>
    </w:p>
    <w:p>
      <w:pPr>
        <w:widowControl/>
        <w:tabs>
          <w:tab w:val="left" w:pos="9072"/>
          <w:tab w:val="left" w:pos="9781"/>
        </w:tabs>
        <w:spacing w:line="360" w:lineRule="auto"/>
        <w:ind w:firstLine="420" w:firstLineChars="200"/>
        <w:jc w:val="left"/>
        <w:rPr>
          <w:rFonts w:ascii="宋体" w:hAnsi="宋体"/>
          <w:kern w:val="0"/>
          <w:szCs w:val="21"/>
        </w:rPr>
      </w:pPr>
      <w:r>
        <w:rPr>
          <w:rFonts w:hint="eastAsia" w:ascii="宋体" w:hAnsi="宋体" w:cs="宋体"/>
          <w:kern w:val="0"/>
          <w:szCs w:val="21"/>
        </w:rPr>
        <w:t>②</w:t>
      </w:r>
      <w:r>
        <w:rPr>
          <w:rFonts w:ascii="宋体" w:hAnsi="宋体"/>
          <w:kern w:val="0"/>
          <w:szCs w:val="21"/>
        </w:rPr>
        <w:t>已造成不良后果的，变更不予认可，设计人支付</w:t>
      </w:r>
      <w:r>
        <w:rPr>
          <w:rFonts w:hint="eastAsia" w:ascii="宋体" w:hAnsi="宋体"/>
          <w:kern w:val="0"/>
          <w:szCs w:val="21"/>
          <w:u w:val="single"/>
        </w:rPr>
        <w:t>违约金签约合同价的0.3%</w:t>
      </w:r>
      <w:r>
        <w:rPr>
          <w:rFonts w:hint="eastAsia" w:ascii="宋体" w:hAnsi="宋体"/>
          <w:kern w:val="0"/>
          <w:szCs w:val="21"/>
        </w:rPr>
        <w:t>。</w:t>
      </w:r>
    </w:p>
    <w:p>
      <w:pPr>
        <w:keepNext/>
        <w:keepLines/>
        <w:spacing w:before="120" w:after="120" w:line="360" w:lineRule="auto"/>
        <w:ind w:firstLine="420" w:firstLineChars="200"/>
        <w:outlineLvl w:val="4"/>
        <w:rPr>
          <w:rFonts w:ascii="宋体" w:hAnsi="宋体"/>
          <w:bCs/>
          <w:szCs w:val="21"/>
        </w:rPr>
      </w:pPr>
      <w:r>
        <w:rPr>
          <w:rFonts w:ascii="宋体" w:hAnsi="宋体"/>
          <w:bCs/>
          <w:szCs w:val="21"/>
        </w:rPr>
        <w:t>14.2 发包人违约</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14.2.3发包人违约其他情形</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14.2.3.1发包人应按本合同规定的金额和日期向设计人支付设计费</w:t>
      </w:r>
      <w:r>
        <w:rPr>
          <w:rFonts w:hint="eastAsia" w:ascii="宋体" w:hAnsi="宋体"/>
          <w:kern w:val="0"/>
          <w:szCs w:val="21"/>
        </w:rPr>
        <w:t>，</w:t>
      </w:r>
      <w:r>
        <w:rPr>
          <w:rFonts w:ascii="宋体" w:hAnsi="宋体"/>
          <w:kern w:val="0"/>
          <w:szCs w:val="21"/>
        </w:rPr>
        <w:t>且设计人提交设计文件的时间顺延。逾期超过</w:t>
      </w:r>
      <w:r>
        <w:rPr>
          <w:rFonts w:ascii="宋体" w:hAnsi="宋体"/>
          <w:kern w:val="0"/>
          <w:szCs w:val="21"/>
          <w:u w:val="single"/>
        </w:rPr>
        <w:t>28天</w:t>
      </w:r>
      <w:r>
        <w:rPr>
          <w:rFonts w:ascii="宋体" w:hAnsi="宋体"/>
          <w:b/>
          <w:kern w:val="0"/>
          <w:szCs w:val="21"/>
          <w:u w:val="single"/>
        </w:rPr>
        <w:t xml:space="preserve"> </w:t>
      </w:r>
      <w:r>
        <w:rPr>
          <w:rFonts w:ascii="宋体" w:hAnsi="宋体"/>
          <w:kern w:val="0"/>
          <w:szCs w:val="21"/>
        </w:rPr>
        <w:t>以上时，设计人有权暂停履行下阶段工作，并书面通知发包人。</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14.2.3.2在设计人已开始设计工作，因发包人原因，导致合同不能履行的，设计人已完成的设计工作不足该阶段的一半时，发包人按该阶段设计费的一半支付；超过一半时，发包人按该阶段设计费的全部支付。</w:t>
      </w:r>
    </w:p>
    <w:p>
      <w:pPr>
        <w:pStyle w:val="4"/>
        <w:spacing w:before="0" w:after="0" w:line="360" w:lineRule="auto"/>
        <w:rPr>
          <w:rFonts w:ascii="宋体" w:hAnsi="宋体"/>
          <w:b w:val="0"/>
          <w:snapToGrid w:val="0"/>
          <w:sz w:val="24"/>
          <w:szCs w:val="24"/>
        </w:rPr>
      </w:pPr>
      <w:r>
        <w:rPr>
          <w:rFonts w:ascii="宋体" w:hAnsi="宋体"/>
          <w:b w:val="0"/>
          <w:snapToGrid w:val="0"/>
          <w:sz w:val="24"/>
          <w:szCs w:val="24"/>
        </w:rPr>
        <w:t>15.争议的解决</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因合同履行发生争议的，双方同意按下列第</w:t>
      </w:r>
      <w:r>
        <w:rPr>
          <w:rFonts w:ascii="宋体" w:hAnsi="宋体"/>
          <w:kern w:val="0"/>
          <w:szCs w:val="21"/>
          <w:u w:val="single"/>
        </w:rPr>
        <w:t xml:space="preserve"> </w:t>
      </w:r>
      <w:r>
        <w:rPr>
          <w:rFonts w:hint="eastAsia" w:ascii="宋体" w:hAnsi="宋体"/>
          <w:kern w:val="0"/>
          <w:szCs w:val="21"/>
          <w:u w:val="single"/>
        </w:rPr>
        <w:t>2</w:t>
      </w:r>
      <w:r>
        <w:rPr>
          <w:rFonts w:ascii="宋体" w:hAnsi="宋体"/>
          <w:kern w:val="0"/>
          <w:szCs w:val="21"/>
          <w:u w:val="single"/>
        </w:rPr>
        <w:t xml:space="preserve"> </w:t>
      </w:r>
      <w:r>
        <w:rPr>
          <w:rFonts w:ascii="宋体" w:hAnsi="宋体"/>
          <w:kern w:val="0"/>
          <w:szCs w:val="21"/>
        </w:rPr>
        <w:t>种方式解决：</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w:t>
      </w:r>
      <w:r>
        <w:rPr>
          <w:rFonts w:hint="eastAsia" w:ascii="宋体" w:hAnsi="宋体"/>
          <w:kern w:val="0"/>
          <w:szCs w:val="21"/>
        </w:rPr>
        <w:t>1</w:t>
      </w:r>
      <w:r>
        <w:rPr>
          <w:rFonts w:ascii="宋体" w:hAnsi="宋体"/>
          <w:kern w:val="0"/>
          <w:szCs w:val="21"/>
        </w:rPr>
        <w:t xml:space="preserve">）向 </w:t>
      </w:r>
      <w:r>
        <w:rPr>
          <w:rFonts w:ascii="宋体" w:hAnsi="宋体"/>
          <w:kern w:val="0"/>
          <w:szCs w:val="21"/>
          <w:u w:val="single"/>
        </w:rPr>
        <w:t xml:space="preserve">（发包人所在地） </w:t>
      </w:r>
      <w:r>
        <w:rPr>
          <w:rFonts w:ascii="宋体" w:hAnsi="宋体"/>
          <w:kern w:val="0"/>
          <w:szCs w:val="21"/>
        </w:rPr>
        <w:t>仲裁委员会申请仲裁；</w:t>
      </w:r>
    </w:p>
    <w:p>
      <w:pPr>
        <w:widowControl/>
        <w:tabs>
          <w:tab w:val="left" w:pos="9072"/>
          <w:tab w:val="left" w:pos="9781"/>
        </w:tabs>
        <w:spacing w:line="360" w:lineRule="auto"/>
        <w:ind w:firstLine="420" w:firstLineChars="200"/>
        <w:jc w:val="left"/>
        <w:rPr>
          <w:rFonts w:ascii="宋体" w:hAnsi="宋体"/>
          <w:kern w:val="0"/>
          <w:szCs w:val="21"/>
        </w:rPr>
      </w:pPr>
      <w:r>
        <w:rPr>
          <w:rFonts w:ascii="宋体" w:hAnsi="宋体"/>
          <w:kern w:val="0"/>
          <w:szCs w:val="21"/>
        </w:rPr>
        <w:t xml:space="preserve">（2）向 </w:t>
      </w:r>
      <w:r>
        <w:rPr>
          <w:rFonts w:ascii="宋体" w:hAnsi="宋体"/>
          <w:kern w:val="0"/>
          <w:szCs w:val="21"/>
          <w:u w:val="single"/>
        </w:rPr>
        <w:t xml:space="preserve">（发包人所在地） </w:t>
      </w:r>
      <w:r>
        <w:rPr>
          <w:rFonts w:ascii="宋体" w:hAnsi="宋体"/>
          <w:kern w:val="0"/>
          <w:szCs w:val="21"/>
        </w:rPr>
        <w:t>人民法院起诉。</w:t>
      </w:r>
    </w:p>
    <w:p>
      <w:pPr>
        <w:pStyle w:val="6"/>
      </w:pPr>
    </w:p>
    <w:p>
      <w:pPr>
        <w:autoSpaceDE w:val="0"/>
        <w:autoSpaceDN w:val="0"/>
        <w:adjustRightInd w:val="0"/>
        <w:spacing w:before="16" w:line="360" w:lineRule="auto"/>
        <w:jc w:val="left"/>
        <w:outlineLvl w:val="2"/>
        <w:rPr>
          <w:rFonts w:ascii="宋体" w:hAnsi="宋体"/>
          <w:kern w:val="0"/>
          <w:szCs w:val="21"/>
        </w:rPr>
      </w:pPr>
    </w:p>
    <w:p>
      <w:pPr>
        <w:pStyle w:val="4"/>
        <w:spacing w:before="0" w:after="0" w:line="360" w:lineRule="auto"/>
        <w:rPr>
          <w:rFonts w:ascii="宋体" w:hAnsi="宋体"/>
          <w:b w:val="0"/>
          <w:snapToGrid w:val="0"/>
          <w:sz w:val="24"/>
          <w:szCs w:val="24"/>
        </w:rPr>
      </w:pPr>
      <w:r>
        <w:rPr>
          <w:rFonts w:ascii="宋体" w:hAnsi="宋体"/>
          <w:b w:val="0"/>
          <w:snapToGrid w:val="0"/>
          <w:sz w:val="24"/>
          <w:szCs w:val="24"/>
        </w:rPr>
        <w:t>合同附件</w:t>
      </w:r>
    </w:p>
    <w:p>
      <w:pPr>
        <w:pStyle w:val="5"/>
        <w:spacing w:before="0" w:beforeAutospacing="0" w:after="0" w:afterAutospacing="0" w:line="360" w:lineRule="auto"/>
        <w:ind w:firstLine="420" w:firstLineChars="200"/>
        <w:rPr>
          <w:sz w:val="21"/>
          <w:szCs w:val="21"/>
        </w:rPr>
      </w:pPr>
      <w:r>
        <w:rPr>
          <w:rFonts w:cs="Times New Roman"/>
          <w:b w:val="0"/>
          <w:bCs w:val="0"/>
          <w:sz w:val="21"/>
          <w:szCs w:val="21"/>
        </w:rPr>
        <w:t>附件</w:t>
      </w:r>
      <w:r>
        <w:rPr>
          <w:rFonts w:hint="eastAsia" w:cs="Times New Roman"/>
          <w:b w:val="0"/>
          <w:bCs w:val="0"/>
          <w:sz w:val="21"/>
          <w:szCs w:val="21"/>
        </w:rPr>
        <w:t>1</w:t>
      </w:r>
      <w:r>
        <w:rPr>
          <w:rFonts w:cs="Times New Roman"/>
          <w:b w:val="0"/>
          <w:bCs w:val="0"/>
          <w:sz w:val="21"/>
          <w:szCs w:val="21"/>
        </w:rPr>
        <w:t>：廉洁从业合同</w:t>
      </w:r>
    </w:p>
    <w:p>
      <w:pPr>
        <w:widowControl/>
        <w:spacing w:line="360" w:lineRule="auto"/>
        <w:jc w:val="left"/>
      </w:pPr>
      <w:r>
        <w:br w:type="page"/>
      </w:r>
    </w:p>
    <w:p>
      <w:pPr>
        <w:pStyle w:val="6"/>
        <w:jc w:val="both"/>
        <w:rPr>
          <w:rFonts w:ascii="宋体" w:hAnsi="宋体"/>
          <w:b w:val="0"/>
          <w:bCs w:val="0"/>
          <w:sz w:val="21"/>
          <w:szCs w:val="21"/>
        </w:rPr>
      </w:pPr>
      <w:r>
        <w:rPr>
          <w:rFonts w:hint="eastAsia" w:ascii="宋体" w:hAnsi="宋体" w:cs="宋体"/>
          <w:b w:val="0"/>
          <w:bCs w:val="0"/>
          <w:sz w:val="21"/>
          <w:szCs w:val="21"/>
        </w:rPr>
        <w:t>附件1：</w:t>
      </w:r>
    </w:p>
    <w:p>
      <w:pPr>
        <w:spacing w:before="156" w:beforeLines="50" w:after="156" w:afterLines="50" w:line="440" w:lineRule="exact"/>
        <w:jc w:val="center"/>
        <w:rPr>
          <w:rFonts w:ascii="宋体" w:hAnsi="宋体"/>
          <w:szCs w:val="21"/>
        </w:rPr>
      </w:pPr>
      <w:r>
        <w:rPr>
          <w:rFonts w:ascii="宋体" w:hAnsi="宋体"/>
          <w:szCs w:val="21"/>
        </w:rPr>
        <w:t>廉洁从业合同</w:t>
      </w:r>
      <w:r>
        <w:rPr>
          <w:rFonts w:hint="eastAsia" w:ascii="宋体" w:hAnsi="宋体"/>
          <w:szCs w:val="21"/>
        </w:rPr>
        <w:t>（参考格式）</w:t>
      </w:r>
    </w:p>
    <w:p>
      <w:pPr>
        <w:widowControl/>
        <w:spacing w:line="360" w:lineRule="auto"/>
        <w:ind w:firstLine="420" w:firstLineChars="200"/>
        <w:jc w:val="left"/>
        <w:rPr>
          <w:rFonts w:ascii="宋体" w:hAnsi="宋体"/>
          <w:kern w:val="0"/>
          <w:szCs w:val="21"/>
        </w:rPr>
      </w:pPr>
    </w:p>
    <w:p>
      <w:pPr>
        <w:widowControl/>
        <w:spacing w:line="360" w:lineRule="auto"/>
        <w:ind w:firstLine="420" w:firstLineChars="200"/>
        <w:jc w:val="left"/>
        <w:rPr>
          <w:rFonts w:ascii="宋体" w:hAnsi="宋体"/>
          <w:kern w:val="0"/>
          <w:szCs w:val="21"/>
        </w:rPr>
      </w:pPr>
      <w:r>
        <w:rPr>
          <w:rFonts w:ascii="宋体" w:hAnsi="宋体"/>
          <w:kern w:val="0"/>
          <w:szCs w:val="21"/>
        </w:rPr>
        <w:t>发包人：</w:t>
      </w:r>
    </w:p>
    <w:p>
      <w:pPr>
        <w:widowControl/>
        <w:spacing w:line="360" w:lineRule="auto"/>
        <w:ind w:firstLine="420" w:firstLineChars="200"/>
        <w:jc w:val="left"/>
        <w:rPr>
          <w:rFonts w:ascii="宋体" w:hAnsi="宋体"/>
          <w:kern w:val="0"/>
          <w:szCs w:val="21"/>
        </w:rPr>
      </w:pPr>
      <w:r>
        <w:rPr>
          <w:rFonts w:ascii="宋体" w:hAnsi="宋体"/>
          <w:kern w:val="0"/>
          <w:szCs w:val="21"/>
        </w:rPr>
        <w:t>设计人：</w:t>
      </w:r>
    </w:p>
    <w:p>
      <w:pPr>
        <w:widowControl/>
        <w:spacing w:line="360" w:lineRule="auto"/>
        <w:ind w:firstLine="420" w:firstLineChars="200"/>
        <w:jc w:val="left"/>
        <w:rPr>
          <w:rFonts w:ascii="宋体" w:hAnsi="宋体"/>
          <w:kern w:val="0"/>
          <w:szCs w:val="21"/>
        </w:rPr>
      </w:pPr>
      <w:r>
        <w:rPr>
          <w:rFonts w:ascii="宋体" w:hAnsi="宋体"/>
          <w:kern w:val="0"/>
          <w:szCs w:val="21"/>
        </w:rPr>
        <w:t>为加强工程建设中的廉政建设，规范工程建设设计人与发包人双方的各项活动，防止发生各种谋取不正当利益的违法违纪行为，保护国家、集体和当事人的合法权益，根据国家有关工程建设的法律法规和廉政建设责任制规定，特订立廉洁从业合同。</w:t>
      </w:r>
    </w:p>
    <w:p>
      <w:pPr>
        <w:widowControl/>
        <w:spacing w:line="360" w:lineRule="auto"/>
        <w:ind w:firstLine="420" w:firstLineChars="200"/>
        <w:jc w:val="left"/>
        <w:rPr>
          <w:rFonts w:ascii="宋体" w:hAnsi="宋体"/>
          <w:kern w:val="0"/>
          <w:szCs w:val="21"/>
        </w:rPr>
      </w:pPr>
      <w:r>
        <w:rPr>
          <w:rFonts w:ascii="宋体" w:hAnsi="宋体"/>
          <w:kern w:val="0"/>
          <w:szCs w:val="21"/>
        </w:rPr>
        <w:t>一、总则</w:t>
      </w:r>
    </w:p>
    <w:p>
      <w:pPr>
        <w:widowControl/>
        <w:spacing w:line="360" w:lineRule="auto"/>
        <w:ind w:firstLine="420" w:firstLineChars="200"/>
        <w:jc w:val="left"/>
        <w:rPr>
          <w:rFonts w:ascii="宋体" w:hAnsi="宋体"/>
          <w:kern w:val="0"/>
          <w:szCs w:val="21"/>
        </w:rPr>
      </w:pPr>
      <w:r>
        <w:rPr>
          <w:rFonts w:ascii="宋体" w:hAnsi="宋体"/>
          <w:kern w:val="0"/>
          <w:szCs w:val="21"/>
        </w:rPr>
        <w:t>1、应严格遵守国家关于市场准入、项目招标投标、工程设计和市场活动的有关法律、法规，相关政策，以及廉政建设的各项规定。</w:t>
      </w:r>
    </w:p>
    <w:p>
      <w:pPr>
        <w:widowControl/>
        <w:spacing w:line="360" w:lineRule="auto"/>
        <w:ind w:firstLine="420" w:firstLineChars="200"/>
        <w:jc w:val="left"/>
        <w:rPr>
          <w:rFonts w:ascii="宋体" w:hAnsi="宋体"/>
          <w:kern w:val="0"/>
          <w:szCs w:val="21"/>
        </w:rPr>
      </w:pPr>
      <w:r>
        <w:rPr>
          <w:rFonts w:ascii="宋体" w:hAnsi="宋体"/>
          <w:kern w:val="0"/>
          <w:szCs w:val="21"/>
        </w:rPr>
        <w:t>2、严格执行建设工程设计合同文件，自觉按合同办事。</w:t>
      </w:r>
    </w:p>
    <w:p>
      <w:pPr>
        <w:widowControl/>
        <w:spacing w:line="360" w:lineRule="auto"/>
        <w:ind w:firstLine="420" w:firstLineChars="200"/>
        <w:jc w:val="left"/>
        <w:rPr>
          <w:rFonts w:ascii="宋体" w:hAnsi="宋体"/>
          <w:kern w:val="0"/>
          <w:szCs w:val="21"/>
        </w:rPr>
      </w:pPr>
      <w:r>
        <w:rPr>
          <w:rFonts w:ascii="宋体" w:hAnsi="宋体"/>
          <w:kern w:val="0"/>
          <w:szCs w:val="21"/>
        </w:rPr>
        <w:t>3、业务活动必须坚持公开、公平、公正、诚信、透明的原则（除法律法规另有规定者外），不得为获取不正当的利益，损害国家、集体和对方利益，不得违反工程建设管理、工程设计的规章制度。</w:t>
      </w:r>
    </w:p>
    <w:p>
      <w:pPr>
        <w:widowControl/>
        <w:spacing w:line="360" w:lineRule="auto"/>
        <w:ind w:firstLine="420" w:firstLineChars="200"/>
        <w:jc w:val="left"/>
        <w:rPr>
          <w:rFonts w:ascii="宋体" w:hAnsi="宋体"/>
          <w:kern w:val="0"/>
          <w:szCs w:val="21"/>
        </w:rPr>
      </w:pPr>
      <w:r>
        <w:rPr>
          <w:rFonts w:ascii="宋体" w:hAnsi="宋体"/>
          <w:kern w:val="0"/>
          <w:szCs w:val="21"/>
        </w:rPr>
        <w:t>4、发现对方在业务活动中有违规、违纪、违法行为的，应及时提醒对方，情节严重的，应向其上级主管部门或纪检监察、司法等有关机关举报。</w:t>
      </w:r>
    </w:p>
    <w:p>
      <w:pPr>
        <w:widowControl/>
        <w:spacing w:line="360" w:lineRule="auto"/>
        <w:ind w:firstLine="420" w:firstLineChars="200"/>
        <w:jc w:val="left"/>
        <w:rPr>
          <w:rFonts w:ascii="宋体" w:hAnsi="宋体"/>
          <w:kern w:val="0"/>
          <w:szCs w:val="21"/>
        </w:rPr>
      </w:pPr>
      <w:r>
        <w:rPr>
          <w:rFonts w:ascii="宋体" w:hAnsi="宋体"/>
          <w:kern w:val="0"/>
          <w:szCs w:val="21"/>
        </w:rPr>
        <w:t>二、发包人的责任</w:t>
      </w:r>
    </w:p>
    <w:p>
      <w:pPr>
        <w:widowControl/>
        <w:spacing w:line="360" w:lineRule="auto"/>
        <w:ind w:firstLine="420" w:firstLineChars="200"/>
        <w:jc w:val="left"/>
        <w:rPr>
          <w:rFonts w:ascii="宋体" w:hAnsi="宋体"/>
          <w:kern w:val="0"/>
          <w:szCs w:val="21"/>
        </w:rPr>
      </w:pPr>
      <w:r>
        <w:rPr>
          <w:rFonts w:ascii="宋体" w:hAnsi="宋体"/>
          <w:kern w:val="0"/>
          <w:szCs w:val="21"/>
        </w:rPr>
        <w:t>发包人的领导和从事该建设工程项目的工作人员在工程建设的事前、事中、事后应遵守以下规定：</w:t>
      </w:r>
    </w:p>
    <w:p>
      <w:pPr>
        <w:widowControl/>
        <w:spacing w:line="360" w:lineRule="auto"/>
        <w:ind w:firstLine="420" w:firstLineChars="200"/>
        <w:jc w:val="left"/>
        <w:rPr>
          <w:rFonts w:ascii="宋体" w:hAnsi="宋体"/>
          <w:kern w:val="0"/>
          <w:szCs w:val="21"/>
        </w:rPr>
      </w:pPr>
      <w:r>
        <w:rPr>
          <w:rFonts w:ascii="宋体" w:hAnsi="宋体"/>
          <w:kern w:val="0"/>
          <w:szCs w:val="21"/>
        </w:rPr>
        <w:t>1、发包人及其工作人员不得索要或接受设计人的礼金、有价证券和贵重物品，不得在设计人报销任何应由发包人或个人支付的费用。</w:t>
      </w:r>
    </w:p>
    <w:p>
      <w:pPr>
        <w:widowControl/>
        <w:spacing w:line="360" w:lineRule="auto"/>
        <w:ind w:firstLine="420" w:firstLineChars="200"/>
        <w:jc w:val="left"/>
        <w:rPr>
          <w:rFonts w:ascii="宋体" w:hAnsi="宋体"/>
          <w:kern w:val="0"/>
          <w:szCs w:val="21"/>
        </w:rPr>
      </w:pPr>
      <w:r>
        <w:rPr>
          <w:rFonts w:ascii="宋体" w:hAnsi="宋体"/>
          <w:kern w:val="0"/>
          <w:szCs w:val="21"/>
        </w:rPr>
        <w:t>2、发包人工作人员不得参加设计人安排的宴请或可能对公正执行建设管理行为有影响的其他活动；不得接受设计人提供的通讯工具、交通工具和高档办公用品。</w:t>
      </w:r>
    </w:p>
    <w:p>
      <w:pPr>
        <w:widowControl/>
        <w:spacing w:line="360" w:lineRule="auto"/>
        <w:ind w:firstLine="420" w:firstLineChars="200"/>
        <w:jc w:val="left"/>
        <w:rPr>
          <w:rFonts w:ascii="宋体" w:hAnsi="宋体"/>
          <w:kern w:val="0"/>
          <w:szCs w:val="21"/>
        </w:rPr>
      </w:pPr>
      <w:r>
        <w:rPr>
          <w:rFonts w:ascii="宋体" w:hAnsi="宋体"/>
          <w:kern w:val="0"/>
          <w:szCs w:val="21"/>
        </w:rPr>
        <w:t>3、发包人及其工作人员不得要求或接受设计人为其住房装修、婚丧嫁娶活动、旅游等提供方便。</w:t>
      </w:r>
    </w:p>
    <w:p>
      <w:pPr>
        <w:widowControl/>
        <w:spacing w:line="360" w:lineRule="auto"/>
        <w:ind w:firstLine="420" w:firstLineChars="200"/>
        <w:jc w:val="left"/>
        <w:rPr>
          <w:rFonts w:ascii="宋体" w:hAnsi="宋体"/>
          <w:kern w:val="0"/>
          <w:szCs w:val="21"/>
        </w:rPr>
      </w:pPr>
      <w:r>
        <w:rPr>
          <w:rFonts w:ascii="宋体" w:hAnsi="宋体"/>
          <w:kern w:val="0"/>
          <w:szCs w:val="21"/>
        </w:rPr>
        <w:t>4、发包人工作人员的家属、亲戚不得从事与发包人工程有关的材料设备供应、工程分包、劳务等经济活动。</w:t>
      </w:r>
    </w:p>
    <w:p>
      <w:pPr>
        <w:widowControl/>
        <w:spacing w:line="360" w:lineRule="auto"/>
        <w:ind w:firstLine="420" w:firstLineChars="200"/>
        <w:jc w:val="left"/>
        <w:rPr>
          <w:rFonts w:ascii="宋体" w:hAnsi="宋体"/>
          <w:kern w:val="0"/>
          <w:szCs w:val="21"/>
        </w:rPr>
      </w:pPr>
      <w:r>
        <w:rPr>
          <w:rFonts w:ascii="宋体" w:hAnsi="宋体"/>
          <w:kern w:val="0"/>
          <w:szCs w:val="21"/>
        </w:rPr>
        <w:t>三、 设计人的责任</w:t>
      </w:r>
    </w:p>
    <w:p>
      <w:pPr>
        <w:widowControl/>
        <w:spacing w:line="360" w:lineRule="auto"/>
        <w:ind w:firstLine="420" w:firstLineChars="200"/>
        <w:jc w:val="left"/>
        <w:rPr>
          <w:rFonts w:ascii="宋体" w:hAnsi="宋体"/>
          <w:kern w:val="0"/>
          <w:szCs w:val="21"/>
        </w:rPr>
      </w:pPr>
      <w:r>
        <w:rPr>
          <w:rFonts w:ascii="宋体" w:hAnsi="宋体"/>
          <w:kern w:val="0"/>
          <w:szCs w:val="21"/>
        </w:rPr>
        <w:t>应与发包人和相关单位保持正常的业务交往，按照有关法律法规和程序开展业务工作。严格执行工程建设的方针、政策，尤其是有关设计、建筑施工安装的强制性标准和规范，以及设计法规，认真履行设计职责，并遵守以下规定：</w:t>
      </w:r>
    </w:p>
    <w:p>
      <w:pPr>
        <w:widowControl/>
        <w:spacing w:line="360" w:lineRule="auto"/>
        <w:ind w:firstLine="420" w:firstLineChars="200"/>
        <w:jc w:val="left"/>
        <w:rPr>
          <w:rFonts w:ascii="宋体" w:hAnsi="宋体"/>
          <w:kern w:val="0"/>
          <w:szCs w:val="21"/>
        </w:rPr>
      </w:pPr>
      <w:r>
        <w:rPr>
          <w:rFonts w:ascii="宋体" w:hAnsi="宋体"/>
          <w:kern w:val="0"/>
          <w:szCs w:val="21"/>
        </w:rPr>
        <w:t>1、设计人不得以任何理由向发包人及其工作人员行贿或馈赠礼金、有价证券、贵重礼品。</w:t>
      </w:r>
    </w:p>
    <w:p>
      <w:pPr>
        <w:widowControl/>
        <w:spacing w:line="360" w:lineRule="auto"/>
        <w:ind w:firstLine="420" w:firstLineChars="200"/>
        <w:jc w:val="left"/>
        <w:rPr>
          <w:rFonts w:ascii="宋体" w:hAnsi="宋体"/>
          <w:kern w:val="0"/>
          <w:szCs w:val="21"/>
        </w:rPr>
      </w:pPr>
      <w:r>
        <w:rPr>
          <w:rFonts w:ascii="宋体" w:hAnsi="宋体"/>
          <w:kern w:val="0"/>
          <w:szCs w:val="21"/>
        </w:rPr>
        <w:t>2、设计人不得以任何名义为发包人及其工作人员报销应由发包人单位或个人支付的费用。</w:t>
      </w:r>
    </w:p>
    <w:p>
      <w:pPr>
        <w:widowControl/>
        <w:spacing w:line="360" w:lineRule="auto"/>
        <w:ind w:firstLine="420" w:firstLineChars="200"/>
        <w:jc w:val="left"/>
        <w:rPr>
          <w:rFonts w:ascii="宋体" w:hAnsi="宋体"/>
          <w:kern w:val="0"/>
          <w:szCs w:val="21"/>
        </w:rPr>
      </w:pPr>
      <w:r>
        <w:rPr>
          <w:rFonts w:ascii="宋体" w:hAnsi="宋体"/>
          <w:kern w:val="0"/>
          <w:szCs w:val="21"/>
        </w:rPr>
        <w:t>3、设计人不得以任何理由邀请发包人工作人员外出旅游或安排发包人工作人员参加宴请、健身、娱乐等活动。</w:t>
      </w:r>
    </w:p>
    <w:p>
      <w:pPr>
        <w:widowControl/>
        <w:spacing w:line="360" w:lineRule="auto"/>
        <w:ind w:firstLine="420" w:firstLineChars="200"/>
        <w:jc w:val="left"/>
        <w:rPr>
          <w:rFonts w:ascii="宋体" w:hAnsi="宋体"/>
          <w:kern w:val="0"/>
          <w:szCs w:val="21"/>
        </w:rPr>
      </w:pPr>
      <w:r>
        <w:rPr>
          <w:rFonts w:ascii="宋体" w:hAnsi="宋体"/>
          <w:kern w:val="0"/>
          <w:szCs w:val="21"/>
        </w:rPr>
        <w:t>4、设计人不得与工程承包人联合作假，如计量、验收，提供虚假资料，接收好处或提成。</w:t>
      </w:r>
    </w:p>
    <w:p>
      <w:pPr>
        <w:widowControl/>
        <w:spacing w:line="360" w:lineRule="auto"/>
        <w:ind w:firstLine="420" w:firstLineChars="200"/>
        <w:jc w:val="left"/>
        <w:rPr>
          <w:rFonts w:ascii="宋体" w:hAnsi="宋体"/>
          <w:kern w:val="0"/>
          <w:szCs w:val="21"/>
        </w:rPr>
      </w:pPr>
      <w:r>
        <w:rPr>
          <w:rFonts w:ascii="宋体" w:hAnsi="宋体"/>
          <w:kern w:val="0"/>
          <w:szCs w:val="21"/>
        </w:rPr>
        <w:t>5、设计人不得以任何理由索要或接受工程承包人的礼金、有价证券和贵重物品，不得在工程承包人报销任何应由设计人或个人支付的费用。</w:t>
      </w:r>
    </w:p>
    <w:p>
      <w:pPr>
        <w:widowControl/>
        <w:spacing w:line="360" w:lineRule="auto"/>
        <w:ind w:firstLine="420" w:firstLineChars="200"/>
        <w:jc w:val="left"/>
        <w:rPr>
          <w:rFonts w:ascii="宋体" w:hAnsi="宋体"/>
          <w:kern w:val="0"/>
          <w:szCs w:val="21"/>
        </w:rPr>
      </w:pPr>
      <w:r>
        <w:rPr>
          <w:rFonts w:ascii="宋体" w:hAnsi="宋体"/>
          <w:kern w:val="0"/>
          <w:szCs w:val="21"/>
        </w:rPr>
        <w:t>6、设计人不准参加有可能影响公正执行公务的工程承包人的宴请、健身、娱乐等活动。</w:t>
      </w:r>
    </w:p>
    <w:p>
      <w:pPr>
        <w:widowControl/>
        <w:spacing w:line="360" w:lineRule="auto"/>
        <w:ind w:firstLine="420" w:firstLineChars="200"/>
        <w:jc w:val="left"/>
        <w:rPr>
          <w:rFonts w:ascii="宋体" w:hAnsi="宋体"/>
          <w:kern w:val="0"/>
          <w:szCs w:val="21"/>
        </w:rPr>
      </w:pPr>
      <w:r>
        <w:rPr>
          <w:rFonts w:ascii="宋体" w:hAnsi="宋体"/>
          <w:kern w:val="0"/>
          <w:szCs w:val="21"/>
        </w:rPr>
        <w:t>7、设计人及其工作人员不得要求或接受工程承包人为其住房装修、婚丧嫁娶活动、旅游等提供方便。</w:t>
      </w:r>
    </w:p>
    <w:p>
      <w:pPr>
        <w:widowControl/>
        <w:spacing w:line="360" w:lineRule="auto"/>
        <w:ind w:firstLine="420" w:firstLineChars="200"/>
        <w:jc w:val="left"/>
        <w:rPr>
          <w:rFonts w:ascii="宋体" w:hAnsi="宋体"/>
          <w:kern w:val="0"/>
          <w:szCs w:val="21"/>
        </w:rPr>
      </w:pPr>
      <w:r>
        <w:rPr>
          <w:rFonts w:ascii="宋体" w:hAnsi="宋体"/>
          <w:kern w:val="0"/>
          <w:szCs w:val="21"/>
        </w:rPr>
        <w:t>8、设计人不准向工程承包人介绍或为配偶、子女、亲属参与同项目工程合同有关的设备、材料、工程分包、劳务等经济活动。不得以任何理由向施工单位推荐分包单位和要求购买与项目工程合同规定以外的材料、设备等。</w:t>
      </w:r>
    </w:p>
    <w:p>
      <w:pPr>
        <w:widowControl/>
        <w:spacing w:line="360" w:lineRule="auto"/>
        <w:ind w:firstLine="420" w:firstLineChars="200"/>
        <w:jc w:val="left"/>
        <w:rPr>
          <w:rFonts w:ascii="宋体" w:hAnsi="宋体"/>
          <w:kern w:val="0"/>
          <w:szCs w:val="21"/>
        </w:rPr>
      </w:pPr>
      <w:r>
        <w:rPr>
          <w:rFonts w:ascii="宋体" w:hAnsi="宋体"/>
          <w:kern w:val="0"/>
          <w:szCs w:val="21"/>
        </w:rPr>
        <w:t>9、设计人及其工作人员应严格按设计规程办事，不得为谋取私利向发包人人员非法行贿，私下串通，损害发包人利益，同时必须履行向发包人承诺的上述其他的廉政义务。</w:t>
      </w:r>
    </w:p>
    <w:p>
      <w:pPr>
        <w:widowControl/>
        <w:spacing w:line="360" w:lineRule="auto"/>
        <w:ind w:firstLine="420" w:firstLineChars="200"/>
        <w:jc w:val="left"/>
        <w:rPr>
          <w:rFonts w:ascii="宋体" w:hAnsi="宋体"/>
          <w:kern w:val="0"/>
          <w:szCs w:val="21"/>
        </w:rPr>
      </w:pPr>
      <w:r>
        <w:rPr>
          <w:rFonts w:ascii="宋体" w:hAnsi="宋体"/>
          <w:kern w:val="0"/>
          <w:szCs w:val="21"/>
        </w:rPr>
        <w:t>10、设计人如果发现发包人工作人员有违反廉政规定的行为，应向发包人组织或上级单位举报。发包人均不得找任何借口对设计人进行报复。</w:t>
      </w:r>
    </w:p>
    <w:p>
      <w:pPr>
        <w:widowControl/>
        <w:spacing w:line="360" w:lineRule="auto"/>
        <w:ind w:firstLine="420" w:firstLineChars="200"/>
        <w:jc w:val="left"/>
        <w:rPr>
          <w:rFonts w:ascii="宋体" w:hAnsi="宋体"/>
          <w:kern w:val="0"/>
          <w:szCs w:val="21"/>
        </w:rPr>
      </w:pPr>
      <w:r>
        <w:rPr>
          <w:rFonts w:ascii="宋体" w:hAnsi="宋体"/>
          <w:kern w:val="0"/>
          <w:szCs w:val="21"/>
        </w:rPr>
        <w:t>四、违约责任及相关处罚</w:t>
      </w:r>
    </w:p>
    <w:p>
      <w:pPr>
        <w:widowControl/>
        <w:spacing w:line="360" w:lineRule="auto"/>
        <w:ind w:firstLine="420" w:firstLineChars="200"/>
        <w:jc w:val="left"/>
        <w:rPr>
          <w:rFonts w:ascii="宋体" w:hAnsi="宋体"/>
          <w:kern w:val="0"/>
          <w:szCs w:val="21"/>
        </w:rPr>
      </w:pPr>
      <w:r>
        <w:rPr>
          <w:rFonts w:ascii="宋体" w:hAnsi="宋体"/>
          <w:kern w:val="0"/>
          <w:szCs w:val="21"/>
        </w:rPr>
        <w:t>1、发包人工作人员有违反本合同第一、二条责任行为的，按照管理权限，依据有关法律法规和规定给予党纪、政纪处分或组织处理；涉嫌犯罪的，移交司法机关追究刑事责任；给设计人单位造成经济损失的，应予以赔偿。</w:t>
      </w:r>
    </w:p>
    <w:p>
      <w:pPr>
        <w:widowControl/>
        <w:spacing w:line="360" w:lineRule="auto"/>
        <w:ind w:firstLine="420" w:firstLineChars="200"/>
        <w:jc w:val="left"/>
        <w:rPr>
          <w:rFonts w:ascii="宋体" w:hAnsi="宋体"/>
          <w:kern w:val="0"/>
          <w:szCs w:val="21"/>
        </w:rPr>
      </w:pPr>
      <w:r>
        <w:rPr>
          <w:rFonts w:ascii="宋体" w:hAnsi="宋体"/>
          <w:kern w:val="0"/>
          <w:szCs w:val="21"/>
        </w:rPr>
        <w:t>2、设计人工作人员有违反本合同第一、三条责任行为的，将自觉接受发包人相应的处罚，具体内容如下：</w:t>
      </w:r>
    </w:p>
    <w:p>
      <w:pPr>
        <w:widowControl/>
        <w:spacing w:line="360" w:lineRule="auto"/>
        <w:ind w:firstLine="420" w:firstLineChars="200"/>
        <w:jc w:val="left"/>
        <w:rPr>
          <w:rFonts w:ascii="宋体" w:hAnsi="宋体"/>
          <w:kern w:val="0"/>
          <w:szCs w:val="21"/>
        </w:rPr>
      </w:pPr>
      <w:r>
        <w:rPr>
          <w:rFonts w:ascii="宋体" w:hAnsi="宋体"/>
          <w:kern w:val="0"/>
          <w:szCs w:val="21"/>
        </w:rPr>
        <w:t>2.1 发现设计人接受工程承包人的宴请或娱乐活动，第一次给予警告；发现第二次，参与宴请或娱乐活动的设计人员写出书面检查，并接受</w:t>
      </w:r>
      <w:r>
        <w:rPr>
          <w:rFonts w:ascii="宋体" w:hAnsi="宋体"/>
          <w:kern w:val="0"/>
          <w:szCs w:val="21"/>
          <w:u w:val="single"/>
        </w:rPr>
        <w:t>500</w:t>
      </w:r>
      <w:r>
        <w:rPr>
          <w:rFonts w:ascii="宋体" w:hAnsi="宋体"/>
          <w:kern w:val="0"/>
          <w:szCs w:val="21"/>
        </w:rPr>
        <w:t>元/人的经济处罚，设计项目负责人接受</w:t>
      </w:r>
      <w:r>
        <w:rPr>
          <w:rFonts w:ascii="宋体" w:hAnsi="宋体"/>
          <w:kern w:val="0"/>
          <w:szCs w:val="21"/>
          <w:u w:val="single"/>
        </w:rPr>
        <w:t>1000</w:t>
      </w:r>
      <w:r>
        <w:rPr>
          <w:rFonts w:ascii="宋体" w:hAnsi="宋体"/>
          <w:kern w:val="0"/>
          <w:szCs w:val="21"/>
        </w:rPr>
        <w:t>元的经济处罚；发现第三次，参与宴请或娱乐活动的设计人员清退出场，设计人接受</w:t>
      </w:r>
      <w:r>
        <w:rPr>
          <w:rFonts w:ascii="宋体" w:hAnsi="宋体"/>
          <w:kern w:val="0"/>
          <w:szCs w:val="21"/>
          <w:u w:val="single"/>
        </w:rPr>
        <w:t>5000</w:t>
      </w:r>
      <w:r>
        <w:rPr>
          <w:rFonts w:ascii="宋体" w:hAnsi="宋体"/>
          <w:kern w:val="0"/>
          <w:szCs w:val="21"/>
        </w:rPr>
        <w:t>元的经济处罚。</w:t>
      </w:r>
    </w:p>
    <w:p>
      <w:pPr>
        <w:widowControl/>
        <w:spacing w:line="360" w:lineRule="auto"/>
        <w:ind w:firstLine="420" w:firstLineChars="200"/>
        <w:jc w:val="left"/>
        <w:rPr>
          <w:rFonts w:ascii="宋体" w:hAnsi="宋体"/>
          <w:kern w:val="0"/>
          <w:szCs w:val="21"/>
        </w:rPr>
      </w:pPr>
      <w:r>
        <w:rPr>
          <w:rFonts w:ascii="宋体" w:hAnsi="宋体"/>
          <w:kern w:val="0"/>
          <w:szCs w:val="21"/>
        </w:rPr>
        <w:t>2.2 发现设计人工作人员接受工程承包人为其住房装修、婚丧嫁娶活动、旅游等提供方便的行为，发现一次处罚一次。第一次发现，对设计人处以</w:t>
      </w:r>
      <w:r>
        <w:rPr>
          <w:rFonts w:ascii="宋体" w:hAnsi="宋体"/>
          <w:kern w:val="0"/>
          <w:szCs w:val="21"/>
          <w:u w:val="single"/>
        </w:rPr>
        <w:t>2000</w:t>
      </w:r>
      <w:r>
        <w:rPr>
          <w:rFonts w:ascii="宋体" w:hAnsi="宋体"/>
          <w:kern w:val="0"/>
          <w:szCs w:val="21"/>
        </w:rPr>
        <w:t>元的罚款，对设计人警告，相关人员写出书面检查；以后每发现一次，对设计人处以</w:t>
      </w:r>
      <w:r>
        <w:rPr>
          <w:rFonts w:ascii="宋体" w:hAnsi="宋体"/>
          <w:kern w:val="0"/>
          <w:szCs w:val="21"/>
          <w:u w:val="single"/>
        </w:rPr>
        <w:t>5000</w:t>
      </w:r>
      <w:r>
        <w:rPr>
          <w:rFonts w:ascii="宋体" w:hAnsi="宋体"/>
          <w:kern w:val="0"/>
          <w:szCs w:val="21"/>
        </w:rPr>
        <w:t>元的罚款，清退相关设计人员。</w:t>
      </w:r>
    </w:p>
    <w:p>
      <w:pPr>
        <w:widowControl/>
        <w:spacing w:line="360" w:lineRule="auto"/>
        <w:ind w:firstLine="420" w:firstLineChars="200"/>
        <w:jc w:val="left"/>
        <w:rPr>
          <w:rFonts w:ascii="宋体" w:hAnsi="宋体"/>
          <w:kern w:val="0"/>
          <w:szCs w:val="21"/>
        </w:rPr>
      </w:pPr>
      <w:r>
        <w:rPr>
          <w:rFonts w:ascii="宋体" w:hAnsi="宋体"/>
          <w:kern w:val="0"/>
          <w:szCs w:val="21"/>
        </w:rPr>
        <w:t>2.3 设计人不得索要或接受工程承包人的礼金、有价证券和贵重物品。若情况属实，设计人除了退还所收物品外，还要接受发包人的处罚，即：第一次发现，对设计人警告，相关人员写出书面检查；第二次发现，对设计人处以</w:t>
      </w:r>
      <w:r>
        <w:rPr>
          <w:rFonts w:ascii="宋体" w:hAnsi="宋体"/>
          <w:kern w:val="0"/>
          <w:szCs w:val="21"/>
          <w:u w:val="single"/>
        </w:rPr>
        <w:t>1000</w:t>
      </w:r>
      <w:r>
        <w:rPr>
          <w:rFonts w:ascii="宋体" w:hAnsi="宋体"/>
          <w:kern w:val="0"/>
          <w:szCs w:val="21"/>
        </w:rPr>
        <w:t xml:space="preserve">元的罚款，清退相关设计人员。 </w:t>
      </w:r>
    </w:p>
    <w:p>
      <w:pPr>
        <w:widowControl/>
        <w:spacing w:line="360" w:lineRule="auto"/>
        <w:ind w:firstLine="420" w:firstLineChars="200"/>
        <w:jc w:val="left"/>
        <w:rPr>
          <w:rFonts w:ascii="宋体" w:hAnsi="宋体"/>
          <w:kern w:val="0"/>
          <w:szCs w:val="21"/>
        </w:rPr>
      </w:pPr>
      <w:r>
        <w:rPr>
          <w:rFonts w:ascii="宋体" w:hAnsi="宋体"/>
          <w:kern w:val="0"/>
          <w:szCs w:val="21"/>
        </w:rPr>
        <w:t>2.4 设计人不得介绍建筑材料或介绍劳务单位参与工程建设。若情况属实，发现一次处罚一次，每发现一次对设计人处以</w:t>
      </w:r>
      <w:r>
        <w:rPr>
          <w:rFonts w:ascii="宋体" w:hAnsi="宋体"/>
          <w:kern w:val="0"/>
          <w:szCs w:val="21"/>
          <w:u w:val="single"/>
        </w:rPr>
        <w:t>5000</w:t>
      </w:r>
      <w:r>
        <w:rPr>
          <w:rFonts w:ascii="宋体" w:hAnsi="宋体"/>
          <w:kern w:val="0"/>
          <w:szCs w:val="21"/>
        </w:rPr>
        <w:t>元的罚款。</w:t>
      </w:r>
    </w:p>
    <w:p>
      <w:pPr>
        <w:widowControl/>
        <w:spacing w:line="360" w:lineRule="auto"/>
        <w:ind w:firstLine="420" w:firstLineChars="200"/>
        <w:jc w:val="left"/>
        <w:rPr>
          <w:rFonts w:ascii="宋体" w:hAnsi="宋体"/>
          <w:kern w:val="0"/>
          <w:szCs w:val="21"/>
        </w:rPr>
      </w:pPr>
      <w:r>
        <w:rPr>
          <w:rFonts w:ascii="宋体" w:hAnsi="宋体"/>
          <w:kern w:val="0"/>
          <w:szCs w:val="21"/>
        </w:rPr>
        <w:t>3、设计人有违反本合同第一、三条责任行为情节严重的，除接受以上第2条处罚外，还依据有关法律法规和规定给予相关责任人党纪、政纪处分或组织处理；涉嫌犯罪的，移交司法机关追究刑事责任；给发包人单位造成经济损失的，应予以赔偿。</w:t>
      </w:r>
    </w:p>
    <w:p>
      <w:pPr>
        <w:widowControl/>
        <w:spacing w:line="360" w:lineRule="auto"/>
        <w:ind w:firstLine="420" w:firstLineChars="200"/>
        <w:jc w:val="left"/>
        <w:rPr>
          <w:rFonts w:ascii="宋体" w:hAnsi="宋体"/>
          <w:kern w:val="0"/>
          <w:szCs w:val="21"/>
        </w:rPr>
      </w:pPr>
      <w:r>
        <w:rPr>
          <w:rFonts w:ascii="宋体" w:hAnsi="宋体"/>
          <w:kern w:val="0"/>
          <w:szCs w:val="21"/>
        </w:rPr>
        <w:t>（以下无正文）</w:t>
      </w:r>
    </w:p>
    <w:p>
      <w:pPr>
        <w:widowControl/>
        <w:spacing w:line="360" w:lineRule="auto"/>
        <w:ind w:firstLine="420" w:firstLineChars="200"/>
        <w:jc w:val="left"/>
        <w:rPr>
          <w:rFonts w:ascii="宋体" w:hAnsi="宋体"/>
          <w:kern w:val="0"/>
          <w:szCs w:val="21"/>
        </w:rPr>
      </w:pPr>
    </w:p>
    <w:p>
      <w:pPr>
        <w:widowControl/>
        <w:spacing w:line="360" w:lineRule="auto"/>
        <w:ind w:firstLine="420" w:firstLineChars="200"/>
        <w:jc w:val="left"/>
        <w:rPr>
          <w:rFonts w:ascii="宋体" w:hAnsi="宋体"/>
          <w:kern w:val="0"/>
          <w:szCs w:val="21"/>
        </w:rPr>
      </w:pPr>
      <w:r>
        <w:rPr>
          <w:rFonts w:ascii="宋体" w:hAnsi="宋体"/>
          <w:kern w:val="0"/>
          <w:szCs w:val="21"/>
        </w:rPr>
        <w:t xml:space="preserve">发包人：                                    设计人： </w:t>
      </w:r>
    </w:p>
    <w:p>
      <w:pPr>
        <w:widowControl/>
        <w:spacing w:line="360" w:lineRule="auto"/>
        <w:ind w:firstLine="420" w:firstLineChars="200"/>
        <w:jc w:val="left"/>
        <w:rPr>
          <w:rFonts w:ascii="宋体" w:hAnsi="宋体"/>
          <w:kern w:val="0"/>
          <w:szCs w:val="21"/>
        </w:rPr>
      </w:pPr>
      <w:r>
        <w:rPr>
          <w:rFonts w:ascii="宋体" w:hAnsi="宋体"/>
          <w:kern w:val="0"/>
          <w:szCs w:val="21"/>
        </w:rPr>
        <w:t>法定代表人                                  法定代表人</w:t>
      </w:r>
    </w:p>
    <w:p>
      <w:pPr>
        <w:widowControl/>
        <w:spacing w:line="360" w:lineRule="auto"/>
        <w:ind w:firstLine="420" w:firstLineChars="200"/>
        <w:jc w:val="left"/>
        <w:rPr>
          <w:rFonts w:ascii="宋体" w:hAnsi="宋体"/>
          <w:kern w:val="0"/>
          <w:szCs w:val="21"/>
        </w:rPr>
      </w:pPr>
      <w:r>
        <w:rPr>
          <w:rFonts w:ascii="宋体" w:hAnsi="宋体"/>
          <w:kern w:val="0"/>
          <w:szCs w:val="21"/>
        </w:rPr>
        <w:t>或委托代理人：                              或委托代理人：</w:t>
      </w:r>
    </w:p>
    <w:p>
      <w:pPr>
        <w:widowControl/>
        <w:spacing w:line="360" w:lineRule="auto"/>
        <w:ind w:firstLine="420" w:firstLineChars="200"/>
        <w:jc w:val="left"/>
        <w:rPr>
          <w:rFonts w:ascii="宋体" w:hAnsi="宋体"/>
          <w:kern w:val="0"/>
          <w:szCs w:val="21"/>
        </w:rPr>
      </w:pPr>
    </w:p>
    <w:p>
      <w:pPr>
        <w:widowControl/>
        <w:spacing w:line="360" w:lineRule="auto"/>
        <w:ind w:firstLine="420" w:firstLineChars="200"/>
        <w:jc w:val="left"/>
        <w:rPr>
          <w:rFonts w:ascii="宋体" w:hAnsi="宋体"/>
          <w:kern w:val="0"/>
          <w:szCs w:val="21"/>
        </w:rPr>
      </w:pPr>
      <w:r>
        <w:rPr>
          <w:rFonts w:ascii="宋体" w:hAnsi="宋体"/>
          <w:kern w:val="0"/>
          <w:szCs w:val="21"/>
        </w:rPr>
        <w:t>联系人：                                    联系人：</w:t>
      </w:r>
    </w:p>
    <w:p>
      <w:pPr>
        <w:widowControl/>
        <w:spacing w:line="360" w:lineRule="auto"/>
        <w:ind w:firstLine="420" w:firstLineChars="200"/>
        <w:jc w:val="left"/>
        <w:rPr>
          <w:rFonts w:ascii="宋体" w:hAnsi="宋体"/>
          <w:kern w:val="0"/>
          <w:szCs w:val="21"/>
        </w:rPr>
      </w:pPr>
      <w:r>
        <w:rPr>
          <w:rFonts w:ascii="宋体" w:hAnsi="宋体"/>
          <w:kern w:val="0"/>
          <w:szCs w:val="21"/>
        </w:rPr>
        <w:t>联系电话：                                  联系电话：</w:t>
      </w:r>
    </w:p>
    <w:p>
      <w:pPr>
        <w:widowControl/>
        <w:spacing w:line="360" w:lineRule="auto"/>
        <w:ind w:firstLine="5040" w:firstLineChars="2400"/>
        <w:jc w:val="left"/>
        <w:rPr>
          <w:rFonts w:ascii="宋体" w:hAnsi="宋体"/>
          <w:kern w:val="0"/>
          <w:szCs w:val="21"/>
        </w:rPr>
      </w:pPr>
    </w:p>
    <w:p>
      <w:pPr>
        <w:widowControl/>
        <w:spacing w:line="360" w:lineRule="auto"/>
        <w:ind w:firstLine="5040" w:firstLineChars="2400"/>
        <w:jc w:val="left"/>
        <w:rPr>
          <w:rFonts w:ascii="隶书" w:eastAsia="隶书"/>
          <w:b/>
          <w:spacing w:val="-12"/>
          <w:sz w:val="60"/>
          <w:szCs w:val="60"/>
        </w:rPr>
        <w:sectPr>
          <w:pgSz w:w="11906" w:h="16838"/>
          <w:pgMar w:top="1559" w:right="1474" w:bottom="1559" w:left="1588" w:header="1134" w:footer="1304" w:gutter="0"/>
          <w:cols w:space="720" w:num="1"/>
          <w:docGrid w:type="lines" w:linePitch="435" w:charSpace="0"/>
        </w:sectPr>
      </w:pPr>
      <w:r>
        <w:rPr>
          <w:rFonts w:ascii="宋体" w:hAnsi="宋体"/>
          <w:kern w:val="0"/>
          <w:szCs w:val="21"/>
        </w:rPr>
        <w:t>签约时间：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ryjuOg4CAAAPBAAADgAAAAAAAAABACAAAAAf&#10;AQAAZHJzL2Uyb0RvYy54bWxQSwUGAAAAAAYABgBZAQAAnwU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p>
  <w:p>
    <w:pPr>
      <w:pStyle w:val="8"/>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p>
  <w:p>
    <w:pPr>
      <w:pStyle w:val="8"/>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right="-382" w:rightChars="-182"/>
      <w:jc w:val="left"/>
      <w:rPr>
        <w:rFonts w:hint="eastAsia"/>
        <w:u w:val="thick"/>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right="-382" w:rightChars="-182"/>
      <w:jc w:val="left"/>
      <w:rPr>
        <w:rFonts w:hint="eastAsia"/>
        <w:u w:val="thick"/>
      </w:rPr>
    </w:pPr>
  </w:p>
  <w:p>
    <w:pPr>
      <w:pStyle w:val="9"/>
      <w:pBdr>
        <w:bottom w:val="none" w:color="auto" w:sz="0" w:space="1"/>
      </w:pBdr>
      <w:ind w:right="-382" w:rightChars="-182"/>
      <w:jc w:val="left"/>
      <w:rPr>
        <w:rFonts w:hint="eastAsia"/>
        <w:u w:val="thic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84E1C"/>
    <w:multiLevelType w:val="multilevel"/>
    <w:tmpl w:val="21F84E1C"/>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
    <w:nsid w:val="589AB4D9"/>
    <w:multiLevelType w:val="singleLevel"/>
    <w:tmpl w:val="589AB4D9"/>
    <w:lvl w:ilvl="0" w:tentative="0">
      <w:start w:val="4"/>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N2JmNTUxYWE1M2M5MGFiMDk4MzcxNzg3NjBlNGYifQ=="/>
  </w:docVars>
  <w:rsids>
    <w:rsidRoot w:val="015A1521"/>
    <w:rsid w:val="00A345D9"/>
    <w:rsid w:val="01064DFC"/>
    <w:rsid w:val="011640F8"/>
    <w:rsid w:val="015A1521"/>
    <w:rsid w:val="016E4F3D"/>
    <w:rsid w:val="017A338E"/>
    <w:rsid w:val="02161B63"/>
    <w:rsid w:val="029B4F33"/>
    <w:rsid w:val="03585915"/>
    <w:rsid w:val="041C48BD"/>
    <w:rsid w:val="04840851"/>
    <w:rsid w:val="05674E16"/>
    <w:rsid w:val="07784BD0"/>
    <w:rsid w:val="0A8A0CDB"/>
    <w:rsid w:val="0ABD4FB2"/>
    <w:rsid w:val="0AD712EB"/>
    <w:rsid w:val="0AEC533B"/>
    <w:rsid w:val="0C19673F"/>
    <w:rsid w:val="0C8B03B5"/>
    <w:rsid w:val="0D357900"/>
    <w:rsid w:val="0D9574B9"/>
    <w:rsid w:val="0E3B716A"/>
    <w:rsid w:val="11F13A90"/>
    <w:rsid w:val="12631CDA"/>
    <w:rsid w:val="12913921"/>
    <w:rsid w:val="144D7BFD"/>
    <w:rsid w:val="14676652"/>
    <w:rsid w:val="154C3B9C"/>
    <w:rsid w:val="15B5556E"/>
    <w:rsid w:val="162A6A67"/>
    <w:rsid w:val="16F147AB"/>
    <w:rsid w:val="17F73CAA"/>
    <w:rsid w:val="19475668"/>
    <w:rsid w:val="19A01026"/>
    <w:rsid w:val="1A895607"/>
    <w:rsid w:val="1B1A2A58"/>
    <w:rsid w:val="1CC57D66"/>
    <w:rsid w:val="1CC8286B"/>
    <w:rsid w:val="1DC36A90"/>
    <w:rsid w:val="1E077C61"/>
    <w:rsid w:val="1F6D73BE"/>
    <w:rsid w:val="1FE46993"/>
    <w:rsid w:val="202035CF"/>
    <w:rsid w:val="20735F14"/>
    <w:rsid w:val="20DB2CD3"/>
    <w:rsid w:val="2140296C"/>
    <w:rsid w:val="224450B9"/>
    <w:rsid w:val="22A75D5B"/>
    <w:rsid w:val="237A01CB"/>
    <w:rsid w:val="23DF03C5"/>
    <w:rsid w:val="244A5912"/>
    <w:rsid w:val="25492C8A"/>
    <w:rsid w:val="265262EA"/>
    <w:rsid w:val="27B3397B"/>
    <w:rsid w:val="27FA04C2"/>
    <w:rsid w:val="28A77754"/>
    <w:rsid w:val="291C47AD"/>
    <w:rsid w:val="294F41C4"/>
    <w:rsid w:val="297851AA"/>
    <w:rsid w:val="29B80F6C"/>
    <w:rsid w:val="2BBD55EE"/>
    <w:rsid w:val="2BEB4963"/>
    <w:rsid w:val="2D9B22D8"/>
    <w:rsid w:val="2F0C3C0D"/>
    <w:rsid w:val="2FB06CF9"/>
    <w:rsid w:val="301D1C25"/>
    <w:rsid w:val="30577DE8"/>
    <w:rsid w:val="30937B1C"/>
    <w:rsid w:val="30B07D09"/>
    <w:rsid w:val="328116C7"/>
    <w:rsid w:val="342813D1"/>
    <w:rsid w:val="35276674"/>
    <w:rsid w:val="3695395B"/>
    <w:rsid w:val="37563A01"/>
    <w:rsid w:val="37E1184B"/>
    <w:rsid w:val="38422435"/>
    <w:rsid w:val="385B6381"/>
    <w:rsid w:val="38C05663"/>
    <w:rsid w:val="39606C1F"/>
    <w:rsid w:val="399816BF"/>
    <w:rsid w:val="39BE7AE4"/>
    <w:rsid w:val="3E765F7B"/>
    <w:rsid w:val="3E8D0EB6"/>
    <w:rsid w:val="3F19610F"/>
    <w:rsid w:val="3F4B390E"/>
    <w:rsid w:val="3F9E1638"/>
    <w:rsid w:val="3FC7726A"/>
    <w:rsid w:val="40CB4C9D"/>
    <w:rsid w:val="40F35C48"/>
    <w:rsid w:val="415667A3"/>
    <w:rsid w:val="41BE4EB3"/>
    <w:rsid w:val="41C94A1F"/>
    <w:rsid w:val="43044878"/>
    <w:rsid w:val="43123D55"/>
    <w:rsid w:val="45EC3B44"/>
    <w:rsid w:val="467653F1"/>
    <w:rsid w:val="47A12647"/>
    <w:rsid w:val="48021905"/>
    <w:rsid w:val="4819261A"/>
    <w:rsid w:val="481F1840"/>
    <w:rsid w:val="488B6411"/>
    <w:rsid w:val="48E118FF"/>
    <w:rsid w:val="4955005A"/>
    <w:rsid w:val="49627D71"/>
    <w:rsid w:val="4AB779F7"/>
    <w:rsid w:val="4AE5143A"/>
    <w:rsid w:val="4B2139DA"/>
    <w:rsid w:val="4C6D1275"/>
    <w:rsid w:val="4DDC59F5"/>
    <w:rsid w:val="4E12365B"/>
    <w:rsid w:val="4E677A42"/>
    <w:rsid w:val="4E9A3CFD"/>
    <w:rsid w:val="4EC654F0"/>
    <w:rsid w:val="4EC70498"/>
    <w:rsid w:val="4F0D2A7D"/>
    <w:rsid w:val="4F543622"/>
    <w:rsid w:val="4F9650E4"/>
    <w:rsid w:val="4FC45F43"/>
    <w:rsid w:val="501F32AD"/>
    <w:rsid w:val="51666305"/>
    <w:rsid w:val="5190008C"/>
    <w:rsid w:val="51B7464B"/>
    <w:rsid w:val="53052D1F"/>
    <w:rsid w:val="53D7359D"/>
    <w:rsid w:val="542841B4"/>
    <w:rsid w:val="54B20B5B"/>
    <w:rsid w:val="5690633F"/>
    <w:rsid w:val="56FA5079"/>
    <w:rsid w:val="574D64FD"/>
    <w:rsid w:val="574F2653"/>
    <w:rsid w:val="57806741"/>
    <w:rsid w:val="57AE5865"/>
    <w:rsid w:val="59B8363C"/>
    <w:rsid w:val="5B7F0535"/>
    <w:rsid w:val="5CC110CC"/>
    <w:rsid w:val="5CDB6B65"/>
    <w:rsid w:val="5D750805"/>
    <w:rsid w:val="5DB551E5"/>
    <w:rsid w:val="5DB943BC"/>
    <w:rsid w:val="6036138A"/>
    <w:rsid w:val="60891712"/>
    <w:rsid w:val="61E83635"/>
    <w:rsid w:val="622A016A"/>
    <w:rsid w:val="6244067B"/>
    <w:rsid w:val="63123F5B"/>
    <w:rsid w:val="63940F8E"/>
    <w:rsid w:val="63D22125"/>
    <w:rsid w:val="64270F34"/>
    <w:rsid w:val="64E25B2A"/>
    <w:rsid w:val="6629413B"/>
    <w:rsid w:val="67255E61"/>
    <w:rsid w:val="67DB631A"/>
    <w:rsid w:val="69282206"/>
    <w:rsid w:val="69FB6AAC"/>
    <w:rsid w:val="6A564436"/>
    <w:rsid w:val="6B4E3B07"/>
    <w:rsid w:val="6B953D24"/>
    <w:rsid w:val="6C0D2B29"/>
    <w:rsid w:val="6C2B4150"/>
    <w:rsid w:val="6C621C9C"/>
    <w:rsid w:val="6C920E0C"/>
    <w:rsid w:val="6E0B330A"/>
    <w:rsid w:val="6E1E0E3E"/>
    <w:rsid w:val="6F3A079A"/>
    <w:rsid w:val="70203D3C"/>
    <w:rsid w:val="70F479B6"/>
    <w:rsid w:val="724F1293"/>
    <w:rsid w:val="727F6426"/>
    <w:rsid w:val="72B11524"/>
    <w:rsid w:val="744D619C"/>
    <w:rsid w:val="74860367"/>
    <w:rsid w:val="74EF2F82"/>
    <w:rsid w:val="78106FEB"/>
    <w:rsid w:val="78560096"/>
    <w:rsid w:val="79A149D8"/>
    <w:rsid w:val="79EC0344"/>
    <w:rsid w:val="7A175914"/>
    <w:rsid w:val="7A925BEC"/>
    <w:rsid w:val="7D6357A7"/>
    <w:rsid w:val="7E836B68"/>
    <w:rsid w:val="7EDB3D42"/>
    <w:rsid w:val="7F1865B9"/>
    <w:rsid w:val="7F5A12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0"/>
    </w:rPr>
  </w:style>
  <w:style w:type="paragraph" w:styleId="4">
    <w:name w:val="heading 2"/>
    <w:basedOn w:val="1"/>
    <w:next w:val="1"/>
    <w:semiHidden/>
    <w:unhideWhenUsed/>
    <w:qFormat/>
    <w:uiPriority w:val="9"/>
    <w:pPr>
      <w:keepNext/>
      <w:keepLines/>
      <w:spacing w:before="260" w:after="260" w:line="410" w:lineRule="auto"/>
      <w:outlineLvl w:val="1"/>
    </w:pPr>
    <w:rPr>
      <w:rFonts w:ascii="Arial" w:hAnsi="Arial" w:eastAsia="黑体"/>
      <w:b/>
      <w:sz w:val="32"/>
      <w:szCs w:val="20"/>
    </w:rPr>
  </w:style>
  <w:style w:type="paragraph" w:styleId="2">
    <w:name w:val="heading 3"/>
    <w:basedOn w:val="1"/>
    <w:next w:val="1"/>
    <w:semiHidden/>
    <w:unhideWhenUsed/>
    <w:qFormat/>
    <w:uiPriority w:val="0"/>
    <w:pPr>
      <w:keepNext/>
      <w:keepLines/>
      <w:spacing w:before="260" w:after="260" w:line="412" w:lineRule="auto"/>
      <w:outlineLvl w:val="2"/>
    </w:pPr>
    <w:rPr>
      <w:b/>
      <w:bCs/>
      <w:sz w:val="32"/>
      <w:szCs w:val="32"/>
    </w:rPr>
  </w:style>
  <w:style w:type="paragraph" w:styleId="5">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next w:val="7"/>
    <w:qFormat/>
    <w:uiPriority w:val="0"/>
    <w:pPr>
      <w:jc w:val="center"/>
    </w:pPr>
    <w:rPr>
      <w:rFonts w:ascii="仿宋_GB2312"/>
      <w:b/>
      <w:bCs/>
      <w:sz w:val="40"/>
    </w:rPr>
  </w:style>
  <w:style w:type="paragraph" w:customStyle="1" w:styleId="7">
    <w:name w:val="引用1"/>
    <w:basedOn w:val="1"/>
    <w:next w:val="1"/>
    <w:qFormat/>
    <w:uiPriority w:val="0"/>
    <w:pPr>
      <w:spacing w:before="200" w:after="160"/>
      <w:ind w:left="864" w:right="864"/>
      <w:jc w:val="center"/>
    </w:pPr>
    <w:rPr>
      <w:rFonts w:ascii="Calibri" w:hAnsi="Calibri"/>
      <w:i/>
      <w:iCs/>
      <w:color w:val="3F3F3F"/>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before="120" w:after="120"/>
      <w:jc w:val="left"/>
    </w:pPr>
    <w:rPr>
      <w:rFonts w:ascii="Calibri" w:hAnsi="Calibri"/>
      <w:b/>
      <w:bCs/>
      <w:caps/>
      <w:sz w:val="20"/>
      <w:szCs w:val="20"/>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13950</Words>
  <Characters>14651</Characters>
  <Lines>0</Lines>
  <Paragraphs>0</Paragraphs>
  <TotalTime>15</TotalTime>
  <ScaleCrop>false</ScaleCrop>
  <LinksUpToDate>false</LinksUpToDate>
  <CharactersWithSpaces>16854</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2023-04-28T02:19:00Z</dcterms:created>
  <dc:creator>秦文</dc:creator>
  <cp:lastModifiedBy>李启飞</cp:lastModifiedBy>
  <dcterms:modified xsi:type="dcterms:W3CDTF">2023-06-16T03:32:54Z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DA6749B1027943F4B98ED1A45D004AA9</vt:lpwstr>
  </property>
</Properties>
</file>