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AC236" w14:textId="71CE25DA" w:rsidR="00B27A75" w:rsidRDefault="008D29E3">
      <w:pPr>
        <w:jc w:val="center"/>
        <w:rPr>
          <w:rFonts w:ascii="宋体" w:eastAsia="宋体" w:hAnsi="宋体" w:cs="宋体"/>
          <w:b/>
          <w:bCs/>
          <w:sz w:val="32"/>
          <w:szCs w:val="32"/>
        </w:rPr>
      </w:pPr>
      <w:bookmarkStart w:id="0" w:name="OLE_LINK1"/>
      <w:r w:rsidRPr="008D29E3">
        <w:rPr>
          <w:rFonts w:ascii="宋体" w:eastAsia="宋体" w:hAnsi="宋体" w:cs="宋体" w:hint="eastAsia"/>
          <w:b/>
          <w:bCs/>
          <w:sz w:val="32"/>
          <w:szCs w:val="32"/>
        </w:rPr>
        <w:t>G85</w:t>
      </w:r>
      <w:proofErr w:type="gramStart"/>
      <w:r w:rsidRPr="008D29E3">
        <w:rPr>
          <w:rFonts w:ascii="宋体" w:eastAsia="宋体" w:hAnsi="宋体" w:cs="宋体" w:hint="eastAsia"/>
          <w:b/>
          <w:bCs/>
          <w:sz w:val="32"/>
          <w:szCs w:val="32"/>
        </w:rPr>
        <w:t>银昆高速</w:t>
      </w:r>
      <w:proofErr w:type="gramEnd"/>
      <w:r w:rsidRPr="008D29E3">
        <w:rPr>
          <w:rFonts w:ascii="宋体" w:eastAsia="宋体" w:hAnsi="宋体" w:cs="宋体" w:hint="eastAsia"/>
          <w:b/>
          <w:bCs/>
          <w:sz w:val="32"/>
          <w:szCs w:val="32"/>
        </w:rPr>
        <w:t>、G</w:t>
      </w:r>
      <w:proofErr w:type="gramStart"/>
      <w:r w:rsidRPr="008D29E3">
        <w:rPr>
          <w:rFonts w:ascii="宋体" w:eastAsia="宋体" w:hAnsi="宋体" w:cs="宋体" w:hint="eastAsia"/>
          <w:b/>
          <w:bCs/>
          <w:sz w:val="32"/>
          <w:szCs w:val="32"/>
        </w:rPr>
        <w:t>93成渝</w:t>
      </w:r>
      <w:proofErr w:type="gramEnd"/>
      <w:r w:rsidRPr="008D29E3">
        <w:rPr>
          <w:rFonts w:ascii="宋体" w:eastAsia="宋体" w:hAnsi="宋体" w:cs="宋体" w:hint="eastAsia"/>
          <w:b/>
          <w:bCs/>
          <w:sz w:val="32"/>
          <w:szCs w:val="32"/>
        </w:rPr>
        <w:t>地区环线高速重庆高新区至荣昌区（川渝界）段改扩建、重庆市垫江至丰都至武隆高速公路工程建设使用林地咨询服务</w:t>
      </w:r>
      <w:r w:rsidR="00000000">
        <w:rPr>
          <w:rFonts w:ascii="宋体" w:eastAsia="宋体" w:hAnsi="宋体" w:cs="宋体" w:hint="eastAsia"/>
          <w:b/>
          <w:bCs/>
          <w:sz w:val="32"/>
          <w:szCs w:val="32"/>
        </w:rPr>
        <w:t>一标段中标候选人公示</w:t>
      </w:r>
    </w:p>
    <w:p w14:paraId="51197B57" w14:textId="77777777" w:rsidR="00B27A75" w:rsidRDefault="00000000">
      <w:pPr>
        <w:jc w:val="center"/>
        <w:rPr>
          <w:rFonts w:ascii="宋体" w:eastAsia="宋体" w:hAnsi="宋体" w:cs="宋体"/>
          <w:sz w:val="24"/>
          <w:szCs w:val="24"/>
        </w:rPr>
      </w:pPr>
      <w:r>
        <w:rPr>
          <w:rFonts w:ascii="宋体" w:eastAsia="宋体" w:hAnsi="宋体" w:cs="宋体" w:hint="eastAsia"/>
          <w:sz w:val="24"/>
          <w:szCs w:val="24"/>
        </w:rPr>
        <w:t>（公示期：202</w:t>
      </w:r>
      <w:r>
        <w:rPr>
          <w:rFonts w:ascii="宋体" w:eastAsia="宋体" w:hAnsi="宋体" w:cs="宋体"/>
          <w:sz w:val="24"/>
          <w:szCs w:val="24"/>
        </w:rPr>
        <w:t>3</w:t>
      </w:r>
      <w:r>
        <w:rPr>
          <w:rFonts w:ascii="宋体" w:eastAsia="宋体" w:hAnsi="宋体" w:cs="宋体" w:hint="eastAsia"/>
          <w:sz w:val="24"/>
          <w:szCs w:val="24"/>
        </w:rPr>
        <w:t>年6月21日至 202</w:t>
      </w:r>
      <w:r>
        <w:rPr>
          <w:rFonts w:ascii="宋体" w:eastAsia="宋体" w:hAnsi="宋体" w:cs="宋体"/>
          <w:sz w:val="24"/>
          <w:szCs w:val="24"/>
        </w:rPr>
        <w:t>3</w:t>
      </w:r>
      <w:r>
        <w:rPr>
          <w:rFonts w:ascii="宋体" w:eastAsia="宋体" w:hAnsi="宋体" w:cs="宋体" w:hint="eastAsia"/>
          <w:sz w:val="24"/>
          <w:szCs w:val="24"/>
        </w:rPr>
        <w:t>年6月25日）</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1585"/>
        <w:gridCol w:w="1301"/>
        <w:gridCol w:w="831"/>
        <w:gridCol w:w="728"/>
        <w:gridCol w:w="1105"/>
        <w:gridCol w:w="950"/>
        <w:gridCol w:w="490"/>
        <w:gridCol w:w="600"/>
        <w:gridCol w:w="1180"/>
      </w:tblGrid>
      <w:tr w:rsidR="00B27A75" w14:paraId="5003C47C" w14:textId="77777777">
        <w:trPr>
          <w:trHeight w:val="590"/>
          <w:jc w:val="center"/>
        </w:trPr>
        <w:tc>
          <w:tcPr>
            <w:tcW w:w="1220" w:type="dxa"/>
            <w:shd w:val="clear" w:color="auto" w:fill="auto"/>
            <w:vAlign w:val="center"/>
          </w:tcPr>
          <w:p w14:paraId="599D9DC2" w14:textId="77777777" w:rsidR="00B27A75" w:rsidRDefault="00000000">
            <w:pPr>
              <w:widowControl/>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项目标段</w:t>
            </w:r>
            <w:proofErr w:type="gramEnd"/>
            <w:r>
              <w:rPr>
                <w:rFonts w:ascii="宋体" w:eastAsia="宋体" w:hAnsi="宋体" w:cs="宋体" w:hint="eastAsia"/>
                <w:color w:val="000000"/>
                <w:kern w:val="0"/>
                <w:szCs w:val="21"/>
              </w:rPr>
              <w:t>名称</w:t>
            </w:r>
          </w:p>
        </w:tc>
        <w:tc>
          <w:tcPr>
            <w:tcW w:w="5550" w:type="dxa"/>
            <w:gridSpan w:val="5"/>
            <w:shd w:val="clear" w:color="auto" w:fill="auto"/>
            <w:vAlign w:val="center"/>
          </w:tcPr>
          <w:p w14:paraId="0EB9FD90" w14:textId="514C888D" w:rsidR="00B27A75" w:rsidRDefault="008D29E3">
            <w:pPr>
              <w:widowControl/>
              <w:jc w:val="center"/>
              <w:rPr>
                <w:rFonts w:ascii="宋体" w:eastAsia="宋体" w:hAnsi="宋体" w:cs="宋体"/>
                <w:color w:val="000000"/>
                <w:kern w:val="0"/>
                <w:szCs w:val="21"/>
              </w:rPr>
            </w:pPr>
            <w:r w:rsidRPr="008D29E3">
              <w:rPr>
                <w:rFonts w:ascii="宋体" w:eastAsia="宋体" w:hAnsi="宋体" w:cs="宋体" w:hint="eastAsia"/>
                <w:color w:val="000000"/>
                <w:kern w:val="0"/>
                <w:szCs w:val="21"/>
              </w:rPr>
              <w:t>G85</w:t>
            </w:r>
            <w:proofErr w:type="gramStart"/>
            <w:r w:rsidRPr="008D29E3">
              <w:rPr>
                <w:rFonts w:ascii="宋体" w:eastAsia="宋体" w:hAnsi="宋体" w:cs="宋体" w:hint="eastAsia"/>
                <w:color w:val="000000"/>
                <w:kern w:val="0"/>
                <w:szCs w:val="21"/>
              </w:rPr>
              <w:t>银昆高速</w:t>
            </w:r>
            <w:proofErr w:type="gramEnd"/>
            <w:r w:rsidRPr="008D29E3">
              <w:rPr>
                <w:rFonts w:ascii="宋体" w:eastAsia="宋体" w:hAnsi="宋体" w:cs="宋体" w:hint="eastAsia"/>
                <w:color w:val="000000"/>
                <w:kern w:val="0"/>
                <w:szCs w:val="21"/>
              </w:rPr>
              <w:t>、G</w:t>
            </w:r>
            <w:proofErr w:type="gramStart"/>
            <w:r w:rsidRPr="008D29E3">
              <w:rPr>
                <w:rFonts w:ascii="宋体" w:eastAsia="宋体" w:hAnsi="宋体" w:cs="宋体" w:hint="eastAsia"/>
                <w:color w:val="000000"/>
                <w:kern w:val="0"/>
                <w:szCs w:val="21"/>
              </w:rPr>
              <w:t>93成渝</w:t>
            </w:r>
            <w:proofErr w:type="gramEnd"/>
            <w:r w:rsidRPr="008D29E3">
              <w:rPr>
                <w:rFonts w:ascii="宋体" w:eastAsia="宋体" w:hAnsi="宋体" w:cs="宋体" w:hint="eastAsia"/>
                <w:color w:val="000000"/>
                <w:kern w:val="0"/>
                <w:szCs w:val="21"/>
              </w:rPr>
              <w:t>地区环线高速重庆高新区至荣昌区（川渝界）段改扩建、重庆市垫江至丰都至武隆高速公路工程建设使用林地咨询服务</w:t>
            </w:r>
            <w:r w:rsidR="00000000">
              <w:rPr>
                <w:rFonts w:ascii="宋体" w:eastAsia="宋体" w:hAnsi="宋体" w:cs="宋体" w:hint="eastAsia"/>
                <w:color w:val="000000"/>
                <w:kern w:val="0"/>
                <w:szCs w:val="21"/>
              </w:rPr>
              <w:t>一标段</w:t>
            </w:r>
          </w:p>
        </w:tc>
        <w:tc>
          <w:tcPr>
            <w:tcW w:w="1440" w:type="dxa"/>
            <w:gridSpan w:val="2"/>
            <w:vMerge w:val="restart"/>
            <w:shd w:val="clear" w:color="auto" w:fill="auto"/>
            <w:vAlign w:val="center"/>
          </w:tcPr>
          <w:p w14:paraId="104127E0" w14:textId="77777777" w:rsidR="00B27A75"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最高限价（或招标控制价）（元）</w:t>
            </w:r>
          </w:p>
        </w:tc>
        <w:tc>
          <w:tcPr>
            <w:tcW w:w="1780" w:type="dxa"/>
            <w:gridSpan w:val="2"/>
            <w:vMerge w:val="restart"/>
            <w:shd w:val="clear" w:color="auto" w:fill="auto"/>
            <w:vAlign w:val="center"/>
          </w:tcPr>
          <w:p w14:paraId="2EA37672" w14:textId="1772EF51" w:rsidR="00B27A75" w:rsidRDefault="008D29E3">
            <w:pPr>
              <w:widowControl/>
              <w:jc w:val="center"/>
              <w:rPr>
                <w:rFonts w:ascii="宋体" w:eastAsia="宋体" w:hAnsi="宋体" w:cs="宋体"/>
                <w:color w:val="000000"/>
                <w:kern w:val="0"/>
                <w:szCs w:val="21"/>
              </w:rPr>
            </w:pPr>
            <w:r w:rsidRPr="008D29E3">
              <w:rPr>
                <w:rFonts w:ascii="宋体" w:eastAsia="宋体" w:hAnsi="宋体" w:cs="宋体" w:hint="eastAsia"/>
                <w:color w:val="000000"/>
                <w:kern w:val="0"/>
                <w:szCs w:val="21"/>
              </w:rPr>
              <w:t>1294500.00元</w:t>
            </w:r>
          </w:p>
        </w:tc>
      </w:tr>
      <w:tr w:rsidR="00B27A75" w14:paraId="28110200" w14:textId="77777777">
        <w:trPr>
          <w:trHeight w:val="550"/>
          <w:jc w:val="center"/>
        </w:trPr>
        <w:tc>
          <w:tcPr>
            <w:tcW w:w="1220" w:type="dxa"/>
            <w:shd w:val="clear" w:color="auto" w:fill="auto"/>
            <w:vAlign w:val="center"/>
          </w:tcPr>
          <w:p w14:paraId="3B95B76B" w14:textId="77777777" w:rsidR="00B27A75"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项目编码</w:t>
            </w:r>
          </w:p>
        </w:tc>
        <w:tc>
          <w:tcPr>
            <w:tcW w:w="5550" w:type="dxa"/>
            <w:gridSpan w:val="5"/>
            <w:shd w:val="clear" w:color="auto" w:fill="auto"/>
            <w:vAlign w:val="center"/>
          </w:tcPr>
          <w:p w14:paraId="79AA4CB3" w14:textId="0FB79211" w:rsidR="00B27A75" w:rsidRDefault="008D29E3">
            <w:pPr>
              <w:widowControl/>
              <w:jc w:val="center"/>
              <w:rPr>
                <w:rFonts w:ascii="宋体" w:eastAsia="宋体" w:hAnsi="宋体" w:cs="宋体"/>
                <w:color w:val="000000"/>
                <w:kern w:val="0"/>
                <w:szCs w:val="21"/>
              </w:rPr>
            </w:pPr>
            <w:r w:rsidRPr="008D29E3">
              <w:rPr>
                <w:rFonts w:ascii="宋体" w:eastAsia="宋体" w:hAnsi="宋体" w:cs="宋体"/>
                <w:color w:val="000000"/>
                <w:kern w:val="0"/>
                <w:szCs w:val="21"/>
              </w:rPr>
              <w:t>50000120230522025090101</w:t>
            </w:r>
          </w:p>
        </w:tc>
        <w:tc>
          <w:tcPr>
            <w:tcW w:w="1440" w:type="dxa"/>
            <w:gridSpan w:val="2"/>
            <w:vMerge/>
            <w:shd w:val="clear" w:color="auto" w:fill="auto"/>
            <w:vAlign w:val="center"/>
          </w:tcPr>
          <w:p w14:paraId="154D5E26" w14:textId="77777777" w:rsidR="00B27A75" w:rsidRDefault="00B27A75">
            <w:pPr>
              <w:widowControl/>
              <w:jc w:val="center"/>
              <w:rPr>
                <w:rFonts w:ascii="宋体" w:eastAsia="宋体" w:hAnsi="宋体" w:cs="宋体"/>
                <w:color w:val="000000"/>
                <w:kern w:val="0"/>
                <w:szCs w:val="21"/>
              </w:rPr>
            </w:pPr>
          </w:p>
        </w:tc>
        <w:tc>
          <w:tcPr>
            <w:tcW w:w="1780" w:type="dxa"/>
            <w:gridSpan w:val="2"/>
            <w:vMerge/>
            <w:shd w:val="clear" w:color="auto" w:fill="auto"/>
            <w:vAlign w:val="center"/>
          </w:tcPr>
          <w:p w14:paraId="542199AA" w14:textId="77777777" w:rsidR="00B27A75" w:rsidRDefault="00B27A75">
            <w:pPr>
              <w:widowControl/>
              <w:jc w:val="center"/>
              <w:rPr>
                <w:rFonts w:ascii="宋体" w:eastAsia="宋体" w:hAnsi="宋体" w:cs="宋体"/>
                <w:color w:val="000000"/>
                <w:kern w:val="0"/>
                <w:szCs w:val="21"/>
              </w:rPr>
            </w:pPr>
          </w:p>
        </w:tc>
      </w:tr>
      <w:tr w:rsidR="00B27A75" w14:paraId="303C3FEF" w14:textId="77777777">
        <w:trPr>
          <w:trHeight w:val="540"/>
          <w:jc w:val="center"/>
        </w:trPr>
        <w:tc>
          <w:tcPr>
            <w:tcW w:w="1220" w:type="dxa"/>
            <w:shd w:val="clear" w:color="auto" w:fill="auto"/>
            <w:vAlign w:val="center"/>
          </w:tcPr>
          <w:p w14:paraId="2F867B6A" w14:textId="77777777" w:rsidR="00B27A75"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招标公告编号</w:t>
            </w:r>
          </w:p>
        </w:tc>
        <w:tc>
          <w:tcPr>
            <w:tcW w:w="5550" w:type="dxa"/>
            <w:gridSpan w:val="5"/>
            <w:shd w:val="clear" w:color="auto" w:fill="auto"/>
            <w:vAlign w:val="center"/>
          </w:tcPr>
          <w:p w14:paraId="55395AF0" w14:textId="77777777" w:rsidR="00B27A75"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1440" w:type="dxa"/>
            <w:gridSpan w:val="2"/>
            <w:vMerge/>
            <w:shd w:val="clear" w:color="auto" w:fill="auto"/>
            <w:vAlign w:val="center"/>
          </w:tcPr>
          <w:p w14:paraId="14628354" w14:textId="77777777" w:rsidR="00B27A75" w:rsidRDefault="00B27A75">
            <w:pPr>
              <w:widowControl/>
              <w:jc w:val="center"/>
              <w:rPr>
                <w:rFonts w:ascii="宋体" w:eastAsia="宋体" w:hAnsi="宋体" w:cs="宋体"/>
                <w:color w:val="000000"/>
                <w:kern w:val="0"/>
                <w:szCs w:val="21"/>
              </w:rPr>
            </w:pPr>
          </w:p>
        </w:tc>
        <w:tc>
          <w:tcPr>
            <w:tcW w:w="1780" w:type="dxa"/>
            <w:gridSpan w:val="2"/>
            <w:vMerge/>
            <w:shd w:val="clear" w:color="auto" w:fill="auto"/>
            <w:vAlign w:val="center"/>
          </w:tcPr>
          <w:p w14:paraId="2254F4B3" w14:textId="77777777" w:rsidR="00B27A75" w:rsidRDefault="00B27A75">
            <w:pPr>
              <w:widowControl/>
              <w:jc w:val="center"/>
              <w:rPr>
                <w:rFonts w:ascii="宋体" w:eastAsia="宋体" w:hAnsi="宋体" w:cs="宋体"/>
                <w:color w:val="000000"/>
                <w:kern w:val="0"/>
                <w:szCs w:val="21"/>
              </w:rPr>
            </w:pPr>
          </w:p>
        </w:tc>
      </w:tr>
      <w:tr w:rsidR="00B27A75" w14:paraId="3B32C9AC" w14:textId="77777777">
        <w:trPr>
          <w:trHeight w:val="640"/>
          <w:jc w:val="center"/>
        </w:trPr>
        <w:tc>
          <w:tcPr>
            <w:tcW w:w="1220" w:type="dxa"/>
            <w:shd w:val="clear" w:color="auto" w:fill="auto"/>
            <w:vAlign w:val="center"/>
          </w:tcPr>
          <w:p w14:paraId="126D838D" w14:textId="77777777" w:rsidR="00B27A75"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招标人</w:t>
            </w:r>
          </w:p>
        </w:tc>
        <w:tc>
          <w:tcPr>
            <w:tcW w:w="5550" w:type="dxa"/>
            <w:gridSpan w:val="5"/>
            <w:shd w:val="clear" w:color="auto" w:fill="auto"/>
            <w:vAlign w:val="center"/>
          </w:tcPr>
          <w:p w14:paraId="0E5C75E4" w14:textId="77777777" w:rsidR="00B27A75"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重庆成渝</w:t>
            </w:r>
            <w:proofErr w:type="gramStart"/>
            <w:r>
              <w:rPr>
                <w:rFonts w:ascii="宋体" w:eastAsia="宋体" w:hAnsi="宋体" w:cs="宋体" w:hint="eastAsia"/>
                <w:color w:val="000000"/>
                <w:kern w:val="0"/>
                <w:szCs w:val="21"/>
              </w:rPr>
              <w:t>垫丰武</w:t>
            </w:r>
            <w:proofErr w:type="gramEnd"/>
            <w:r>
              <w:rPr>
                <w:rFonts w:ascii="宋体" w:eastAsia="宋体" w:hAnsi="宋体" w:cs="宋体" w:hint="eastAsia"/>
                <w:color w:val="000000"/>
                <w:kern w:val="0"/>
                <w:szCs w:val="21"/>
              </w:rPr>
              <w:t>高速公路有限公司</w:t>
            </w:r>
          </w:p>
        </w:tc>
        <w:tc>
          <w:tcPr>
            <w:tcW w:w="1440" w:type="dxa"/>
            <w:gridSpan w:val="2"/>
            <w:shd w:val="clear" w:color="auto" w:fill="auto"/>
            <w:vAlign w:val="center"/>
          </w:tcPr>
          <w:p w14:paraId="0C23721D" w14:textId="77777777" w:rsidR="00B27A75"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招标人联系电话</w:t>
            </w:r>
          </w:p>
        </w:tc>
        <w:tc>
          <w:tcPr>
            <w:tcW w:w="1780" w:type="dxa"/>
            <w:gridSpan w:val="2"/>
            <w:shd w:val="clear" w:color="auto" w:fill="auto"/>
            <w:vAlign w:val="center"/>
          </w:tcPr>
          <w:p w14:paraId="46DD848C" w14:textId="77777777" w:rsidR="00B27A75"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13667646766</w:t>
            </w:r>
          </w:p>
        </w:tc>
      </w:tr>
      <w:tr w:rsidR="00B27A75" w14:paraId="009E9C82" w14:textId="77777777">
        <w:trPr>
          <w:trHeight w:val="689"/>
          <w:jc w:val="center"/>
        </w:trPr>
        <w:tc>
          <w:tcPr>
            <w:tcW w:w="1220" w:type="dxa"/>
            <w:shd w:val="clear" w:color="auto" w:fill="auto"/>
            <w:vAlign w:val="center"/>
          </w:tcPr>
          <w:p w14:paraId="266FAB05" w14:textId="77777777" w:rsidR="00B27A75"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招标代理机构</w:t>
            </w:r>
          </w:p>
        </w:tc>
        <w:tc>
          <w:tcPr>
            <w:tcW w:w="5550" w:type="dxa"/>
            <w:gridSpan w:val="5"/>
            <w:shd w:val="clear" w:color="auto" w:fill="auto"/>
            <w:vAlign w:val="center"/>
          </w:tcPr>
          <w:p w14:paraId="2500A8FF" w14:textId="77777777" w:rsidR="00B27A75"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重庆国际投资咨询集团有限公司</w:t>
            </w:r>
          </w:p>
        </w:tc>
        <w:tc>
          <w:tcPr>
            <w:tcW w:w="1440" w:type="dxa"/>
            <w:gridSpan w:val="2"/>
            <w:shd w:val="clear" w:color="auto" w:fill="auto"/>
            <w:vAlign w:val="center"/>
          </w:tcPr>
          <w:p w14:paraId="256011BC" w14:textId="77777777" w:rsidR="00B27A75"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招标代理机构联系电话</w:t>
            </w:r>
          </w:p>
        </w:tc>
        <w:tc>
          <w:tcPr>
            <w:tcW w:w="1780" w:type="dxa"/>
            <w:gridSpan w:val="2"/>
            <w:shd w:val="clear" w:color="auto" w:fill="auto"/>
            <w:vAlign w:val="center"/>
          </w:tcPr>
          <w:p w14:paraId="71951DA1" w14:textId="77777777" w:rsidR="00B27A75" w:rsidRDefault="00000000">
            <w:pPr>
              <w:widowControl/>
              <w:jc w:val="center"/>
              <w:rPr>
                <w:rFonts w:ascii="宋体" w:eastAsia="宋体" w:hAnsi="宋体" w:cs="宋体"/>
                <w:color w:val="000000"/>
                <w:kern w:val="0"/>
                <w:szCs w:val="21"/>
              </w:rPr>
            </w:pPr>
            <w:r>
              <w:rPr>
                <w:rFonts w:ascii="宋体" w:eastAsia="宋体" w:hAnsi="宋体" w:cs="宋体"/>
                <w:color w:val="000000"/>
                <w:kern w:val="0"/>
                <w:szCs w:val="21"/>
              </w:rPr>
              <w:t>023-67107374</w:t>
            </w:r>
          </w:p>
        </w:tc>
      </w:tr>
      <w:tr w:rsidR="00B27A75" w14:paraId="65404D11" w14:textId="77777777" w:rsidTr="008D29E3">
        <w:trPr>
          <w:trHeight w:val="522"/>
          <w:jc w:val="center"/>
        </w:trPr>
        <w:tc>
          <w:tcPr>
            <w:tcW w:w="1220" w:type="dxa"/>
            <w:vMerge w:val="restart"/>
            <w:shd w:val="clear" w:color="auto" w:fill="auto"/>
            <w:vAlign w:val="center"/>
          </w:tcPr>
          <w:p w14:paraId="5FE6D3CF" w14:textId="77777777" w:rsidR="00B27A75"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中标候选人排序</w:t>
            </w:r>
          </w:p>
        </w:tc>
        <w:tc>
          <w:tcPr>
            <w:tcW w:w="1585" w:type="dxa"/>
            <w:vMerge w:val="restart"/>
            <w:shd w:val="clear" w:color="auto" w:fill="auto"/>
            <w:vAlign w:val="center"/>
          </w:tcPr>
          <w:p w14:paraId="355888F6" w14:textId="77777777" w:rsidR="00B27A75"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名称</w:t>
            </w:r>
          </w:p>
        </w:tc>
        <w:tc>
          <w:tcPr>
            <w:tcW w:w="1301" w:type="dxa"/>
            <w:vMerge w:val="restart"/>
            <w:shd w:val="clear" w:color="auto" w:fill="auto"/>
            <w:vAlign w:val="center"/>
          </w:tcPr>
          <w:p w14:paraId="208B25BA" w14:textId="77777777" w:rsidR="00B27A75"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投标报价（元）</w:t>
            </w:r>
          </w:p>
        </w:tc>
        <w:tc>
          <w:tcPr>
            <w:tcW w:w="1559" w:type="dxa"/>
            <w:gridSpan w:val="2"/>
            <w:vMerge w:val="restart"/>
            <w:shd w:val="clear" w:color="auto" w:fill="auto"/>
            <w:vAlign w:val="center"/>
          </w:tcPr>
          <w:p w14:paraId="15331AAD" w14:textId="77777777" w:rsidR="00B27A75"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工期</w:t>
            </w:r>
          </w:p>
        </w:tc>
        <w:tc>
          <w:tcPr>
            <w:tcW w:w="1105" w:type="dxa"/>
            <w:vMerge w:val="restart"/>
            <w:shd w:val="clear" w:color="auto" w:fill="auto"/>
            <w:vAlign w:val="center"/>
          </w:tcPr>
          <w:p w14:paraId="64932AF9" w14:textId="77777777" w:rsidR="00B27A75"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质量</w:t>
            </w:r>
          </w:p>
        </w:tc>
        <w:tc>
          <w:tcPr>
            <w:tcW w:w="3220" w:type="dxa"/>
            <w:gridSpan w:val="4"/>
            <w:shd w:val="clear" w:color="auto" w:fill="auto"/>
            <w:vAlign w:val="center"/>
          </w:tcPr>
          <w:p w14:paraId="7CE48146" w14:textId="77777777" w:rsidR="00B27A75"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拟任项目负责人</w:t>
            </w:r>
          </w:p>
        </w:tc>
      </w:tr>
      <w:tr w:rsidR="00B27A75" w14:paraId="114C7FA3" w14:textId="77777777" w:rsidTr="008D29E3">
        <w:trPr>
          <w:trHeight w:val="510"/>
          <w:jc w:val="center"/>
        </w:trPr>
        <w:tc>
          <w:tcPr>
            <w:tcW w:w="1220" w:type="dxa"/>
            <w:vMerge/>
            <w:vAlign w:val="center"/>
          </w:tcPr>
          <w:p w14:paraId="6ED98214" w14:textId="77777777" w:rsidR="00B27A75" w:rsidRDefault="00B27A75">
            <w:pPr>
              <w:widowControl/>
              <w:jc w:val="left"/>
              <w:rPr>
                <w:rFonts w:ascii="宋体" w:eastAsia="宋体" w:hAnsi="宋体" w:cs="宋体"/>
                <w:color w:val="000000"/>
                <w:kern w:val="0"/>
                <w:szCs w:val="21"/>
              </w:rPr>
            </w:pPr>
          </w:p>
        </w:tc>
        <w:tc>
          <w:tcPr>
            <w:tcW w:w="1585" w:type="dxa"/>
            <w:vMerge/>
            <w:vAlign w:val="center"/>
          </w:tcPr>
          <w:p w14:paraId="2960319A" w14:textId="77777777" w:rsidR="00B27A75" w:rsidRDefault="00B27A75">
            <w:pPr>
              <w:widowControl/>
              <w:jc w:val="left"/>
              <w:rPr>
                <w:rFonts w:ascii="宋体" w:eastAsia="宋体" w:hAnsi="宋体" w:cs="宋体"/>
                <w:color w:val="000000"/>
                <w:kern w:val="0"/>
                <w:szCs w:val="21"/>
              </w:rPr>
            </w:pPr>
          </w:p>
        </w:tc>
        <w:tc>
          <w:tcPr>
            <w:tcW w:w="1301" w:type="dxa"/>
            <w:vMerge/>
            <w:vAlign w:val="center"/>
          </w:tcPr>
          <w:p w14:paraId="6A5BAFFE" w14:textId="77777777" w:rsidR="00B27A75" w:rsidRDefault="00B27A75">
            <w:pPr>
              <w:widowControl/>
              <w:jc w:val="left"/>
              <w:rPr>
                <w:rFonts w:ascii="宋体" w:eastAsia="宋体" w:hAnsi="宋体" w:cs="宋体"/>
                <w:color w:val="000000"/>
                <w:kern w:val="0"/>
                <w:szCs w:val="21"/>
              </w:rPr>
            </w:pPr>
          </w:p>
        </w:tc>
        <w:tc>
          <w:tcPr>
            <w:tcW w:w="1559" w:type="dxa"/>
            <w:gridSpan w:val="2"/>
            <w:vMerge/>
            <w:tcBorders>
              <w:bottom w:val="single" w:sz="4" w:space="0" w:color="000000"/>
            </w:tcBorders>
            <w:vAlign w:val="center"/>
          </w:tcPr>
          <w:p w14:paraId="5A7B9550" w14:textId="77777777" w:rsidR="00B27A75" w:rsidRDefault="00B27A75">
            <w:pPr>
              <w:widowControl/>
              <w:jc w:val="left"/>
              <w:rPr>
                <w:rFonts w:ascii="宋体" w:eastAsia="宋体" w:hAnsi="宋体" w:cs="宋体"/>
                <w:color w:val="000000"/>
                <w:kern w:val="0"/>
                <w:szCs w:val="21"/>
              </w:rPr>
            </w:pPr>
          </w:p>
        </w:tc>
        <w:tc>
          <w:tcPr>
            <w:tcW w:w="1105" w:type="dxa"/>
            <w:vMerge/>
            <w:tcBorders>
              <w:bottom w:val="single" w:sz="4" w:space="0" w:color="000000"/>
            </w:tcBorders>
            <w:vAlign w:val="center"/>
          </w:tcPr>
          <w:p w14:paraId="521C096F" w14:textId="77777777" w:rsidR="00B27A75" w:rsidRDefault="00B27A75">
            <w:pPr>
              <w:widowControl/>
              <w:jc w:val="left"/>
              <w:rPr>
                <w:rFonts w:ascii="宋体" w:eastAsia="宋体" w:hAnsi="宋体" w:cs="宋体"/>
                <w:color w:val="000000"/>
                <w:kern w:val="0"/>
                <w:szCs w:val="21"/>
              </w:rPr>
            </w:pPr>
          </w:p>
        </w:tc>
        <w:tc>
          <w:tcPr>
            <w:tcW w:w="950" w:type="dxa"/>
            <w:shd w:val="clear" w:color="auto" w:fill="auto"/>
            <w:vAlign w:val="center"/>
          </w:tcPr>
          <w:p w14:paraId="18A2CC55" w14:textId="77777777" w:rsidR="00B27A75"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姓名</w:t>
            </w:r>
          </w:p>
        </w:tc>
        <w:tc>
          <w:tcPr>
            <w:tcW w:w="1090" w:type="dxa"/>
            <w:gridSpan w:val="2"/>
            <w:shd w:val="clear" w:color="auto" w:fill="auto"/>
            <w:vAlign w:val="center"/>
          </w:tcPr>
          <w:p w14:paraId="388586A9" w14:textId="77777777" w:rsidR="00B27A75"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证书名称</w:t>
            </w:r>
          </w:p>
        </w:tc>
        <w:tc>
          <w:tcPr>
            <w:tcW w:w="1180" w:type="dxa"/>
            <w:shd w:val="clear" w:color="auto" w:fill="auto"/>
            <w:vAlign w:val="center"/>
          </w:tcPr>
          <w:p w14:paraId="758BDA8E" w14:textId="77777777" w:rsidR="00B27A75"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证书编号</w:t>
            </w:r>
          </w:p>
        </w:tc>
      </w:tr>
      <w:tr w:rsidR="00B27A75" w14:paraId="1B48EF57" w14:textId="77777777" w:rsidTr="008D29E3">
        <w:trPr>
          <w:trHeight w:val="1291"/>
          <w:jc w:val="center"/>
        </w:trPr>
        <w:tc>
          <w:tcPr>
            <w:tcW w:w="1220" w:type="dxa"/>
            <w:shd w:val="clear" w:color="auto" w:fill="auto"/>
            <w:vAlign w:val="center"/>
          </w:tcPr>
          <w:p w14:paraId="3EC9420B" w14:textId="77777777" w:rsidR="00B27A75"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第一名</w:t>
            </w:r>
          </w:p>
        </w:tc>
        <w:tc>
          <w:tcPr>
            <w:tcW w:w="1585" w:type="dxa"/>
            <w:shd w:val="clear" w:color="auto" w:fill="auto"/>
            <w:vAlign w:val="center"/>
          </w:tcPr>
          <w:p w14:paraId="49F771D1" w14:textId="4FA92771" w:rsidR="00B27A75" w:rsidRDefault="008D29E3">
            <w:pPr>
              <w:widowControl/>
              <w:jc w:val="center"/>
              <w:rPr>
                <w:rFonts w:ascii="宋体" w:eastAsia="宋体" w:hAnsi="宋体" w:cs="宋体"/>
                <w:color w:val="000000"/>
                <w:kern w:val="0"/>
                <w:szCs w:val="21"/>
              </w:rPr>
            </w:pPr>
            <w:r w:rsidRPr="008D29E3">
              <w:rPr>
                <w:rFonts w:ascii="宋体" w:eastAsia="宋体" w:hAnsi="宋体" w:cs="宋体" w:hint="eastAsia"/>
                <w:color w:val="000000"/>
                <w:kern w:val="0"/>
                <w:szCs w:val="21"/>
              </w:rPr>
              <w:t>重庆市根荣林业咨询有限公司</w:t>
            </w:r>
          </w:p>
        </w:tc>
        <w:tc>
          <w:tcPr>
            <w:tcW w:w="1301" w:type="dxa"/>
            <w:shd w:val="clear" w:color="auto" w:fill="auto"/>
            <w:vAlign w:val="center"/>
          </w:tcPr>
          <w:p w14:paraId="34D64641" w14:textId="34EF47B6" w:rsidR="00B27A75" w:rsidRDefault="008D29E3">
            <w:pPr>
              <w:jc w:val="center"/>
              <w:rPr>
                <w:rFonts w:asciiTheme="minorEastAsia" w:hAnsiTheme="minorEastAsia" w:cstheme="minorEastAsia"/>
                <w:color w:val="000000"/>
                <w:kern w:val="0"/>
                <w:szCs w:val="21"/>
              </w:rPr>
            </w:pPr>
            <w:r w:rsidRPr="008D29E3">
              <w:rPr>
                <w:rFonts w:asciiTheme="minorEastAsia" w:hAnsiTheme="minorEastAsia" w:cstheme="minorEastAsia"/>
                <w:szCs w:val="21"/>
              </w:rPr>
              <w:t>1268610</w:t>
            </w:r>
          </w:p>
        </w:tc>
        <w:tc>
          <w:tcPr>
            <w:tcW w:w="1559" w:type="dxa"/>
            <w:gridSpan w:val="2"/>
            <w:shd w:val="clear" w:color="auto" w:fill="auto"/>
          </w:tcPr>
          <w:p w14:paraId="1B51F199" w14:textId="09BB1D0C" w:rsidR="00B27A75" w:rsidRDefault="008D29E3" w:rsidP="008D29E3">
            <w:pPr>
              <w:widowControl/>
              <w:jc w:val="center"/>
              <w:rPr>
                <w:rFonts w:ascii="宋体" w:eastAsia="宋体" w:hAnsi="宋体" w:cs="宋体"/>
                <w:color w:val="000000"/>
                <w:kern w:val="0"/>
                <w:szCs w:val="21"/>
              </w:rPr>
            </w:pPr>
            <w:r w:rsidRPr="008D29E3">
              <w:rPr>
                <w:rFonts w:ascii="宋体" w:eastAsia="宋体" w:hAnsi="宋体" w:cs="宋体" w:hint="eastAsia"/>
                <w:color w:val="000000"/>
                <w:kern w:val="0"/>
                <w:szCs w:val="21"/>
              </w:rPr>
              <w:t>35天内提交成果报告，以后10天内组件报送林业部门审批直到取得林地使用批准文件</w:t>
            </w:r>
          </w:p>
        </w:tc>
        <w:tc>
          <w:tcPr>
            <w:tcW w:w="1105" w:type="dxa"/>
            <w:tcBorders>
              <w:bottom w:val="single" w:sz="4" w:space="0" w:color="000000"/>
            </w:tcBorders>
            <w:shd w:val="clear" w:color="auto" w:fill="auto"/>
            <w:vAlign w:val="center"/>
          </w:tcPr>
          <w:p w14:paraId="31AE4716" w14:textId="77777777" w:rsidR="00B27A75"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满足国家和行业现行有关要求，并达到合格要求。</w:t>
            </w:r>
          </w:p>
        </w:tc>
        <w:tc>
          <w:tcPr>
            <w:tcW w:w="950" w:type="dxa"/>
            <w:shd w:val="clear" w:color="auto" w:fill="auto"/>
            <w:vAlign w:val="center"/>
          </w:tcPr>
          <w:p w14:paraId="05E9DBEE" w14:textId="04697BB2" w:rsidR="00B27A75" w:rsidRDefault="007A3F5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李代平</w:t>
            </w:r>
          </w:p>
        </w:tc>
        <w:tc>
          <w:tcPr>
            <w:tcW w:w="1090" w:type="dxa"/>
            <w:gridSpan w:val="2"/>
            <w:shd w:val="clear" w:color="auto" w:fill="auto"/>
            <w:vAlign w:val="center"/>
          </w:tcPr>
          <w:p w14:paraId="77A6F121" w14:textId="77777777" w:rsidR="00B27A75"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职称证书</w:t>
            </w:r>
          </w:p>
        </w:tc>
        <w:tc>
          <w:tcPr>
            <w:tcW w:w="1180" w:type="dxa"/>
            <w:shd w:val="clear" w:color="auto" w:fill="auto"/>
            <w:vAlign w:val="center"/>
          </w:tcPr>
          <w:p w14:paraId="5A7D7D9E" w14:textId="3AE827B9" w:rsidR="00B27A75" w:rsidRDefault="007A3F5A">
            <w:pPr>
              <w:pStyle w:val="Default"/>
              <w:jc w:val="center"/>
              <w:rPr>
                <w:sz w:val="21"/>
                <w:szCs w:val="21"/>
              </w:rPr>
            </w:pPr>
            <w:r>
              <w:rPr>
                <w:rFonts w:hint="eastAsia"/>
                <w:sz w:val="21"/>
                <w:szCs w:val="21"/>
              </w:rPr>
              <w:t>012201000437</w:t>
            </w:r>
          </w:p>
        </w:tc>
      </w:tr>
      <w:tr w:rsidR="00B27A75" w14:paraId="3823DD40" w14:textId="77777777" w:rsidTr="008D29E3">
        <w:trPr>
          <w:trHeight w:val="1291"/>
          <w:jc w:val="center"/>
        </w:trPr>
        <w:tc>
          <w:tcPr>
            <w:tcW w:w="1220" w:type="dxa"/>
            <w:shd w:val="clear" w:color="auto" w:fill="auto"/>
            <w:vAlign w:val="center"/>
          </w:tcPr>
          <w:p w14:paraId="5812A762" w14:textId="77777777" w:rsidR="00B27A75"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第二名</w:t>
            </w:r>
          </w:p>
        </w:tc>
        <w:tc>
          <w:tcPr>
            <w:tcW w:w="1585" w:type="dxa"/>
            <w:shd w:val="clear" w:color="auto" w:fill="auto"/>
            <w:vAlign w:val="center"/>
          </w:tcPr>
          <w:p w14:paraId="5EAC3F14" w14:textId="48C3BB0E" w:rsidR="00B27A75" w:rsidRDefault="008D29E3" w:rsidP="008D29E3">
            <w:pPr>
              <w:widowControl/>
              <w:jc w:val="center"/>
              <w:rPr>
                <w:rFonts w:ascii="宋体" w:eastAsia="宋体" w:hAnsi="宋体" w:cs="宋体"/>
                <w:color w:val="000000"/>
                <w:kern w:val="0"/>
                <w:szCs w:val="21"/>
              </w:rPr>
            </w:pPr>
            <w:r w:rsidRPr="008D29E3">
              <w:rPr>
                <w:rFonts w:ascii="宋体" w:eastAsia="宋体" w:hAnsi="宋体" w:cs="宋体" w:hint="eastAsia"/>
                <w:color w:val="000000"/>
                <w:kern w:val="0"/>
                <w:szCs w:val="21"/>
              </w:rPr>
              <w:t>国家林业和草原局西北调查规划</w:t>
            </w:r>
            <w:r w:rsidR="00600FD4">
              <w:rPr>
                <w:rFonts w:ascii="宋体" w:eastAsia="宋体" w:hAnsi="宋体" w:cs="宋体" w:hint="eastAsia"/>
                <w:color w:val="000000"/>
                <w:kern w:val="0"/>
                <w:szCs w:val="21"/>
              </w:rPr>
              <w:t>院</w:t>
            </w:r>
          </w:p>
        </w:tc>
        <w:tc>
          <w:tcPr>
            <w:tcW w:w="1301" w:type="dxa"/>
            <w:shd w:val="clear" w:color="auto" w:fill="auto"/>
            <w:vAlign w:val="center"/>
          </w:tcPr>
          <w:p w14:paraId="10FCD25D" w14:textId="1EFA7AA4" w:rsidR="00B27A75" w:rsidRDefault="008D29E3">
            <w:pPr>
              <w:jc w:val="center"/>
              <w:rPr>
                <w:rFonts w:asciiTheme="minorEastAsia" w:hAnsiTheme="minorEastAsia" w:cstheme="minorEastAsia"/>
                <w:color w:val="000000"/>
                <w:kern w:val="0"/>
                <w:szCs w:val="21"/>
              </w:rPr>
            </w:pPr>
            <w:r w:rsidRPr="008D29E3">
              <w:rPr>
                <w:rFonts w:asciiTheme="minorEastAsia" w:hAnsiTheme="minorEastAsia" w:cstheme="minorEastAsia"/>
                <w:szCs w:val="21"/>
              </w:rPr>
              <w:t>1280000</w:t>
            </w:r>
          </w:p>
        </w:tc>
        <w:tc>
          <w:tcPr>
            <w:tcW w:w="1559" w:type="dxa"/>
            <w:gridSpan w:val="2"/>
            <w:shd w:val="clear" w:color="auto" w:fill="auto"/>
            <w:vAlign w:val="center"/>
          </w:tcPr>
          <w:p w14:paraId="4E1EE312" w14:textId="6D04D95B" w:rsidR="00B27A75" w:rsidRDefault="008D29E3" w:rsidP="008D29E3">
            <w:pPr>
              <w:widowControl/>
              <w:jc w:val="center"/>
              <w:rPr>
                <w:rFonts w:ascii="宋体" w:eastAsia="宋体" w:hAnsi="宋体" w:cs="宋体"/>
                <w:color w:val="000000"/>
                <w:kern w:val="0"/>
                <w:szCs w:val="21"/>
              </w:rPr>
            </w:pPr>
            <w:r w:rsidRPr="008D29E3">
              <w:rPr>
                <w:rFonts w:ascii="宋体" w:eastAsia="宋体" w:hAnsi="宋体" w:cs="宋体" w:hint="eastAsia"/>
                <w:color w:val="000000"/>
                <w:kern w:val="0"/>
                <w:szCs w:val="21"/>
              </w:rPr>
              <w:t xml:space="preserve">35 天内根据招标人建设需要按一期或一期以上分路段提交通过评审的项目建设使用林地可行性正式报告(包含采伐作业设计编制)和有关成果资料；提交正式的咨询报告和成果资料后 10 </w:t>
            </w:r>
            <w:proofErr w:type="gramStart"/>
            <w:r w:rsidRPr="008D29E3">
              <w:rPr>
                <w:rFonts w:ascii="宋体" w:eastAsia="宋体" w:hAnsi="宋体" w:cs="宋体" w:hint="eastAsia"/>
                <w:color w:val="000000"/>
                <w:kern w:val="0"/>
                <w:szCs w:val="21"/>
              </w:rPr>
              <w:t>个</w:t>
            </w:r>
            <w:proofErr w:type="gramEnd"/>
            <w:r w:rsidRPr="008D29E3">
              <w:rPr>
                <w:rFonts w:ascii="宋体" w:eastAsia="宋体" w:hAnsi="宋体" w:cs="宋体" w:hint="eastAsia"/>
                <w:color w:val="000000"/>
                <w:kern w:val="0"/>
                <w:szCs w:val="21"/>
              </w:rPr>
              <w:t>工作日内，负责报送林业部</w:t>
            </w:r>
            <w:r w:rsidRPr="008D29E3">
              <w:rPr>
                <w:rFonts w:ascii="宋体" w:eastAsia="宋体" w:hAnsi="宋体" w:cs="宋体" w:hint="eastAsia"/>
                <w:color w:val="000000"/>
                <w:kern w:val="0"/>
                <w:szCs w:val="21"/>
              </w:rPr>
              <w:lastRenderedPageBreak/>
              <w:t>门审批直到取得林地使用批准文件。</w:t>
            </w:r>
          </w:p>
        </w:tc>
        <w:tc>
          <w:tcPr>
            <w:tcW w:w="1105" w:type="dxa"/>
            <w:tcBorders>
              <w:bottom w:val="single" w:sz="4" w:space="0" w:color="000000"/>
            </w:tcBorders>
            <w:shd w:val="clear" w:color="auto" w:fill="auto"/>
            <w:vAlign w:val="center"/>
          </w:tcPr>
          <w:p w14:paraId="3FDC0C59" w14:textId="6E542FFD" w:rsidR="00B27A75" w:rsidRDefault="008D29E3">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满足国家和行业现行有关要求，并达到合格要求。</w:t>
            </w:r>
          </w:p>
        </w:tc>
        <w:tc>
          <w:tcPr>
            <w:tcW w:w="950" w:type="dxa"/>
            <w:shd w:val="clear" w:color="auto" w:fill="auto"/>
            <w:vAlign w:val="center"/>
          </w:tcPr>
          <w:p w14:paraId="77D29A54" w14:textId="6743777B" w:rsidR="00B27A75" w:rsidRDefault="003640D8">
            <w:pPr>
              <w:widowControl/>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郑清臣</w:t>
            </w:r>
            <w:proofErr w:type="gramEnd"/>
          </w:p>
        </w:tc>
        <w:tc>
          <w:tcPr>
            <w:tcW w:w="1090" w:type="dxa"/>
            <w:gridSpan w:val="2"/>
            <w:shd w:val="clear" w:color="auto" w:fill="auto"/>
            <w:vAlign w:val="center"/>
          </w:tcPr>
          <w:p w14:paraId="65778D36" w14:textId="77777777" w:rsidR="00B27A75"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职称证书</w:t>
            </w:r>
          </w:p>
        </w:tc>
        <w:tc>
          <w:tcPr>
            <w:tcW w:w="1180" w:type="dxa"/>
            <w:shd w:val="clear" w:color="auto" w:fill="auto"/>
            <w:vAlign w:val="center"/>
          </w:tcPr>
          <w:p w14:paraId="326A6EA7" w14:textId="0DA8138B" w:rsidR="00B27A75" w:rsidRDefault="003640D8">
            <w:pPr>
              <w:pStyle w:val="Default"/>
              <w:jc w:val="center"/>
              <w:rPr>
                <w:sz w:val="21"/>
                <w:szCs w:val="21"/>
              </w:rPr>
            </w:pPr>
            <w:r>
              <w:rPr>
                <w:rFonts w:hint="eastAsia"/>
                <w:sz w:val="21"/>
                <w:szCs w:val="21"/>
              </w:rPr>
              <w:t>林211218号</w:t>
            </w:r>
          </w:p>
        </w:tc>
      </w:tr>
      <w:tr w:rsidR="00B27A75" w14:paraId="0F444C84" w14:textId="77777777" w:rsidTr="008D29E3">
        <w:trPr>
          <w:trHeight w:val="1267"/>
          <w:jc w:val="center"/>
        </w:trPr>
        <w:tc>
          <w:tcPr>
            <w:tcW w:w="1220" w:type="dxa"/>
            <w:shd w:val="clear" w:color="auto" w:fill="auto"/>
            <w:vAlign w:val="center"/>
          </w:tcPr>
          <w:p w14:paraId="52EBBF42" w14:textId="77777777" w:rsidR="00B27A75"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第三名</w:t>
            </w:r>
          </w:p>
        </w:tc>
        <w:tc>
          <w:tcPr>
            <w:tcW w:w="1585" w:type="dxa"/>
            <w:shd w:val="clear" w:color="auto" w:fill="auto"/>
            <w:vAlign w:val="center"/>
          </w:tcPr>
          <w:p w14:paraId="39152D1B" w14:textId="20ABD133" w:rsidR="00B27A75" w:rsidRDefault="008D29E3">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1301" w:type="dxa"/>
            <w:shd w:val="clear" w:color="auto" w:fill="auto"/>
            <w:vAlign w:val="center"/>
          </w:tcPr>
          <w:p w14:paraId="7C702E63" w14:textId="68896871" w:rsidR="00B27A75" w:rsidRDefault="008D29E3">
            <w:pPr>
              <w:jc w:val="center"/>
              <w:rPr>
                <w:rFonts w:asciiTheme="minorEastAsia" w:hAnsiTheme="minorEastAsia" w:cstheme="minorEastAsia"/>
                <w:color w:val="000000"/>
                <w:kern w:val="0"/>
                <w:szCs w:val="21"/>
              </w:rPr>
            </w:pPr>
            <w:r>
              <w:rPr>
                <w:rFonts w:ascii="宋体" w:eastAsia="宋体" w:hAnsi="宋体" w:cs="宋体" w:hint="eastAsia"/>
                <w:color w:val="000000"/>
                <w:kern w:val="0"/>
                <w:szCs w:val="21"/>
              </w:rPr>
              <w:t>/</w:t>
            </w:r>
          </w:p>
        </w:tc>
        <w:tc>
          <w:tcPr>
            <w:tcW w:w="1559" w:type="dxa"/>
            <w:gridSpan w:val="2"/>
            <w:shd w:val="clear" w:color="auto" w:fill="auto"/>
            <w:vAlign w:val="center"/>
          </w:tcPr>
          <w:p w14:paraId="76B0740A" w14:textId="6165E06E" w:rsidR="00B27A75" w:rsidRDefault="008D29E3">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1105" w:type="dxa"/>
            <w:tcBorders>
              <w:top w:val="single" w:sz="4" w:space="0" w:color="000000"/>
            </w:tcBorders>
            <w:shd w:val="clear" w:color="auto" w:fill="auto"/>
            <w:vAlign w:val="center"/>
          </w:tcPr>
          <w:p w14:paraId="6A608902" w14:textId="2B7D8454" w:rsidR="00B27A75" w:rsidRDefault="008D29E3">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950" w:type="dxa"/>
            <w:shd w:val="clear" w:color="auto" w:fill="auto"/>
            <w:vAlign w:val="center"/>
          </w:tcPr>
          <w:p w14:paraId="147508CA" w14:textId="0AD374B4" w:rsidR="00B27A75" w:rsidRDefault="008D29E3">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1090" w:type="dxa"/>
            <w:gridSpan w:val="2"/>
            <w:shd w:val="clear" w:color="auto" w:fill="auto"/>
            <w:vAlign w:val="center"/>
          </w:tcPr>
          <w:p w14:paraId="68DEF8E9" w14:textId="335DF715" w:rsidR="00B27A75" w:rsidRDefault="008D29E3">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1180" w:type="dxa"/>
            <w:shd w:val="clear" w:color="auto" w:fill="auto"/>
            <w:vAlign w:val="center"/>
          </w:tcPr>
          <w:p w14:paraId="4CFFE014" w14:textId="3F258501" w:rsidR="00B27A75" w:rsidRDefault="008D29E3">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r>
      <w:tr w:rsidR="00B27A75" w14:paraId="1A9595A6" w14:textId="77777777">
        <w:trPr>
          <w:trHeight w:val="1700"/>
          <w:jc w:val="center"/>
        </w:trPr>
        <w:tc>
          <w:tcPr>
            <w:tcW w:w="1220" w:type="dxa"/>
            <w:shd w:val="clear" w:color="auto" w:fill="auto"/>
            <w:vAlign w:val="center"/>
          </w:tcPr>
          <w:p w14:paraId="4A3810FC" w14:textId="77777777" w:rsidR="00B27A75"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中标候选人响应招标文件要求的资格能力条件</w:t>
            </w:r>
          </w:p>
        </w:tc>
        <w:tc>
          <w:tcPr>
            <w:tcW w:w="8770" w:type="dxa"/>
            <w:gridSpan w:val="9"/>
            <w:shd w:val="clear" w:color="auto" w:fill="auto"/>
            <w:vAlign w:val="center"/>
          </w:tcPr>
          <w:p w14:paraId="63F073C1" w14:textId="77777777" w:rsidR="00B27A75" w:rsidRDefault="00000000">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经评标专家评审，中标候选人均满足招标文件第二章投标人须知前附表1.4.1条要求。</w:t>
            </w:r>
          </w:p>
        </w:tc>
      </w:tr>
      <w:tr w:rsidR="00B27A75" w14:paraId="472F50E5" w14:textId="77777777">
        <w:trPr>
          <w:trHeight w:val="2542"/>
          <w:jc w:val="center"/>
        </w:trPr>
        <w:tc>
          <w:tcPr>
            <w:tcW w:w="1220" w:type="dxa"/>
            <w:shd w:val="clear" w:color="auto" w:fill="auto"/>
            <w:vAlign w:val="center"/>
          </w:tcPr>
          <w:p w14:paraId="779AAF4F" w14:textId="77777777" w:rsidR="00B27A75"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招标文件规定应公示的其他内容</w:t>
            </w:r>
          </w:p>
        </w:tc>
        <w:tc>
          <w:tcPr>
            <w:tcW w:w="8770" w:type="dxa"/>
            <w:gridSpan w:val="9"/>
            <w:shd w:val="clear" w:color="auto" w:fill="auto"/>
            <w:vAlign w:val="center"/>
          </w:tcPr>
          <w:p w14:paraId="7C3EA7BD" w14:textId="77777777" w:rsidR="008D29E3" w:rsidRDefault="00000000" w:rsidP="008D29E3">
            <w:pPr>
              <w:widowControl/>
              <w:ind w:firstLineChars="200" w:firstLine="422"/>
              <w:jc w:val="left"/>
              <w:rPr>
                <w:rFonts w:ascii="宋体" w:eastAsia="宋体" w:hAnsi="宋体" w:cs="宋体"/>
                <w:b/>
                <w:bCs/>
                <w:szCs w:val="21"/>
              </w:rPr>
            </w:pPr>
            <w:r>
              <w:rPr>
                <w:rFonts w:ascii="宋体" w:eastAsia="宋体" w:hAnsi="宋体" w:cs="宋体" w:hint="eastAsia"/>
                <w:b/>
                <w:bCs/>
                <w:szCs w:val="21"/>
              </w:rPr>
              <w:t>一、否决投标情况：</w:t>
            </w:r>
          </w:p>
          <w:p w14:paraId="044457C6" w14:textId="5C1A6918" w:rsidR="00B27A75" w:rsidRDefault="008D29E3" w:rsidP="008D29E3">
            <w:pPr>
              <w:widowControl/>
              <w:ind w:firstLineChars="200" w:firstLine="420"/>
              <w:jc w:val="left"/>
              <w:rPr>
                <w:rFonts w:ascii="宋体" w:eastAsia="宋体" w:hAnsi="宋体" w:cs="宋体"/>
                <w:b/>
                <w:bCs/>
                <w:szCs w:val="21"/>
              </w:rPr>
            </w:pPr>
            <w:r w:rsidRPr="008D29E3">
              <w:rPr>
                <w:rFonts w:ascii="宋体" w:eastAsia="宋体" w:hAnsi="宋体" w:cs="宋体" w:hint="eastAsia"/>
                <w:szCs w:val="21"/>
              </w:rPr>
              <w:t>重庆市林业规划设计院、重庆泽林林业勘察设计有限公司没有提交投标保证金，不满足招标文件《否决投标情形一览表》响应性评审项</w:t>
            </w:r>
            <w:proofErr w:type="gramStart"/>
            <w:r w:rsidRPr="008D29E3">
              <w:rPr>
                <w:rFonts w:ascii="宋体" w:eastAsia="宋体" w:hAnsi="宋体" w:cs="宋体" w:hint="eastAsia"/>
                <w:szCs w:val="21"/>
              </w:rPr>
              <w:t>“</w:t>
            </w:r>
            <w:proofErr w:type="gramEnd"/>
            <w:r w:rsidRPr="008D29E3">
              <w:rPr>
                <w:rFonts w:ascii="宋体" w:eastAsia="宋体" w:hAnsi="宋体" w:cs="宋体" w:hint="eastAsia"/>
                <w:szCs w:val="21"/>
              </w:rPr>
              <w:t>A-15 投标人按照招标文件“投标人须知前附表”第 3.4.1 项规定提交了投标保证金，否则按否决投标处理。”</w:t>
            </w:r>
          </w:p>
          <w:p w14:paraId="4CE7F3F6" w14:textId="77777777" w:rsidR="00B27A75" w:rsidRDefault="00000000">
            <w:pPr>
              <w:widowControl/>
              <w:ind w:firstLineChars="200" w:firstLine="422"/>
              <w:jc w:val="left"/>
              <w:rPr>
                <w:rFonts w:ascii="宋体" w:eastAsia="宋体" w:hAnsi="宋体" w:cs="宋体"/>
                <w:b/>
                <w:bCs/>
                <w:szCs w:val="21"/>
              </w:rPr>
            </w:pPr>
            <w:r>
              <w:rPr>
                <w:rFonts w:ascii="宋体" w:eastAsia="宋体" w:hAnsi="宋体" w:cs="宋体" w:hint="eastAsia"/>
                <w:b/>
                <w:bCs/>
                <w:szCs w:val="21"/>
              </w:rPr>
              <w:t>二、业绩</w:t>
            </w:r>
          </w:p>
          <w:p w14:paraId="79870492" w14:textId="7440F4C0" w:rsidR="00B27A75" w:rsidRDefault="00000000">
            <w:pPr>
              <w:pStyle w:val="a0"/>
              <w:spacing w:after="0"/>
              <w:ind w:firstLineChars="200"/>
              <w:rPr>
                <w:rFonts w:ascii="宋体" w:eastAsia="宋体" w:hAnsi="宋体" w:cs="宋体"/>
                <w:color w:val="000000"/>
                <w:kern w:val="0"/>
                <w:szCs w:val="21"/>
              </w:rPr>
            </w:pPr>
            <w:r>
              <w:rPr>
                <w:rFonts w:hint="eastAsia"/>
              </w:rPr>
              <w:t>（一）第一中标候选人：</w:t>
            </w:r>
            <w:r w:rsidR="008D29E3" w:rsidRPr="008D29E3">
              <w:rPr>
                <w:rFonts w:ascii="宋体" w:eastAsia="宋体" w:hAnsi="宋体" w:cs="宋体" w:hint="eastAsia"/>
                <w:color w:val="000000"/>
                <w:kern w:val="0"/>
                <w:szCs w:val="21"/>
              </w:rPr>
              <w:t>重庆市根荣林业咨询有限公司</w:t>
            </w:r>
          </w:p>
          <w:p w14:paraId="4BC75DEF" w14:textId="4523EAD0" w:rsidR="00B27A75" w:rsidRDefault="00000000" w:rsidP="007A3F5A">
            <w:pPr>
              <w:pStyle w:val="a0"/>
              <w:ind w:firstLineChars="200"/>
            </w:pPr>
            <w:r>
              <w:rPr>
                <w:rFonts w:hint="eastAsia"/>
              </w:rPr>
              <w:t>1</w:t>
            </w:r>
            <w:r>
              <w:rPr>
                <w:rFonts w:hint="eastAsia"/>
              </w:rPr>
              <w:t>、企业业绩：</w:t>
            </w:r>
            <w:r w:rsidR="00600FD4">
              <w:rPr>
                <w:rFonts w:hint="eastAsia"/>
              </w:rPr>
              <w:t>（</w:t>
            </w:r>
            <w:r w:rsidR="00600FD4">
              <w:rPr>
                <w:rFonts w:hint="eastAsia"/>
              </w:rPr>
              <w:t>1</w:t>
            </w:r>
            <w:r w:rsidR="00600FD4">
              <w:rPr>
                <w:rFonts w:hint="eastAsia"/>
              </w:rPr>
              <w:t>）</w:t>
            </w:r>
            <w:r w:rsidR="00600FD4" w:rsidRPr="00600FD4">
              <w:rPr>
                <w:rFonts w:hint="eastAsia"/>
              </w:rPr>
              <w:t>安康至来凤国家高速公路奉节至巫山（渝鄂界）段项目</w:t>
            </w:r>
            <w:r w:rsidR="007A3F5A">
              <w:rPr>
                <w:rFonts w:ascii="宋体" w:eastAsia="宋体" w:hAnsi="宋体" w:cs="宋体" w:hint="eastAsia"/>
                <w:color w:val="000000"/>
                <w:kern w:val="0"/>
                <w:szCs w:val="21"/>
              </w:rPr>
              <w:t>建设用地、补征建设用地及临时使用林地</w:t>
            </w:r>
            <w:r w:rsidR="007A3F5A">
              <w:rPr>
                <w:rFonts w:ascii="宋体" w:eastAsia="宋体" w:hAnsi="宋体" w:cs="宋体" w:hint="eastAsia"/>
                <w:color w:val="000000"/>
                <w:kern w:val="0"/>
                <w:szCs w:val="21"/>
              </w:rPr>
              <w:t>咨询</w:t>
            </w:r>
            <w:r w:rsidR="00600FD4">
              <w:rPr>
                <w:rFonts w:hint="eastAsia"/>
              </w:rPr>
              <w:t>；</w:t>
            </w:r>
            <w:r w:rsidR="007A3F5A">
              <w:rPr>
                <w:rFonts w:hint="eastAsia"/>
              </w:rPr>
              <w:t>（</w:t>
            </w:r>
            <w:r w:rsidR="007A3F5A">
              <w:rPr>
                <w:rFonts w:hint="eastAsia"/>
              </w:rPr>
              <w:t>2</w:t>
            </w:r>
            <w:r w:rsidR="007A3F5A">
              <w:rPr>
                <w:rFonts w:hint="eastAsia"/>
              </w:rPr>
              <w:t>）</w:t>
            </w:r>
            <w:r w:rsidR="007A3F5A">
              <w:rPr>
                <w:rFonts w:hint="eastAsia"/>
              </w:rPr>
              <w:t>重庆武隆至贵州道真高速公路（重庆段）建设项目使用林地咨询服务</w:t>
            </w:r>
            <w:r w:rsidR="007A3F5A">
              <w:rPr>
                <w:rFonts w:hint="eastAsia"/>
              </w:rPr>
              <w:t>；（</w:t>
            </w:r>
            <w:r w:rsidR="007A3F5A">
              <w:rPr>
                <w:rFonts w:hint="eastAsia"/>
              </w:rPr>
              <w:t>3</w:t>
            </w:r>
            <w:r w:rsidR="007A3F5A">
              <w:rPr>
                <w:rFonts w:hint="eastAsia"/>
              </w:rPr>
              <w:t>）</w:t>
            </w:r>
            <w:proofErr w:type="gramStart"/>
            <w:r w:rsidR="007A3F5A">
              <w:rPr>
                <w:rFonts w:hint="eastAsia"/>
              </w:rPr>
              <w:t>渝湘复线</w:t>
            </w:r>
            <w:proofErr w:type="gramEnd"/>
            <w:r w:rsidR="007A3F5A">
              <w:rPr>
                <w:rFonts w:hint="eastAsia"/>
              </w:rPr>
              <w:t>高速公路彭水至酉阳段建设项目使用林地咨询</w:t>
            </w:r>
          </w:p>
          <w:p w14:paraId="3A6B6E45" w14:textId="62574AF6" w:rsidR="00B27A75" w:rsidRDefault="00000000" w:rsidP="003640D8">
            <w:pPr>
              <w:pStyle w:val="a0"/>
              <w:ind w:firstLineChars="200"/>
            </w:pPr>
            <w:r>
              <w:rPr>
                <w:rFonts w:hint="eastAsia"/>
              </w:rPr>
              <w:t>2</w:t>
            </w:r>
            <w:r>
              <w:rPr>
                <w:rFonts w:hint="eastAsia"/>
              </w:rPr>
              <w:t>、项目负责人业绩：</w:t>
            </w:r>
            <w:r w:rsidR="007A3F5A">
              <w:rPr>
                <w:rFonts w:hint="eastAsia"/>
              </w:rPr>
              <w:t>（</w:t>
            </w:r>
            <w:r w:rsidR="007A3F5A">
              <w:rPr>
                <w:rFonts w:hint="eastAsia"/>
              </w:rPr>
              <w:t>1</w:t>
            </w:r>
            <w:r w:rsidR="007A3F5A">
              <w:rPr>
                <w:rFonts w:hint="eastAsia"/>
              </w:rPr>
              <w:t>）</w:t>
            </w:r>
            <w:r w:rsidR="007A3F5A" w:rsidRPr="007A3F5A">
              <w:rPr>
                <w:rFonts w:hint="eastAsia"/>
              </w:rPr>
              <w:t>安康至来凤国家高速公路奉节至巫山（渝鄂界）段项目</w:t>
            </w:r>
            <w:r w:rsidR="007A3F5A">
              <w:rPr>
                <w:rFonts w:ascii="宋体" w:eastAsia="宋体" w:hAnsi="宋体" w:cs="宋体" w:hint="eastAsia"/>
                <w:color w:val="000000"/>
                <w:kern w:val="0"/>
                <w:szCs w:val="21"/>
              </w:rPr>
              <w:t>建设用地、补征建设用地及临时使用林地</w:t>
            </w:r>
            <w:r w:rsidR="007A3F5A">
              <w:rPr>
                <w:rFonts w:ascii="宋体" w:eastAsia="宋体" w:hAnsi="宋体" w:cs="宋体" w:hint="eastAsia"/>
                <w:color w:val="000000"/>
                <w:kern w:val="0"/>
                <w:szCs w:val="21"/>
              </w:rPr>
              <w:t>咨询</w:t>
            </w:r>
            <w:r>
              <w:rPr>
                <w:rFonts w:hint="eastAsia"/>
              </w:rPr>
              <w:t>；</w:t>
            </w:r>
            <w:r w:rsidR="007A3F5A">
              <w:rPr>
                <w:rFonts w:hint="eastAsia"/>
              </w:rPr>
              <w:t>（</w:t>
            </w:r>
            <w:r w:rsidR="007A3F5A">
              <w:rPr>
                <w:rFonts w:hint="eastAsia"/>
              </w:rPr>
              <w:t>2</w:t>
            </w:r>
            <w:r w:rsidR="007A3F5A">
              <w:rPr>
                <w:rFonts w:hint="eastAsia"/>
              </w:rPr>
              <w:t>）</w:t>
            </w:r>
            <w:r w:rsidR="007A3F5A">
              <w:rPr>
                <w:rFonts w:hint="eastAsia"/>
              </w:rPr>
              <w:t>重庆武隆至贵州道真高速公路（重庆段）建设项目使用林地咨询</w:t>
            </w:r>
            <w:r w:rsidR="007A3F5A">
              <w:rPr>
                <w:rFonts w:hint="eastAsia"/>
              </w:rPr>
              <w:t>；（</w:t>
            </w:r>
            <w:r w:rsidR="007A3F5A">
              <w:rPr>
                <w:rFonts w:hint="eastAsia"/>
              </w:rPr>
              <w:t>3</w:t>
            </w:r>
            <w:r w:rsidR="007A3F5A">
              <w:rPr>
                <w:rFonts w:hint="eastAsia"/>
              </w:rPr>
              <w:t>）</w:t>
            </w:r>
            <w:proofErr w:type="gramStart"/>
            <w:r w:rsidR="003640D8">
              <w:rPr>
                <w:rFonts w:hint="eastAsia"/>
              </w:rPr>
              <w:t>渝湘复线</w:t>
            </w:r>
            <w:proofErr w:type="gramEnd"/>
            <w:r w:rsidR="003640D8">
              <w:rPr>
                <w:rFonts w:hint="eastAsia"/>
              </w:rPr>
              <w:t>高速公路彭水至酉阳段建设项目使用林地咨询</w:t>
            </w:r>
          </w:p>
          <w:p w14:paraId="46721BBE" w14:textId="5186BE4A" w:rsidR="00B27A75" w:rsidRDefault="00000000">
            <w:pPr>
              <w:pStyle w:val="a0"/>
              <w:spacing w:after="0"/>
              <w:ind w:firstLineChars="200"/>
              <w:rPr>
                <w:rFonts w:ascii="宋体" w:eastAsia="宋体" w:hAnsi="宋体" w:cs="宋体"/>
                <w:color w:val="000000"/>
                <w:kern w:val="0"/>
                <w:szCs w:val="21"/>
              </w:rPr>
            </w:pPr>
            <w:r>
              <w:rPr>
                <w:rFonts w:hint="eastAsia"/>
              </w:rPr>
              <w:t>（二）第二中标候选人：</w:t>
            </w:r>
            <w:r w:rsidR="00600FD4" w:rsidRPr="00600FD4">
              <w:rPr>
                <w:rFonts w:ascii="宋体" w:eastAsia="宋体" w:hAnsi="宋体" w:cs="宋体" w:hint="eastAsia"/>
                <w:color w:val="000000"/>
                <w:kern w:val="0"/>
                <w:szCs w:val="21"/>
              </w:rPr>
              <w:t>国家林业和草原局西北调查规划院</w:t>
            </w:r>
          </w:p>
          <w:p w14:paraId="50200B11" w14:textId="5908F3F8" w:rsidR="003640D8" w:rsidRDefault="003640D8">
            <w:pPr>
              <w:pStyle w:val="a0"/>
              <w:spacing w:after="0"/>
              <w:ind w:firstLineChars="200"/>
            </w:pPr>
            <w:r>
              <w:rPr>
                <w:rFonts w:hint="eastAsia"/>
              </w:rPr>
              <w:t>1</w:t>
            </w:r>
            <w:r>
              <w:rPr>
                <w:rFonts w:hint="eastAsia"/>
              </w:rPr>
              <w:t>、企业业绩：</w:t>
            </w:r>
            <w:r>
              <w:rPr>
                <w:rFonts w:hint="eastAsia"/>
              </w:rPr>
              <w:t>（</w:t>
            </w:r>
            <w:r>
              <w:rPr>
                <w:rFonts w:hint="eastAsia"/>
              </w:rPr>
              <w:t>1</w:t>
            </w:r>
            <w:r>
              <w:rPr>
                <w:rFonts w:hint="eastAsia"/>
              </w:rPr>
              <w:t>）</w:t>
            </w:r>
            <w:r w:rsidRPr="003640D8">
              <w:rPr>
                <w:rFonts w:hint="eastAsia"/>
              </w:rPr>
              <w:t>汾阳至石楼高速公路工程使用林地可行性报告编制服务</w:t>
            </w:r>
            <w:r>
              <w:rPr>
                <w:rFonts w:hint="eastAsia"/>
              </w:rPr>
              <w:t>；（</w:t>
            </w:r>
            <w:r>
              <w:rPr>
                <w:rFonts w:hint="eastAsia"/>
              </w:rPr>
              <w:t>2</w:t>
            </w:r>
            <w:r>
              <w:rPr>
                <w:rFonts w:hint="eastAsia"/>
              </w:rPr>
              <w:t>）</w:t>
            </w:r>
            <w:r w:rsidRPr="003640D8">
              <w:rPr>
                <w:rFonts w:hint="eastAsia"/>
              </w:rPr>
              <w:t>呼北国家高速公路山西省隰县至吉县段林地报批咨询服务</w:t>
            </w:r>
            <w:r>
              <w:rPr>
                <w:rFonts w:hint="eastAsia"/>
              </w:rPr>
              <w:t>；</w:t>
            </w:r>
          </w:p>
          <w:p w14:paraId="40097DE3" w14:textId="43572AB2" w:rsidR="00B27A75" w:rsidRDefault="00000000" w:rsidP="003640D8">
            <w:pPr>
              <w:pStyle w:val="a0"/>
              <w:spacing w:after="0"/>
              <w:ind w:firstLineChars="200"/>
            </w:pPr>
            <w:r>
              <w:rPr>
                <w:rFonts w:hint="eastAsia"/>
              </w:rPr>
              <w:t>2</w:t>
            </w:r>
            <w:r>
              <w:rPr>
                <w:rFonts w:hint="eastAsia"/>
              </w:rPr>
              <w:t>、项目负责人业绩：（</w:t>
            </w:r>
            <w:r>
              <w:rPr>
                <w:rFonts w:hint="eastAsia"/>
              </w:rPr>
              <w:t>1</w:t>
            </w:r>
            <w:r>
              <w:rPr>
                <w:rFonts w:hint="eastAsia"/>
              </w:rPr>
              <w:t>）</w:t>
            </w:r>
            <w:r w:rsidR="003640D8" w:rsidRPr="003640D8">
              <w:rPr>
                <w:rFonts w:hint="eastAsia"/>
              </w:rPr>
              <w:t>汾阳至石楼高速公路工程使用林地可行性报告编制服务</w:t>
            </w:r>
          </w:p>
        </w:tc>
      </w:tr>
      <w:tr w:rsidR="00B27A75" w14:paraId="3D40AA27" w14:textId="77777777">
        <w:trPr>
          <w:trHeight w:val="1083"/>
          <w:jc w:val="center"/>
        </w:trPr>
        <w:tc>
          <w:tcPr>
            <w:tcW w:w="1220" w:type="dxa"/>
            <w:shd w:val="clear" w:color="auto" w:fill="auto"/>
            <w:vAlign w:val="center"/>
          </w:tcPr>
          <w:p w14:paraId="7D3F3C73" w14:textId="77777777" w:rsidR="00B27A75"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中标候选人评标情况</w:t>
            </w:r>
          </w:p>
        </w:tc>
        <w:tc>
          <w:tcPr>
            <w:tcW w:w="8770" w:type="dxa"/>
            <w:gridSpan w:val="9"/>
            <w:shd w:val="clear" w:color="auto" w:fill="auto"/>
            <w:vAlign w:val="center"/>
          </w:tcPr>
          <w:p w14:paraId="7DFF111E" w14:textId="77777777" w:rsidR="00B27A75" w:rsidRDefault="00000000">
            <w:pPr>
              <w:widowControl/>
              <w:ind w:firstLineChars="200" w:firstLine="420"/>
              <w:rPr>
                <w:rFonts w:ascii="宋体" w:eastAsia="宋体" w:hAnsi="宋体" w:cs="宋体"/>
                <w:b/>
                <w:bCs/>
                <w:color w:val="000000"/>
                <w:kern w:val="0"/>
                <w:szCs w:val="21"/>
              </w:rPr>
            </w:pPr>
            <w:r>
              <w:rPr>
                <w:rFonts w:ascii="宋体" w:eastAsia="宋体" w:hAnsi="宋体" w:cs="宋体" w:hint="eastAsia"/>
                <w:color w:val="000000"/>
                <w:kern w:val="0"/>
                <w:szCs w:val="21"/>
              </w:rPr>
              <w:t>中标候选人均通过形式评审、资格评审、响应性评审。</w:t>
            </w:r>
          </w:p>
        </w:tc>
      </w:tr>
      <w:tr w:rsidR="00B27A75" w14:paraId="38D92CBA" w14:textId="77777777">
        <w:trPr>
          <w:trHeight w:val="1014"/>
          <w:jc w:val="center"/>
        </w:trPr>
        <w:tc>
          <w:tcPr>
            <w:tcW w:w="1220" w:type="dxa"/>
            <w:shd w:val="clear" w:color="auto" w:fill="auto"/>
            <w:vAlign w:val="center"/>
          </w:tcPr>
          <w:p w14:paraId="74CC768D" w14:textId="77777777" w:rsidR="00B27A75"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提出异议的渠道和方式</w:t>
            </w:r>
          </w:p>
        </w:tc>
        <w:tc>
          <w:tcPr>
            <w:tcW w:w="8770" w:type="dxa"/>
            <w:gridSpan w:val="9"/>
            <w:shd w:val="clear" w:color="auto" w:fill="auto"/>
            <w:vAlign w:val="center"/>
          </w:tcPr>
          <w:p w14:paraId="62ECFE00" w14:textId="77777777" w:rsidR="00B27A75" w:rsidRDefault="00000000">
            <w:pPr>
              <w:widowControl/>
              <w:ind w:firstLineChars="200" w:firstLine="420"/>
              <w:rPr>
                <w:rFonts w:ascii="宋体" w:eastAsia="宋体" w:hAnsi="宋体" w:cs="宋体"/>
                <w:color w:val="000000"/>
                <w:kern w:val="0"/>
                <w:szCs w:val="21"/>
                <w:u w:val="single"/>
              </w:rPr>
            </w:pPr>
            <w:r>
              <w:rPr>
                <w:rFonts w:ascii="宋体" w:eastAsia="宋体" w:hAnsi="宋体" w:cs="宋体" w:hint="eastAsia"/>
                <w:kern w:val="0"/>
                <w:szCs w:val="21"/>
              </w:rPr>
              <w:t>投标人或者其他利害关系人对评标结果有异议的，应在中标候选人公示期内以书面形式向</w:t>
            </w:r>
            <w:r>
              <w:rPr>
                <w:rFonts w:ascii="宋体" w:eastAsia="宋体" w:hAnsi="宋体" w:cs="宋体" w:hint="eastAsia"/>
                <w:szCs w:val="21"/>
              </w:rPr>
              <w:t>重庆成渝</w:t>
            </w:r>
            <w:proofErr w:type="gramStart"/>
            <w:r>
              <w:rPr>
                <w:rFonts w:ascii="宋体" w:eastAsia="宋体" w:hAnsi="宋体" w:cs="宋体" w:hint="eastAsia"/>
                <w:szCs w:val="21"/>
              </w:rPr>
              <w:t>垫丰武</w:t>
            </w:r>
            <w:proofErr w:type="gramEnd"/>
            <w:r>
              <w:rPr>
                <w:rFonts w:ascii="宋体" w:eastAsia="宋体" w:hAnsi="宋体" w:cs="宋体" w:hint="eastAsia"/>
                <w:szCs w:val="21"/>
              </w:rPr>
              <w:t>高速公路有限公司</w:t>
            </w:r>
            <w:r>
              <w:rPr>
                <w:rFonts w:ascii="宋体" w:eastAsia="宋体" w:hAnsi="宋体" w:cs="宋体" w:hint="eastAsia"/>
                <w:kern w:val="0"/>
                <w:szCs w:val="21"/>
              </w:rPr>
              <w:t>(联系人：周老师，联系电话：023-89138619）提出异议。</w:t>
            </w:r>
          </w:p>
        </w:tc>
      </w:tr>
      <w:tr w:rsidR="00B27A75" w14:paraId="0CF47ACC" w14:textId="77777777">
        <w:trPr>
          <w:trHeight w:val="1695"/>
          <w:jc w:val="center"/>
        </w:trPr>
        <w:tc>
          <w:tcPr>
            <w:tcW w:w="4937" w:type="dxa"/>
            <w:gridSpan w:val="4"/>
            <w:shd w:val="clear" w:color="auto" w:fill="auto"/>
            <w:vAlign w:val="center"/>
          </w:tcPr>
          <w:p w14:paraId="7E95B688" w14:textId="77777777" w:rsidR="00B27A75" w:rsidRDefault="00000000">
            <w:pPr>
              <w:widowControl/>
              <w:ind w:right="440"/>
              <w:rPr>
                <w:rFonts w:ascii="宋体" w:eastAsia="宋体" w:hAnsi="宋体" w:cs="宋体"/>
                <w:color w:val="000000"/>
                <w:kern w:val="0"/>
                <w:szCs w:val="21"/>
              </w:rPr>
            </w:pPr>
            <w:r>
              <w:rPr>
                <w:rFonts w:ascii="宋体" w:eastAsia="宋体" w:hAnsi="宋体" w:cs="宋体" w:hint="eastAsia"/>
                <w:color w:val="000000"/>
                <w:kern w:val="0"/>
                <w:szCs w:val="21"/>
              </w:rPr>
              <w:t>招标人（盖章）:</w:t>
            </w:r>
          </w:p>
          <w:p w14:paraId="50886CE0" w14:textId="77777777" w:rsidR="00B27A75" w:rsidRDefault="00B27A75">
            <w:pPr>
              <w:widowControl/>
              <w:ind w:right="440"/>
              <w:rPr>
                <w:rFonts w:ascii="宋体" w:eastAsia="宋体" w:hAnsi="宋体" w:cs="宋体"/>
                <w:color w:val="000000"/>
                <w:kern w:val="0"/>
                <w:szCs w:val="21"/>
              </w:rPr>
            </w:pPr>
          </w:p>
          <w:p w14:paraId="1CC5B5C1" w14:textId="77777777" w:rsidR="00B27A75" w:rsidRDefault="00000000">
            <w:pPr>
              <w:widowControl/>
              <w:ind w:right="440"/>
              <w:rPr>
                <w:rFonts w:ascii="宋体" w:eastAsia="宋体" w:hAnsi="宋体" w:cs="宋体"/>
                <w:szCs w:val="21"/>
              </w:rPr>
            </w:pPr>
            <w:r>
              <w:rPr>
                <w:rFonts w:ascii="宋体" w:eastAsia="宋体" w:hAnsi="宋体" w:cs="宋体" w:hint="eastAsia"/>
                <w:szCs w:val="21"/>
              </w:rPr>
              <w:t>重庆成渝</w:t>
            </w:r>
            <w:proofErr w:type="gramStart"/>
            <w:r>
              <w:rPr>
                <w:rFonts w:ascii="宋体" w:eastAsia="宋体" w:hAnsi="宋体" w:cs="宋体" w:hint="eastAsia"/>
                <w:szCs w:val="21"/>
              </w:rPr>
              <w:t>垫丰武</w:t>
            </w:r>
            <w:proofErr w:type="gramEnd"/>
            <w:r>
              <w:rPr>
                <w:rFonts w:ascii="宋体" w:eastAsia="宋体" w:hAnsi="宋体" w:cs="宋体" w:hint="eastAsia"/>
                <w:szCs w:val="21"/>
              </w:rPr>
              <w:t xml:space="preserve">高速公路有限公司 </w:t>
            </w:r>
          </w:p>
          <w:p w14:paraId="67DA6190" w14:textId="77777777" w:rsidR="00B27A75" w:rsidRDefault="00B27A75">
            <w:pPr>
              <w:pStyle w:val="a0"/>
              <w:ind w:firstLine="210"/>
            </w:pPr>
          </w:p>
          <w:p w14:paraId="3FDDB0D9" w14:textId="77777777" w:rsidR="00B27A75" w:rsidRDefault="00000000">
            <w:pPr>
              <w:widowControl/>
              <w:ind w:right="440"/>
              <w:rPr>
                <w:rFonts w:ascii="宋体" w:eastAsia="宋体" w:hAnsi="宋体" w:cs="宋体"/>
                <w:color w:val="000000"/>
                <w:kern w:val="0"/>
                <w:szCs w:val="21"/>
              </w:rPr>
            </w:pPr>
            <w:r>
              <w:rPr>
                <w:rFonts w:ascii="宋体" w:eastAsia="宋体" w:hAnsi="宋体" w:cs="宋体" w:hint="eastAsia"/>
                <w:color w:val="000000"/>
                <w:kern w:val="0"/>
                <w:szCs w:val="21"/>
              </w:rPr>
              <w:t xml:space="preserve">                         202</w:t>
            </w:r>
            <w:r>
              <w:rPr>
                <w:rFonts w:ascii="宋体" w:eastAsia="宋体" w:hAnsi="宋体" w:cs="宋体"/>
                <w:color w:val="000000"/>
                <w:kern w:val="0"/>
                <w:szCs w:val="21"/>
              </w:rPr>
              <w:t>3</w:t>
            </w:r>
            <w:r>
              <w:rPr>
                <w:rFonts w:ascii="宋体" w:eastAsia="宋体" w:hAnsi="宋体" w:cs="宋体" w:hint="eastAsia"/>
                <w:color w:val="000000"/>
                <w:kern w:val="0"/>
                <w:szCs w:val="21"/>
              </w:rPr>
              <w:t>年6月</w:t>
            </w:r>
            <w:r>
              <w:rPr>
                <w:rFonts w:ascii="宋体" w:eastAsia="宋体" w:hAnsi="宋体" w:cs="宋体"/>
                <w:color w:val="000000"/>
                <w:kern w:val="0"/>
                <w:szCs w:val="21"/>
              </w:rPr>
              <w:t>2</w:t>
            </w:r>
            <w:r>
              <w:rPr>
                <w:rFonts w:ascii="宋体" w:eastAsia="宋体" w:hAnsi="宋体" w:cs="宋体" w:hint="eastAsia"/>
                <w:color w:val="000000"/>
                <w:kern w:val="0"/>
                <w:szCs w:val="21"/>
              </w:rPr>
              <w:t>1日</w:t>
            </w:r>
          </w:p>
        </w:tc>
        <w:tc>
          <w:tcPr>
            <w:tcW w:w="5053" w:type="dxa"/>
            <w:gridSpan w:val="6"/>
            <w:shd w:val="clear" w:color="auto" w:fill="auto"/>
            <w:vAlign w:val="center"/>
          </w:tcPr>
          <w:p w14:paraId="36D63F03" w14:textId="77777777" w:rsidR="00B27A75" w:rsidRDefault="00000000">
            <w:pPr>
              <w:widowControl/>
              <w:ind w:right="440"/>
              <w:rPr>
                <w:rFonts w:ascii="宋体" w:eastAsia="宋体" w:hAnsi="宋体" w:cs="宋体"/>
                <w:color w:val="000000"/>
                <w:kern w:val="0"/>
                <w:szCs w:val="21"/>
              </w:rPr>
            </w:pPr>
            <w:r>
              <w:rPr>
                <w:rFonts w:ascii="宋体" w:eastAsia="宋体" w:hAnsi="宋体" w:cs="宋体" w:hint="eastAsia"/>
                <w:color w:val="000000"/>
                <w:kern w:val="0"/>
                <w:szCs w:val="21"/>
              </w:rPr>
              <w:t>招标代理机构（盖章）：</w:t>
            </w:r>
          </w:p>
          <w:p w14:paraId="543C292F" w14:textId="77777777" w:rsidR="00B27A75" w:rsidRDefault="00B27A75">
            <w:pPr>
              <w:widowControl/>
              <w:ind w:right="440"/>
              <w:rPr>
                <w:rFonts w:ascii="宋体" w:eastAsia="宋体" w:hAnsi="宋体" w:cs="宋体"/>
                <w:szCs w:val="21"/>
              </w:rPr>
            </w:pPr>
          </w:p>
          <w:p w14:paraId="2304DAC6" w14:textId="77777777" w:rsidR="00B27A75" w:rsidRDefault="00000000">
            <w:pPr>
              <w:widowControl/>
              <w:ind w:right="440"/>
              <w:rPr>
                <w:rFonts w:ascii="宋体" w:eastAsia="宋体" w:hAnsi="宋体" w:cs="宋体"/>
                <w:szCs w:val="21"/>
              </w:rPr>
            </w:pPr>
            <w:r>
              <w:rPr>
                <w:rFonts w:ascii="宋体" w:eastAsia="宋体" w:hAnsi="宋体" w:cs="宋体" w:hint="eastAsia"/>
                <w:color w:val="000000"/>
                <w:kern w:val="0"/>
                <w:szCs w:val="21"/>
              </w:rPr>
              <w:t>重庆国际投资咨询集团有限公司</w:t>
            </w:r>
          </w:p>
          <w:p w14:paraId="0C49AA96" w14:textId="77777777" w:rsidR="00B27A75" w:rsidRDefault="00B27A75">
            <w:pPr>
              <w:widowControl/>
              <w:ind w:right="440"/>
              <w:rPr>
                <w:rFonts w:ascii="宋体" w:eastAsia="宋体" w:hAnsi="宋体" w:cs="宋体"/>
                <w:szCs w:val="21"/>
              </w:rPr>
            </w:pPr>
          </w:p>
          <w:p w14:paraId="0121E901" w14:textId="77777777" w:rsidR="00B27A75"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202</w:t>
            </w:r>
            <w:r>
              <w:rPr>
                <w:rFonts w:ascii="宋体" w:eastAsia="宋体" w:hAnsi="宋体" w:cs="宋体"/>
                <w:color w:val="000000"/>
                <w:kern w:val="0"/>
                <w:szCs w:val="21"/>
              </w:rPr>
              <w:t>3</w:t>
            </w:r>
            <w:r>
              <w:rPr>
                <w:rFonts w:ascii="宋体" w:eastAsia="宋体" w:hAnsi="宋体" w:cs="宋体" w:hint="eastAsia"/>
                <w:color w:val="000000"/>
                <w:kern w:val="0"/>
                <w:szCs w:val="21"/>
              </w:rPr>
              <w:t>年6月21日</w:t>
            </w:r>
          </w:p>
        </w:tc>
      </w:tr>
    </w:tbl>
    <w:p w14:paraId="1A1796C4" w14:textId="77777777" w:rsidR="00B27A75" w:rsidRDefault="00000000">
      <w:pPr>
        <w:jc w:val="left"/>
        <w:rPr>
          <w:rFonts w:ascii="宋体" w:eastAsia="宋体" w:hAnsi="宋体" w:cs="宋体"/>
          <w:sz w:val="30"/>
          <w:szCs w:val="30"/>
        </w:rPr>
      </w:pPr>
      <w:r>
        <w:rPr>
          <w:rFonts w:ascii="宋体" w:eastAsia="宋体" w:hAnsi="宋体" w:cs="宋体" w:hint="eastAsia"/>
          <w:color w:val="000000"/>
          <w:kern w:val="0"/>
          <w:sz w:val="22"/>
        </w:rPr>
        <w:t>注：1.招标人及其委托的招标代理机构对填写的中标候选人公示内容的真实性、准确</w:t>
      </w:r>
      <w:r>
        <w:rPr>
          <w:rFonts w:ascii="宋体" w:eastAsia="宋体" w:hAnsi="宋体" w:cs="宋体" w:hint="eastAsia"/>
          <w:color w:val="000000"/>
          <w:kern w:val="0"/>
          <w:sz w:val="22"/>
        </w:rPr>
        <w:lastRenderedPageBreak/>
        <w:t>性和一致性负责</w:t>
      </w:r>
      <w:r>
        <w:rPr>
          <w:rFonts w:ascii="宋体" w:eastAsia="宋体" w:hAnsi="宋体" w:cs="宋体" w:hint="eastAsia"/>
          <w:sz w:val="30"/>
          <w:szCs w:val="30"/>
        </w:rPr>
        <w:t>。</w:t>
      </w:r>
    </w:p>
    <w:p w14:paraId="15FF9417" w14:textId="77777777" w:rsidR="00B27A75" w:rsidRDefault="00000000">
      <w:pPr>
        <w:ind w:firstLineChars="200" w:firstLine="440"/>
        <w:jc w:val="left"/>
        <w:rPr>
          <w:rFonts w:ascii="宋体" w:eastAsia="宋体" w:hAnsi="宋体" w:cs="宋体"/>
          <w:color w:val="000000"/>
          <w:kern w:val="0"/>
          <w:sz w:val="22"/>
        </w:rPr>
      </w:pPr>
      <w:r>
        <w:rPr>
          <w:rFonts w:ascii="宋体" w:eastAsia="宋体" w:hAnsi="宋体" w:cs="宋体" w:hint="eastAsia"/>
          <w:color w:val="000000"/>
          <w:kern w:val="0"/>
          <w:sz w:val="22"/>
        </w:rPr>
        <w:t>2.发布媒介和电子招标交易平台应当对所发布的公示信息的及时性、完整性负责。</w:t>
      </w:r>
    </w:p>
    <w:p w14:paraId="08E0FF01" w14:textId="77777777" w:rsidR="00B27A75" w:rsidRDefault="00000000">
      <w:pPr>
        <w:ind w:firstLineChars="200" w:firstLine="440"/>
        <w:jc w:val="left"/>
        <w:rPr>
          <w:rFonts w:ascii="宋体" w:eastAsia="宋体" w:hAnsi="宋体" w:cs="宋体"/>
          <w:color w:val="000000"/>
          <w:kern w:val="0"/>
          <w:sz w:val="22"/>
        </w:rPr>
      </w:pPr>
      <w:r>
        <w:rPr>
          <w:rFonts w:ascii="宋体" w:eastAsia="宋体" w:hAnsi="宋体" w:cs="宋体" w:hint="eastAsia"/>
          <w:color w:val="000000"/>
          <w:kern w:val="0"/>
          <w:sz w:val="22"/>
        </w:rPr>
        <w:t>3.中标候选人公示纸质文本须加盖单位公章，多页还应加盖骑缝章。</w:t>
      </w:r>
      <w:bookmarkEnd w:id="0"/>
    </w:p>
    <w:sectPr w:rsidR="00B27A75">
      <w:pgSz w:w="11906" w:h="16838"/>
      <w:pgMar w:top="1440" w:right="1797" w:bottom="1440" w:left="175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000EE" w14:textId="77777777" w:rsidR="00A211CC" w:rsidRDefault="00A211CC" w:rsidP="008D29E3">
      <w:r>
        <w:separator/>
      </w:r>
    </w:p>
  </w:endnote>
  <w:endnote w:type="continuationSeparator" w:id="0">
    <w:p w14:paraId="46F45E56" w14:textId="77777777" w:rsidR="00A211CC" w:rsidRDefault="00A211CC" w:rsidP="008D2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spac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AEA1A" w14:textId="77777777" w:rsidR="00A211CC" w:rsidRDefault="00A211CC" w:rsidP="008D29E3">
      <w:r>
        <w:separator/>
      </w:r>
    </w:p>
  </w:footnote>
  <w:footnote w:type="continuationSeparator" w:id="0">
    <w:p w14:paraId="25D9028F" w14:textId="77777777" w:rsidR="00A211CC" w:rsidRDefault="00A211CC" w:rsidP="008D29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769"/>
    <w:rsid w:val="00016954"/>
    <w:rsid w:val="0002321C"/>
    <w:rsid w:val="00025C78"/>
    <w:rsid w:val="00045E24"/>
    <w:rsid w:val="00060CD0"/>
    <w:rsid w:val="0007262A"/>
    <w:rsid w:val="000935E0"/>
    <w:rsid w:val="00097005"/>
    <w:rsid w:val="00097B30"/>
    <w:rsid w:val="000A4470"/>
    <w:rsid w:val="000B0BEF"/>
    <w:rsid w:val="000C196D"/>
    <w:rsid w:val="000C2AB3"/>
    <w:rsid w:val="000C480C"/>
    <w:rsid w:val="000D19B1"/>
    <w:rsid w:val="000D33BD"/>
    <w:rsid w:val="000F37C3"/>
    <w:rsid w:val="00111AC5"/>
    <w:rsid w:val="00121D39"/>
    <w:rsid w:val="00130CDC"/>
    <w:rsid w:val="001400BD"/>
    <w:rsid w:val="00140AD1"/>
    <w:rsid w:val="0014166A"/>
    <w:rsid w:val="00142C64"/>
    <w:rsid w:val="00152E33"/>
    <w:rsid w:val="001542F2"/>
    <w:rsid w:val="001557A7"/>
    <w:rsid w:val="001606AA"/>
    <w:rsid w:val="00197768"/>
    <w:rsid w:val="00197AF1"/>
    <w:rsid w:val="001C0B9F"/>
    <w:rsid w:val="001E641F"/>
    <w:rsid w:val="00200E70"/>
    <w:rsid w:val="0020386D"/>
    <w:rsid w:val="002510EF"/>
    <w:rsid w:val="0025727D"/>
    <w:rsid w:val="00275116"/>
    <w:rsid w:val="0027697F"/>
    <w:rsid w:val="00276DAB"/>
    <w:rsid w:val="002A4878"/>
    <w:rsid w:val="002B5EF1"/>
    <w:rsid w:val="002C3DB5"/>
    <w:rsid w:val="00303935"/>
    <w:rsid w:val="00311347"/>
    <w:rsid w:val="0034751D"/>
    <w:rsid w:val="0035205C"/>
    <w:rsid w:val="00355274"/>
    <w:rsid w:val="00357AFE"/>
    <w:rsid w:val="0036350E"/>
    <w:rsid w:val="003640D8"/>
    <w:rsid w:val="00384805"/>
    <w:rsid w:val="003C06AF"/>
    <w:rsid w:val="003D1E45"/>
    <w:rsid w:val="003D2025"/>
    <w:rsid w:val="00424336"/>
    <w:rsid w:val="004402FA"/>
    <w:rsid w:val="00447B3F"/>
    <w:rsid w:val="00470346"/>
    <w:rsid w:val="00472CFE"/>
    <w:rsid w:val="004800B2"/>
    <w:rsid w:val="00486E19"/>
    <w:rsid w:val="0049311A"/>
    <w:rsid w:val="004A4D53"/>
    <w:rsid w:val="004C0C1C"/>
    <w:rsid w:val="004D5DAD"/>
    <w:rsid w:val="00515749"/>
    <w:rsid w:val="00527DC5"/>
    <w:rsid w:val="00530A0E"/>
    <w:rsid w:val="00545BE0"/>
    <w:rsid w:val="0055752E"/>
    <w:rsid w:val="00574FE8"/>
    <w:rsid w:val="00584B3B"/>
    <w:rsid w:val="00592039"/>
    <w:rsid w:val="00592EBF"/>
    <w:rsid w:val="005D3AA2"/>
    <w:rsid w:val="005E5399"/>
    <w:rsid w:val="005E636C"/>
    <w:rsid w:val="005F3A0F"/>
    <w:rsid w:val="005F7769"/>
    <w:rsid w:val="00600FD4"/>
    <w:rsid w:val="006139D3"/>
    <w:rsid w:val="006156BA"/>
    <w:rsid w:val="00635D42"/>
    <w:rsid w:val="00652E57"/>
    <w:rsid w:val="006531AE"/>
    <w:rsid w:val="00671E9A"/>
    <w:rsid w:val="00674073"/>
    <w:rsid w:val="0068610F"/>
    <w:rsid w:val="006A117A"/>
    <w:rsid w:val="006A71D4"/>
    <w:rsid w:val="006B7907"/>
    <w:rsid w:val="006F0B6C"/>
    <w:rsid w:val="006F798E"/>
    <w:rsid w:val="00714D93"/>
    <w:rsid w:val="00734D3C"/>
    <w:rsid w:val="00746107"/>
    <w:rsid w:val="00753D86"/>
    <w:rsid w:val="007556D1"/>
    <w:rsid w:val="00761EC2"/>
    <w:rsid w:val="007A3F5A"/>
    <w:rsid w:val="007B0476"/>
    <w:rsid w:val="007B61AE"/>
    <w:rsid w:val="007B7173"/>
    <w:rsid w:val="007C2463"/>
    <w:rsid w:val="007C4F8D"/>
    <w:rsid w:val="007E391B"/>
    <w:rsid w:val="007E52F0"/>
    <w:rsid w:val="007E6C3E"/>
    <w:rsid w:val="0083597E"/>
    <w:rsid w:val="00842646"/>
    <w:rsid w:val="00842A8D"/>
    <w:rsid w:val="00847139"/>
    <w:rsid w:val="008B5C33"/>
    <w:rsid w:val="008D1205"/>
    <w:rsid w:val="008D29E3"/>
    <w:rsid w:val="008D2F11"/>
    <w:rsid w:val="00915AAB"/>
    <w:rsid w:val="00921814"/>
    <w:rsid w:val="009353B9"/>
    <w:rsid w:val="0094601E"/>
    <w:rsid w:val="009724AD"/>
    <w:rsid w:val="009876CE"/>
    <w:rsid w:val="00992FBC"/>
    <w:rsid w:val="00A10172"/>
    <w:rsid w:val="00A211CC"/>
    <w:rsid w:val="00A244C1"/>
    <w:rsid w:val="00A25924"/>
    <w:rsid w:val="00A32478"/>
    <w:rsid w:val="00A336CE"/>
    <w:rsid w:val="00A75BA4"/>
    <w:rsid w:val="00A769A2"/>
    <w:rsid w:val="00AB3108"/>
    <w:rsid w:val="00AC4E96"/>
    <w:rsid w:val="00AC5EA2"/>
    <w:rsid w:val="00AD0F18"/>
    <w:rsid w:val="00AD5B9D"/>
    <w:rsid w:val="00AF0590"/>
    <w:rsid w:val="00B2007A"/>
    <w:rsid w:val="00B27A75"/>
    <w:rsid w:val="00B3562F"/>
    <w:rsid w:val="00B41CEB"/>
    <w:rsid w:val="00B7098C"/>
    <w:rsid w:val="00B7219C"/>
    <w:rsid w:val="00B74133"/>
    <w:rsid w:val="00B83271"/>
    <w:rsid w:val="00BA34F3"/>
    <w:rsid w:val="00BA3D04"/>
    <w:rsid w:val="00BB230C"/>
    <w:rsid w:val="00BD5D75"/>
    <w:rsid w:val="00BE0377"/>
    <w:rsid w:val="00BE2C8D"/>
    <w:rsid w:val="00C10F95"/>
    <w:rsid w:val="00C47BC6"/>
    <w:rsid w:val="00C60C69"/>
    <w:rsid w:val="00C8563D"/>
    <w:rsid w:val="00CC37C9"/>
    <w:rsid w:val="00CE2D60"/>
    <w:rsid w:val="00D00C2E"/>
    <w:rsid w:val="00D024F6"/>
    <w:rsid w:val="00D05FFD"/>
    <w:rsid w:val="00D21AED"/>
    <w:rsid w:val="00D60327"/>
    <w:rsid w:val="00D61F1A"/>
    <w:rsid w:val="00D7518E"/>
    <w:rsid w:val="00D83F41"/>
    <w:rsid w:val="00D94702"/>
    <w:rsid w:val="00DB67DE"/>
    <w:rsid w:val="00DC49BF"/>
    <w:rsid w:val="00DC4B33"/>
    <w:rsid w:val="00DD64D7"/>
    <w:rsid w:val="00DF452F"/>
    <w:rsid w:val="00E02AF1"/>
    <w:rsid w:val="00E06970"/>
    <w:rsid w:val="00E10F26"/>
    <w:rsid w:val="00E12830"/>
    <w:rsid w:val="00E2022E"/>
    <w:rsid w:val="00E262F3"/>
    <w:rsid w:val="00E348AC"/>
    <w:rsid w:val="00E43D05"/>
    <w:rsid w:val="00E504B3"/>
    <w:rsid w:val="00E60402"/>
    <w:rsid w:val="00E66234"/>
    <w:rsid w:val="00E66CBA"/>
    <w:rsid w:val="00E755E8"/>
    <w:rsid w:val="00E864E2"/>
    <w:rsid w:val="00ED1AAC"/>
    <w:rsid w:val="00EE3140"/>
    <w:rsid w:val="00F3019E"/>
    <w:rsid w:val="00F57942"/>
    <w:rsid w:val="00F83723"/>
    <w:rsid w:val="00F90E30"/>
    <w:rsid w:val="00F94BF6"/>
    <w:rsid w:val="00FA2572"/>
    <w:rsid w:val="00FA70B9"/>
    <w:rsid w:val="00FB17A9"/>
    <w:rsid w:val="00FB4D7C"/>
    <w:rsid w:val="00FC5182"/>
    <w:rsid w:val="00FE2FB0"/>
    <w:rsid w:val="00FE58BF"/>
    <w:rsid w:val="00FF49A3"/>
    <w:rsid w:val="00FF54F4"/>
    <w:rsid w:val="012F0A3B"/>
    <w:rsid w:val="01C826AD"/>
    <w:rsid w:val="01EF47DE"/>
    <w:rsid w:val="01F30C3D"/>
    <w:rsid w:val="022805E2"/>
    <w:rsid w:val="02B47ABB"/>
    <w:rsid w:val="031C79E9"/>
    <w:rsid w:val="03904291"/>
    <w:rsid w:val="03C76FCC"/>
    <w:rsid w:val="03D004C8"/>
    <w:rsid w:val="040246F2"/>
    <w:rsid w:val="04101F86"/>
    <w:rsid w:val="04503631"/>
    <w:rsid w:val="04D8788F"/>
    <w:rsid w:val="052E68D2"/>
    <w:rsid w:val="058613C5"/>
    <w:rsid w:val="06517F41"/>
    <w:rsid w:val="066D465F"/>
    <w:rsid w:val="069E55AE"/>
    <w:rsid w:val="079F4273"/>
    <w:rsid w:val="07CB737D"/>
    <w:rsid w:val="07E020D6"/>
    <w:rsid w:val="096D145F"/>
    <w:rsid w:val="09D65898"/>
    <w:rsid w:val="0A1D1B7F"/>
    <w:rsid w:val="0ACD103F"/>
    <w:rsid w:val="0B9901DF"/>
    <w:rsid w:val="0BB44A56"/>
    <w:rsid w:val="0BC816BB"/>
    <w:rsid w:val="0CAE2A7A"/>
    <w:rsid w:val="0CB9696A"/>
    <w:rsid w:val="0CD01B29"/>
    <w:rsid w:val="0CE416B3"/>
    <w:rsid w:val="0CFF25FC"/>
    <w:rsid w:val="0DE72D7F"/>
    <w:rsid w:val="0DF404F2"/>
    <w:rsid w:val="0E8205C8"/>
    <w:rsid w:val="0EBC533E"/>
    <w:rsid w:val="0F61523B"/>
    <w:rsid w:val="0F793CB1"/>
    <w:rsid w:val="0FFC0C8F"/>
    <w:rsid w:val="10B627F1"/>
    <w:rsid w:val="112175BD"/>
    <w:rsid w:val="11320BDD"/>
    <w:rsid w:val="12AB471C"/>
    <w:rsid w:val="14137C91"/>
    <w:rsid w:val="14420F6A"/>
    <w:rsid w:val="145D0625"/>
    <w:rsid w:val="156D3ACB"/>
    <w:rsid w:val="17BB0CB4"/>
    <w:rsid w:val="185B2121"/>
    <w:rsid w:val="18B4699D"/>
    <w:rsid w:val="19384759"/>
    <w:rsid w:val="1B277D73"/>
    <w:rsid w:val="1B8902E4"/>
    <w:rsid w:val="1BF34215"/>
    <w:rsid w:val="1C861FDE"/>
    <w:rsid w:val="1DE63533"/>
    <w:rsid w:val="1DFB1B8F"/>
    <w:rsid w:val="1DFF7FB6"/>
    <w:rsid w:val="1EE7224B"/>
    <w:rsid w:val="1EF57312"/>
    <w:rsid w:val="1F30748C"/>
    <w:rsid w:val="1F3A0E58"/>
    <w:rsid w:val="20A860DE"/>
    <w:rsid w:val="215920A4"/>
    <w:rsid w:val="215E6324"/>
    <w:rsid w:val="219E053F"/>
    <w:rsid w:val="220E453A"/>
    <w:rsid w:val="220E529F"/>
    <w:rsid w:val="23236E31"/>
    <w:rsid w:val="235D67F9"/>
    <w:rsid w:val="2503759B"/>
    <w:rsid w:val="254F2D3F"/>
    <w:rsid w:val="256E344C"/>
    <w:rsid w:val="25D24ADB"/>
    <w:rsid w:val="26464F96"/>
    <w:rsid w:val="26712036"/>
    <w:rsid w:val="26D61190"/>
    <w:rsid w:val="27084938"/>
    <w:rsid w:val="27285B13"/>
    <w:rsid w:val="275D1DD9"/>
    <w:rsid w:val="281A5DDA"/>
    <w:rsid w:val="2891185B"/>
    <w:rsid w:val="2A6F4EEB"/>
    <w:rsid w:val="2A956C23"/>
    <w:rsid w:val="2B700F38"/>
    <w:rsid w:val="2B7A6338"/>
    <w:rsid w:val="2BAE28B6"/>
    <w:rsid w:val="2BB50879"/>
    <w:rsid w:val="2C0B774A"/>
    <w:rsid w:val="2CE7614E"/>
    <w:rsid w:val="2CF8563E"/>
    <w:rsid w:val="2DBE0A3F"/>
    <w:rsid w:val="2E4219E8"/>
    <w:rsid w:val="2E5C00E2"/>
    <w:rsid w:val="2ED40F97"/>
    <w:rsid w:val="2FBA3040"/>
    <w:rsid w:val="3025063D"/>
    <w:rsid w:val="318D480D"/>
    <w:rsid w:val="31D6664A"/>
    <w:rsid w:val="33267C4B"/>
    <w:rsid w:val="333C358C"/>
    <w:rsid w:val="339B2A1D"/>
    <w:rsid w:val="34404B38"/>
    <w:rsid w:val="3583319E"/>
    <w:rsid w:val="360E4083"/>
    <w:rsid w:val="36BD5B0E"/>
    <w:rsid w:val="37472363"/>
    <w:rsid w:val="37557F3E"/>
    <w:rsid w:val="37A5115B"/>
    <w:rsid w:val="37ED1F86"/>
    <w:rsid w:val="38830F4C"/>
    <w:rsid w:val="3915683E"/>
    <w:rsid w:val="392665D9"/>
    <w:rsid w:val="39B20532"/>
    <w:rsid w:val="3A24512B"/>
    <w:rsid w:val="3C136F65"/>
    <w:rsid w:val="3C4443A0"/>
    <w:rsid w:val="3C51371B"/>
    <w:rsid w:val="3CD07449"/>
    <w:rsid w:val="3DC55B2A"/>
    <w:rsid w:val="3DD411A8"/>
    <w:rsid w:val="3EEE56EC"/>
    <w:rsid w:val="3F7F4661"/>
    <w:rsid w:val="3FEE4204"/>
    <w:rsid w:val="40C84C71"/>
    <w:rsid w:val="42E46F3A"/>
    <w:rsid w:val="42EF0054"/>
    <w:rsid w:val="430072A4"/>
    <w:rsid w:val="431253FC"/>
    <w:rsid w:val="43555406"/>
    <w:rsid w:val="43606D84"/>
    <w:rsid w:val="4388355A"/>
    <w:rsid w:val="43C06F3D"/>
    <w:rsid w:val="44E63A7A"/>
    <w:rsid w:val="455A5D44"/>
    <w:rsid w:val="463E1BCA"/>
    <w:rsid w:val="48BA7DE8"/>
    <w:rsid w:val="48E867E9"/>
    <w:rsid w:val="49B26D1B"/>
    <w:rsid w:val="4B3E2CB3"/>
    <w:rsid w:val="4CBA23F5"/>
    <w:rsid w:val="4CC44DF2"/>
    <w:rsid w:val="4D7222F3"/>
    <w:rsid w:val="4E112593"/>
    <w:rsid w:val="4EFF6821"/>
    <w:rsid w:val="4F000A74"/>
    <w:rsid w:val="4F214E00"/>
    <w:rsid w:val="4FA141B5"/>
    <w:rsid w:val="4FAC552A"/>
    <w:rsid w:val="509F768C"/>
    <w:rsid w:val="51842CE2"/>
    <w:rsid w:val="51ED3FF0"/>
    <w:rsid w:val="53DD2500"/>
    <w:rsid w:val="54256880"/>
    <w:rsid w:val="54FA4C13"/>
    <w:rsid w:val="550905BC"/>
    <w:rsid w:val="5603083E"/>
    <w:rsid w:val="56603974"/>
    <w:rsid w:val="571A55AA"/>
    <w:rsid w:val="572A610E"/>
    <w:rsid w:val="57B118DC"/>
    <w:rsid w:val="5846588B"/>
    <w:rsid w:val="590E61D1"/>
    <w:rsid w:val="5AB75F9B"/>
    <w:rsid w:val="5BA1749D"/>
    <w:rsid w:val="5C840B4C"/>
    <w:rsid w:val="5C9A5ABA"/>
    <w:rsid w:val="5E1C2268"/>
    <w:rsid w:val="5E201CFE"/>
    <w:rsid w:val="5E460650"/>
    <w:rsid w:val="5ECE427C"/>
    <w:rsid w:val="5F4B33DD"/>
    <w:rsid w:val="603E3B47"/>
    <w:rsid w:val="61086113"/>
    <w:rsid w:val="61841EAC"/>
    <w:rsid w:val="61A20CCA"/>
    <w:rsid w:val="61BC44E8"/>
    <w:rsid w:val="626869D3"/>
    <w:rsid w:val="62D367E9"/>
    <w:rsid w:val="62E464A6"/>
    <w:rsid w:val="62FC2B1E"/>
    <w:rsid w:val="630E6CD9"/>
    <w:rsid w:val="63B31E6F"/>
    <w:rsid w:val="63FA4BD1"/>
    <w:rsid w:val="6495782B"/>
    <w:rsid w:val="64CA0B48"/>
    <w:rsid w:val="65546849"/>
    <w:rsid w:val="65C17F63"/>
    <w:rsid w:val="6622123E"/>
    <w:rsid w:val="67563263"/>
    <w:rsid w:val="67E26FA7"/>
    <w:rsid w:val="67E41B93"/>
    <w:rsid w:val="69F828FC"/>
    <w:rsid w:val="69F94795"/>
    <w:rsid w:val="6BB23E9F"/>
    <w:rsid w:val="6C586B74"/>
    <w:rsid w:val="6E31559E"/>
    <w:rsid w:val="6E7109A8"/>
    <w:rsid w:val="6F760A3B"/>
    <w:rsid w:val="701E4BEC"/>
    <w:rsid w:val="70FF1151"/>
    <w:rsid w:val="711A16CA"/>
    <w:rsid w:val="716E7698"/>
    <w:rsid w:val="723800FD"/>
    <w:rsid w:val="72BB669E"/>
    <w:rsid w:val="732307DC"/>
    <w:rsid w:val="73466C0F"/>
    <w:rsid w:val="734852BD"/>
    <w:rsid w:val="73F520F8"/>
    <w:rsid w:val="74136DE1"/>
    <w:rsid w:val="743C5817"/>
    <w:rsid w:val="7555782A"/>
    <w:rsid w:val="757A409B"/>
    <w:rsid w:val="75955D41"/>
    <w:rsid w:val="761056E0"/>
    <w:rsid w:val="76851D82"/>
    <w:rsid w:val="7864215A"/>
    <w:rsid w:val="78643AAF"/>
    <w:rsid w:val="7A30719C"/>
    <w:rsid w:val="7A3D5EDD"/>
    <w:rsid w:val="7A983AC6"/>
    <w:rsid w:val="7AFB14AF"/>
    <w:rsid w:val="7C59064B"/>
    <w:rsid w:val="7D5C4898"/>
    <w:rsid w:val="7EAE4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C75EBD"/>
  <w15:docId w15:val="{ED45AF73-7AF3-4B5B-A8D5-A21B1E6F0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unhideWhenUsed="1" w:qFormat="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1"/>
    <w:qFormat/>
    <w:pPr>
      <w:tabs>
        <w:tab w:val="left" w:leader="dot" w:pos="0"/>
      </w:tabs>
      <w:autoSpaceDE w:val="0"/>
      <w:autoSpaceDN w:val="0"/>
      <w:adjustRightInd w:val="0"/>
      <w:snapToGrid w:val="0"/>
      <w:spacing w:line="360" w:lineRule="auto"/>
      <w:outlineLvl w:val="2"/>
    </w:pPr>
    <w:rPr>
      <w:rFonts w:cs="宋体"/>
      <w:color w:val="000000"/>
      <w:sz w:val="24"/>
    </w:rPr>
  </w:style>
  <w:style w:type="paragraph" w:styleId="4">
    <w:name w:val="heading 4"/>
    <w:basedOn w:val="a"/>
    <w:next w:val="a"/>
    <w:uiPriority w:val="9"/>
    <w:unhideWhenUsed/>
    <w:qFormat/>
    <w:pPr>
      <w:spacing w:beforeAutospacing="1" w:afterAutospacing="1"/>
      <w:jc w:val="left"/>
      <w:outlineLvl w:val="3"/>
    </w:pPr>
    <w:rPr>
      <w:rFonts w:ascii="宋体" w:eastAsia="宋体" w:hAnsi="宋体" w:cs="Times New Roman" w:hint="eastAsia"/>
      <w:b/>
      <w:kern w:val="0"/>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First Indent"/>
    <w:basedOn w:val="a5"/>
    <w:qFormat/>
    <w:pPr>
      <w:spacing w:after="120"/>
      <w:ind w:firstLineChars="100" w:firstLine="420"/>
    </w:pPr>
    <w:rPr>
      <w:rFonts w:ascii="Times New Roman" w:hAnsi="Times New Roman" w:cs="Times New Roman"/>
      <w:szCs w:val="24"/>
    </w:rPr>
  </w:style>
  <w:style w:type="paragraph" w:styleId="a5">
    <w:name w:val="Body Text"/>
    <w:basedOn w:val="a"/>
    <w:uiPriority w:val="1"/>
    <w:qFormat/>
    <w:rPr>
      <w:szCs w:val="21"/>
    </w:rPr>
  </w:style>
  <w:style w:type="paragraph" w:styleId="a1">
    <w:name w:val="Normal Indent"/>
    <w:basedOn w:val="a"/>
    <w:qFormat/>
    <w:pPr>
      <w:adjustRightInd w:val="0"/>
      <w:spacing w:line="360" w:lineRule="atLeast"/>
      <w:ind w:firstLine="420"/>
      <w:jc w:val="left"/>
      <w:textAlignment w:val="baseline"/>
    </w:pPr>
    <w:rPr>
      <w:kern w:val="0"/>
      <w:sz w:val="24"/>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character" w:styleId="aa">
    <w:name w:val="Strong"/>
    <w:basedOn w:val="a2"/>
    <w:uiPriority w:val="22"/>
    <w:qFormat/>
  </w:style>
  <w:style w:type="character" w:styleId="ab">
    <w:name w:val="FollowedHyperlink"/>
    <w:basedOn w:val="a2"/>
    <w:uiPriority w:val="99"/>
    <w:unhideWhenUsed/>
    <w:qFormat/>
    <w:rPr>
      <w:color w:val="800080"/>
      <w:u w:val="none"/>
    </w:rPr>
  </w:style>
  <w:style w:type="character" w:styleId="ac">
    <w:name w:val="Emphasis"/>
    <w:basedOn w:val="a2"/>
    <w:uiPriority w:val="20"/>
    <w:qFormat/>
  </w:style>
  <w:style w:type="character" w:styleId="HTML">
    <w:name w:val="HTML Definition"/>
    <w:basedOn w:val="a2"/>
    <w:uiPriority w:val="99"/>
    <w:unhideWhenUsed/>
    <w:qFormat/>
  </w:style>
  <w:style w:type="character" w:styleId="HTML0">
    <w:name w:val="HTML Typewriter"/>
    <w:basedOn w:val="a2"/>
    <w:uiPriority w:val="99"/>
    <w:unhideWhenUsed/>
    <w:qFormat/>
    <w:rPr>
      <w:rFonts w:ascii="monospace" w:eastAsia="monospace" w:hAnsi="monospace" w:cs="monospace" w:hint="default"/>
      <w:sz w:val="20"/>
    </w:rPr>
  </w:style>
  <w:style w:type="character" w:styleId="HTML1">
    <w:name w:val="HTML Acronym"/>
    <w:basedOn w:val="a2"/>
    <w:uiPriority w:val="99"/>
    <w:unhideWhenUsed/>
    <w:qFormat/>
  </w:style>
  <w:style w:type="character" w:styleId="HTML2">
    <w:name w:val="HTML Variable"/>
    <w:basedOn w:val="a2"/>
    <w:uiPriority w:val="99"/>
    <w:unhideWhenUsed/>
    <w:qFormat/>
  </w:style>
  <w:style w:type="character" w:styleId="ad">
    <w:name w:val="Hyperlink"/>
    <w:basedOn w:val="a2"/>
    <w:uiPriority w:val="99"/>
    <w:unhideWhenUsed/>
    <w:qFormat/>
    <w:rPr>
      <w:color w:val="0000FF"/>
      <w:u w:val="none"/>
    </w:rPr>
  </w:style>
  <w:style w:type="character" w:styleId="HTML3">
    <w:name w:val="HTML Code"/>
    <w:basedOn w:val="a2"/>
    <w:uiPriority w:val="99"/>
    <w:unhideWhenUsed/>
    <w:qFormat/>
    <w:rPr>
      <w:rFonts w:ascii="monospace" w:eastAsia="monospace" w:hAnsi="monospace" w:cs="monospace"/>
      <w:sz w:val="20"/>
    </w:rPr>
  </w:style>
  <w:style w:type="character" w:styleId="HTML4">
    <w:name w:val="HTML Cite"/>
    <w:basedOn w:val="a2"/>
    <w:uiPriority w:val="99"/>
    <w:unhideWhenUsed/>
    <w:qFormat/>
  </w:style>
  <w:style w:type="character" w:styleId="HTML5">
    <w:name w:val="HTML Keyboard"/>
    <w:basedOn w:val="a2"/>
    <w:uiPriority w:val="99"/>
    <w:unhideWhenUsed/>
    <w:qFormat/>
    <w:rPr>
      <w:rFonts w:ascii="monospace" w:eastAsia="monospace" w:hAnsi="monospace" w:cs="monospace" w:hint="default"/>
      <w:sz w:val="20"/>
    </w:rPr>
  </w:style>
  <w:style w:type="character" w:styleId="HTML6">
    <w:name w:val="HTML Sample"/>
    <w:basedOn w:val="a2"/>
    <w:uiPriority w:val="99"/>
    <w:unhideWhenUsed/>
    <w:qFormat/>
    <w:rPr>
      <w:rFonts w:ascii="monospace" w:eastAsia="monospace" w:hAnsi="monospace" w:cs="monospace" w:hint="default"/>
    </w:rPr>
  </w:style>
  <w:style w:type="character" w:customStyle="1" w:styleId="a9">
    <w:name w:val="页眉 字符"/>
    <w:basedOn w:val="a2"/>
    <w:link w:val="a8"/>
    <w:uiPriority w:val="99"/>
    <w:semiHidden/>
    <w:qFormat/>
    <w:rPr>
      <w:rFonts w:asciiTheme="minorHAnsi" w:eastAsiaTheme="minorEastAsia" w:hAnsiTheme="minorHAnsi" w:cstheme="minorBidi"/>
      <w:kern w:val="2"/>
      <w:sz w:val="18"/>
      <w:szCs w:val="18"/>
    </w:rPr>
  </w:style>
  <w:style w:type="character" w:customStyle="1" w:styleId="a7">
    <w:name w:val="页脚 字符"/>
    <w:basedOn w:val="a2"/>
    <w:link w:val="a6"/>
    <w:uiPriority w:val="99"/>
    <w:semiHidden/>
    <w:qFormat/>
    <w:rPr>
      <w:rFonts w:asciiTheme="minorHAnsi" w:eastAsiaTheme="minorEastAsia" w:hAnsiTheme="minorHAnsi" w:cstheme="minorBidi"/>
      <w:kern w:val="2"/>
      <w:sz w:val="18"/>
      <w:szCs w:val="18"/>
    </w:rPr>
  </w:style>
  <w:style w:type="character" w:customStyle="1" w:styleId="mini-outputtext1">
    <w:name w:val="mini-outputtext1"/>
    <w:basedOn w:val="a2"/>
    <w:qFormat/>
  </w:style>
  <w:style w:type="paragraph" w:customStyle="1" w:styleId="paragraph">
    <w:name w:val="paragraph"/>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796</Words>
  <Characters>893</Characters>
  <Application>Microsoft Office Word</Application>
  <DocSecurity>0</DocSecurity>
  <Lines>81</Lines>
  <Paragraphs>84</Paragraphs>
  <ScaleCrop>false</ScaleCrop>
  <Company>cqmzj</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7</cp:revision>
  <cp:lastPrinted>2023-06-20T11:05:00Z</cp:lastPrinted>
  <dcterms:created xsi:type="dcterms:W3CDTF">2023-02-22T02:06:00Z</dcterms:created>
  <dcterms:modified xsi:type="dcterms:W3CDTF">2023-06-21T03:40:00Z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3A6B717EEDAA41E5ACADD13C6B637EAD</vt:lpwstr>
  </property>
</Properties>
</file>