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重庆高速 2023 年隧道机电设施检测与技术状况评定 A 标段</w:t>
      </w:r>
    </w:p>
    <w:p>
      <w:pPr>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28"/>
          <w:szCs w:val="28"/>
        </w:rPr>
        <w:t>中标候选人公示</w:t>
      </w:r>
      <w:r>
        <w:rPr>
          <w:rFonts w:hint="eastAsia" w:ascii="宋体" w:hAnsi="宋体" w:eastAsia="宋体" w:cs="宋体"/>
          <w:color w:val="auto"/>
          <w:sz w:val="28"/>
          <w:szCs w:val="28"/>
          <w:lang w:val="en-US" w:eastAsia="zh-CN"/>
        </w:rPr>
        <w:t>表</w:t>
      </w:r>
    </w:p>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（公示期：</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日至</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25</w:t>
      </w:r>
      <w:r>
        <w:rPr>
          <w:rFonts w:hint="eastAsia" w:ascii="宋体" w:hAnsi="宋体" w:eastAsia="宋体" w:cs="宋体"/>
          <w:color w:val="auto"/>
          <w:sz w:val="28"/>
          <w:szCs w:val="28"/>
        </w:rPr>
        <w:t>日）</w:t>
      </w:r>
    </w:p>
    <w:tbl>
      <w:tblPr>
        <w:tblStyle w:val="7"/>
        <w:tblpPr w:leftFromText="180" w:rightFromText="180" w:vertAnchor="text" w:horzAnchor="margin" w:tblpXSpec="center" w:tblpY="227"/>
        <w:tblW w:w="10141"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80"/>
        <w:gridCol w:w="986"/>
        <w:gridCol w:w="1317"/>
        <w:gridCol w:w="493"/>
        <w:gridCol w:w="675"/>
        <w:gridCol w:w="1307"/>
        <w:gridCol w:w="154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项目标段名称</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重庆高速 2023 年隧道机电设施检测与技术状况评定 A 标段</w:t>
            </w:r>
          </w:p>
        </w:tc>
        <w:tc>
          <w:tcPr>
            <w:tcW w:w="1307"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最高限价</w:t>
            </w:r>
          </w:p>
        </w:tc>
        <w:tc>
          <w:tcPr>
            <w:tcW w:w="3167"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rPr>
            </w:pPr>
            <w:r>
              <w:rPr>
                <w:rFonts w:hint="eastAsia" w:ascii="宋体" w:hAnsi="宋体" w:eastAsia="宋体" w:cs="宋体"/>
                <w:color w:val="auto"/>
                <w:kern w:val="0"/>
                <w:sz w:val="22"/>
                <w:lang w:val="en-US"/>
              </w:rPr>
              <w:t>311.71392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项目编码</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50000120230529025160101</w:t>
            </w:r>
          </w:p>
        </w:tc>
        <w:tc>
          <w:tcPr>
            <w:tcW w:w="1307"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招标公告编号</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307"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zh-CN"/>
              </w:rPr>
              <w:t>重庆高速公路路网管理有限公司</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招标人联系电话</w:t>
            </w:r>
          </w:p>
        </w:tc>
        <w:tc>
          <w:tcPr>
            <w:tcW w:w="316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18696688945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rPr>
              <w:t>重庆国际投资咨询集团有限公司</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招标代理机构联系电话</w:t>
            </w:r>
          </w:p>
        </w:tc>
        <w:tc>
          <w:tcPr>
            <w:tcW w:w="316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中标候选人排序</w:t>
            </w:r>
          </w:p>
        </w:tc>
        <w:tc>
          <w:tcPr>
            <w:tcW w:w="108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名称</w:t>
            </w:r>
          </w:p>
        </w:tc>
        <w:tc>
          <w:tcPr>
            <w:tcW w:w="98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元</w:t>
            </w:r>
            <w:r>
              <w:rPr>
                <w:rFonts w:hint="eastAsia" w:ascii="宋体" w:hAnsi="宋体" w:eastAsia="宋体" w:cs="宋体"/>
                <w:color w:val="auto"/>
                <w:kern w:val="0"/>
                <w:sz w:val="22"/>
                <w:lang w:eastAsia="zh-CN"/>
              </w:rPr>
              <w:t>）</w:t>
            </w:r>
          </w:p>
        </w:tc>
        <w:tc>
          <w:tcPr>
            <w:tcW w:w="1317"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工期</w:t>
            </w:r>
          </w:p>
        </w:tc>
        <w:tc>
          <w:tcPr>
            <w:tcW w:w="1168"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工程质量</w:t>
            </w:r>
          </w:p>
        </w:tc>
        <w:tc>
          <w:tcPr>
            <w:tcW w:w="4474"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2"/>
                <w:sz w:val="21"/>
                <w:szCs w:val="21"/>
                <w:lang w:val="en-US" w:eastAsia="zh-CN" w:bidi="ar"/>
              </w:rPr>
              <w:t>项目</w:t>
            </w:r>
            <w:r>
              <w:rPr>
                <w:rFonts w:hint="eastAsia" w:ascii="宋体" w:hAnsi="宋体" w:eastAsia="宋体" w:cs="宋体"/>
                <w:bCs/>
                <w:iCs/>
                <w:snapToGrid w:val="0"/>
                <w:color w:val="auto"/>
                <w:sz w:val="21"/>
                <w:szCs w:val="21"/>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080"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986"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317"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168" w:type="dxa"/>
            <w:gridSpan w:val="2"/>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姓名</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证书名称</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第一名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中咨公路养护检测技术有限公司</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1418298.34</w:t>
            </w:r>
          </w:p>
        </w:tc>
        <w:tc>
          <w:tcPr>
            <w:tcW w:w="131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于艳波</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正高级工程师,试验检测师证</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1210168,公路（检师）0922789JA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第二名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苏交科集团检测认证有限公司</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1558569.60</w:t>
            </w:r>
          </w:p>
        </w:tc>
        <w:tc>
          <w:tcPr>
            <w:tcW w:w="131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王斌林</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高级工程师,公路水运工程</w:t>
            </w:r>
          </w:p>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试验检测师</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202001300074,</w:t>
            </w:r>
            <w:r>
              <w:rPr>
                <w:rFonts w:hint="default" w:ascii="宋体" w:hAnsi="宋体" w:eastAsia="宋体" w:cs="宋体"/>
                <w:color w:val="auto"/>
                <w:kern w:val="0"/>
                <w:sz w:val="18"/>
                <w:szCs w:val="18"/>
                <w:lang w:val="en-US" w:eastAsia="zh-CN"/>
              </w:rPr>
              <w:t>31620201101030038212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第三名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招商局重庆公路工程检测中心有限公司</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1963797.70</w:t>
            </w:r>
          </w:p>
        </w:tc>
        <w:tc>
          <w:tcPr>
            <w:tcW w:w="131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袁源</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正高级工程师,公路水运工程试</w:t>
            </w:r>
          </w:p>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验检测师</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202202424536,</w:t>
            </w:r>
            <w:r>
              <w:rPr>
                <w:rFonts w:hint="default" w:ascii="宋体" w:hAnsi="宋体" w:eastAsia="宋体" w:cs="宋体"/>
                <w:color w:val="auto"/>
                <w:kern w:val="0"/>
                <w:sz w:val="18"/>
                <w:szCs w:val="18"/>
                <w:lang w:val="en-US" w:eastAsia="zh-CN"/>
              </w:rPr>
              <w:t>31620191101030017837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中标候选人响应招标文件要求的资格能力条件</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r>
              <w:rPr>
                <w:rFonts w:hint="eastAsia" w:ascii="宋体" w:hAnsi="宋体" w:eastAsia="宋体" w:cs="宋体"/>
                <w:color w:val="auto"/>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招标文件规定应公示的其他内容</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业绩</w:t>
            </w:r>
            <w:r>
              <w:rPr>
                <w:rFonts w:hint="eastAsia" w:ascii="宋体" w:hAnsi="宋体" w:eastAsia="宋体" w:cs="宋体"/>
                <w:b/>
                <w:bCs/>
                <w:color w:val="auto"/>
                <w:kern w:val="0"/>
                <w:sz w:val="22"/>
                <w:lang w:val="en-US" w:eastAsia="zh-CN"/>
              </w:rPr>
              <w:t>相关</w:t>
            </w:r>
            <w:r>
              <w:rPr>
                <w:rFonts w:hint="eastAsia" w:ascii="宋体" w:hAnsi="宋体" w:eastAsia="宋体" w:cs="宋体"/>
                <w:b/>
                <w:bCs/>
                <w:color w:val="auto"/>
                <w:kern w:val="0"/>
                <w:sz w:val="22"/>
                <w:lang w:eastAsia="zh-CN"/>
              </w:rPr>
              <w:t>：</w:t>
            </w:r>
          </w:p>
          <w:p>
            <w:pPr>
              <w:keepNext w:val="0"/>
              <w:keepLines w:val="0"/>
              <w:suppressLineNumbers w:val="0"/>
              <w:spacing w:before="0" w:beforeAutospacing="0" w:after="0" w:afterAutospacing="0"/>
              <w:ind w:left="0" w:right="0"/>
              <w:rPr>
                <w:rFonts w:hint="default"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 xml:space="preserve">第一中标候选人： </w:t>
            </w:r>
          </w:p>
          <w:p>
            <w:pPr>
              <w:keepNext w:val="0"/>
              <w:keepLines w:val="0"/>
              <w:widowControl/>
              <w:suppressLineNumbers w:val="0"/>
              <w:jc w:val="left"/>
              <w:rPr>
                <w:rFonts w:hint="default"/>
                <w:lang w:val="en-US"/>
              </w:rPr>
            </w:pPr>
            <w:r>
              <w:rPr>
                <w:rFonts w:hint="eastAsia" w:ascii="宋体" w:hAnsi="宋体" w:eastAsia="宋体" w:cs="宋体"/>
                <w:b/>
                <w:bCs/>
                <w:color w:val="auto"/>
                <w:kern w:val="0"/>
                <w:sz w:val="22"/>
                <w:lang w:val="en-US" w:eastAsia="zh-CN"/>
              </w:rPr>
              <w:t>单位业绩：</w:t>
            </w:r>
            <w:r>
              <w:rPr>
                <w:rFonts w:hint="eastAsia" w:ascii="宋体" w:hAnsi="宋体" w:eastAsia="宋体" w:cs="宋体"/>
                <w:b w:val="0"/>
                <w:bCs w:val="0"/>
                <w:color w:val="auto"/>
                <w:kern w:val="0"/>
                <w:sz w:val="22"/>
                <w:lang w:val="en-US" w:eastAsia="zh-CN"/>
              </w:rPr>
              <w:t>河北高速公路集团有限公司承德分公司 2021 年隧道机电技术状况评定,</w:t>
            </w:r>
            <w:r>
              <w:rPr>
                <w:rFonts w:hint="eastAsia" w:ascii="宋体" w:hAnsi="宋体" w:eastAsia="宋体" w:cs="宋体"/>
                <w:color w:val="000000"/>
                <w:kern w:val="0"/>
                <w:sz w:val="22"/>
                <w:szCs w:val="22"/>
                <w:lang w:val="en-US" w:eastAsia="zh-CN" w:bidi="ar"/>
              </w:rPr>
              <w:t>2020年度吉林省高速公路集团有限公司运营高速公路隧道土建结构、机电设施检 测项目S3标段,</w:t>
            </w:r>
          </w:p>
          <w:p>
            <w:pPr>
              <w:keepNext w:val="0"/>
              <w:keepLines w:val="0"/>
              <w:widowControl/>
              <w:suppressLineNumbers w:val="0"/>
              <w:jc w:val="left"/>
              <w:rPr>
                <w:rFonts w:hint="default"/>
                <w:lang w:val="en-US"/>
              </w:rPr>
            </w:pPr>
            <w:r>
              <w:rPr>
                <w:rFonts w:hint="eastAsia" w:ascii="宋体" w:hAnsi="宋体" w:eastAsia="宋体" w:cs="宋体"/>
                <w:color w:val="000000"/>
                <w:kern w:val="0"/>
                <w:sz w:val="22"/>
                <w:szCs w:val="22"/>
                <w:lang w:val="en-US" w:eastAsia="zh-CN" w:bidi="ar"/>
              </w:rPr>
              <w:t>2022 年度国省于线公路网技术状况监测(02 包),2021 年度国省于线公路网技术状况监测(02 包),2020年度国省于线公路网技术状况监测项目-重点隧道监测(02 包),2019 年度国家干线公路网技术状况监测项目-重点隧道监测技术咨询</w:t>
            </w:r>
            <w:r>
              <w:rPr>
                <w:rFonts w:hint="eastAsia" w:ascii="宋体" w:hAnsi="宋体" w:eastAsia="宋体" w:cs="宋体"/>
                <w:color w:val="000000"/>
                <w:kern w:val="0"/>
                <w:sz w:val="22"/>
                <w:szCs w:val="22"/>
                <w:lang w:val="en-US" w:eastAsia="zh-CN" w:bidi="ar"/>
              </w:rPr>
              <w:t>。</w:t>
            </w:r>
          </w:p>
          <w:p>
            <w:pPr>
              <w:keepNext w:val="0"/>
              <w:keepLines w:val="0"/>
              <w:widowControl/>
              <w:suppressLineNumbers w:val="0"/>
              <w:jc w:val="left"/>
            </w:pPr>
            <w:r>
              <w:rPr>
                <w:rFonts w:hint="eastAsia" w:ascii="宋体" w:hAnsi="宋体" w:eastAsia="宋体" w:cs="宋体"/>
                <w:b/>
                <w:bCs/>
                <w:color w:val="auto"/>
                <w:kern w:val="0"/>
                <w:sz w:val="22"/>
                <w:lang w:val="en-US" w:eastAsia="zh-CN"/>
              </w:rPr>
              <w:t>项目负责人业绩：</w:t>
            </w:r>
            <w:r>
              <w:rPr>
                <w:rFonts w:hint="eastAsia" w:ascii="宋体" w:hAnsi="宋体" w:eastAsia="宋体" w:cs="宋体"/>
                <w:b w:val="0"/>
                <w:bCs w:val="0"/>
                <w:color w:val="auto"/>
                <w:kern w:val="0"/>
                <w:sz w:val="22"/>
                <w:lang w:val="en-US" w:eastAsia="zh-CN"/>
              </w:rPr>
              <w:t>河北高速公路集团有限公司承德分公司 2021 年隧道机电技术状况评定，川高系统营运公路隧道机电设施2020 年定期检测评定（达陕），</w:t>
            </w:r>
            <w:r>
              <w:rPr>
                <w:rFonts w:hint="eastAsia" w:ascii="宋体" w:hAnsi="宋体" w:eastAsia="宋体" w:cs="宋体"/>
                <w:color w:val="000000"/>
                <w:kern w:val="0"/>
                <w:sz w:val="22"/>
                <w:szCs w:val="22"/>
                <w:lang w:val="en-US" w:eastAsia="zh-CN" w:bidi="ar"/>
              </w:rPr>
              <w:t>川高系统营运公路隧道机电设施2020 年定期检测评定（达万）。</w:t>
            </w:r>
          </w:p>
          <w:p>
            <w:pPr>
              <w:keepNext w:val="0"/>
              <w:keepLines w:val="0"/>
              <w:widowControl/>
              <w:suppressLineNumbers w:val="0"/>
              <w:jc w:val="left"/>
            </w:pPr>
          </w:p>
          <w:p>
            <w:pPr>
              <w:rPr>
                <w:rFonts w:hint="default"/>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第二中标候选人：</w:t>
            </w:r>
          </w:p>
          <w:p>
            <w:pPr>
              <w:keepNext w:val="0"/>
              <w:keepLines w:val="0"/>
              <w:widowControl/>
              <w:suppressLineNumbers w:val="0"/>
              <w:jc w:val="left"/>
            </w:pPr>
            <w:r>
              <w:rPr>
                <w:rFonts w:hint="eastAsia" w:ascii="宋体" w:hAnsi="宋体" w:eastAsia="宋体" w:cs="宋体"/>
                <w:b/>
                <w:bCs/>
                <w:color w:val="auto"/>
                <w:kern w:val="0"/>
                <w:sz w:val="22"/>
                <w:lang w:val="en-US" w:eastAsia="zh-CN"/>
              </w:rPr>
              <w:t>单位业绩：</w:t>
            </w:r>
            <w:r>
              <w:rPr>
                <w:rFonts w:hint="eastAsia" w:ascii="宋体" w:hAnsi="宋体" w:eastAsia="宋体" w:cs="宋体"/>
                <w:color w:val="000000"/>
                <w:kern w:val="0"/>
                <w:sz w:val="22"/>
                <w:szCs w:val="22"/>
                <w:lang w:val="en-US" w:eastAsia="zh-CN" w:bidi="ar"/>
              </w:rPr>
              <w:t xml:space="preserve">苏锡常南部高速公路常州至无锡段工程交工验收验证性检测和质量回访项目-包三 </w:t>
            </w:r>
          </w:p>
          <w:p>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苏锡常南部高速公路常州至无锡段工程机电工程交工质量验证性检测）,大塘至浦北高速公路机电工程交工验收检测,2021年度国省干线公路网技术状况监测（04包）,2022年度国省干线公路网技术状况监测（04包）,2020年度国省干线公路网技术状况检测项目—重点桥梁监测（04包）.</w:t>
            </w:r>
          </w:p>
          <w:p>
            <w:pPr>
              <w:keepNext w:val="0"/>
              <w:keepLines w:val="0"/>
              <w:widowControl/>
              <w:suppressLineNumbers w:val="0"/>
              <w:jc w:val="left"/>
              <w:rPr>
                <w:rFonts w:hint="default" w:ascii="宋体" w:hAnsi="宋体" w:eastAsia="宋体" w:cs="宋体"/>
                <w:b w:val="0"/>
                <w:bCs w:val="0"/>
                <w:color w:val="auto"/>
                <w:kern w:val="0"/>
                <w:sz w:val="22"/>
                <w:lang w:val="en-US" w:eastAsia="zh-CN"/>
              </w:rPr>
            </w:pPr>
            <w:r>
              <w:rPr>
                <w:rFonts w:hint="eastAsia" w:ascii="宋体" w:hAnsi="宋体" w:eastAsia="宋体" w:cs="宋体"/>
                <w:b/>
                <w:bCs/>
                <w:color w:val="auto"/>
                <w:kern w:val="0"/>
                <w:sz w:val="22"/>
                <w:lang w:val="en-US" w:eastAsia="zh-CN"/>
              </w:rPr>
              <w:t>项目负责人业绩：</w:t>
            </w:r>
            <w:r>
              <w:rPr>
                <w:rFonts w:hint="eastAsia" w:ascii="宋体" w:hAnsi="宋体" w:eastAsia="宋体" w:cs="宋体"/>
                <w:b w:val="0"/>
                <w:bCs w:val="0"/>
                <w:color w:val="auto"/>
                <w:kern w:val="0"/>
                <w:sz w:val="22"/>
                <w:lang w:val="en-US" w:eastAsia="zh-CN"/>
              </w:rPr>
              <w:t>广东省龙川至怀集公路(连平至英德段)试验检测服务第JS4标段（含隧道）,韶关市翁源至新丰高速公路试验检测服 务SY-1标段（含隧道）.</w:t>
            </w:r>
          </w:p>
          <w:p>
            <w:pPr>
              <w:keepNext w:val="0"/>
              <w:keepLines w:val="0"/>
              <w:widowControl/>
              <w:suppressLineNumbers w:val="0"/>
              <w:jc w:val="left"/>
            </w:pPr>
          </w:p>
          <w:p>
            <w:pPr>
              <w:rPr>
                <w:rFonts w:hint="default"/>
                <w:b/>
                <w:bCs/>
                <w:lang w:val="en-US" w:eastAsia="zh-CN"/>
              </w:rPr>
            </w:pPr>
          </w:p>
          <w:p>
            <w:pPr>
              <w:keepNext w:val="0"/>
              <w:keepLines w:val="0"/>
              <w:suppressLineNumbers w:val="0"/>
              <w:spacing w:before="0" w:beforeAutospacing="0" w:after="0" w:afterAutospacing="0"/>
              <w:ind w:left="0" w:right="0"/>
              <w:rPr>
                <w:rFonts w:hint="eastAsia"/>
                <w:color w:val="auto"/>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第三中标候选人：</w:t>
            </w:r>
          </w:p>
          <w:p>
            <w:pPr>
              <w:keepNext w:val="0"/>
              <w:keepLines w:val="0"/>
              <w:widowControl/>
              <w:suppressLineNumbers w:val="0"/>
              <w:jc w:val="left"/>
              <w:rPr>
                <w:rFonts w:hint="default"/>
                <w:lang w:val="en-US"/>
              </w:rPr>
            </w:pPr>
            <w:r>
              <w:rPr>
                <w:rFonts w:hint="eastAsia" w:ascii="宋体" w:hAnsi="宋体" w:eastAsia="宋体" w:cs="宋体"/>
                <w:b/>
                <w:bCs/>
                <w:color w:val="auto"/>
                <w:kern w:val="0"/>
                <w:sz w:val="22"/>
                <w:lang w:val="en-US" w:eastAsia="zh-CN"/>
              </w:rPr>
              <w:t>单位业绩：</w:t>
            </w:r>
            <w:r>
              <w:rPr>
                <w:rFonts w:hint="eastAsia" w:ascii="宋体" w:hAnsi="宋体" w:eastAsia="宋体" w:cs="宋体"/>
                <w:color w:val="000000"/>
                <w:kern w:val="0"/>
                <w:sz w:val="22"/>
                <w:szCs w:val="22"/>
                <w:lang w:val="en-US" w:eastAsia="zh-CN" w:bidi="ar"/>
              </w:rPr>
              <w:t>甘肃省天水高速公路处麦积山隧道机电设施的定期检查及技术状况评定,2022年度国省干线公路网技术状况监测03,2022年度国省干线公路网技术状况监测05包,2021年度国省干线公路网技术状况监测项目03包,2019年度国家干线公路网技术状况监测项目-重点隧道检测,2018年度国省干线公路网技术状况监测项目-重点隧道监测.</w:t>
            </w:r>
          </w:p>
          <w:p>
            <w:pPr>
              <w:keepNext w:val="0"/>
              <w:keepLines w:val="0"/>
              <w:widowControl/>
              <w:suppressLineNumbers w:val="0"/>
              <w:jc w:val="left"/>
            </w:pPr>
            <w:bookmarkStart w:id="0" w:name="_GoBack"/>
            <w:bookmarkEnd w:id="0"/>
            <w:r>
              <w:rPr>
                <w:rFonts w:hint="eastAsia" w:ascii="宋体" w:hAnsi="宋体" w:eastAsia="宋体" w:cs="宋体"/>
                <w:b/>
                <w:bCs/>
                <w:color w:val="auto"/>
                <w:kern w:val="0"/>
                <w:sz w:val="22"/>
                <w:lang w:val="en-US" w:eastAsia="zh-CN"/>
              </w:rPr>
              <w:t>项目负责人业绩</w:t>
            </w:r>
            <w:r>
              <w:rPr>
                <w:rFonts w:hint="eastAsia" w:ascii="宋体" w:hAnsi="宋体" w:eastAsia="宋体" w:cs="宋体"/>
                <w:b w:val="0"/>
                <w:bCs w:val="0"/>
                <w:color w:val="auto"/>
                <w:kern w:val="0"/>
                <w:sz w:val="22"/>
                <w:lang w:val="en-US" w:eastAsia="zh-CN"/>
              </w:rPr>
              <w:t>：</w:t>
            </w:r>
            <w:r>
              <w:rPr>
                <w:rFonts w:hint="eastAsia" w:ascii="宋体" w:hAnsi="宋体" w:eastAsia="宋体" w:cs="宋体"/>
                <w:color w:val="000000"/>
                <w:kern w:val="0"/>
                <w:sz w:val="22"/>
                <w:szCs w:val="22"/>
                <w:lang w:val="en-US" w:eastAsia="zh-CN" w:bidi="ar"/>
              </w:rPr>
              <w:t>山东高速2021年度隧道机电设施定期检查 （测）项目,2020年度隧道机电设施定期检查项目,齐鲁交通发展集团有限公司2019年度隧道 机电设施定期检查项目</w:t>
            </w:r>
          </w:p>
          <w:p>
            <w:pPr>
              <w:keepNext w:val="0"/>
              <w:keepLines w:val="0"/>
              <w:widowControl/>
              <w:suppressLineNumbers w:val="0"/>
              <w:jc w:val="left"/>
              <w:rPr>
                <w:rFonts w:hint="default"/>
                <w:lang w:val="en-US"/>
              </w:rPr>
            </w:pPr>
          </w:p>
          <w:p>
            <w:pPr>
              <w:keepNext w:val="0"/>
              <w:keepLines w:val="0"/>
              <w:widowControl/>
              <w:suppressLineNumbers w:val="0"/>
              <w:jc w:val="left"/>
              <w:rPr>
                <w:rFonts w:hint="default"/>
                <w:lang w:val="en-US"/>
              </w:rPr>
            </w:pPr>
          </w:p>
          <w:p>
            <w:pPr>
              <w:rPr>
                <w:rFonts w:hint="default"/>
                <w:lang w:val="en-US" w:eastAsia="zh-CN"/>
              </w:rPr>
            </w:pPr>
          </w:p>
          <w:p>
            <w:pPr>
              <w:pStyle w:val="21"/>
              <w:keepNext w:val="0"/>
              <w:keepLines w:val="0"/>
              <w:suppressLineNumbers w:val="0"/>
              <w:spacing w:before="0" w:beforeAutospacing="0" w:after="0" w:afterAutospacing="0"/>
              <w:ind w:left="0" w:right="0"/>
              <w:rPr>
                <w:rFonts w:hint="eastAsia" w:ascii="宋体" w:hAnsi="宋体" w:eastAsia="宋体" w:cs="宋体"/>
                <w:color w:val="auto"/>
                <w:kern w:val="0"/>
                <w:sz w:val="22"/>
                <w:lang w:val="en-US" w:eastAsia="zh-CN"/>
              </w:rPr>
            </w:pPr>
            <w:r>
              <w:rPr>
                <w:rFonts w:hint="eastAsia" w:ascii="宋体" w:hAnsi="宋体" w:eastAsia="宋体" w:cs="宋体"/>
                <w:b/>
                <w:bCs/>
                <w:color w:val="auto"/>
                <w:kern w:val="0"/>
                <w:sz w:val="22"/>
                <w:highlight w:val="none"/>
                <w:lang w:eastAsia="zh-CN"/>
              </w:rPr>
              <w:t>否决投标情况：福建省交通科研院有限公司投标文件中投标函，因未填写投标报价，不满足招标文件《投标人须知》部分 3.7.1 款要求，根据招标文件《否决投标情形一览表》A-8 项“ 投标文件格式符合第二章投标人须知第 3.7 款 ”之要求，其投标文件被否决。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投标人或者其他利害关系人对评标结果有异议的，应在中标候选人公示期内以书面形式向招标人：重庆高速公路路网管理有限公司机电信息部</w:t>
            </w:r>
            <w:r>
              <w:rPr>
                <w:rFonts w:hint="eastAsia" w:ascii="宋体" w:hAnsi="宋体" w:eastAsia="宋体" w:cs="宋体"/>
                <w:color w:val="auto"/>
                <w:kern w:val="0"/>
                <w:sz w:val="22"/>
                <w:lang w:val="en-US" w:eastAsia="zh-CN"/>
              </w:rPr>
              <w:t>,</w:t>
            </w:r>
            <w:r>
              <w:rPr>
                <w:rFonts w:hint="eastAsia" w:ascii="宋体" w:hAnsi="宋体" w:eastAsia="宋体" w:cs="宋体"/>
                <w:color w:val="auto"/>
                <w:kern w:val="0"/>
                <w:sz w:val="22"/>
              </w:rPr>
              <w:t>联系电话：023-86790089</w:t>
            </w:r>
            <w:r>
              <w:rPr>
                <w:rFonts w:hint="eastAsia" w:ascii="宋体" w:hAnsi="宋体" w:eastAsia="宋体" w:cs="宋体"/>
                <w:color w:val="auto"/>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992" w:type="dxa"/>
            <w:gridSpan w:val="5"/>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 xml:space="preserve"> 重庆高速公路路网管理有限公司 </w:t>
            </w:r>
            <w:r>
              <w:rPr>
                <w:rFonts w:hint="eastAsia" w:ascii="宋体" w:hAnsi="宋体" w:eastAsia="宋体" w:cs="宋体"/>
                <w:color w:val="auto"/>
                <w:kern w:val="0"/>
                <w:sz w:val="22"/>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21</w:t>
            </w:r>
            <w:r>
              <w:rPr>
                <w:rFonts w:hint="eastAsia" w:ascii="宋体" w:hAnsi="宋体" w:eastAsia="宋体" w:cs="宋体"/>
                <w:color w:val="auto"/>
                <w:kern w:val="0"/>
                <w:sz w:val="22"/>
              </w:rPr>
              <w:t xml:space="preserve">日    </w:t>
            </w:r>
          </w:p>
        </w:tc>
        <w:tc>
          <w:tcPr>
            <w:tcW w:w="5149" w:type="dxa"/>
            <w:gridSpan w:val="4"/>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r>
              <w:rPr>
                <w:rFonts w:hint="eastAsia" w:ascii="宋体" w:hAnsi="宋体" w:eastAsia="宋体" w:cs="宋体"/>
                <w:snapToGrid w:val="0"/>
                <w:color w:val="auto"/>
                <w:sz w:val="21"/>
                <w:szCs w:val="22"/>
                <w:highlight w:val="none"/>
              </w:rPr>
              <w:t>重庆国际投资咨询集团有限公司</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2023</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月</w:t>
            </w:r>
            <w:r>
              <w:rPr>
                <w:rFonts w:hint="eastAsia" w:ascii="宋体" w:hAnsi="宋体" w:eastAsia="宋体" w:cs="宋体"/>
                <w:color w:val="auto"/>
                <w:kern w:val="0"/>
                <w:sz w:val="22"/>
                <w:lang w:val="en-US" w:eastAsia="zh-CN"/>
              </w:rPr>
              <w:t>21</w:t>
            </w:r>
            <w:r>
              <w:rPr>
                <w:rFonts w:hint="eastAsia" w:ascii="宋体" w:hAnsi="宋体" w:eastAsia="宋体" w:cs="宋体"/>
                <w:color w:val="auto"/>
                <w:kern w:val="0"/>
                <w:sz w:val="22"/>
              </w:rPr>
              <w:t>日</w:t>
            </w:r>
          </w:p>
        </w:tc>
      </w:tr>
    </w:tbl>
    <w:p>
      <w:pPr>
        <w:widowControl/>
        <w:jc w:val="center"/>
        <w:rPr>
          <w:rFonts w:hint="eastAsia" w:ascii="宋体" w:hAnsi="宋体" w:eastAsia="宋体" w:cs="宋体"/>
          <w:color w:val="auto"/>
          <w:sz w:val="30"/>
          <w:szCs w:val="30"/>
          <w:lang w:val="en-US" w:eastAsia="zh-CN"/>
        </w:rPr>
      </w:pPr>
      <w:r>
        <w:rPr>
          <w:rFonts w:hint="eastAsia" w:ascii="宋体" w:hAnsi="宋体" w:eastAsia="宋体" w:cs="宋体"/>
          <w:color w:val="auto"/>
          <w:kern w:val="0"/>
          <w:sz w:val="22"/>
        </w:rPr>
        <w:t>注：1.招标人及其委托的招标代理机对填写的中标候选人公示内容的真实性、准确性和一致性负责</w:t>
      </w:r>
      <w:r>
        <w:rPr>
          <w:rFonts w:hint="eastAsia" w:ascii="宋体" w:hAnsi="宋体" w:eastAsia="宋体" w:cs="宋体"/>
          <w:color w:val="auto"/>
          <w:kern w:val="0"/>
          <w:sz w:val="22"/>
          <w:lang w:eastAsia="zh-CN"/>
        </w:rPr>
        <w:t>。</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3.中标候选人公示纸质文本须加盖单位公章，多页还应加盖骑缝章。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2OTMyMDFhZmQ0NjkyYWQ5NjJkZTRhMDA5YmVjMmIifQ=="/>
  </w:docVars>
  <w:rsids>
    <w:rsidRoot w:val="005F7769"/>
    <w:rsid w:val="0055752E"/>
    <w:rsid w:val="005F7769"/>
    <w:rsid w:val="0063236D"/>
    <w:rsid w:val="00665162"/>
    <w:rsid w:val="006A71D4"/>
    <w:rsid w:val="007C4F8D"/>
    <w:rsid w:val="00943760"/>
    <w:rsid w:val="01887A37"/>
    <w:rsid w:val="01F66ABD"/>
    <w:rsid w:val="020D770A"/>
    <w:rsid w:val="02154E6B"/>
    <w:rsid w:val="025507E1"/>
    <w:rsid w:val="0256383A"/>
    <w:rsid w:val="02C0122C"/>
    <w:rsid w:val="02EC5C65"/>
    <w:rsid w:val="02FD4D40"/>
    <w:rsid w:val="034D0DC7"/>
    <w:rsid w:val="038076F6"/>
    <w:rsid w:val="03C44D37"/>
    <w:rsid w:val="040F2B9F"/>
    <w:rsid w:val="041476CE"/>
    <w:rsid w:val="0429305B"/>
    <w:rsid w:val="043B3CCE"/>
    <w:rsid w:val="047F1DAB"/>
    <w:rsid w:val="04BF763A"/>
    <w:rsid w:val="054144F3"/>
    <w:rsid w:val="05F10935"/>
    <w:rsid w:val="05FE5168"/>
    <w:rsid w:val="06041154"/>
    <w:rsid w:val="06885F95"/>
    <w:rsid w:val="06A26942"/>
    <w:rsid w:val="072E314F"/>
    <w:rsid w:val="0733430F"/>
    <w:rsid w:val="07402340"/>
    <w:rsid w:val="082F696A"/>
    <w:rsid w:val="084819CC"/>
    <w:rsid w:val="08884840"/>
    <w:rsid w:val="08F21A03"/>
    <w:rsid w:val="09834A1F"/>
    <w:rsid w:val="0A0C3409"/>
    <w:rsid w:val="0A7A6114"/>
    <w:rsid w:val="0AB80DB3"/>
    <w:rsid w:val="0AD80180"/>
    <w:rsid w:val="0AE02F88"/>
    <w:rsid w:val="0AF13BC4"/>
    <w:rsid w:val="0AFE4225"/>
    <w:rsid w:val="0B294CDA"/>
    <w:rsid w:val="0B725406"/>
    <w:rsid w:val="0BD460E0"/>
    <w:rsid w:val="0BF749B2"/>
    <w:rsid w:val="0D486511"/>
    <w:rsid w:val="0E090577"/>
    <w:rsid w:val="0E421355"/>
    <w:rsid w:val="0E4868F2"/>
    <w:rsid w:val="0E95291F"/>
    <w:rsid w:val="0EA53929"/>
    <w:rsid w:val="0EAF24CD"/>
    <w:rsid w:val="0F266CB0"/>
    <w:rsid w:val="0F474788"/>
    <w:rsid w:val="0F7110E9"/>
    <w:rsid w:val="0F903CDD"/>
    <w:rsid w:val="100608F1"/>
    <w:rsid w:val="10622455"/>
    <w:rsid w:val="10722812"/>
    <w:rsid w:val="107922C8"/>
    <w:rsid w:val="1198540D"/>
    <w:rsid w:val="11AC68AA"/>
    <w:rsid w:val="11D034EC"/>
    <w:rsid w:val="12200998"/>
    <w:rsid w:val="12744CEA"/>
    <w:rsid w:val="12AB74DC"/>
    <w:rsid w:val="12B03C54"/>
    <w:rsid w:val="1480392A"/>
    <w:rsid w:val="14947D5C"/>
    <w:rsid w:val="14A613C2"/>
    <w:rsid w:val="15791A87"/>
    <w:rsid w:val="158226E9"/>
    <w:rsid w:val="158F37A3"/>
    <w:rsid w:val="160805D7"/>
    <w:rsid w:val="16322361"/>
    <w:rsid w:val="16484750"/>
    <w:rsid w:val="166B41F1"/>
    <w:rsid w:val="16CD3E38"/>
    <w:rsid w:val="178C4AB0"/>
    <w:rsid w:val="17C4348D"/>
    <w:rsid w:val="18C143B6"/>
    <w:rsid w:val="18C67B43"/>
    <w:rsid w:val="18D44E1B"/>
    <w:rsid w:val="198C002F"/>
    <w:rsid w:val="19C14582"/>
    <w:rsid w:val="19D02C90"/>
    <w:rsid w:val="19EA5180"/>
    <w:rsid w:val="1A182FA5"/>
    <w:rsid w:val="1A401126"/>
    <w:rsid w:val="1A7E407C"/>
    <w:rsid w:val="1B1D05C9"/>
    <w:rsid w:val="1B706B41"/>
    <w:rsid w:val="1C224E20"/>
    <w:rsid w:val="1C613D3A"/>
    <w:rsid w:val="1D8611E5"/>
    <w:rsid w:val="1E110AAE"/>
    <w:rsid w:val="1E2433C8"/>
    <w:rsid w:val="1E7C49DE"/>
    <w:rsid w:val="1E9621B1"/>
    <w:rsid w:val="1EBE0C60"/>
    <w:rsid w:val="1FE10954"/>
    <w:rsid w:val="1FEF0C54"/>
    <w:rsid w:val="200B73C7"/>
    <w:rsid w:val="21015917"/>
    <w:rsid w:val="21442F49"/>
    <w:rsid w:val="215E7022"/>
    <w:rsid w:val="21EE7EE1"/>
    <w:rsid w:val="22594812"/>
    <w:rsid w:val="23160915"/>
    <w:rsid w:val="242C0AC7"/>
    <w:rsid w:val="24F627AC"/>
    <w:rsid w:val="252048E1"/>
    <w:rsid w:val="255527BA"/>
    <w:rsid w:val="2659372A"/>
    <w:rsid w:val="26AB7D8B"/>
    <w:rsid w:val="26B02E2F"/>
    <w:rsid w:val="273121C1"/>
    <w:rsid w:val="27762747"/>
    <w:rsid w:val="277D647F"/>
    <w:rsid w:val="2801574A"/>
    <w:rsid w:val="2836069A"/>
    <w:rsid w:val="28461C9C"/>
    <w:rsid w:val="287324BA"/>
    <w:rsid w:val="2887022B"/>
    <w:rsid w:val="29600ED3"/>
    <w:rsid w:val="2A067935"/>
    <w:rsid w:val="2A1B777D"/>
    <w:rsid w:val="2A815802"/>
    <w:rsid w:val="2A9552E5"/>
    <w:rsid w:val="2AED63FF"/>
    <w:rsid w:val="2B565D28"/>
    <w:rsid w:val="2B6851C9"/>
    <w:rsid w:val="2B8A00F2"/>
    <w:rsid w:val="2C1A340F"/>
    <w:rsid w:val="2C3F2C8B"/>
    <w:rsid w:val="2CEA4F93"/>
    <w:rsid w:val="2D377E06"/>
    <w:rsid w:val="2D65783D"/>
    <w:rsid w:val="2DFC3979"/>
    <w:rsid w:val="2E2C5CFC"/>
    <w:rsid w:val="2E664BA0"/>
    <w:rsid w:val="2EBD258D"/>
    <w:rsid w:val="2EC154DA"/>
    <w:rsid w:val="2EDE0244"/>
    <w:rsid w:val="2F25085E"/>
    <w:rsid w:val="2F334741"/>
    <w:rsid w:val="2FED074C"/>
    <w:rsid w:val="30427F1B"/>
    <w:rsid w:val="32660BA7"/>
    <w:rsid w:val="3270151F"/>
    <w:rsid w:val="3290545A"/>
    <w:rsid w:val="337A7891"/>
    <w:rsid w:val="337E22EA"/>
    <w:rsid w:val="338A2F69"/>
    <w:rsid w:val="339B0D78"/>
    <w:rsid w:val="33C00B55"/>
    <w:rsid w:val="33E056E7"/>
    <w:rsid w:val="33FE5081"/>
    <w:rsid w:val="34014CC9"/>
    <w:rsid w:val="34310729"/>
    <w:rsid w:val="346B1830"/>
    <w:rsid w:val="346B3889"/>
    <w:rsid w:val="34880F47"/>
    <w:rsid w:val="351B09A1"/>
    <w:rsid w:val="36C867DD"/>
    <w:rsid w:val="37625ACE"/>
    <w:rsid w:val="381256F7"/>
    <w:rsid w:val="394A036E"/>
    <w:rsid w:val="39D71B1E"/>
    <w:rsid w:val="39D87F09"/>
    <w:rsid w:val="39E36456"/>
    <w:rsid w:val="3A1B6D32"/>
    <w:rsid w:val="3A3B00FC"/>
    <w:rsid w:val="3CB1626A"/>
    <w:rsid w:val="3D3B0A08"/>
    <w:rsid w:val="3DC265EB"/>
    <w:rsid w:val="3DF92F26"/>
    <w:rsid w:val="3EF94F1B"/>
    <w:rsid w:val="3F9E4A2A"/>
    <w:rsid w:val="3FF746D7"/>
    <w:rsid w:val="402106FF"/>
    <w:rsid w:val="404341AD"/>
    <w:rsid w:val="40471EFB"/>
    <w:rsid w:val="40477F08"/>
    <w:rsid w:val="407A6058"/>
    <w:rsid w:val="40A95F74"/>
    <w:rsid w:val="40B2339E"/>
    <w:rsid w:val="410D78FE"/>
    <w:rsid w:val="41601281"/>
    <w:rsid w:val="43767507"/>
    <w:rsid w:val="43DE0C50"/>
    <w:rsid w:val="43EF502F"/>
    <w:rsid w:val="43FB7005"/>
    <w:rsid w:val="44F56185"/>
    <w:rsid w:val="456E1846"/>
    <w:rsid w:val="458A02B7"/>
    <w:rsid w:val="45FE1B9C"/>
    <w:rsid w:val="46024FFD"/>
    <w:rsid w:val="4651388E"/>
    <w:rsid w:val="466C06C8"/>
    <w:rsid w:val="471849DA"/>
    <w:rsid w:val="472879F7"/>
    <w:rsid w:val="473016F6"/>
    <w:rsid w:val="47596E9F"/>
    <w:rsid w:val="477B7F46"/>
    <w:rsid w:val="47E524E0"/>
    <w:rsid w:val="47F92D32"/>
    <w:rsid w:val="47FA230E"/>
    <w:rsid w:val="48027833"/>
    <w:rsid w:val="4812474D"/>
    <w:rsid w:val="48B42A45"/>
    <w:rsid w:val="48CC36A0"/>
    <w:rsid w:val="48FC21D7"/>
    <w:rsid w:val="494B4DE2"/>
    <w:rsid w:val="49AD702E"/>
    <w:rsid w:val="4A140D28"/>
    <w:rsid w:val="4AAF7251"/>
    <w:rsid w:val="4AB37F71"/>
    <w:rsid w:val="4AC9760C"/>
    <w:rsid w:val="4B1D633D"/>
    <w:rsid w:val="4BE07B8E"/>
    <w:rsid w:val="4C6D5B77"/>
    <w:rsid w:val="4C7B50C0"/>
    <w:rsid w:val="4CD4104C"/>
    <w:rsid w:val="4D0E2B9F"/>
    <w:rsid w:val="4D2A7E5B"/>
    <w:rsid w:val="4D300D98"/>
    <w:rsid w:val="4DFE18BE"/>
    <w:rsid w:val="4E6323B1"/>
    <w:rsid w:val="4ED32720"/>
    <w:rsid w:val="4EFE2381"/>
    <w:rsid w:val="4F561D6E"/>
    <w:rsid w:val="4FFB3C11"/>
    <w:rsid w:val="50661029"/>
    <w:rsid w:val="507F6623"/>
    <w:rsid w:val="509727E6"/>
    <w:rsid w:val="50EA5EA6"/>
    <w:rsid w:val="515F3303"/>
    <w:rsid w:val="52302459"/>
    <w:rsid w:val="5318693D"/>
    <w:rsid w:val="533D13FE"/>
    <w:rsid w:val="53956916"/>
    <w:rsid w:val="54C54729"/>
    <w:rsid w:val="54E677C3"/>
    <w:rsid w:val="55794BB0"/>
    <w:rsid w:val="559277C0"/>
    <w:rsid w:val="55937A20"/>
    <w:rsid w:val="56A22532"/>
    <w:rsid w:val="5726041F"/>
    <w:rsid w:val="574B7F6D"/>
    <w:rsid w:val="575B5D85"/>
    <w:rsid w:val="57CB0BB5"/>
    <w:rsid w:val="58315BDC"/>
    <w:rsid w:val="58412524"/>
    <w:rsid w:val="584B24EC"/>
    <w:rsid w:val="59803E57"/>
    <w:rsid w:val="59BE6F2B"/>
    <w:rsid w:val="59DA6B86"/>
    <w:rsid w:val="5A050A99"/>
    <w:rsid w:val="5A217302"/>
    <w:rsid w:val="5A854A24"/>
    <w:rsid w:val="5A967B10"/>
    <w:rsid w:val="5AED2009"/>
    <w:rsid w:val="5B744890"/>
    <w:rsid w:val="5BA72C22"/>
    <w:rsid w:val="5BCD63C7"/>
    <w:rsid w:val="5CB32EB5"/>
    <w:rsid w:val="5CF5226A"/>
    <w:rsid w:val="5CFD0323"/>
    <w:rsid w:val="5D694D67"/>
    <w:rsid w:val="5D6D0B56"/>
    <w:rsid w:val="5D795E2A"/>
    <w:rsid w:val="5D823794"/>
    <w:rsid w:val="5DDD7335"/>
    <w:rsid w:val="5DFD7C97"/>
    <w:rsid w:val="5F1424E8"/>
    <w:rsid w:val="5F1514A5"/>
    <w:rsid w:val="5F3D1192"/>
    <w:rsid w:val="5F98434D"/>
    <w:rsid w:val="5FAD7AD9"/>
    <w:rsid w:val="5FDA4129"/>
    <w:rsid w:val="60642993"/>
    <w:rsid w:val="60786190"/>
    <w:rsid w:val="61670F69"/>
    <w:rsid w:val="61743D61"/>
    <w:rsid w:val="61F4068A"/>
    <w:rsid w:val="61FC19AD"/>
    <w:rsid w:val="6223037D"/>
    <w:rsid w:val="626A7C77"/>
    <w:rsid w:val="62A50C62"/>
    <w:rsid w:val="637D1EFF"/>
    <w:rsid w:val="63924BE7"/>
    <w:rsid w:val="63F20A4B"/>
    <w:rsid w:val="63F86CD6"/>
    <w:rsid w:val="64B30DB6"/>
    <w:rsid w:val="657C50E7"/>
    <w:rsid w:val="65AF2D06"/>
    <w:rsid w:val="65D940B8"/>
    <w:rsid w:val="65DC2D1D"/>
    <w:rsid w:val="6622541B"/>
    <w:rsid w:val="66707909"/>
    <w:rsid w:val="670417C8"/>
    <w:rsid w:val="67147067"/>
    <w:rsid w:val="675B6996"/>
    <w:rsid w:val="675D37C0"/>
    <w:rsid w:val="67F00D02"/>
    <w:rsid w:val="683706DE"/>
    <w:rsid w:val="689C6A58"/>
    <w:rsid w:val="69793BB8"/>
    <w:rsid w:val="6992522B"/>
    <w:rsid w:val="69F34AD9"/>
    <w:rsid w:val="69F566BD"/>
    <w:rsid w:val="6C6677E4"/>
    <w:rsid w:val="6C922387"/>
    <w:rsid w:val="6CD3474E"/>
    <w:rsid w:val="6CEB56A7"/>
    <w:rsid w:val="6D836174"/>
    <w:rsid w:val="6DD644F6"/>
    <w:rsid w:val="6E0A5F70"/>
    <w:rsid w:val="6FAA35E5"/>
    <w:rsid w:val="6FC90C65"/>
    <w:rsid w:val="70150F5F"/>
    <w:rsid w:val="7031057E"/>
    <w:rsid w:val="70E976A8"/>
    <w:rsid w:val="71066FB1"/>
    <w:rsid w:val="719165C1"/>
    <w:rsid w:val="72550F50"/>
    <w:rsid w:val="73F7416F"/>
    <w:rsid w:val="74655CAA"/>
    <w:rsid w:val="751C65D5"/>
    <w:rsid w:val="75410DEE"/>
    <w:rsid w:val="76B24303"/>
    <w:rsid w:val="7707275D"/>
    <w:rsid w:val="7775502F"/>
    <w:rsid w:val="77C43611"/>
    <w:rsid w:val="78427530"/>
    <w:rsid w:val="78A06A6B"/>
    <w:rsid w:val="78F9553C"/>
    <w:rsid w:val="792C5912"/>
    <w:rsid w:val="79663B9A"/>
    <w:rsid w:val="79A9134B"/>
    <w:rsid w:val="7A5769BE"/>
    <w:rsid w:val="7AF52483"/>
    <w:rsid w:val="7B5900A9"/>
    <w:rsid w:val="7C5036C5"/>
    <w:rsid w:val="7C6C7588"/>
    <w:rsid w:val="7CA57EB5"/>
    <w:rsid w:val="7D2232B3"/>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3"/>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bdr w:val="single" w:color="999999" w:sz="6" w:space="0"/>
      <w:shd w:val="clear" w:fill="FFFFFF"/>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mini-outputtext1"/>
    <w:basedOn w:val="8"/>
    <w:qFormat/>
    <w:uiPriority w:val="0"/>
  </w:style>
  <w:style w:type="character" w:customStyle="1" w:styleId="23">
    <w:name w:val="标题 3 字符"/>
    <w:basedOn w:val="8"/>
    <w:link w:val="3"/>
    <w:qFormat/>
    <w:uiPriority w:val="0"/>
    <w:rPr>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3</Pages>
  <Words>1570</Words>
  <Characters>1870</Characters>
  <Lines>5</Lines>
  <Paragraphs>1</Paragraphs>
  <TotalTime>43</TotalTime>
  <ScaleCrop>false</ScaleCrop>
  <LinksUpToDate>false</LinksUpToDate>
  <CharactersWithSpaces>1999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2023-06-21T06:16:48Z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13E531705D504F8F8A19355103B29F77</vt:lpwstr>
  </property>
</Properties>
</file>