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746DD365" w:rsidR="00FC12C5" w:rsidRPr="002035DE" w:rsidRDefault="0075594A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智慧高速项目（二期）情报板采购（第二次）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186160A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559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B8322F">
        <w:rPr>
          <w:rFonts w:ascii="Arial" w:eastAsia="宋体" w:hAnsi="Arial" w:cs="Arial"/>
          <w:caps/>
          <w:kern w:val="0"/>
          <w:sz w:val="24"/>
          <w:szCs w:val="24"/>
          <w:lang w:bidi="ar"/>
        </w:rPr>
        <w:t>12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0EBCD933" w:rsidR="00FC12C5" w:rsidRPr="00FC12C5" w:rsidRDefault="007559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智慧高速项目（二期）情报板采购（第二次）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761AF101" w:rsid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75594A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重庆创迪科技发展有限公司</w:t>
      </w:r>
      <w:r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75594A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中标</w:t>
      </w:r>
      <w:r w:rsidR="00073D4A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75594A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1196000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 w:rsidR="00073D4A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23D7A4B8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75594A" w:rsidRPr="0075594A">
        <w:rPr>
          <w:rFonts w:ascii="宋体" w:eastAsia="宋体" w:hAnsi="宋体" w:cs="宋体" w:hint="eastAsia"/>
          <w:sz w:val="24"/>
          <w:szCs w:val="24"/>
          <w:u w:val="single"/>
        </w:rPr>
        <w:t>重庆创迪科技发展有限公司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合规监管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重庆市渝北区龙溪街道新南路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627A" w14:textId="77777777" w:rsidR="00534CB6" w:rsidRDefault="00534CB6" w:rsidP="00FC12C5">
      <w:r>
        <w:separator/>
      </w:r>
    </w:p>
  </w:endnote>
  <w:endnote w:type="continuationSeparator" w:id="0">
    <w:p w14:paraId="2177ED81" w14:textId="77777777" w:rsidR="00534CB6" w:rsidRDefault="00534CB6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CA9F" w14:textId="77777777" w:rsidR="00534CB6" w:rsidRDefault="00534CB6" w:rsidP="00FC12C5">
      <w:r>
        <w:separator/>
      </w:r>
    </w:p>
  </w:footnote>
  <w:footnote w:type="continuationSeparator" w:id="0">
    <w:p w14:paraId="069A9195" w14:textId="77777777" w:rsidR="00534CB6" w:rsidRDefault="00534CB6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34CB6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44</cp:revision>
  <dcterms:created xsi:type="dcterms:W3CDTF">2021-08-19T01:53:00Z</dcterms:created>
  <dcterms:modified xsi:type="dcterms:W3CDTF">2023-06-07T03:43:00Z</dcterms:modified>
</cp:coreProperties>
</file>