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left="480" w:hanging="480" w:hangingChars="200"/>
        <w:rPr>
          <w:rFonts w:ascii="方正仿宋_GBK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一、评审结果</w:t>
      </w:r>
    </w:p>
    <w:p>
      <w:pPr>
        <w:snapToGrid w:val="0"/>
        <w:spacing w:line="400" w:lineRule="exact"/>
        <w:jc w:val="left"/>
        <w:rPr>
          <w:rFonts w:hint="default" w:ascii="方正仿宋_GBK" w:eastAsia="方正仿宋_GBK"/>
          <w:color w:val="444444"/>
          <w:kern w:val="0"/>
          <w:sz w:val="24"/>
          <w:lang w:val="en-US" w:eastAsia="zh-CN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重庆高速公路集团有限公司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工会委员会</w:t>
      </w:r>
      <w:r>
        <w:rPr>
          <w:rFonts w:hint="eastAsia" w:ascii="方正仿宋_GBK" w:eastAsia="方正仿宋_GBK"/>
          <w:color w:val="444444"/>
          <w:kern w:val="0"/>
          <w:sz w:val="24"/>
        </w:rPr>
        <w:t>202</w:t>
      </w:r>
      <w:r>
        <w:rPr>
          <w:rFonts w:ascii="方正仿宋_GBK" w:eastAsia="方正仿宋_GBK"/>
          <w:color w:val="444444"/>
          <w:kern w:val="0"/>
          <w:sz w:val="24"/>
        </w:rPr>
        <w:t>3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年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高温慰问品采购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竞争性比选评审结果公示如下：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第一候选人：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重庆善仁堂隆康药店沙正街店</w:t>
      </w:r>
    </w:p>
    <w:p>
      <w:pPr>
        <w:snapToGrid w:val="0"/>
        <w:spacing w:line="400" w:lineRule="exact"/>
        <w:jc w:val="left"/>
        <w:rPr>
          <w:rFonts w:ascii="方正仿宋_GBK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总报价：</w:t>
      </w:r>
      <w:r>
        <w:rPr>
          <w:rFonts w:hint="eastAsia" w:ascii="方正仿宋_GBK" w:eastAsia="方正仿宋_GBK"/>
          <w:color w:val="444444"/>
          <w:kern w:val="0"/>
          <w:sz w:val="24"/>
          <w:lang w:val="en-US" w:eastAsia="zh-CN"/>
        </w:rPr>
        <w:t>295000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元</w:t>
      </w:r>
    </w:p>
    <w:p>
      <w:pPr>
        <w:spacing w:line="400" w:lineRule="exact"/>
        <w:rPr>
          <w:rFonts w:hint="default" w:ascii="方正仿宋_GBK" w:eastAsia="方正仿宋_GBK"/>
          <w:color w:val="444444"/>
          <w:kern w:val="0"/>
          <w:sz w:val="24"/>
          <w:lang w:val="en-US" w:eastAsia="zh-CN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第二候选人：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重庆福宁大药房有限公司涪陵五店</w:t>
      </w:r>
    </w:p>
    <w:p>
      <w:pPr>
        <w:spacing w:line="400" w:lineRule="exact"/>
        <w:rPr>
          <w:rFonts w:ascii="方正仿宋_GBK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总报价：</w:t>
      </w:r>
      <w:r>
        <w:rPr>
          <w:rFonts w:hint="eastAsia" w:ascii="方正仿宋_GBK" w:eastAsia="方正仿宋_GBK"/>
          <w:color w:val="444444"/>
          <w:kern w:val="0"/>
          <w:sz w:val="24"/>
          <w:lang w:val="en-US" w:eastAsia="zh-CN"/>
        </w:rPr>
        <w:t>297000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元</w:t>
      </w:r>
    </w:p>
    <w:p>
      <w:pPr>
        <w:spacing w:line="400" w:lineRule="exact"/>
        <w:rPr>
          <w:rFonts w:hint="default" w:ascii="方正仿宋_GBK" w:eastAsia="方正仿宋_GBK"/>
          <w:color w:val="444444"/>
          <w:kern w:val="0"/>
          <w:sz w:val="24"/>
          <w:lang w:val="en-US" w:eastAsia="zh-CN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第三候选人：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重庆市万和药房连锁有限公司</w:t>
      </w:r>
    </w:p>
    <w:p>
      <w:pPr>
        <w:spacing w:line="400" w:lineRule="exact"/>
        <w:rPr>
          <w:rFonts w:ascii="方正仿宋_GBK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总报价：</w:t>
      </w:r>
      <w:r>
        <w:rPr>
          <w:rFonts w:hint="eastAsia" w:ascii="方正仿宋_GBK" w:eastAsia="方正仿宋_GBK"/>
          <w:color w:val="444444"/>
          <w:kern w:val="0"/>
          <w:sz w:val="24"/>
          <w:lang w:val="en-US" w:eastAsia="zh-CN"/>
        </w:rPr>
        <w:t>299000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元</w:t>
      </w:r>
    </w:p>
    <w:p>
      <w:pPr>
        <w:spacing w:line="400" w:lineRule="exact"/>
        <w:rPr>
          <w:rFonts w:ascii="方正仿宋_GBK" w:hAnsi="Verdana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二、公示时间：202</w:t>
      </w:r>
      <w:r>
        <w:rPr>
          <w:rFonts w:ascii="方正仿宋_GBK" w:hAnsi="Verdana" w:eastAsia="方正仿宋_GBK"/>
          <w:color w:val="444444"/>
          <w:kern w:val="0"/>
          <w:sz w:val="24"/>
        </w:rPr>
        <w:t>3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年</w:t>
      </w:r>
      <w:r>
        <w:rPr>
          <w:rFonts w:ascii="方正仿宋_GBK" w:hAnsi="Verdana" w:eastAsia="方正仿宋_GBK"/>
          <w:color w:val="444444"/>
          <w:kern w:val="0"/>
          <w:sz w:val="24"/>
        </w:rPr>
        <w:t>7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月1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2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日至202</w:t>
      </w:r>
      <w:r>
        <w:rPr>
          <w:rFonts w:ascii="方正仿宋_GBK" w:hAnsi="Verdana" w:eastAsia="方正仿宋_GBK"/>
          <w:color w:val="444444"/>
          <w:kern w:val="0"/>
          <w:sz w:val="24"/>
        </w:rPr>
        <w:t>3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年</w:t>
      </w:r>
      <w:r>
        <w:rPr>
          <w:rFonts w:ascii="方正仿宋_GBK" w:hAnsi="Verdana" w:eastAsia="方正仿宋_GBK"/>
          <w:color w:val="444444"/>
          <w:kern w:val="0"/>
          <w:sz w:val="24"/>
        </w:rPr>
        <w:t>7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月1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4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日</w:t>
      </w:r>
    </w:p>
    <w:p>
      <w:pPr>
        <w:spacing w:line="400" w:lineRule="exact"/>
        <w:rPr>
          <w:rFonts w:ascii="方正仿宋_GBK" w:hAnsi="Verdana" w:eastAsia="方正仿宋_GBK"/>
          <w:color w:val="444444"/>
          <w:kern w:val="0"/>
          <w:sz w:val="24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三、提出异议的渠道和方式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受理单位：重庆高速公路集团有限公司</w:t>
      </w:r>
      <w:bookmarkStart w:id="0" w:name="_GoBack"/>
      <w:bookmarkEnd w:id="0"/>
    </w:p>
    <w:p>
      <w:pPr>
        <w:spacing w:line="400" w:lineRule="exact"/>
        <w:rPr>
          <w:rFonts w:ascii="方正仿宋_GBK" w:hAnsi="宋体" w:eastAsia="方正仿宋_GBK"/>
          <w:b/>
          <w:bCs/>
          <w:sz w:val="24"/>
          <w:lang w:val="zh-TW" w:eastAsia="zh-TW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联系电话：023-8913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8619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四、发布媒介</w:t>
      </w:r>
    </w:p>
    <w:p>
      <w:pPr>
        <w:widowControl/>
        <w:autoSpaceDE w:val="0"/>
        <w:spacing w:line="400" w:lineRule="exact"/>
        <w:rPr>
          <w:rFonts w:ascii="方正仿宋_GBK" w:hAnsi="Verdana" w:eastAsia="方正仿宋_GBK"/>
          <w:color w:val="444444"/>
          <w:kern w:val="0"/>
          <w:sz w:val="24"/>
          <w:lang w:eastAsia="zh-TW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  <w:lang w:eastAsia="zh-TW"/>
        </w:rPr>
        <w:t>重庆高速公路集团有限公司招投标管理平台</w:t>
      </w:r>
      <w:r>
        <w:rPr>
          <w:rFonts w:hint="eastAsia" w:ascii="方正仿宋_GBK" w:hAnsi="宋体" w:eastAsia="方正仿宋_GBK"/>
          <w:bCs/>
          <w:sz w:val="24"/>
          <w:lang w:val="zh-TW" w:eastAsia="zh-TW"/>
        </w:rPr>
        <w:t>（</w:t>
      </w:r>
      <w:r>
        <w:rPr>
          <w:rFonts w:hint="eastAsia" w:ascii="方正仿宋_GBK" w:eastAsia="方正仿宋_GBK"/>
          <w:bCs/>
          <w:sz w:val="24"/>
          <w:lang w:val="zh-TW" w:eastAsia="zh-TW"/>
        </w:rPr>
        <w:t>http://gstb.cegc.com.cn:8081</w:t>
      </w:r>
      <w:r>
        <w:rPr>
          <w:rFonts w:hint="eastAsia" w:ascii="方正仿宋_GBK" w:hAnsi="宋体" w:eastAsia="方正仿宋_GBK"/>
          <w:bCs/>
          <w:sz w:val="24"/>
          <w:lang w:val="zh-TW" w:eastAsia="zh-TW"/>
        </w:rPr>
        <w:t>）上</w:t>
      </w:r>
      <w:r>
        <w:rPr>
          <w:rFonts w:hint="eastAsia" w:ascii="方正仿宋_GBK" w:hAnsi="Verdana" w:eastAsia="方正仿宋_GBK"/>
          <w:color w:val="444444"/>
          <w:kern w:val="0"/>
          <w:sz w:val="24"/>
          <w:lang w:eastAsia="zh-TW"/>
        </w:rPr>
        <w:t>发布。</w:t>
      </w:r>
    </w:p>
    <w:p>
      <w:pPr>
        <w:widowControl/>
        <w:autoSpaceDE w:val="0"/>
        <w:spacing w:line="400" w:lineRule="exact"/>
        <w:rPr>
          <w:rFonts w:ascii="方正仿宋_GBK" w:eastAsia="方正仿宋_GBK"/>
          <w:color w:val="444444"/>
          <w:kern w:val="0"/>
          <w:sz w:val="18"/>
          <w:szCs w:val="18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五、监督部门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重庆高速公路集团有限公司纪检监察一室</w:t>
      </w:r>
      <w:r>
        <w:rPr>
          <w:rFonts w:hint="eastAsia" w:eastAsia="方正仿宋_GBK"/>
          <w:color w:val="444444"/>
          <w:kern w:val="0"/>
          <w:sz w:val="18"/>
          <w:szCs w:val="18"/>
        </w:rPr>
        <w:t> </w:t>
      </w:r>
      <w:r>
        <w:rPr>
          <w:rFonts w:hint="eastAsia" w:eastAsia="方正仿宋_GBK"/>
          <w:color w:val="444444"/>
          <w:kern w:val="0"/>
          <w:sz w:val="24"/>
        </w:rPr>
        <w:t> </w:t>
      </w:r>
      <w:r>
        <w:rPr>
          <w:rFonts w:hint="eastAsia" w:ascii="方正仿宋_GBK" w:hAnsi="Verdana" w:eastAsia="方正仿宋_GBK"/>
          <w:color w:val="444444"/>
          <w:kern w:val="0"/>
          <w:sz w:val="24"/>
          <w:lang w:val="en-US" w:eastAsia="zh-CN"/>
        </w:rPr>
        <w:t>冯双</w:t>
      </w:r>
      <w:r>
        <w:rPr>
          <w:rFonts w:hint="eastAsia" w:ascii="方正仿宋_GBK" w:eastAsia="方正仿宋_GBK"/>
          <w:color w:val="444444"/>
          <w:kern w:val="0"/>
          <w:sz w:val="24"/>
        </w:rPr>
        <w:t xml:space="preserve"> </w:t>
      </w:r>
      <w:r>
        <w:rPr>
          <w:rFonts w:hint="eastAsia" w:eastAsia="方正仿宋_GBK"/>
          <w:color w:val="444444"/>
          <w:kern w:val="0"/>
          <w:sz w:val="24"/>
        </w:rPr>
        <w:t> 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联系电话：</w:t>
      </w:r>
      <w:r>
        <w:rPr>
          <w:rFonts w:hint="eastAsia" w:ascii="方正仿宋_GBK" w:eastAsia="方正仿宋_GBK"/>
          <w:color w:val="444444"/>
          <w:kern w:val="0"/>
          <w:sz w:val="24"/>
        </w:rPr>
        <w:t>023-</w:t>
      </w:r>
      <w:r>
        <w:rPr>
          <w:rFonts w:hint="eastAsia" w:ascii="方正仿宋_GBK" w:eastAsia="方正仿宋_GBK"/>
          <w:color w:val="444444"/>
          <w:kern w:val="0"/>
          <w:sz w:val="24"/>
          <w:lang w:val="en-US" w:eastAsia="zh-CN"/>
        </w:rPr>
        <w:t>89138321</w:t>
      </w:r>
      <w:r>
        <w:rPr>
          <w:rFonts w:hint="eastAsia" w:eastAsia="方正仿宋_GBK"/>
          <w:color w:val="444444"/>
          <w:kern w:val="0"/>
          <w:sz w:val="24"/>
        </w:rPr>
        <w:t> </w:t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。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六、联系方式</w:t>
      </w:r>
      <w:r>
        <w:rPr>
          <w:rFonts w:hint="eastAsia" w:ascii="方正仿宋_GBK" w:eastAsia="方正仿宋_GBK"/>
          <w:color w:val="444444"/>
          <w:kern w:val="0"/>
          <w:sz w:val="24"/>
        </w:rPr>
        <w:br w:type="textWrapping"/>
      </w:r>
      <w:r>
        <w:rPr>
          <w:rFonts w:hint="eastAsia" w:ascii="方正仿宋_GBK" w:hAnsi="Verdana" w:eastAsia="方正仿宋_GBK"/>
          <w:color w:val="444444"/>
          <w:kern w:val="0"/>
          <w:sz w:val="24"/>
        </w:rPr>
        <w:t>比选人：重庆高速公路集团有限公司</w:t>
      </w:r>
    </w:p>
    <w:p>
      <w:pPr>
        <w:spacing w:line="400" w:lineRule="exact"/>
        <w:rPr>
          <w:rFonts w:hint="default" w:ascii="方正仿宋_GBK" w:eastAsia="方正仿宋_GBK"/>
          <w:szCs w:val="20"/>
          <w:lang w:val="en-US" w:eastAsia="zh-CN"/>
        </w:rPr>
      </w:pPr>
      <w:r>
        <w:rPr>
          <w:rFonts w:hint="eastAsia" w:ascii="方正仿宋_GBK" w:hAnsi="Verdana" w:eastAsia="方正仿宋_GBK"/>
          <w:color w:val="444444"/>
          <w:kern w:val="0"/>
          <w:sz w:val="24"/>
        </w:rPr>
        <w:t>联系电话：</w:t>
      </w:r>
      <w:r>
        <w:rPr>
          <w:rFonts w:hint="eastAsia" w:ascii="方正仿宋_GBK" w:eastAsia="方正仿宋_GBK"/>
          <w:color w:val="444444"/>
          <w:kern w:val="0"/>
          <w:sz w:val="24"/>
        </w:rPr>
        <w:t>023-8913</w:t>
      </w:r>
      <w:r>
        <w:rPr>
          <w:rFonts w:hint="eastAsia" w:ascii="方正仿宋_GBK" w:eastAsia="方正仿宋_GBK"/>
          <w:color w:val="444444"/>
          <w:kern w:val="0"/>
          <w:sz w:val="24"/>
          <w:lang w:val="en-US" w:eastAsia="zh-CN"/>
        </w:rPr>
        <w:t>8619</w:t>
      </w:r>
      <w:r>
        <w:rPr>
          <w:rFonts w:hint="eastAsia" w:eastAsia="方正仿宋_GBK"/>
          <w:color w:val="444444"/>
          <w:kern w:val="0"/>
          <w:sz w:val="24"/>
        </w:rPr>
        <w:t> </w:t>
      </w:r>
      <w:r>
        <w:rPr>
          <w:rFonts w:hint="eastAsia" w:eastAsia="方正仿宋_GBK"/>
          <w:color w:val="444444"/>
          <w:kern w:val="0"/>
          <w:sz w:val="24"/>
          <w:lang w:val="en-US" w:eastAsia="zh-CN"/>
        </w:rPr>
        <w:t>蒋茜</w:t>
      </w:r>
    </w:p>
    <w:p>
      <w:pPr>
        <w:spacing w:line="520" w:lineRule="exact"/>
        <w:ind w:firstLine="315" w:firstLineChars="1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6"/>
    <w:rsid w:val="000F3CF7"/>
    <w:rsid w:val="001127F6"/>
    <w:rsid w:val="001466C9"/>
    <w:rsid w:val="00316AE1"/>
    <w:rsid w:val="00353CBE"/>
    <w:rsid w:val="003845E6"/>
    <w:rsid w:val="004A0043"/>
    <w:rsid w:val="004A51F0"/>
    <w:rsid w:val="004F42F9"/>
    <w:rsid w:val="00515310"/>
    <w:rsid w:val="00535F5F"/>
    <w:rsid w:val="00783285"/>
    <w:rsid w:val="008C073E"/>
    <w:rsid w:val="00AD47F2"/>
    <w:rsid w:val="00AF4F20"/>
    <w:rsid w:val="00B24794"/>
    <w:rsid w:val="00B25F8C"/>
    <w:rsid w:val="00E6259B"/>
    <w:rsid w:val="00F81F27"/>
    <w:rsid w:val="00FD0035"/>
    <w:rsid w:val="4EE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rPr>
      <w:rFonts w:ascii="Calibri" w:hAnsi="Calibri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9">
    <w:name w:val="页眉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60</Words>
  <Characters>343</Characters>
  <Lines>2</Lines>
  <Paragraphs>1</Paragraphs>
  <TotalTime>198</TotalTime>
  <ScaleCrop>false</ScaleCrop>
  <LinksUpToDate>false</LinksUpToDate>
  <CharactersWithSpaces>402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2022-09-13T06:47:00Z</dcterms:created>
  <dc:creator>何灼祥</dc:creator>
  <cp:lastModifiedBy>蒋茜</cp:lastModifiedBy>
  <dcterms:modified xsi:type="dcterms:W3CDTF">2023-07-12T06:45:28Z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559E5CE44CA34ABBA16DF72CBFEBBD4A</vt:lpwstr>
  </property>
</Properties>
</file>