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3F6E" w14:textId="77777777" w:rsidR="006A3FF1" w:rsidRDefault="00B07576" w:rsidP="00B07576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napToGrid w:val="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napToGrid w:val="0"/>
          <w:kern w:val="0"/>
          <w:sz w:val="32"/>
          <w:szCs w:val="32"/>
        </w:rPr>
        <w:t>重庆高速公路集团有限公司总部办公大楼物业服务</w:t>
      </w:r>
    </w:p>
    <w:p w14:paraId="369D2136" w14:textId="49A0A4C0" w:rsidR="00B07576" w:rsidRDefault="00B07576" w:rsidP="00B07576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napToGrid w:val="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napToGrid w:val="0"/>
          <w:kern w:val="0"/>
          <w:sz w:val="32"/>
          <w:szCs w:val="32"/>
        </w:rPr>
        <w:t>招标公告</w:t>
      </w:r>
    </w:p>
    <w:p w14:paraId="450FDDF9" w14:textId="77777777" w:rsidR="00B07576" w:rsidRDefault="00B07576" w:rsidP="00B07576">
      <w:pPr>
        <w:pStyle w:val="2"/>
        <w:spacing w:before="0" w:after="0" w:line="560" w:lineRule="exact"/>
        <w:ind w:firstLineChars="150" w:firstLine="422"/>
        <w:rPr>
          <w:rFonts w:ascii="宋体" w:hAnsi="宋体"/>
          <w:snapToGrid w:val="0"/>
          <w:sz w:val="28"/>
          <w:szCs w:val="28"/>
        </w:rPr>
      </w:pPr>
      <w:bookmarkStart w:id="0" w:name="_Toc200359427"/>
      <w:bookmarkStart w:id="1" w:name="_Toc509218692"/>
      <w:bookmarkStart w:id="2" w:name="_Toc200359238"/>
      <w:bookmarkStart w:id="3" w:name="_Toc277082536"/>
      <w:bookmarkStart w:id="4" w:name="_Toc224103299"/>
      <w:bookmarkStart w:id="5" w:name="_Toc287620667"/>
      <w:bookmarkStart w:id="6" w:name="_Toc138506885"/>
      <w:bookmarkStart w:id="7" w:name="_Toc287607728"/>
      <w:bookmarkStart w:id="8" w:name="_Toc430530416"/>
      <w:bookmarkStart w:id="9" w:name="_Toc20228"/>
      <w:r>
        <w:rPr>
          <w:rFonts w:ascii="宋体" w:hAnsi="宋体" w:hint="eastAsia"/>
          <w:snapToGrid w:val="0"/>
          <w:sz w:val="28"/>
          <w:szCs w:val="28"/>
        </w:rPr>
        <w:t>1</w:t>
      </w:r>
      <w:r>
        <w:rPr>
          <w:rFonts w:ascii="宋体" w:hAnsi="宋体"/>
          <w:snapToGrid w:val="0"/>
          <w:sz w:val="28"/>
          <w:szCs w:val="28"/>
        </w:rPr>
        <w:t>招标条件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CC36CA2" w14:textId="77777777" w:rsidR="00B07576" w:rsidRDefault="00B07576" w:rsidP="00B07576">
      <w:pPr>
        <w:pStyle w:val="2"/>
        <w:spacing w:before="0" w:after="0" w:line="560" w:lineRule="exact"/>
        <w:ind w:firstLineChars="196" w:firstLine="412"/>
        <w:rPr>
          <w:rFonts w:ascii="宋体" w:hAnsi="宋体" w:cs="方正仿宋_GBK" w:hint="eastAsia"/>
          <w:b w:val="0"/>
          <w:bCs w:val="0"/>
          <w:sz w:val="21"/>
          <w:szCs w:val="21"/>
        </w:rPr>
      </w:pPr>
      <w:bookmarkStart w:id="10" w:name="_Toc138506886"/>
      <w:bookmarkStart w:id="11" w:name="_Toc224103300"/>
      <w:bookmarkStart w:id="12" w:name="_Toc200359428"/>
      <w:bookmarkStart w:id="13" w:name="_Toc200359239"/>
      <w:bookmarkStart w:id="14" w:name="_Toc287607729"/>
      <w:bookmarkStart w:id="15" w:name="_Toc509218693"/>
      <w:bookmarkStart w:id="16" w:name="_Toc25906"/>
      <w:bookmarkStart w:id="17" w:name="_Toc430530417"/>
      <w:bookmarkStart w:id="18" w:name="_Toc287620668"/>
      <w:bookmarkStart w:id="19" w:name="_Toc277082537"/>
      <w:r>
        <w:rPr>
          <w:rFonts w:ascii="宋体" w:hAnsi="宋体" w:cs="方正仿宋_GBK" w:hint="eastAsia"/>
          <w:b w:val="0"/>
          <w:bCs w:val="0"/>
          <w:sz w:val="21"/>
          <w:szCs w:val="21"/>
        </w:rPr>
        <w:t>本招标项目重庆高速公路集团有限公司总部办公大楼物业服务，招标人为重庆高速公路集团有限公司。招标项目资金来自业主自筹，出资比例为100%。项目已具备招标条件，现对该项目进行公开招标。</w:t>
      </w:r>
      <w:bookmarkEnd w:id="10"/>
    </w:p>
    <w:p w14:paraId="402B27CB" w14:textId="77777777" w:rsidR="00B07576" w:rsidRDefault="00B07576" w:rsidP="00B07576">
      <w:pPr>
        <w:pStyle w:val="2"/>
        <w:spacing w:before="0" w:after="0" w:line="560" w:lineRule="exact"/>
        <w:ind w:firstLineChars="150" w:firstLine="422"/>
        <w:rPr>
          <w:rFonts w:ascii="宋体" w:hAnsi="宋体" w:hint="eastAsia"/>
          <w:snapToGrid w:val="0"/>
          <w:sz w:val="28"/>
          <w:szCs w:val="28"/>
        </w:rPr>
      </w:pPr>
      <w:bookmarkStart w:id="20" w:name="_Toc23080"/>
      <w:bookmarkStart w:id="21" w:name="_Toc26437"/>
      <w:bookmarkStart w:id="22" w:name="_Toc15666"/>
      <w:bookmarkStart w:id="23" w:name="_Toc3863_WPSOffice_Level2"/>
      <w:bookmarkStart w:id="24" w:name="_Toc287607731"/>
      <w:bookmarkStart w:id="25" w:name="_Toc224103302"/>
      <w:bookmarkStart w:id="26" w:name="_Toc287620670"/>
      <w:bookmarkStart w:id="27" w:name="_Toc509218695"/>
      <w:bookmarkStart w:id="28" w:name="_Toc200359241"/>
      <w:bookmarkStart w:id="29" w:name="_Toc430530419"/>
      <w:bookmarkStart w:id="30" w:name="_Toc277082539"/>
      <w:bookmarkStart w:id="31" w:name="_Toc30467"/>
      <w:bookmarkStart w:id="32" w:name="_Toc20035943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="宋体" w:hAnsi="宋体" w:hint="eastAsia"/>
          <w:snapToGrid w:val="0"/>
          <w:sz w:val="28"/>
          <w:szCs w:val="28"/>
        </w:rPr>
        <w:t>2项目概况与招标范围</w:t>
      </w:r>
    </w:p>
    <w:p w14:paraId="52A25F47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t>2.1项目概况</w:t>
      </w:r>
    </w:p>
    <w:p w14:paraId="3A2DFA0A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t>重庆高速公路集团有限公司总部办公大楼位于重庆市</w:t>
      </w:r>
      <w:proofErr w:type="gramStart"/>
      <w:r>
        <w:rPr>
          <w:rFonts w:eastAsia="宋体" w:hAnsi="宋体" w:cs="方正仿宋_GBK" w:hint="eastAsia"/>
          <w:color w:val="000000"/>
          <w:sz w:val="21"/>
          <w:szCs w:val="21"/>
        </w:rPr>
        <w:t>渝</w:t>
      </w:r>
      <w:proofErr w:type="gramEnd"/>
      <w:r>
        <w:rPr>
          <w:rFonts w:eastAsia="宋体" w:hAnsi="宋体" w:cs="方正仿宋_GBK" w:hint="eastAsia"/>
          <w:color w:val="000000"/>
          <w:sz w:val="21"/>
          <w:szCs w:val="21"/>
        </w:rPr>
        <w:t>北区</w:t>
      </w:r>
      <w:proofErr w:type="gramStart"/>
      <w:r>
        <w:rPr>
          <w:rFonts w:eastAsia="宋体" w:hAnsi="宋体" w:cs="方正仿宋_GBK" w:hint="eastAsia"/>
          <w:color w:val="000000"/>
          <w:sz w:val="21"/>
          <w:szCs w:val="21"/>
        </w:rPr>
        <w:t>银杉路</w:t>
      </w:r>
      <w:proofErr w:type="gramEnd"/>
      <w:r>
        <w:rPr>
          <w:rFonts w:eastAsia="宋体" w:hAnsi="宋体" w:cs="方正仿宋_GBK" w:hint="eastAsia"/>
          <w:color w:val="000000"/>
          <w:sz w:val="21"/>
          <w:szCs w:val="21"/>
        </w:rPr>
        <w:t>66号，建筑楼层：27层，建筑面积：43712.7㎡，占地面积17728㎡，绿化面积8965.8㎡，道路6107.2㎡。</w:t>
      </w:r>
    </w:p>
    <w:p w14:paraId="10DE23E8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t>2.2招标范围</w:t>
      </w:r>
    </w:p>
    <w:p w14:paraId="35143FB1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t>2.2.1楼体建筑与设施设备的维护、日常维修及信息化服务</w:t>
      </w:r>
    </w:p>
    <w:p w14:paraId="64DC3CEB" w14:textId="77777777" w:rsidR="00B07576" w:rsidRDefault="00B07576" w:rsidP="00B07576">
      <w:pPr>
        <w:spacing w:line="560" w:lineRule="exact"/>
        <w:ind w:firstLineChars="200" w:firstLine="420"/>
        <w:rPr>
          <w:rFonts w:ascii="宋体" w:hAnsi="宋体" w:cs="方正仿宋_GBK" w:hint="eastAsia"/>
          <w:color w:val="000000"/>
        </w:rPr>
      </w:pPr>
      <w:r>
        <w:rPr>
          <w:rFonts w:ascii="宋体" w:hAnsi="宋体" w:cs="方正仿宋_GBK" w:hint="eastAsia"/>
          <w:color w:val="000000"/>
        </w:rPr>
        <w:t>楼体建筑共用部分的日常维修、养护和管理。包括但不限于：房屋的承重结构（包括：基础、承重墙体、梁柱、楼盖等），非承重结构的分户墙外墙面，屋盖、屋面、大堂、公共门厅、走廊、过道、楼梯间、电梯井、垃圾通道等。</w:t>
      </w:r>
    </w:p>
    <w:p w14:paraId="7019F87B" w14:textId="77777777" w:rsidR="00B07576" w:rsidRDefault="00B07576" w:rsidP="00B07576">
      <w:pPr>
        <w:spacing w:line="560" w:lineRule="exact"/>
        <w:ind w:firstLineChars="200" w:firstLine="420"/>
        <w:rPr>
          <w:rFonts w:ascii="宋体" w:hAnsi="宋体" w:cs="方正仿宋_GBK" w:hint="eastAsia"/>
          <w:color w:val="000000"/>
        </w:rPr>
      </w:pPr>
      <w:r>
        <w:rPr>
          <w:rFonts w:ascii="宋体" w:hAnsi="宋体" w:cs="方正仿宋_GBK" w:hint="eastAsia"/>
          <w:color w:val="000000"/>
          <w:kern w:val="0"/>
        </w:rPr>
        <w:t>物业共用设施、设备的日常维修、养护、运行管理。包括但不限于：共用的上下水管道、落水管、污水管、垃圾道、共用照明、</w:t>
      </w:r>
      <w:r>
        <w:rPr>
          <w:rFonts w:ascii="宋体" w:hAnsi="宋体" w:cs="方正仿宋_GBK" w:hint="eastAsia"/>
          <w:color w:val="000000"/>
        </w:rPr>
        <w:t>避雷装置、</w:t>
      </w:r>
      <w:r>
        <w:rPr>
          <w:rFonts w:ascii="宋体" w:hAnsi="宋体" w:cs="方正仿宋_GBK" w:hint="eastAsia"/>
          <w:color w:val="000000"/>
          <w:kern w:val="0"/>
        </w:rPr>
        <w:t>天线、高压水泵房、</w:t>
      </w:r>
      <w:r>
        <w:rPr>
          <w:rFonts w:ascii="宋体" w:hAnsi="宋体" w:cs="方正仿宋_GBK" w:hint="eastAsia"/>
          <w:color w:val="000000"/>
        </w:rPr>
        <w:t>建筑智能化、配电房、水泵房、锅炉房、柴油发电机房、热水机组、</w:t>
      </w:r>
      <w:r>
        <w:rPr>
          <w:rFonts w:ascii="宋体" w:hAnsi="宋体" w:cs="方正仿宋_GBK" w:hint="eastAsia"/>
          <w:color w:val="000000"/>
          <w:kern w:val="0"/>
        </w:rPr>
        <w:t>电梯、中央空调、消防系统</w:t>
      </w:r>
      <w:r>
        <w:rPr>
          <w:rFonts w:ascii="宋体" w:hAnsi="宋体" w:cs="方正仿宋_GBK" w:hint="eastAsia"/>
          <w:color w:val="000000"/>
        </w:rPr>
        <w:t>等设备设施，以及设施设备管道的防锈处理</w:t>
      </w:r>
      <w:r>
        <w:rPr>
          <w:rFonts w:ascii="宋体" w:hAnsi="宋体" w:cs="方正仿宋_GBK" w:hint="eastAsia"/>
          <w:color w:val="000000"/>
          <w:kern w:val="0"/>
        </w:rPr>
        <w:t>、</w:t>
      </w:r>
      <w:r>
        <w:rPr>
          <w:rFonts w:ascii="宋体" w:hAnsi="宋体" w:cs="方正仿宋_GBK" w:hint="eastAsia"/>
          <w:color w:val="000000"/>
        </w:rPr>
        <w:t>空调出风口和进气口的定期清洁</w:t>
      </w:r>
      <w:r>
        <w:rPr>
          <w:rFonts w:ascii="宋体" w:hAnsi="宋体" w:cs="方正仿宋_GBK" w:hint="eastAsia"/>
          <w:color w:val="000000"/>
          <w:kern w:val="0"/>
        </w:rPr>
        <w:t>等。</w:t>
      </w:r>
    </w:p>
    <w:p w14:paraId="2F5E8337" w14:textId="77777777" w:rsidR="00B07576" w:rsidRDefault="00B07576" w:rsidP="00B07576">
      <w:pPr>
        <w:tabs>
          <w:tab w:val="left" w:pos="1418"/>
          <w:tab w:val="left" w:pos="1500"/>
        </w:tabs>
        <w:spacing w:line="560" w:lineRule="exact"/>
        <w:ind w:firstLineChars="200" w:firstLine="420"/>
        <w:rPr>
          <w:rFonts w:ascii="宋体" w:hAnsi="宋体" w:cs="方正仿宋_GBK" w:hint="eastAsia"/>
          <w:color w:val="000000"/>
        </w:rPr>
      </w:pPr>
      <w:r>
        <w:rPr>
          <w:rFonts w:ascii="宋体" w:hAnsi="宋体" w:cs="方正仿宋_GBK" w:hint="eastAsia"/>
          <w:color w:val="000000"/>
        </w:rPr>
        <w:t>附属配套建筑和设施设备的维修、养护和管理。包括但不限于：办公大楼园区内的区域、道路、室外上下水管道、化粪池、沟渠、池、井、停车场等。</w:t>
      </w:r>
    </w:p>
    <w:p w14:paraId="57DCAA9F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t>室内维修项目。包括：零星电源线的搭接、各种灯源的更换、门锁柜锁的更换、开关插座的更换、办公桌椅的日常小修、</w:t>
      </w:r>
      <w:proofErr w:type="gramStart"/>
      <w:r>
        <w:rPr>
          <w:rFonts w:eastAsia="宋体" w:hAnsi="宋体" w:cs="方正仿宋_GBK" w:hint="eastAsia"/>
          <w:color w:val="000000"/>
          <w:sz w:val="21"/>
          <w:szCs w:val="21"/>
        </w:rPr>
        <w:t>墙面挂钉物品</w:t>
      </w:r>
      <w:proofErr w:type="gramEnd"/>
      <w:r>
        <w:rPr>
          <w:rFonts w:eastAsia="宋体" w:hAnsi="宋体" w:cs="方正仿宋_GBK" w:hint="eastAsia"/>
          <w:color w:val="000000"/>
          <w:sz w:val="21"/>
          <w:szCs w:val="21"/>
        </w:rPr>
        <w:t>画框等。</w:t>
      </w:r>
    </w:p>
    <w:p w14:paraId="478A8734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t>2.2.2安保秩序维护</w:t>
      </w:r>
    </w:p>
    <w:p w14:paraId="2871AFE2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lastRenderedPageBreak/>
        <w:t>办公大楼园区内的交通秩序与车辆停放秩序的管理。包括地下停车场、地面停车场巡查和车辆进出管理。</w:t>
      </w:r>
    </w:p>
    <w:p w14:paraId="2C752A59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t>办公大楼园区公共秩序安全的维护。包括：大楼围墙外侧1米及高速公路防护网形成的封闭区域内、大楼的安全巡查、门岗执勤、保卫、消防监控、检查等（此款约定事项不含业主、非业主人身财产损失，但乙方对损失发生存在过错的应当承担赔偿责任），同时做好卫生防疫工作。</w:t>
      </w:r>
    </w:p>
    <w:p w14:paraId="25E6697B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t>2.2.3环境卫生维护</w:t>
      </w:r>
    </w:p>
    <w:p w14:paraId="136962A9" w14:textId="77777777" w:rsidR="00B07576" w:rsidRDefault="00B07576" w:rsidP="00B07576">
      <w:pPr>
        <w:spacing w:line="560" w:lineRule="exact"/>
        <w:ind w:firstLineChars="200" w:firstLine="420"/>
        <w:rPr>
          <w:rFonts w:ascii="宋体" w:hAnsi="宋体" w:cs="方正仿宋_GBK" w:hint="eastAsia"/>
          <w:color w:val="000000"/>
        </w:rPr>
      </w:pPr>
      <w:r>
        <w:rPr>
          <w:rFonts w:ascii="宋体" w:hAnsi="宋体" w:cs="方正仿宋_GBK" w:hint="eastAsia"/>
          <w:color w:val="000000"/>
        </w:rPr>
        <w:t>2.2.3.1环境卫生的维护包括大厅、展厅、礼堂、</w:t>
      </w:r>
      <w:proofErr w:type="gramStart"/>
      <w:r>
        <w:rPr>
          <w:rFonts w:ascii="宋体" w:hAnsi="宋体" w:cs="方正仿宋_GBK" w:hint="eastAsia"/>
          <w:color w:val="000000"/>
        </w:rPr>
        <w:t>乒</w:t>
      </w:r>
      <w:proofErr w:type="gramEnd"/>
      <w:r>
        <w:rPr>
          <w:rFonts w:ascii="宋体" w:hAnsi="宋体" w:cs="方正仿宋_GBK" w:hint="eastAsia"/>
          <w:color w:val="000000"/>
        </w:rPr>
        <w:t>羽中心、各楼层洽谈室、总部所属会议室、茶水间、吸烟室、卫生间、楼道、通道、电梯间、电梯、走廊、露台、阳台、屋面、裙楼阳光走廊玻璃屋顶、负一楼车库、院内道路、广场、停车区域、绿化区域等小区环境的清洁卫生（随时保持清洁）、垃圾的收集和清运、排水管道和污水管道的疏通、化粪池的清掏等，执行甲方制定的卫生防疫措施。</w:t>
      </w:r>
    </w:p>
    <w:p w14:paraId="4CFAB21A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t>2.2.3.2指定办公室保洁</w:t>
      </w:r>
    </w:p>
    <w:p w14:paraId="488F7EF0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t>甲方指定办公室、休息室、卫生间内日常清洁、保洁、消毒、垃圾收集清理，完成甲方临时指派任务。该项目由甲方安排专人制定工作内容及要求，属非竞争性报价，不包含在物业服务单价之中。</w:t>
      </w:r>
    </w:p>
    <w:p w14:paraId="4405A1D1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t>2.2.4会议礼仪服务</w:t>
      </w:r>
    </w:p>
    <w:p w14:paraId="271DA698" w14:textId="77777777" w:rsidR="00B07576" w:rsidRDefault="00B07576" w:rsidP="00B07576">
      <w:pPr>
        <w:spacing w:line="560" w:lineRule="exact"/>
        <w:ind w:firstLineChars="200" w:firstLine="420"/>
        <w:rPr>
          <w:rFonts w:ascii="宋体" w:hAnsi="宋体" w:cs="方正仿宋_GBK" w:hint="eastAsia"/>
          <w:color w:val="000000"/>
        </w:rPr>
      </w:pPr>
      <w:r>
        <w:rPr>
          <w:rFonts w:ascii="宋体" w:hAnsi="宋体" w:cs="方正仿宋_GBK" w:hint="eastAsia"/>
          <w:color w:val="000000"/>
        </w:rPr>
        <w:t>2.2.4.1会议、接待礼仪服务。包括：甲方总部负责管理的会议室（含19-26楼会议室、107礼堂、</w:t>
      </w:r>
      <w:proofErr w:type="gramStart"/>
      <w:r>
        <w:rPr>
          <w:rFonts w:ascii="宋体" w:hAnsi="宋体" w:cs="方正仿宋_GBK" w:hint="eastAsia"/>
          <w:color w:val="000000"/>
        </w:rPr>
        <w:t>裙二楼</w:t>
      </w:r>
      <w:proofErr w:type="gramEnd"/>
      <w:r>
        <w:rPr>
          <w:rFonts w:ascii="宋体" w:hAnsi="宋体" w:cs="方正仿宋_GBK" w:hint="eastAsia"/>
          <w:color w:val="000000"/>
        </w:rPr>
        <w:t>大会议室、</w:t>
      </w:r>
      <w:proofErr w:type="gramStart"/>
      <w:r>
        <w:rPr>
          <w:rFonts w:ascii="宋体" w:hAnsi="宋体" w:cs="方正仿宋_GBK" w:hint="eastAsia"/>
          <w:color w:val="000000"/>
        </w:rPr>
        <w:t>裙二楼</w:t>
      </w:r>
      <w:proofErr w:type="gramEnd"/>
      <w:r>
        <w:rPr>
          <w:rFonts w:ascii="宋体" w:hAnsi="宋体" w:cs="方正仿宋_GBK" w:hint="eastAsia"/>
          <w:color w:val="000000"/>
        </w:rPr>
        <w:t>小会议室、</w:t>
      </w:r>
      <w:proofErr w:type="gramStart"/>
      <w:r>
        <w:rPr>
          <w:rFonts w:ascii="宋体" w:hAnsi="宋体" w:cs="方正仿宋_GBK" w:hint="eastAsia"/>
          <w:color w:val="000000"/>
        </w:rPr>
        <w:t>裙二楼指挥</w:t>
      </w:r>
      <w:proofErr w:type="gramEnd"/>
      <w:r>
        <w:rPr>
          <w:rFonts w:ascii="宋体" w:hAnsi="宋体" w:cs="方正仿宋_GBK" w:hint="eastAsia"/>
          <w:color w:val="000000"/>
        </w:rPr>
        <w:t>室、</w:t>
      </w:r>
      <w:proofErr w:type="gramStart"/>
      <w:r>
        <w:rPr>
          <w:rFonts w:ascii="宋体" w:hAnsi="宋体" w:cs="方正仿宋_GBK" w:hint="eastAsia"/>
          <w:color w:val="000000"/>
        </w:rPr>
        <w:t>裙三楼</w:t>
      </w:r>
      <w:proofErr w:type="gramEnd"/>
      <w:r>
        <w:rPr>
          <w:rFonts w:ascii="宋体" w:hAnsi="宋体" w:cs="方正仿宋_GBK" w:hint="eastAsia"/>
          <w:color w:val="000000"/>
        </w:rPr>
        <w:t>多功能厅、</w:t>
      </w:r>
      <w:proofErr w:type="gramStart"/>
      <w:r>
        <w:rPr>
          <w:rFonts w:ascii="宋体" w:hAnsi="宋体" w:cs="方正仿宋_GBK" w:hint="eastAsia"/>
          <w:color w:val="000000"/>
        </w:rPr>
        <w:t>裙三楼</w:t>
      </w:r>
      <w:proofErr w:type="gramEnd"/>
      <w:r>
        <w:rPr>
          <w:rFonts w:ascii="宋体" w:hAnsi="宋体" w:cs="方正仿宋_GBK" w:hint="eastAsia"/>
          <w:color w:val="000000"/>
        </w:rPr>
        <w:t>宴会厅等）的布置、所有贵宾厅的布置、会议茶水矿泉水的供应、座牌座签的打印摆放、礼仪服务（含迎送宾客、会议及活动礼仪）、灯光音控及其他弱电系统服务，执行甲方制定的卫生防疫措施。</w:t>
      </w:r>
    </w:p>
    <w:p w14:paraId="378CDCA0" w14:textId="77777777" w:rsidR="00B07576" w:rsidRDefault="00B07576" w:rsidP="00B07576">
      <w:pPr>
        <w:spacing w:line="560" w:lineRule="exact"/>
        <w:ind w:firstLineChars="200" w:firstLine="420"/>
        <w:rPr>
          <w:rFonts w:ascii="宋体" w:hAnsi="宋体" w:cs="方正仿宋_GBK" w:hint="eastAsia"/>
          <w:color w:val="000000"/>
        </w:rPr>
      </w:pPr>
      <w:r>
        <w:rPr>
          <w:rFonts w:ascii="宋体" w:hAnsi="宋体" w:cs="方正仿宋_GBK" w:hint="eastAsia"/>
          <w:color w:val="000000"/>
        </w:rPr>
        <w:t>2.2.4.2指定楼层服务</w:t>
      </w:r>
    </w:p>
    <w:p w14:paraId="31F8C3F0" w14:textId="77777777" w:rsidR="00B07576" w:rsidRDefault="00B07576" w:rsidP="00B07576">
      <w:pPr>
        <w:spacing w:line="560" w:lineRule="exact"/>
        <w:ind w:firstLineChars="200" w:firstLine="420"/>
        <w:rPr>
          <w:rFonts w:ascii="宋体" w:hAnsi="宋体" w:cs="方正仿宋_GBK" w:hint="eastAsia"/>
          <w:color w:val="000000"/>
        </w:rPr>
      </w:pPr>
      <w:r>
        <w:rPr>
          <w:rFonts w:ascii="宋体" w:hAnsi="宋体" w:cs="方正仿宋_GBK" w:hint="eastAsia"/>
          <w:color w:val="000000"/>
        </w:rPr>
        <w:t>甲方指定办公室内务处理、巡视楼道公区、会客区；文件传递、复印、打印、分发、填</w:t>
      </w:r>
      <w:r>
        <w:rPr>
          <w:rFonts w:ascii="宋体" w:hAnsi="宋体" w:cs="方正仿宋_GBK" w:hint="eastAsia"/>
          <w:color w:val="000000"/>
        </w:rPr>
        <w:lastRenderedPageBreak/>
        <w:t>写每日领导行程</w:t>
      </w:r>
      <w:proofErr w:type="gramStart"/>
      <w:r>
        <w:rPr>
          <w:rFonts w:ascii="宋体" w:hAnsi="宋体" w:cs="方正仿宋_GBK" w:hint="eastAsia"/>
          <w:color w:val="000000"/>
        </w:rPr>
        <w:t>安排台</w:t>
      </w:r>
      <w:proofErr w:type="gramEnd"/>
      <w:r>
        <w:rPr>
          <w:rFonts w:ascii="宋体" w:hAnsi="宋体" w:cs="方正仿宋_GBK" w:hint="eastAsia"/>
          <w:color w:val="000000"/>
        </w:rPr>
        <w:t>账、领导的访客登记、接待、传真、邮件的发送；完成招标人指派的其它任务。该项目由甲方根据工作内容、工作强度、工作标准制定人员要求和薪资水平，</w:t>
      </w:r>
      <w:r>
        <w:rPr>
          <w:rFonts w:hAnsi="宋体" w:cs="方正仿宋_GBK" w:hint="eastAsia"/>
          <w:color w:val="000000"/>
          <w:szCs w:val="21"/>
        </w:rPr>
        <w:t>属非竞争性报价，</w:t>
      </w:r>
      <w:r>
        <w:rPr>
          <w:rFonts w:ascii="宋体" w:hAnsi="宋体" w:cs="方正仿宋_GBK" w:hint="eastAsia"/>
          <w:color w:val="000000"/>
        </w:rPr>
        <w:t>不包含在物业服务单价之中。</w:t>
      </w:r>
    </w:p>
    <w:p w14:paraId="2F81918D" w14:textId="77777777" w:rsidR="00B07576" w:rsidRDefault="00B07576" w:rsidP="00B07576">
      <w:pPr>
        <w:spacing w:line="560" w:lineRule="exact"/>
        <w:ind w:firstLineChars="200" w:firstLine="420"/>
        <w:rPr>
          <w:rFonts w:ascii="宋体" w:hAnsi="宋体" w:cs="方正仿宋_GBK" w:hint="eastAsia"/>
          <w:color w:val="000000"/>
        </w:rPr>
      </w:pPr>
      <w:r>
        <w:rPr>
          <w:rFonts w:ascii="宋体" w:hAnsi="宋体" w:cs="方正仿宋_GBK" w:hint="eastAsia"/>
          <w:color w:val="000000"/>
        </w:rPr>
        <w:t>2.2.5信息化建设</w:t>
      </w:r>
    </w:p>
    <w:p w14:paraId="18B98D04" w14:textId="77777777" w:rsidR="00B07576" w:rsidRDefault="00B07576" w:rsidP="00B07576">
      <w:pPr>
        <w:spacing w:line="560" w:lineRule="exact"/>
        <w:ind w:firstLineChars="200" w:firstLine="420"/>
        <w:rPr>
          <w:rFonts w:ascii="宋体" w:hAnsi="宋体" w:cs="方正仿宋_GBK" w:hint="eastAsia"/>
          <w:color w:val="000000"/>
          <w:szCs w:val="21"/>
        </w:rPr>
      </w:pPr>
      <w:r>
        <w:rPr>
          <w:rFonts w:ascii="宋体" w:hAnsi="宋体" w:cs="方正仿宋_GBK" w:hint="eastAsia"/>
          <w:color w:val="000000"/>
        </w:rPr>
        <w:t>做好各项服务的信息化建设工作，并将智能化管理服务手段运用到实际工作当中，不断提升甲方的服务体验。</w:t>
      </w:r>
      <w:r>
        <w:rPr>
          <w:rFonts w:ascii="宋体" w:hAnsi="宋体" w:cs="方正仿宋_GBK" w:hint="eastAsia"/>
          <w:color w:val="000000"/>
          <w:szCs w:val="21"/>
        </w:rPr>
        <w:t>对甲方已运用的车管系统、人脸识别系统、安防系统等进行日常维护、管理。</w:t>
      </w:r>
    </w:p>
    <w:p w14:paraId="21638E2C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t>2.3服务期限</w:t>
      </w:r>
    </w:p>
    <w:p w14:paraId="0351FEE9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t>本次招标期限暂定3年（计划时间为2023年9月1日-2026年8月31日），服务合同实行一年一签，根据考核情况签订下一年合同，具体起止时间以合同实际签订时间为准。</w:t>
      </w:r>
    </w:p>
    <w:p w14:paraId="7BACEAB6" w14:textId="77777777" w:rsidR="00B07576" w:rsidRDefault="00B07576" w:rsidP="00B07576">
      <w:pPr>
        <w:pStyle w:val="21CharChar"/>
        <w:spacing w:line="560" w:lineRule="exact"/>
        <w:ind w:firstLineChars="150" w:firstLine="422"/>
        <w:rPr>
          <w:rFonts w:eastAsia="宋体" w:hAnsi="宋体" w:cs="方正楷体_GBK" w:hint="eastAsia"/>
          <w:b/>
          <w:bCs/>
          <w:color w:val="000000"/>
          <w:sz w:val="28"/>
          <w:szCs w:val="28"/>
        </w:rPr>
      </w:pPr>
      <w:r>
        <w:rPr>
          <w:rFonts w:eastAsia="宋体" w:hAnsi="宋体" w:cs="方正楷体_GBK" w:hint="eastAsia"/>
          <w:b/>
          <w:bCs/>
          <w:color w:val="000000"/>
          <w:sz w:val="28"/>
          <w:szCs w:val="28"/>
        </w:rPr>
        <w:t>3投标人资格要求</w:t>
      </w:r>
      <w:bookmarkEnd w:id="20"/>
      <w:bookmarkEnd w:id="21"/>
      <w:bookmarkEnd w:id="22"/>
      <w:bookmarkEnd w:id="23"/>
    </w:p>
    <w:p w14:paraId="33B53F8E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t>3.1投标人具有独立法人资格；具有有效的营业执照。</w:t>
      </w:r>
    </w:p>
    <w:p w14:paraId="4B5409AB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t>3.2投标人具有公安机关颁发的《保安服务许可证》或《自行招用保安员单位备案证》，若投标人为外地单位，投标人还</w:t>
      </w:r>
      <w:proofErr w:type="gramStart"/>
      <w:r>
        <w:rPr>
          <w:rFonts w:eastAsia="宋体" w:hAnsi="宋体" w:cs="方正仿宋_GBK" w:hint="eastAsia"/>
          <w:color w:val="000000"/>
          <w:sz w:val="21"/>
          <w:szCs w:val="21"/>
        </w:rPr>
        <w:t>需承诺</w:t>
      </w:r>
      <w:proofErr w:type="gramEnd"/>
      <w:r>
        <w:rPr>
          <w:rFonts w:eastAsia="宋体" w:hAnsi="宋体" w:cs="方正仿宋_GBK" w:hint="eastAsia"/>
          <w:color w:val="000000"/>
          <w:sz w:val="21"/>
          <w:szCs w:val="21"/>
        </w:rPr>
        <w:t>应当在中标后30个工作日内到服务区域所在地公安机关进行保安服务备案（提供承诺函）。</w:t>
      </w:r>
    </w:p>
    <w:p w14:paraId="7203D237" w14:textId="77777777" w:rsidR="00B07576" w:rsidRDefault="00B07576" w:rsidP="00B07576">
      <w:pPr>
        <w:pStyle w:val="a0"/>
        <w:spacing w:after="0"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napToGrid w:val="0"/>
          <w:color w:val="000000"/>
          <w:kern w:val="0"/>
          <w:szCs w:val="21"/>
        </w:rPr>
        <w:t>3.3投标人还应在人员、业绩等方面具有相应的服务能力，详见招标文件第二章投标人须知前附表第1.4.1项内容。</w:t>
      </w:r>
    </w:p>
    <w:p w14:paraId="17A473CE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color w:val="000000"/>
          <w:sz w:val="21"/>
          <w:szCs w:val="21"/>
        </w:rPr>
      </w:pPr>
      <w:r>
        <w:rPr>
          <w:rFonts w:eastAsia="宋体" w:hAnsi="宋体" w:cs="方正仿宋_GBK" w:hint="eastAsia"/>
          <w:color w:val="000000"/>
          <w:sz w:val="21"/>
          <w:szCs w:val="21"/>
        </w:rPr>
        <w:t>3.4本项目不接受联合体投标。</w:t>
      </w:r>
    </w:p>
    <w:p w14:paraId="1AFB6800" w14:textId="77777777" w:rsidR="00B07576" w:rsidRDefault="00B07576" w:rsidP="00B07576">
      <w:pPr>
        <w:pStyle w:val="2"/>
        <w:spacing w:before="0" w:after="0" w:line="560" w:lineRule="exact"/>
        <w:ind w:firstLineChars="150" w:firstLine="422"/>
        <w:rPr>
          <w:rFonts w:ascii="宋体" w:hAnsi="宋体"/>
          <w:snapToGrid w:val="0"/>
          <w:color w:val="000000"/>
          <w:sz w:val="28"/>
          <w:szCs w:val="28"/>
        </w:rPr>
      </w:pPr>
      <w:bookmarkStart w:id="33" w:name="_Toc138506887"/>
      <w:r>
        <w:rPr>
          <w:rFonts w:ascii="宋体" w:hAnsi="宋体" w:hint="eastAsia"/>
          <w:snapToGrid w:val="0"/>
          <w:color w:val="000000"/>
          <w:sz w:val="28"/>
          <w:szCs w:val="28"/>
        </w:rPr>
        <w:t>4</w:t>
      </w:r>
      <w:r>
        <w:rPr>
          <w:rFonts w:ascii="宋体" w:hAnsi="宋体"/>
          <w:snapToGrid w:val="0"/>
          <w:color w:val="000000"/>
          <w:sz w:val="28"/>
          <w:szCs w:val="28"/>
        </w:rPr>
        <w:t>招标文件的获取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39D18A63" w14:textId="77777777" w:rsidR="00B07576" w:rsidRDefault="00B07576" w:rsidP="00B07576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560" w:lineRule="exact"/>
        <w:ind w:firstLine="420"/>
        <w:rPr>
          <w:rFonts w:ascii="宋体" w:hAnsi="宋体"/>
          <w:snapToGrid w:val="0"/>
          <w:color w:val="000000"/>
          <w:kern w:val="0"/>
          <w:szCs w:val="21"/>
        </w:rPr>
      </w:pPr>
      <w:bookmarkStart w:id="34" w:name="_Toc200359431"/>
      <w:bookmarkStart w:id="35" w:name="_Toc509218696"/>
      <w:bookmarkStart w:id="36" w:name="_Toc287607732"/>
      <w:bookmarkStart w:id="37" w:name="_Toc277082540"/>
      <w:bookmarkStart w:id="38" w:name="_Toc287620671"/>
      <w:bookmarkStart w:id="39" w:name="_Toc430530420"/>
      <w:bookmarkStart w:id="40" w:name="_Toc536"/>
      <w:bookmarkStart w:id="41" w:name="_Toc200359242"/>
      <w:bookmarkStart w:id="42" w:name="_Toc224103303"/>
      <w:r>
        <w:rPr>
          <w:rFonts w:ascii="宋体" w:hAnsi="宋体" w:hint="eastAsia"/>
          <w:snapToGrid w:val="0"/>
          <w:color w:val="000000"/>
          <w:kern w:val="0"/>
          <w:szCs w:val="21"/>
        </w:rPr>
        <w:t>4.1</w:t>
      </w:r>
      <w:r>
        <w:rPr>
          <w:rFonts w:ascii="宋体" w:hAnsi="宋体"/>
          <w:snapToGrid w:val="0"/>
          <w:color w:val="000000"/>
          <w:kern w:val="0"/>
          <w:szCs w:val="21"/>
        </w:rPr>
        <w:t>本招标项目采用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>全流程电子</w:t>
      </w:r>
      <w:r>
        <w:rPr>
          <w:rFonts w:ascii="宋体" w:hAnsi="宋体"/>
          <w:snapToGrid w:val="0"/>
          <w:color w:val="000000"/>
          <w:kern w:val="0"/>
          <w:szCs w:val="21"/>
        </w:rPr>
        <w:t>招投标，投标人在投标前可在</w:t>
      </w:r>
      <w:r>
        <w:rPr>
          <w:rFonts w:ascii="宋体" w:hAnsi="宋体" w:hint="eastAsia"/>
          <w:snapToGrid w:val="0"/>
          <w:color w:val="000000"/>
          <w:kern w:val="0"/>
          <w:szCs w:val="21"/>
          <w:u w:val="single"/>
        </w:rPr>
        <w:t>重庆市公共资源交易网（www.cqggzy.com）</w:t>
      </w:r>
      <w:r>
        <w:rPr>
          <w:rFonts w:ascii="宋体" w:hAnsi="宋体"/>
          <w:snapToGrid w:val="0"/>
          <w:color w:val="000000"/>
          <w:kern w:val="0"/>
          <w:szCs w:val="21"/>
        </w:rPr>
        <w:t>下载招标文件等资料。参与投标的投标人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>需在</w:t>
      </w:r>
      <w:r>
        <w:rPr>
          <w:rFonts w:ascii="宋体" w:hAnsi="宋体" w:hint="eastAsia"/>
          <w:snapToGrid w:val="0"/>
          <w:color w:val="000000"/>
          <w:kern w:val="0"/>
          <w:szCs w:val="21"/>
          <w:u w:val="single"/>
        </w:rPr>
        <w:t>重庆市公共资源交易网（www.cqggzy.com）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>完成市场主体信息登记以及 CA 数字证书办理，办理方式请参见</w:t>
      </w:r>
      <w:r>
        <w:rPr>
          <w:rFonts w:ascii="宋体" w:hAnsi="宋体" w:hint="eastAsia"/>
          <w:snapToGrid w:val="0"/>
          <w:color w:val="000000"/>
          <w:kern w:val="0"/>
          <w:szCs w:val="21"/>
          <w:u w:val="single"/>
        </w:rPr>
        <w:t>重庆市公共资源交易网（www.cqggzy.com）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>导航栏“主体信息”页面中“市场主体信息登记”“CA 数字证书办理”。若投标人未及时完成市场主体信息登记和 CA 数字证书办理导致无法完成全流程电子招投标的，责任自负</w:t>
      </w:r>
      <w:r>
        <w:rPr>
          <w:rFonts w:ascii="宋体" w:hAnsi="宋体"/>
          <w:snapToGrid w:val="0"/>
          <w:color w:val="000000"/>
          <w:kern w:val="0"/>
          <w:szCs w:val="21"/>
        </w:rPr>
        <w:t>。</w:t>
      </w:r>
    </w:p>
    <w:p w14:paraId="36B6CF42" w14:textId="77777777" w:rsidR="00B07576" w:rsidRDefault="00B07576" w:rsidP="00B07576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560" w:lineRule="exact"/>
        <w:ind w:firstLine="420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snapToGrid w:val="0"/>
          <w:color w:val="000000"/>
          <w:kern w:val="0"/>
          <w:szCs w:val="21"/>
        </w:rPr>
        <w:lastRenderedPageBreak/>
        <w:t>4.2投标人可在</w:t>
      </w:r>
      <w:r>
        <w:rPr>
          <w:rFonts w:ascii="宋体" w:hAnsi="宋体" w:hint="eastAsia"/>
          <w:snapToGrid w:val="0"/>
          <w:color w:val="000000"/>
          <w:kern w:val="0"/>
          <w:szCs w:val="21"/>
          <w:u w:val="single"/>
        </w:rPr>
        <w:t>重庆市公共资源交易网（www.cqggzy.com）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>本项目招标公告网页下方“我要提问</w:t>
      </w:r>
      <w:r>
        <w:rPr>
          <w:rFonts w:ascii="宋体" w:hAnsi="宋体" w:hint="eastAsia"/>
          <w:snapToGrid w:val="0"/>
          <w:kern w:val="0"/>
          <w:szCs w:val="21"/>
        </w:rPr>
        <w:t>”</w:t>
      </w:r>
      <w:proofErr w:type="gramStart"/>
      <w:r>
        <w:rPr>
          <w:rFonts w:ascii="宋体" w:hAnsi="宋体" w:hint="eastAsia"/>
          <w:snapToGrid w:val="0"/>
          <w:kern w:val="0"/>
          <w:szCs w:val="21"/>
        </w:rPr>
        <w:t>栏提出</w:t>
      </w:r>
      <w:proofErr w:type="gramEnd"/>
      <w:r>
        <w:rPr>
          <w:rFonts w:ascii="宋体" w:hAnsi="宋体" w:hint="eastAsia"/>
          <w:snapToGrid w:val="0"/>
          <w:kern w:val="0"/>
          <w:szCs w:val="21"/>
        </w:rPr>
        <w:t>疑问。</w:t>
      </w:r>
    </w:p>
    <w:p w14:paraId="1E39E1E8" w14:textId="78E5AA98" w:rsidR="00B07576" w:rsidRDefault="00B07576" w:rsidP="00B07576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560" w:lineRule="exact"/>
        <w:ind w:firstLine="42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snapToGrid w:val="0"/>
          <w:kern w:val="0"/>
          <w:szCs w:val="21"/>
        </w:rPr>
        <w:t>4.3招标人应在</w:t>
      </w:r>
      <w:r w:rsidR="006A3FF1">
        <w:rPr>
          <w:rFonts w:ascii="宋体" w:hAnsi="宋体" w:hint="eastAsia"/>
          <w:snapToGrid w:val="0"/>
          <w:color w:val="000000"/>
          <w:kern w:val="0"/>
          <w:szCs w:val="21"/>
        </w:rPr>
        <w:t>本项目招标公告</w:t>
      </w:r>
      <w:r>
        <w:rPr>
          <w:rFonts w:ascii="宋体" w:hAnsi="宋体" w:hint="eastAsia"/>
          <w:snapToGrid w:val="0"/>
          <w:kern w:val="0"/>
          <w:szCs w:val="21"/>
        </w:rPr>
        <w:t>规定的时限内在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>重庆市公共资源交易网（www.cqggzy.com）</w:t>
      </w:r>
      <w:r>
        <w:rPr>
          <w:rFonts w:ascii="宋体" w:hAnsi="宋体" w:hint="eastAsia"/>
          <w:snapToGrid w:val="0"/>
          <w:kern w:val="0"/>
          <w:szCs w:val="21"/>
        </w:rPr>
        <w:t>发布澄清或修改。</w:t>
      </w:r>
    </w:p>
    <w:p w14:paraId="2D9C4D56" w14:textId="77777777" w:rsidR="00B07576" w:rsidRDefault="00B07576" w:rsidP="00B07576">
      <w:pPr>
        <w:pStyle w:val="2"/>
        <w:spacing w:before="0" w:after="0" w:line="560" w:lineRule="exact"/>
        <w:ind w:firstLineChars="150" w:firstLine="422"/>
        <w:rPr>
          <w:rFonts w:ascii="宋体" w:hAnsi="宋体"/>
          <w:snapToGrid w:val="0"/>
          <w:sz w:val="28"/>
          <w:szCs w:val="28"/>
        </w:rPr>
      </w:pPr>
      <w:bookmarkStart w:id="43" w:name="_Toc138506888"/>
      <w:r>
        <w:rPr>
          <w:rFonts w:ascii="宋体" w:hAnsi="宋体" w:hint="eastAsia"/>
          <w:snapToGrid w:val="0"/>
          <w:sz w:val="28"/>
          <w:szCs w:val="28"/>
        </w:rPr>
        <w:t>5</w:t>
      </w:r>
      <w:r>
        <w:rPr>
          <w:rFonts w:ascii="宋体" w:hAnsi="宋体"/>
          <w:snapToGrid w:val="0"/>
          <w:sz w:val="28"/>
          <w:szCs w:val="28"/>
        </w:rPr>
        <w:t>投标文件的递交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604F9DBA" w14:textId="18EAB56E" w:rsidR="00B07576" w:rsidRDefault="00B07576" w:rsidP="00B07576">
      <w:pPr>
        <w:tabs>
          <w:tab w:val="left" w:pos="2000"/>
          <w:tab w:val="left" w:pos="5580"/>
          <w:tab w:val="left" w:pos="6220"/>
          <w:tab w:val="left" w:pos="6840"/>
          <w:tab w:val="left" w:pos="7460"/>
          <w:tab w:val="left" w:pos="8100"/>
        </w:tabs>
        <w:autoSpaceDE w:val="0"/>
        <w:autoSpaceDN w:val="0"/>
        <w:adjustRightInd w:val="0"/>
        <w:snapToGrid w:val="0"/>
        <w:spacing w:line="560" w:lineRule="exact"/>
        <w:ind w:firstLineChars="200" w:firstLine="420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snapToGrid w:val="0"/>
          <w:kern w:val="0"/>
          <w:szCs w:val="21"/>
        </w:rPr>
        <w:t>5.1</w:t>
      </w:r>
      <w:r>
        <w:rPr>
          <w:rFonts w:ascii="宋体" w:hAnsi="宋体"/>
          <w:snapToGrid w:val="0"/>
          <w:kern w:val="0"/>
          <w:szCs w:val="21"/>
        </w:rPr>
        <w:t>投标文件递交的截止时间（投标截止时间，下同）</w:t>
      </w:r>
      <w:r>
        <w:rPr>
          <w:rFonts w:ascii="宋体" w:hAnsi="宋体" w:hint="eastAsia"/>
          <w:snapToGrid w:val="0"/>
          <w:kern w:val="0"/>
          <w:szCs w:val="21"/>
        </w:rPr>
        <w:t>详见</w:t>
      </w:r>
      <w:r w:rsidR="006A3FF1">
        <w:rPr>
          <w:rFonts w:ascii="宋体" w:hAnsi="宋体" w:hint="eastAsia"/>
          <w:snapToGrid w:val="0"/>
          <w:color w:val="000000"/>
          <w:kern w:val="0"/>
          <w:szCs w:val="21"/>
          <w:u w:val="single"/>
        </w:rPr>
        <w:t>重庆市公共资源交易网（www.cqggzy.com）</w:t>
      </w:r>
      <w:r w:rsidR="006A3FF1">
        <w:rPr>
          <w:rFonts w:ascii="宋体" w:hAnsi="宋体" w:hint="eastAsia"/>
          <w:snapToGrid w:val="0"/>
          <w:color w:val="000000"/>
          <w:kern w:val="0"/>
          <w:szCs w:val="21"/>
        </w:rPr>
        <w:t>本项目招标公告</w:t>
      </w:r>
      <w:r>
        <w:rPr>
          <w:rFonts w:ascii="宋体" w:hAnsi="宋体" w:hint="eastAsia"/>
          <w:snapToGrid w:val="0"/>
          <w:kern w:val="0"/>
          <w:szCs w:val="21"/>
        </w:rPr>
        <w:t>规定的投标截止时间</w:t>
      </w:r>
      <w:r>
        <w:rPr>
          <w:rFonts w:ascii="宋体" w:hAnsi="宋体"/>
          <w:snapToGrid w:val="0"/>
          <w:kern w:val="0"/>
          <w:szCs w:val="21"/>
        </w:rPr>
        <w:t>，</w:t>
      </w:r>
      <w:r>
        <w:rPr>
          <w:rFonts w:ascii="宋体" w:hAnsi="宋体" w:hint="eastAsia"/>
          <w:snapToGrid w:val="0"/>
          <w:kern w:val="0"/>
          <w:szCs w:val="21"/>
        </w:rPr>
        <w:t>投标人应当在投标截止时间前，通过互联网使用CA数字证书登录重庆</w:t>
      </w:r>
      <w:proofErr w:type="gramStart"/>
      <w:r>
        <w:rPr>
          <w:rFonts w:ascii="宋体" w:hAnsi="宋体" w:hint="eastAsia"/>
          <w:snapToGrid w:val="0"/>
          <w:kern w:val="0"/>
          <w:szCs w:val="21"/>
        </w:rPr>
        <w:t>市电子招投标</w:t>
      </w:r>
      <w:proofErr w:type="gramEnd"/>
      <w:r>
        <w:rPr>
          <w:rFonts w:ascii="宋体" w:hAnsi="宋体" w:hint="eastAsia"/>
          <w:snapToGrid w:val="0"/>
          <w:kern w:val="0"/>
          <w:szCs w:val="21"/>
        </w:rPr>
        <w:t>系统，将加密的电子投标文件上传。</w:t>
      </w:r>
    </w:p>
    <w:p w14:paraId="6962DF54" w14:textId="77777777" w:rsidR="00B07576" w:rsidRDefault="00B07576" w:rsidP="00B07576">
      <w:pPr>
        <w:autoSpaceDE w:val="0"/>
        <w:autoSpaceDN w:val="0"/>
        <w:adjustRightInd w:val="0"/>
        <w:snapToGrid w:val="0"/>
        <w:spacing w:line="560" w:lineRule="exact"/>
        <w:ind w:firstLineChars="200" w:firstLine="420"/>
      </w:pPr>
      <w:r>
        <w:rPr>
          <w:rFonts w:ascii="宋体" w:hAnsi="宋体"/>
          <w:snapToGrid w:val="0"/>
          <w:kern w:val="0"/>
          <w:szCs w:val="21"/>
        </w:rPr>
        <w:t>5.2</w:t>
      </w:r>
      <w:r>
        <w:rPr>
          <w:rFonts w:ascii="宋体" w:hAnsi="宋体" w:hint="eastAsia"/>
          <w:snapToGrid w:val="0"/>
          <w:kern w:val="0"/>
          <w:szCs w:val="21"/>
        </w:rPr>
        <w:t>未按要求加密的电子投标文件，将无法上传至重庆</w:t>
      </w:r>
      <w:proofErr w:type="gramStart"/>
      <w:r>
        <w:rPr>
          <w:rFonts w:ascii="宋体" w:hAnsi="宋体" w:hint="eastAsia"/>
          <w:snapToGrid w:val="0"/>
          <w:kern w:val="0"/>
          <w:szCs w:val="21"/>
        </w:rPr>
        <w:t>市电子招投标</w:t>
      </w:r>
      <w:proofErr w:type="gramEnd"/>
      <w:r>
        <w:rPr>
          <w:rFonts w:ascii="宋体" w:hAnsi="宋体" w:hint="eastAsia"/>
          <w:snapToGrid w:val="0"/>
          <w:kern w:val="0"/>
          <w:szCs w:val="21"/>
        </w:rPr>
        <w:t>系统，逾期未完成上传投标文件的，视为撤回投标文件。</w:t>
      </w:r>
    </w:p>
    <w:p w14:paraId="111E95E6" w14:textId="77777777" w:rsidR="00B07576" w:rsidRDefault="00B07576" w:rsidP="00B07576">
      <w:pPr>
        <w:pStyle w:val="2"/>
        <w:spacing w:before="0" w:after="0" w:line="560" w:lineRule="exact"/>
        <w:ind w:firstLineChars="150" w:firstLine="422"/>
        <w:rPr>
          <w:rFonts w:ascii="宋体" w:hAnsi="宋体"/>
          <w:snapToGrid w:val="0"/>
          <w:sz w:val="28"/>
          <w:szCs w:val="28"/>
        </w:rPr>
      </w:pPr>
      <w:bookmarkStart w:id="44" w:name="_Toc430530421"/>
      <w:bookmarkStart w:id="45" w:name="_Toc287607733"/>
      <w:bookmarkStart w:id="46" w:name="_Toc32071"/>
      <w:bookmarkStart w:id="47" w:name="_Toc277082541"/>
      <w:bookmarkStart w:id="48" w:name="_Toc138506889"/>
      <w:bookmarkStart w:id="49" w:name="_Toc287620672"/>
      <w:bookmarkStart w:id="50" w:name="_Toc200359432"/>
      <w:bookmarkStart w:id="51" w:name="_Toc509218697"/>
      <w:bookmarkStart w:id="52" w:name="_Toc224103304"/>
      <w:bookmarkStart w:id="53" w:name="_Toc200359243"/>
      <w:r>
        <w:rPr>
          <w:rFonts w:ascii="宋体" w:hAnsi="宋体" w:hint="eastAsia"/>
          <w:snapToGrid w:val="0"/>
          <w:sz w:val="28"/>
          <w:szCs w:val="28"/>
        </w:rPr>
        <w:t>6</w:t>
      </w:r>
      <w:r>
        <w:rPr>
          <w:rFonts w:ascii="宋体" w:hAnsi="宋体"/>
          <w:snapToGrid w:val="0"/>
          <w:sz w:val="28"/>
          <w:szCs w:val="28"/>
        </w:rPr>
        <w:t>发布公告的媒介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5D69601C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sz w:val="21"/>
          <w:szCs w:val="21"/>
        </w:rPr>
      </w:pPr>
      <w:bookmarkStart w:id="54" w:name="_Toc287620673"/>
      <w:bookmarkStart w:id="55" w:name="_Toc30946"/>
      <w:bookmarkStart w:id="56" w:name="_Toc430530422"/>
      <w:bookmarkStart w:id="57" w:name="_Toc287607734"/>
      <w:bookmarkStart w:id="58" w:name="_Toc509218698"/>
      <w:bookmarkStart w:id="59" w:name="_Toc277082542"/>
      <w:bookmarkStart w:id="60" w:name="_Toc224103305"/>
      <w:r>
        <w:rPr>
          <w:rFonts w:eastAsia="宋体" w:hAnsi="宋体" w:cs="方正仿宋_GBK" w:hint="eastAsia"/>
          <w:sz w:val="21"/>
          <w:szCs w:val="21"/>
        </w:rPr>
        <w:t>本次招标公告在重庆市公共资源交易网、重庆高速集团官网、重庆高速集团招投标管理平台网上发布。</w:t>
      </w:r>
    </w:p>
    <w:p w14:paraId="2E98FDEC" w14:textId="77777777" w:rsidR="00B07576" w:rsidRDefault="00B07576" w:rsidP="00B07576">
      <w:pPr>
        <w:pStyle w:val="2"/>
        <w:spacing w:before="0" w:after="0" w:line="560" w:lineRule="exact"/>
        <w:ind w:firstLineChars="150" w:firstLine="422"/>
        <w:rPr>
          <w:rFonts w:ascii="宋体" w:hAnsi="宋体"/>
          <w:snapToGrid w:val="0"/>
          <w:sz w:val="28"/>
          <w:szCs w:val="28"/>
        </w:rPr>
      </w:pPr>
      <w:bookmarkStart w:id="61" w:name="_Toc138506890"/>
      <w:r>
        <w:rPr>
          <w:rFonts w:ascii="宋体" w:hAnsi="宋体" w:hint="eastAsia"/>
          <w:snapToGrid w:val="0"/>
          <w:sz w:val="28"/>
          <w:szCs w:val="28"/>
        </w:rPr>
        <w:t>7</w:t>
      </w:r>
      <w:r>
        <w:rPr>
          <w:rFonts w:ascii="宋体" w:hAnsi="宋体"/>
          <w:snapToGrid w:val="0"/>
          <w:sz w:val="28"/>
          <w:szCs w:val="28"/>
        </w:rPr>
        <w:t>联系方式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3E5201DA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sz w:val="21"/>
          <w:szCs w:val="21"/>
        </w:rPr>
      </w:pPr>
      <w:r>
        <w:rPr>
          <w:rFonts w:eastAsia="宋体" w:hAnsi="宋体" w:cs="方正仿宋_GBK" w:hint="eastAsia"/>
          <w:sz w:val="21"/>
          <w:szCs w:val="21"/>
        </w:rPr>
        <w:t>招标人：重庆高速公路集团有限公司</w:t>
      </w:r>
    </w:p>
    <w:p w14:paraId="6B1DEE18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sz w:val="21"/>
          <w:szCs w:val="21"/>
        </w:rPr>
      </w:pPr>
      <w:r>
        <w:rPr>
          <w:rFonts w:eastAsia="宋体" w:hAnsi="宋体" w:cs="方正仿宋_GBK" w:hint="eastAsia"/>
          <w:sz w:val="21"/>
          <w:szCs w:val="21"/>
        </w:rPr>
        <w:t>地  址：重庆市</w:t>
      </w:r>
      <w:proofErr w:type="gramStart"/>
      <w:r>
        <w:rPr>
          <w:rFonts w:eastAsia="宋体" w:hAnsi="宋体" w:cs="方正仿宋_GBK" w:hint="eastAsia"/>
          <w:sz w:val="21"/>
          <w:szCs w:val="21"/>
        </w:rPr>
        <w:t>渝</w:t>
      </w:r>
      <w:proofErr w:type="gramEnd"/>
      <w:r>
        <w:rPr>
          <w:rFonts w:eastAsia="宋体" w:hAnsi="宋体" w:cs="方正仿宋_GBK" w:hint="eastAsia"/>
          <w:sz w:val="21"/>
          <w:szCs w:val="21"/>
        </w:rPr>
        <w:t>北区</w:t>
      </w:r>
      <w:proofErr w:type="gramStart"/>
      <w:r>
        <w:rPr>
          <w:rFonts w:eastAsia="宋体" w:hAnsi="宋体" w:cs="方正仿宋_GBK" w:hint="eastAsia"/>
          <w:sz w:val="21"/>
          <w:szCs w:val="21"/>
        </w:rPr>
        <w:t>银杉路</w:t>
      </w:r>
      <w:proofErr w:type="gramEnd"/>
      <w:r>
        <w:rPr>
          <w:rFonts w:eastAsia="宋体" w:hAnsi="宋体" w:cs="方正仿宋_GBK" w:hint="eastAsia"/>
          <w:sz w:val="21"/>
          <w:szCs w:val="21"/>
        </w:rPr>
        <w:t>66号</w:t>
      </w:r>
    </w:p>
    <w:p w14:paraId="7644101E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sz w:val="21"/>
          <w:szCs w:val="21"/>
        </w:rPr>
      </w:pPr>
      <w:r>
        <w:rPr>
          <w:rFonts w:eastAsia="宋体" w:hAnsi="宋体" w:cs="方正仿宋_GBK" w:hint="eastAsia"/>
          <w:sz w:val="21"/>
          <w:szCs w:val="21"/>
        </w:rPr>
        <w:t>联系人：张老师</w:t>
      </w:r>
    </w:p>
    <w:p w14:paraId="2C2B436A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sz w:val="21"/>
          <w:szCs w:val="21"/>
        </w:rPr>
      </w:pPr>
      <w:r>
        <w:rPr>
          <w:rFonts w:eastAsia="宋体" w:hAnsi="宋体" w:cs="方正仿宋_GBK" w:hint="eastAsia"/>
          <w:sz w:val="21"/>
          <w:szCs w:val="21"/>
        </w:rPr>
        <w:t>电  话：023-89138605</w:t>
      </w:r>
    </w:p>
    <w:p w14:paraId="12C5FE5F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/>
          <w:sz w:val="21"/>
          <w:szCs w:val="21"/>
        </w:rPr>
      </w:pPr>
    </w:p>
    <w:p w14:paraId="50BC3337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sz w:val="21"/>
          <w:szCs w:val="21"/>
        </w:rPr>
      </w:pPr>
      <w:r>
        <w:rPr>
          <w:rFonts w:eastAsia="宋体" w:hAnsi="宋体" w:cs="方正仿宋_GBK" w:hint="eastAsia"/>
          <w:sz w:val="21"/>
          <w:szCs w:val="21"/>
        </w:rPr>
        <w:t>代理机构：重庆市投资咨询有限公司</w:t>
      </w:r>
    </w:p>
    <w:p w14:paraId="5F05A15E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sz w:val="21"/>
          <w:szCs w:val="21"/>
        </w:rPr>
      </w:pPr>
      <w:r>
        <w:rPr>
          <w:rFonts w:eastAsia="宋体" w:hAnsi="宋体" w:cs="方正仿宋_GBK" w:hint="eastAsia"/>
          <w:sz w:val="21"/>
          <w:szCs w:val="21"/>
        </w:rPr>
        <w:t>地  址：重庆市江北区</w:t>
      </w:r>
      <w:proofErr w:type="gramStart"/>
      <w:r>
        <w:rPr>
          <w:rFonts w:eastAsia="宋体" w:hAnsi="宋体" w:cs="方正仿宋_GBK" w:hint="eastAsia"/>
          <w:sz w:val="21"/>
          <w:szCs w:val="21"/>
        </w:rPr>
        <w:t>五简路</w:t>
      </w:r>
      <w:proofErr w:type="gramEnd"/>
      <w:r>
        <w:rPr>
          <w:rFonts w:eastAsia="宋体" w:hAnsi="宋体" w:cs="方正仿宋_GBK" w:hint="eastAsia"/>
          <w:sz w:val="21"/>
          <w:szCs w:val="21"/>
        </w:rPr>
        <w:t>2号重</w:t>
      </w:r>
      <w:proofErr w:type="gramStart"/>
      <w:r>
        <w:rPr>
          <w:rFonts w:eastAsia="宋体" w:hAnsi="宋体" w:cs="方正仿宋_GBK" w:hint="eastAsia"/>
          <w:sz w:val="21"/>
          <w:szCs w:val="21"/>
        </w:rPr>
        <w:t>咨</w:t>
      </w:r>
      <w:proofErr w:type="gramEnd"/>
      <w:r>
        <w:rPr>
          <w:rFonts w:eastAsia="宋体" w:hAnsi="宋体" w:cs="方正仿宋_GBK" w:hint="eastAsia"/>
          <w:sz w:val="21"/>
          <w:szCs w:val="21"/>
        </w:rPr>
        <w:t xml:space="preserve">大厦1702室 </w:t>
      </w:r>
    </w:p>
    <w:p w14:paraId="760C6B90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sz w:val="21"/>
          <w:szCs w:val="21"/>
        </w:rPr>
      </w:pPr>
      <w:r>
        <w:rPr>
          <w:rFonts w:eastAsia="宋体" w:hAnsi="宋体" w:cs="方正仿宋_GBK" w:hint="eastAsia"/>
          <w:sz w:val="21"/>
          <w:szCs w:val="21"/>
        </w:rPr>
        <w:t>联系人：柳老师</w:t>
      </w:r>
    </w:p>
    <w:p w14:paraId="55875A0A" w14:textId="77777777" w:rsidR="00B07576" w:rsidRDefault="00B07576" w:rsidP="00B07576">
      <w:pPr>
        <w:pStyle w:val="21CharChar"/>
        <w:spacing w:line="560" w:lineRule="exact"/>
        <w:ind w:firstLine="420"/>
        <w:rPr>
          <w:rFonts w:eastAsia="宋体" w:hAnsi="宋体" w:cs="方正仿宋_GBK" w:hint="eastAsia"/>
          <w:sz w:val="21"/>
          <w:szCs w:val="21"/>
        </w:rPr>
      </w:pPr>
      <w:r>
        <w:rPr>
          <w:rFonts w:eastAsia="宋体" w:hAnsi="宋体" w:cs="方正仿宋_GBK" w:hint="eastAsia"/>
          <w:sz w:val="21"/>
          <w:szCs w:val="21"/>
        </w:rPr>
        <w:t>电  话：023-67790068</w:t>
      </w:r>
    </w:p>
    <w:p w14:paraId="1346DA6C" w14:textId="77777777" w:rsidR="008244C1" w:rsidRPr="00B07576" w:rsidRDefault="008244C1"/>
    <w:sectPr w:rsidR="008244C1" w:rsidRPr="00B07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DEE5" w14:textId="77777777" w:rsidR="00CE1081" w:rsidRDefault="00CE1081" w:rsidP="00B07576">
      <w:r>
        <w:separator/>
      </w:r>
    </w:p>
  </w:endnote>
  <w:endnote w:type="continuationSeparator" w:id="0">
    <w:p w14:paraId="785C7735" w14:textId="77777777" w:rsidR="00CE1081" w:rsidRDefault="00CE1081" w:rsidP="00B0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BBC3" w14:textId="77777777" w:rsidR="00CE1081" w:rsidRDefault="00CE1081" w:rsidP="00B07576">
      <w:r>
        <w:separator/>
      </w:r>
    </w:p>
  </w:footnote>
  <w:footnote w:type="continuationSeparator" w:id="0">
    <w:p w14:paraId="2788398D" w14:textId="77777777" w:rsidR="00CE1081" w:rsidRDefault="00CE1081" w:rsidP="00B07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C"/>
    <w:rsid w:val="0035577C"/>
    <w:rsid w:val="006A3FF1"/>
    <w:rsid w:val="008244C1"/>
    <w:rsid w:val="00B07576"/>
    <w:rsid w:val="00C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39F3C"/>
  <w15:chartTrackingRefBased/>
  <w15:docId w15:val="{A553F667-6231-4FA2-A61E-DFA2EBA1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0757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2">
    <w:name w:val="heading 2"/>
    <w:basedOn w:val="a"/>
    <w:next w:val="a"/>
    <w:link w:val="21"/>
    <w:qFormat/>
    <w:rsid w:val="00B0757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0757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B075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7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B07576"/>
    <w:rPr>
      <w:sz w:val="18"/>
      <w:szCs w:val="18"/>
    </w:rPr>
  </w:style>
  <w:style w:type="character" w:customStyle="1" w:styleId="20">
    <w:name w:val="标题 2 字符"/>
    <w:basedOn w:val="a1"/>
    <w:uiPriority w:val="9"/>
    <w:semiHidden/>
    <w:rsid w:val="00B07576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0">
    <w:name w:val="Body Text"/>
    <w:basedOn w:val="a"/>
    <w:next w:val="a"/>
    <w:link w:val="a8"/>
    <w:qFormat/>
    <w:rsid w:val="00B07576"/>
    <w:pPr>
      <w:spacing w:after="120"/>
    </w:pPr>
  </w:style>
  <w:style w:type="character" w:customStyle="1" w:styleId="a8">
    <w:name w:val="正文文本 字符"/>
    <w:basedOn w:val="a1"/>
    <w:link w:val="a0"/>
    <w:rsid w:val="00B07576"/>
    <w:rPr>
      <w:rFonts w:ascii="Times New Roman" w:eastAsia="宋体" w:hAnsi="Times New Roman" w:cs="Times New Roman"/>
      <w:szCs w:val="24"/>
      <w14:ligatures w14:val="none"/>
    </w:rPr>
  </w:style>
  <w:style w:type="character" w:customStyle="1" w:styleId="21">
    <w:name w:val="标题 2 字符1"/>
    <w:link w:val="2"/>
    <w:rsid w:val="00B07576"/>
    <w:rPr>
      <w:rFonts w:ascii="Cambria" w:eastAsia="宋体" w:hAnsi="Cambria" w:cs="Times New Roman"/>
      <w:b/>
      <w:bCs/>
      <w:sz w:val="32"/>
      <w:szCs w:val="32"/>
      <w14:ligatures w14:val="none"/>
    </w:rPr>
  </w:style>
  <w:style w:type="paragraph" w:customStyle="1" w:styleId="21CharChar">
    <w:name w:val="样式 正文首行缩进 + 首行缩进:  2 字符1 Char Char"/>
    <w:basedOn w:val="a9"/>
    <w:rsid w:val="00B07576"/>
    <w:pPr>
      <w:adjustRightInd w:val="0"/>
      <w:spacing w:after="0" w:line="400" w:lineRule="exact"/>
      <w:ind w:firstLineChars="200" w:firstLine="480"/>
      <w:textAlignment w:val="baseline"/>
    </w:pPr>
    <w:rPr>
      <w:rFonts w:ascii="宋体" w:eastAsia="仿宋_GB2312" w:cs="宋体"/>
      <w:sz w:val="24"/>
      <w:szCs w:val="20"/>
    </w:rPr>
  </w:style>
  <w:style w:type="paragraph" w:styleId="a9">
    <w:name w:val="Body Text First Indent"/>
    <w:basedOn w:val="a0"/>
    <w:link w:val="aa"/>
    <w:uiPriority w:val="99"/>
    <w:semiHidden/>
    <w:unhideWhenUsed/>
    <w:rsid w:val="00B07576"/>
    <w:pPr>
      <w:ind w:firstLineChars="100" w:firstLine="420"/>
    </w:pPr>
  </w:style>
  <w:style w:type="character" w:customStyle="1" w:styleId="aa">
    <w:name w:val="正文文本首行缩进 字符"/>
    <w:basedOn w:val="a8"/>
    <w:link w:val="a9"/>
    <w:uiPriority w:val="99"/>
    <w:semiHidden/>
    <w:rsid w:val="00B07576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1487</Characters>
  <Application>Microsoft Office Word</Application>
  <DocSecurity>0</DocSecurity>
  <Lines>212</Lines>
  <Paragraphs>236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吕云南</dc:creator>
  <cp:keywords/>
  <dc:description/>
  <cp:lastModifiedBy>吕云南</cp:lastModifiedBy>
  <cp:revision>3</cp:revision>
  <dcterms:created xsi:type="dcterms:W3CDTF">2023-07-17T07:30:00Z</dcterms:created>
  <dcterms:modified xsi:type="dcterms:W3CDTF">2023-07-17T07:31:00Z</dcterms:modified>
</cp:coreProperties>
</file>